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31B3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Stratospheric ozone, the ozone layer in the upper atmosphere,</w:t>
      </w:r>
    </w:p>
    <w:p w14:paraId="7D874DBB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needs to be reduced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protects us from the harmful rays of sunlight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causes skin cancer</w:t>
      </w:r>
    </w:p>
    <w:p w14:paraId="4ABDF77E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Ground-level ozone pollution is</w:t>
      </w:r>
    </w:p>
    <w:p w14:paraId="74CC80A6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also called tropospheric ozone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harmful to people with asthma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harmful to athletes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harmful to animals and plants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e. all of the above</w:t>
      </w:r>
    </w:p>
    <w:p w14:paraId="64706560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High ozone pollution levels are most likely to occur during</w:t>
      </w:r>
    </w:p>
    <w:p w14:paraId="46EE047E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cold, rainy days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cool, windy nights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hot, sunny days</w:t>
      </w:r>
    </w:p>
    <w:p w14:paraId="342F2FD7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Tropospheric ozone is</w:t>
      </w:r>
    </w:p>
    <w:p w14:paraId="114B0B52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a gaseous emission from industry smokestacks and vehicle tailpipes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one of the main constituents of smog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formed on hot, sunny days when nitrogen oxides (NOx) and volatile organic compounds (VOCs) undergo a photochemical reaction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b. and c.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e. all of the above</w:t>
      </w:r>
    </w:p>
    <w:p w14:paraId="06FE15D2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Which of the following would reduce ozone pollution?</w:t>
      </w:r>
    </w:p>
    <w:p w14:paraId="5C97C246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Carpool or use public transportation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Limit your speed to 55 m.p.h. on highways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Have your car tuned and inspected regularly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Use water-based paints and solvents, instead of volatile paints and solvents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e. All of the above</w:t>
      </w:r>
    </w:p>
    <w:p w14:paraId="4504DEFB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Cars</w:t>
      </w:r>
    </w:p>
    <w:p w14:paraId="66EB1E12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emit H</w:t>
      </w:r>
      <w:r w:rsidRPr="009907F8">
        <w:rPr>
          <w:rFonts w:ascii="Segoe UI" w:hAnsi="Segoe UI" w:cs="Segoe UI"/>
          <w:color w:val="222222"/>
          <w:sz w:val="17"/>
          <w:szCs w:val="17"/>
          <w:vertAlign w:val="subscript"/>
        </w:rPr>
        <w:t> 2</w:t>
      </w:r>
      <w:r w:rsidRPr="009907F8">
        <w:rPr>
          <w:rFonts w:ascii="Segoe UI" w:hAnsi="Segoe UI" w:cs="Segoe UI"/>
          <w:color w:val="222222"/>
          <w:sz w:val="17"/>
          <w:szCs w:val="17"/>
        </w:rPr>
        <w:t>0 which causes ozone depletion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emit 0</w:t>
      </w:r>
      <w:r w:rsidRPr="009907F8">
        <w:rPr>
          <w:rFonts w:ascii="Segoe UI" w:hAnsi="Segoe UI" w:cs="Segoe UI"/>
          <w:color w:val="222222"/>
          <w:sz w:val="17"/>
          <w:szCs w:val="17"/>
          <w:vertAlign w:val="subscript"/>
        </w:rPr>
        <w:t> 3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emit C0</w:t>
      </w:r>
      <w:r w:rsidRPr="009907F8">
        <w:rPr>
          <w:rFonts w:ascii="Segoe UI" w:hAnsi="Segoe UI" w:cs="Segoe UI"/>
          <w:color w:val="222222"/>
          <w:sz w:val="17"/>
          <w:szCs w:val="17"/>
          <w:vertAlign w:val="subscript"/>
        </w:rPr>
        <w:t> 2</w:t>
      </w:r>
      <w:r w:rsidRPr="009907F8">
        <w:rPr>
          <w:rFonts w:ascii="Segoe UI" w:hAnsi="Segoe UI" w:cs="Segoe UI"/>
          <w:color w:val="222222"/>
          <w:sz w:val="17"/>
          <w:szCs w:val="17"/>
        </w:rPr>
        <w:t> which reacts with chlorofluorocarbons in the presence of sunlight to produce ozone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emit NOx and VOCs, which react in the presence of sunlight to produce ozone pollution</w:t>
      </w:r>
    </w:p>
    <w:p w14:paraId="64ED7F0A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Which of the following is true?</w:t>
      </w:r>
    </w:p>
    <w:p w14:paraId="062F8F0F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lastRenderedPageBreak/>
        <w:t>a. Cars are solely responsible for ozone pollution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Only chemical industries are responsible for smog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Emissions from cars and industries contribute to ozone pollution</w:t>
      </w:r>
    </w:p>
    <w:p w14:paraId="698FDF8E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In order to protect yourself when ozone pollution levels are high, you should</w:t>
      </w:r>
    </w:p>
    <w:p w14:paraId="4F8031C3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minimize your outdoor activities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stay indoors if you have respiratory problems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jog in the afternoons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a. and b.</w:t>
      </w:r>
    </w:p>
    <w:p w14:paraId="0401E441" w14:textId="77777777" w:rsidR="009907F8" w:rsidRPr="009907F8" w:rsidRDefault="009907F8" w:rsidP="009907F8">
      <w:pPr>
        <w:numPr>
          <w:ilvl w:val="0"/>
          <w:numId w:val="1"/>
        </w:numPr>
        <w:spacing w:before="100" w:beforeAutospacing="1" w:after="100" w:afterAutospacing="1" w:line="248" w:lineRule="atLeast"/>
        <w:ind w:left="360" w:right="360"/>
        <w:rPr>
          <w:rFonts w:ascii="Segoe UI" w:eastAsia="Times New Roman" w:hAnsi="Segoe UI" w:cs="Segoe UI"/>
          <w:color w:val="222222"/>
          <w:sz w:val="17"/>
          <w:szCs w:val="17"/>
        </w:rPr>
      </w:pPr>
      <w:r w:rsidRPr="009907F8">
        <w:rPr>
          <w:rFonts w:ascii="Segoe UI" w:eastAsia="Times New Roman" w:hAnsi="Segoe UI" w:cs="Segoe UI"/>
          <w:b/>
          <w:bCs/>
          <w:color w:val="222222"/>
          <w:sz w:val="17"/>
          <w:szCs w:val="17"/>
        </w:rPr>
        <w:t>Louisiana</w:t>
      </w:r>
    </w:p>
    <w:p w14:paraId="579E3FFE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exceeds the Environmental Protection Agency's clean air standards for ozone and lead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exceeds EPA's clean air standards for ozone only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Is in attainment for all of EPAs clean air standards</w:t>
      </w:r>
    </w:p>
    <w:p w14:paraId="6D09DDD2" w14:textId="77777777" w:rsidR="009907F8" w:rsidRPr="009907F8" w:rsidRDefault="009907F8" w:rsidP="009907F8">
      <w:pPr>
        <w:numPr>
          <w:ilvl w:val="0"/>
          <w:numId w:val="1"/>
        </w:num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b/>
          <w:bCs/>
          <w:color w:val="222222"/>
          <w:sz w:val="17"/>
          <w:szCs w:val="17"/>
        </w:rPr>
        <w:t>We are concerned that ozone levels</w:t>
      </w:r>
    </w:p>
    <w:p w14:paraId="2E8FA65E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are too high at ground level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are too high in the stratosphere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are too low in the stratosphere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a. and c.</w:t>
      </w:r>
    </w:p>
    <w:p w14:paraId="57EE3F56" w14:textId="77777777" w:rsidR="009907F8" w:rsidRPr="009907F8" w:rsidRDefault="009907F8" w:rsidP="009907F8">
      <w:pPr>
        <w:numPr>
          <w:ilvl w:val="0"/>
          <w:numId w:val="1"/>
        </w:num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b/>
          <w:bCs/>
          <w:color w:val="222222"/>
          <w:sz w:val="17"/>
          <w:szCs w:val="17"/>
        </w:rPr>
        <w:t>During ozone season, people can help reduce ozone by</w:t>
      </w:r>
    </w:p>
    <w:p w14:paraId="6A00A240" w14:textId="77777777" w:rsidR="009907F8" w:rsidRPr="009907F8" w:rsidRDefault="009907F8" w:rsidP="009907F8">
      <w:p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color w:val="222222"/>
          <w:sz w:val="17"/>
          <w:szCs w:val="17"/>
        </w:rPr>
        <w:t>a. mowing the lawn after 6 p.m.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b. carpooling or by reducing use of cars/vehicles on days when high ozone levels are predicted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c. limiting the use of oil-based paints and volatile solvents</w:t>
      </w:r>
      <w:r w:rsidRPr="009907F8">
        <w:rPr>
          <w:rFonts w:ascii="Segoe UI" w:hAnsi="Segoe UI" w:cs="Segoe UI"/>
          <w:color w:val="222222"/>
          <w:sz w:val="17"/>
          <w:szCs w:val="17"/>
        </w:rPr>
        <w:br/>
        <w:t>d. all of the above</w:t>
      </w:r>
    </w:p>
    <w:p w14:paraId="355D738D" w14:textId="77777777" w:rsidR="009907F8" w:rsidRPr="009907F8" w:rsidRDefault="009907F8" w:rsidP="009907F8">
      <w:pPr>
        <w:numPr>
          <w:ilvl w:val="0"/>
          <w:numId w:val="1"/>
        </w:numPr>
        <w:spacing w:after="360" w:line="248" w:lineRule="atLeast"/>
        <w:ind w:left="360" w:right="360"/>
        <w:rPr>
          <w:rFonts w:ascii="Segoe UI" w:hAnsi="Segoe UI" w:cs="Segoe UI"/>
          <w:color w:val="222222"/>
          <w:sz w:val="17"/>
          <w:szCs w:val="17"/>
        </w:rPr>
      </w:pPr>
      <w:r w:rsidRPr="009907F8">
        <w:rPr>
          <w:rFonts w:ascii="Segoe UI" w:hAnsi="Segoe UI" w:cs="Segoe UI"/>
          <w:b/>
          <w:bCs/>
          <w:color w:val="222222"/>
          <w:sz w:val="17"/>
          <w:szCs w:val="17"/>
        </w:rPr>
        <w:t>Due to joint efforts by industrial groups, DEQ, and the public, the average number of "bad-ozone" days in the 1990's is</w:t>
      </w:r>
    </w:p>
    <w:p w14:paraId="5D26BD31" w14:textId="34C098F4" w:rsidR="00176D13" w:rsidRPr="00F50CF5" w:rsidRDefault="009907F8" w:rsidP="00F50CF5">
      <w:pPr>
        <w:pStyle w:val="ListParagraph"/>
        <w:numPr>
          <w:ilvl w:val="0"/>
          <w:numId w:val="2"/>
        </w:numPr>
        <w:rPr>
          <w:rFonts w:ascii="Segoe UI" w:hAnsi="Segoe UI" w:cs="Segoe UI"/>
          <w:color w:val="222222"/>
          <w:sz w:val="17"/>
          <w:szCs w:val="17"/>
        </w:rPr>
      </w:pPr>
      <w:r w:rsidRPr="00F50CF5">
        <w:rPr>
          <w:rFonts w:ascii="Segoe UI" w:hAnsi="Segoe UI" w:cs="Segoe UI"/>
          <w:color w:val="222222"/>
          <w:sz w:val="17"/>
          <w:szCs w:val="17"/>
        </w:rPr>
        <w:t>less than in the 1980's and 1990's</w:t>
      </w:r>
      <w:r w:rsidRPr="00F50CF5">
        <w:rPr>
          <w:rFonts w:ascii="Segoe UI" w:hAnsi="Segoe UI" w:cs="Segoe UI"/>
          <w:color w:val="222222"/>
          <w:sz w:val="17"/>
          <w:szCs w:val="17"/>
        </w:rPr>
        <w:br/>
        <w:t>b. more than in the 1980's and 1990's</w:t>
      </w:r>
      <w:r w:rsidRPr="00F50CF5">
        <w:rPr>
          <w:rFonts w:ascii="Segoe UI" w:hAnsi="Segoe UI" w:cs="Segoe UI"/>
          <w:color w:val="222222"/>
          <w:sz w:val="17"/>
          <w:szCs w:val="17"/>
        </w:rPr>
        <w:br/>
        <w:t>c. about the same as in the 1980's and 1990's</w:t>
      </w:r>
    </w:p>
    <w:p w14:paraId="3DFD2D53" w14:textId="77777777" w:rsidR="00F50CF5" w:rsidRDefault="00F50CF5" w:rsidP="00F50CF5"/>
    <w:p w14:paraId="7ACEC46A" w14:textId="77777777" w:rsidR="00F50CF5" w:rsidRDefault="00F50CF5" w:rsidP="00F50CF5"/>
    <w:p w14:paraId="69520360" w14:textId="77777777" w:rsidR="00F50CF5" w:rsidRDefault="00F50CF5" w:rsidP="00F50CF5"/>
    <w:p w14:paraId="0A58773C" w14:textId="77777777" w:rsidR="00F50CF5" w:rsidRDefault="00F50CF5" w:rsidP="00F50CF5"/>
    <w:p w14:paraId="7EE2E7D9" w14:textId="77777777" w:rsidR="00F50CF5" w:rsidRDefault="00F50CF5" w:rsidP="00F50CF5"/>
    <w:p w14:paraId="61E572BB" w14:textId="77777777" w:rsidR="00F50CF5" w:rsidRDefault="00F50CF5" w:rsidP="00F50CF5"/>
    <w:p w14:paraId="3A6F565C" w14:textId="77777777" w:rsidR="00F50CF5" w:rsidRDefault="00F50CF5" w:rsidP="00F50CF5"/>
    <w:p w14:paraId="5C50ECE0" w14:textId="77777777" w:rsidR="00F50CF5" w:rsidRDefault="00F50CF5" w:rsidP="00F50CF5"/>
    <w:p w14:paraId="279C24F8" w14:textId="77777777" w:rsidR="00F50CF5" w:rsidRDefault="00F50CF5" w:rsidP="00F50CF5"/>
    <w:p w14:paraId="2C42FE89" w14:textId="77777777" w:rsidR="00F50CF5" w:rsidRDefault="00F50CF5" w:rsidP="00F50CF5"/>
    <w:p w14:paraId="212B8957" w14:textId="2E1E3688" w:rsidR="00F50CF5" w:rsidRDefault="00F50CF5" w:rsidP="00F50CF5">
      <w:r>
        <w:t>Quiz Answers</w:t>
      </w:r>
    </w:p>
    <w:p w14:paraId="1E409198" w14:textId="77777777" w:rsidR="00F50CF5" w:rsidRDefault="00F50CF5" w:rsidP="00F50CF5">
      <w:bookmarkStart w:id="0" w:name="_GoBack"/>
      <w:bookmarkEnd w:id="0"/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2181"/>
        <w:gridCol w:w="2596"/>
      </w:tblGrid>
      <w:tr w:rsidR="00F50CF5" w:rsidRPr="00F50CF5" w14:paraId="6BE5ABD2" w14:textId="77777777" w:rsidTr="00F50CF5">
        <w:trPr>
          <w:tblCellSpacing w:w="15" w:type="dxa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26D7B5C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  <w:b/>
                <w:bCs/>
              </w:rPr>
              <w:t>1. b.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1D22739B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5. e.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DB9CC76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9. c</w:t>
            </w:r>
          </w:p>
        </w:tc>
      </w:tr>
      <w:tr w:rsidR="00F50CF5" w:rsidRPr="00F50CF5" w14:paraId="692AEF69" w14:textId="77777777" w:rsidTr="00F50CF5">
        <w:trPr>
          <w:tblCellSpacing w:w="15" w:type="dxa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4FD9923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2. e.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FE8CBAC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6. d.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50DA7E45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10. d.</w:t>
            </w:r>
          </w:p>
        </w:tc>
      </w:tr>
      <w:tr w:rsidR="00F50CF5" w:rsidRPr="00F50CF5" w14:paraId="3FEB1934" w14:textId="77777777" w:rsidTr="00F50CF5">
        <w:trPr>
          <w:tblCellSpacing w:w="15" w:type="dxa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2F2F80E3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3. c.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4C7053F7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7. c.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C51F9DC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11. d.</w:t>
            </w:r>
          </w:p>
        </w:tc>
      </w:tr>
      <w:tr w:rsidR="00F50CF5" w:rsidRPr="00F50CF5" w14:paraId="3CC2088C" w14:textId="77777777" w:rsidTr="00F50CF5">
        <w:trPr>
          <w:tblCellSpacing w:w="15" w:type="dxa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3932C724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4. d.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6C0E9574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8. d.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14:paraId="06887A21" w14:textId="77777777" w:rsidR="00F50CF5" w:rsidRPr="00F50CF5" w:rsidRDefault="00F50CF5" w:rsidP="00F50CF5">
            <w:pPr>
              <w:spacing w:after="336"/>
              <w:rPr>
                <w:rFonts w:ascii="Times New Roman" w:eastAsia="Times New Roman" w:hAnsi="Times New Roman" w:cs="Times New Roman"/>
              </w:rPr>
            </w:pPr>
            <w:r w:rsidRPr="00F50CF5">
              <w:rPr>
                <w:rFonts w:ascii="Times New Roman" w:eastAsia="Times New Roman" w:hAnsi="Times New Roman" w:cs="Times New Roman"/>
              </w:rPr>
              <w:t>12. a.</w:t>
            </w:r>
          </w:p>
        </w:tc>
      </w:tr>
    </w:tbl>
    <w:p w14:paraId="0EDBF845" w14:textId="77777777" w:rsidR="00F50CF5" w:rsidRDefault="00F50CF5" w:rsidP="00F50CF5"/>
    <w:sectPr w:rsidR="00F50CF5" w:rsidSect="0004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F1467"/>
    <w:multiLevelType w:val="multilevel"/>
    <w:tmpl w:val="E46A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7520F"/>
    <w:multiLevelType w:val="hybridMultilevel"/>
    <w:tmpl w:val="19040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F8"/>
    <w:rsid w:val="0004769E"/>
    <w:rsid w:val="002D1E04"/>
    <w:rsid w:val="009907F8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363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07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07F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907F8"/>
  </w:style>
  <w:style w:type="paragraph" w:styleId="ListParagraph">
    <w:name w:val="List Paragraph"/>
    <w:basedOn w:val="Normal"/>
    <w:uiPriority w:val="34"/>
    <w:qFormat/>
    <w:rsid w:val="00F5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2246</Characters>
  <Application>Microsoft Macintosh Word</Application>
  <DocSecurity>0</DocSecurity>
  <Lines>18</Lines>
  <Paragraphs>5</Paragraphs>
  <ScaleCrop>false</ScaleCrop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 Wood</dc:creator>
  <cp:keywords/>
  <dc:description/>
  <cp:lastModifiedBy>Stafford Wood</cp:lastModifiedBy>
  <cp:revision>2</cp:revision>
  <dcterms:created xsi:type="dcterms:W3CDTF">2017-01-25T18:03:00Z</dcterms:created>
  <dcterms:modified xsi:type="dcterms:W3CDTF">2017-01-25T18:04:00Z</dcterms:modified>
</cp:coreProperties>
</file>