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FB" w:rsidRPr="003828EF" w:rsidRDefault="00774ADC" w:rsidP="004F64E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828EF">
        <w:rPr>
          <w:rFonts w:ascii="Times New Roman" w:hAnsi="Times New Roman" w:cs="Times New Roman"/>
          <w:b/>
          <w:sz w:val="40"/>
          <w:szCs w:val="40"/>
          <w:u w:val="single"/>
        </w:rPr>
        <w:t>Acceptance of</w:t>
      </w:r>
      <w:r w:rsidR="004F64E6" w:rsidRPr="003828EF">
        <w:rPr>
          <w:rFonts w:ascii="Times New Roman" w:hAnsi="Times New Roman" w:cs="Times New Roman"/>
          <w:b/>
          <w:sz w:val="40"/>
          <w:szCs w:val="40"/>
          <w:u w:val="single"/>
        </w:rPr>
        <w:t xml:space="preserve"> E&amp;P Waste</w:t>
      </w:r>
    </w:p>
    <w:p w:rsidR="00774ADC" w:rsidRPr="00847548" w:rsidRDefault="00774ADC" w:rsidP="004F64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4ADC" w:rsidRPr="003828EF" w:rsidRDefault="00774ADC" w:rsidP="00774ADC">
      <w:pPr>
        <w:rPr>
          <w:rFonts w:ascii="Times New Roman" w:hAnsi="Times New Roman" w:cs="Times New Roman"/>
          <w:b/>
          <w:sz w:val="44"/>
          <w:szCs w:val="44"/>
        </w:rPr>
      </w:pPr>
      <w:r w:rsidRPr="003828EF">
        <w:rPr>
          <w:rFonts w:ascii="Times New Roman" w:hAnsi="Times New Roman" w:cs="Times New Roman"/>
          <w:b/>
          <w:sz w:val="44"/>
          <w:szCs w:val="44"/>
        </w:rPr>
        <w:t>Subject:  Guidelines for Accepting E&amp;P Waste</w:t>
      </w:r>
    </w:p>
    <w:p w:rsidR="00774ADC" w:rsidRPr="00847548" w:rsidRDefault="00774ADC" w:rsidP="00774ADC">
      <w:pPr>
        <w:rPr>
          <w:rFonts w:ascii="Times New Roman" w:hAnsi="Times New Roman" w:cs="Times New Roman"/>
          <w:b/>
          <w:sz w:val="24"/>
          <w:szCs w:val="24"/>
        </w:rPr>
      </w:pPr>
      <w:r w:rsidRPr="00847548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774ADC" w:rsidRPr="00847548" w:rsidRDefault="00DD6B1B" w:rsidP="00774ADC">
      <w:pPr>
        <w:rPr>
          <w:rFonts w:ascii="Times New Roman" w:hAnsi="Times New Roman" w:cs="Times New Roman"/>
          <w:sz w:val="24"/>
          <w:szCs w:val="24"/>
        </w:rPr>
      </w:pPr>
      <w:r w:rsidRPr="00847548">
        <w:rPr>
          <w:rFonts w:ascii="Times New Roman" w:hAnsi="Times New Roman" w:cs="Times New Roman"/>
          <w:sz w:val="24"/>
          <w:szCs w:val="24"/>
        </w:rPr>
        <w:t xml:space="preserve">The </w:t>
      </w:r>
      <w:r w:rsidR="008A1F54" w:rsidRPr="00847548">
        <w:rPr>
          <w:rFonts w:ascii="Times New Roman" w:hAnsi="Times New Roman" w:cs="Times New Roman"/>
          <w:sz w:val="24"/>
          <w:szCs w:val="24"/>
        </w:rPr>
        <w:t>purposes of these guidelines are</w:t>
      </w:r>
      <w:r w:rsidRPr="00847548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8D0ECC">
        <w:rPr>
          <w:rFonts w:ascii="Times New Roman" w:hAnsi="Times New Roman" w:cs="Times New Roman"/>
          <w:sz w:val="24"/>
          <w:szCs w:val="24"/>
        </w:rPr>
        <w:t xml:space="preserve">Subtitle D </w:t>
      </w:r>
      <w:r w:rsidRPr="00847548">
        <w:rPr>
          <w:rFonts w:ascii="Times New Roman" w:hAnsi="Times New Roman" w:cs="Times New Roman"/>
          <w:sz w:val="24"/>
          <w:szCs w:val="24"/>
        </w:rPr>
        <w:t>facilities accepting or plan</w:t>
      </w:r>
      <w:r w:rsidR="001D1F77" w:rsidRPr="00847548">
        <w:rPr>
          <w:rFonts w:ascii="Times New Roman" w:hAnsi="Times New Roman" w:cs="Times New Roman"/>
          <w:sz w:val="24"/>
          <w:szCs w:val="24"/>
        </w:rPr>
        <w:t>ning to accept</w:t>
      </w:r>
      <w:r w:rsidRPr="00847548">
        <w:rPr>
          <w:rFonts w:ascii="Times New Roman" w:hAnsi="Times New Roman" w:cs="Times New Roman"/>
          <w:sz w:val="24"/>
          <w:szCs w:val="24"/>
        </w:rPr>
        <w:t xml:space="preserve"> exploration and production waste (E&amp;P waste) are aware of the </w:t>
      </w:r>
      <w:r w:rsidR="001D1F77" w:rsidRPr="00847548">
        <w:rPr>
          <w:rFonts w:ascii="Times New Roman" w:hAnsi="Times New Roman" w:cs="Times New Roman"/>
          <w:sz w:val="24"/>
          <w:szCs w:val="24"/>
        </w:rPr>
        <w:t xml:space="preserve">associated </w:t>
      </w:r>
      <w:r w:rsidRPr="00847548">
        <w:rPr>
          <w:rFonts w:ascii="Times New Roman" w:hAnsi="Times New Roman" w:cs="Times New Roman"/>
          <w:sz w:val="24"/>
          <w:szCs w:val="24"/>
        </w:rPr>
        <w:t>rules</w:t>
      </w:r>
      <w:r w:rsidR="008D0ECC">
        <w:rPr>
          <w:rFonts w:ascii="Times New Roman" w:hAnsi="Times New Roman" w:cs="Times New Roman"/>
          <w:sz w:val="24"/>
          <w:szCs w:val="24"/>
        </w:rPr>
        <w:t xml:space="preserve">, </w:t>
      </w:r>
      <w:r w:rsidRPr="00847548">
        <w:rPr>
          <w:rFonts w:ascii="Times New Roman" w:hAnsi="Times New Roman" w:cs="Times New Roman"/>
          <w:sz w:val="24"/>
          <w:szCs w:val="24"/>
        </w:rPr>
        <w:t>regulations</w:t>
      </w:r>
      <w:r w:rsidR="008D0ECC">
        <w:rPr>
          <w:rFonts w:ascii="Times New Roman" w:hAnsi="Times New Roman" w:cs="Times New Roman"/>
          <w:sz w:val="24"/>
          <w:szCs w:val="24"/>
        </w:rPr>
        <w:t>, and policy</w:t>
      </w:r>
      <w:r w:rsidRPr="00847548">
        <w:rPr>
          <w:rFonts w:ascii="Times New Roman" w:hAnsi="Times New Roman" w:cs="Times New Roman"/>
          <w:sz w:val="24"/>
          <w:szCs w:val="24"/>
        </w:rPr>
        <w:t xml:space="preserve">.  These guidelines are to ensure that all facilities are providing </w:t>
      </w:r>
      <w:r w:rsidR="001D1F77" w:rsidRPr="00847548">
        <w:rPr>
          <w:rFonts w:ascii="Times New Roman" w:hAnsi="Times New Roman" w:cs="Times New Roman"/>
          <w:sz w:val="24"/>
          <w:szCs w:val="24"/>
        </w:rPr>
        <w:t xml:space="preserve">the </w:t>
      </w:r>
      <w:r w:rsidRPr="00847548">
        <w:rPr>
          <w:rFonts w:ascii="Times New Roman" w:hAnsi="Times New Roman" w:cs="Times New Roman"/>
          <w:sz w:val="24"/>
          <w:szCs w:val="24"/>
        </w:rPr>
        <w:t>optimum protection of human health and the environment.</w:t>
      </w:r>
    </w:p>
    <w:p w:rsidR="00DD6B1B" w:rsidRPr="00847548" w:rsidRDefault="00DD6B1B" w:rsidP="00774ADC">
      <w:pPr>
        <w:rPr>
          <w:rFonts w:ascii="Times New Roman" w:hAnsi="Times New Roman" w:cs="Times New Roman"/>
          <w:b/>
          <w:sz w:val="24"/>
          <w:szCs w:val="24"/>
        </w:rPr>
      </w:pPr>
      <w:r w:rsidRPr="00847548">
        <w:rPr>
          <w:rFonts w:ascii="Times New Roman" w:hAnsi="Times New Roman" w:cs="Times New Roman"/>
          <w:b/>
          <w:sz w:val="24"/>
          <w:szCs w:val="24"/>
        </w:rPr>
        <w:t>General Guidelines</w:t>
      </w:r>
    </w:p>
    <w:p w:rsidR="00DD6B1B" w:rsidRPr="00847548" w:rsidRDefault="007C7F7B" w:rsidP="00774ADC">
      <w:pPr>
        <w:rPr>
          <w:rFonts w:ascii="Times New Roman" w:hAnsi="Times New Roman" w:cs="Times New Roman"/>
          <w:sz w:val="24"/>
          <w:szCs w:val="24"/>
        </w:rPr>
      </w:pPr>
      <w:r w:rsidRPr="00847548">
        <w:rPr>
          <w:rFonts w:ascii="Times New Roman" w:hAnsi="Times New Roman" w:cs="Times New Roman"/>
          <w:sz w:val="24"/>
          <w:szCs w:val="24"/>
        </w:rPr>
        <w:t>Only exploration and production waste that meets the requirements listed in these guidelines shall be disposed of in an LDEQ</w:t>
      </w:r>
      <w:r w:rsidR="001D1F77" w:rsidRPr="00847548">
        <w:rPr>
          <w:rFonts w:ascii="Times New Roman" w:hAnsi="Times New Roman" w:cs="Times New Roman"/>
          <w:sz w:val="24"/>
          <w:szCs w:val="24"/>
        </w:rPr>
        <w:t>-</w:t>
      </w:r>
      <w:r w:rsidRPr="00847548">
        <w:rPr>
          <w:rFonts w:ascii="Times New Roman" w:hAnsi="Times New Roman" w:cs="Times New Roman"/>
          <w:sz w:val="24"/>
          <w:szCs w:val="24"/>
        </w:rPr>
        <w:t>permitted Subtitle D facility</w:t>
      </w:r>
      <w:r w:rsidR="00DD6B1B" w:rsidRPr="00847548">
        <w:rPr>
          <w:rFonts w:ascii="Times New Roman" w:hAnsi="Times New Roman" w:cs="Times New Roman"/>
          <w:sz w:val="24"/>
          <w:szCs w:val="24"/>
        </w:rPr>
        <w:t>.</w:t>
      </w:r>
      <w:r w:rsidR="007D0A53" w:rsidRPr="008475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0A53" w:rsidRPr="00847548" w:rsidRDefault="007D0A53" w:rsidP="00774ADC">
      <w:pPr>
        <w:rPr>
          <w:rFonts w:ascii="Times New Roman" w:hAnsi="Times New Roman" w:cs="Times New Roman"/>
          <w:b/>
          <w:sz w:val="24"/>
          <w:szCs w:val="24"/>
        </w:rPr>
      </w:pPr>
      <w:r w:rsidRPr="00847548">
        <w:rPr>
          <w:rFonts w:ascii="Times New Roman" w:hAnsi="Times New Roman" w:cs="Times New Roman"/>
          <w:b/>
          <w:sz w:val="24"/>
          <w:szCs w:val="24"/>
        </w:rPr>
        <w:t>Acceptance</w:t>
      </w:r>
    </w:p>
    <w:p w:rsidR="00F9653D" w:rsidRPr="00847548" w:rsidRDefault="00F9653D" w:rsidP="00F9653D">
      <w:pPr>
        <w:rPr>
          <w:rFonts w:ascii="Times New Roman" w:hAnsi="Times New Roman" w:cs="Times New Roman"/>
          <w:sz w:val="24"/>
          <w:szCs w:val="24"/>
        </w:rPr>
      </w:pPr>
      <w:r w:rsidRPr="00847548">
        <w:rPr>
          <w:rFonts w:ascii="Times New Roman" w:hAnsi="Times New Roman" w:cs="Times New Roman"/>
          <w:sz w:val="24"/>
          <w:szCs w:val="24"/>
        </w:rPr>
        <w:t>Facilities will only be allowed to accept waste codes listed in their approved administrative order (i.e</w:t>
      </w:r>
      <w:r w:rsidR="006D7BCF" w:rsidRPr="00847548">
        <w:rPr>
          <w:rFonts w:ascii="Times New Roman" w:hAnsi="Times New Roman" w:cs="Times New Roman"/>
          <w:sz w:val="24"/>
          <w:szCs w:val="24"/>
        </w:rPr>
        <w:t>.</w:t>
      </w:r>
      <w:r w:rsidRPr="00847548">
        <w:rPr>
          <w:rFonts w:ascii="Times New Roman" w:hAnsi="Times New Roman" w:cs="Times New Roman"/>
          <w:sz w:val="24"/>
          <w:szCs w:val="24"/>
        </w:rPr>
        <w:t xml:space="preserve">, 2, 3, </w:t>
      </w:r>
      <w:r w:rsidR="008D0ECC">
        <w:rPr>
          <w:rFonts w:ascii="Times New Roman" w:hAnsi="Times New Roman" w:cs="Times New Roman"/>
          <w:sz w:val="24"/>
          <w:szCs w:val="24"/>
        </w:rPr>
        <w:t xml:space="preserve">15, and </w:t>
      </w:r>
      <w:r w:rsidRPr="00847548">
        <w:rPr>
          <w:rFonts w:ascii="Times New Roman" w:hAnsi="Times New Roman" w:cs="Times New Roman"/>
          <w:sz w:val="24"/>
          <w:szCs w:val="24"/>
        </w:rPr>
        <w:t>16</w:t>
      </w:r>
      <w:r w:rsidR="00060258">
        <w:rPr>
          <w:rFonts w:ascii="Times New Roman" w:hAnsi="Times New Roman" w:cs="Times New Roman"/>
          <w:sz w:val="24"/>
          <w:szCs w:val="24"/>
        </w:rPr>
        <w:t>)</w:t>
      </w:r>
      <w:r w:rsidRPr="00847548">
        <w:rPr>
          <w:rFonts w:ascii="Times New Roman" w:hAnsi="Times New Roman" w:cs="Times New Roman"/>
          <w:sz w:val="24"/>
          <w:szCs w:val="24"/>
        </w:rPr>
        <w:t>.  Waste code 99 will only be accepted with prior approval from the LDNR and LDEQ.</w:t>
      </w:r>
    </w:p>
    <w:p w:rsidR="00F9653D" w:rsidRPr="00847548" w:rsidRDefault="00F9653D" w:rsidP="00774A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7548">
        <w:rPr>
          <w:rFonts w:ascii="Times New Roman" w:hAnsi="Times New Roman" w:cs="Times New Roman"/>
          <w:sz w:val="24"/>
          <w:szCs w:val="24"/>
          <w:u w:val="single"/>
        </w:rPr>
        <w:t>Waste characterization:</w:t>
      </w:r>
    </w:p>
    <w:p w:rsidR="007D0A53" w:rsidRPr="00847548" w:rsidRDefault="007D0A53" w:rsidP="00774ADC">
      <w:pPr>
        <w:rPr>
          <w:rFonts w:ascii="Times New Roman" w:hAnsi="Times New Roman" w:cs="Times New Roman"/>
          <w:sz w:val="24"/>
          <w:szCs w:val="24"/>
        </w:rPr>
      </w:pPr>
      <w:r w:rsidRPr="00847548">
        <w:rPr>
          <w:rFonts w:ascii="Times New Roman" w:hAnsi="Times New Roman" w:cs="Times New Roman"/>
          <w:sz w:val="24"/>
          <w:szCs w:val="24"/>
        </w:rPr>
        <w:t>All E&amp;P waste to be disposed of in LDEQ</w:t>
      </w:r>
      <w:r w:rsidR="001D1F77" w:rsidRPr="00847548">
        <w:rPr>
          <w:rFonts w:ascii="Times New Roman" w:hAnsi="Times New Roman" w:cs="Times New Roman"/>
          <w:sz w:val="24"/>
          <w:szCs w:val="24"/>
        </w:rPr>
        <w:t>-</w:t>
      </w:r>
      <w:r w:rsidRPr="00847548">
        <w:rPr>
          <w:rFonts w:ascii="Times New Roman" w:hAnsi="Times New Roman" w:cs="Times New Roman"/>
          <w:sz w:val="24"/>
          <w:szCs w:val="24"/>
        </w:rPr>
        <w:t xml:space="preserve">regulated </w:t>
      </w:r>
      <w:r w:rsidR="008D0ECC">
        <w:rPr>
          <w:rFonts w:ascii="Times New Roman" w:hAnsi="Times New Roman" w:cs="Times New Roman"/>
          <w:sz w:val="24"/>
          <w:szCs w:val="24"/>
        </w:rPr>
        <w:t xml:space="preserve">Subtitle D </w:t>
      </w:r>
      <w:r w:rsidRPr="00847548">
        <w:rPr>
          <w:rFonts w:ascii="Times New Roman" w:hAnsi="Times New Roman" w:cs="Times New Roman"/>
          <w:sz w:val="24"/>
          <w:szCs w:val="24"/>
        </w:rPr>
        <w:t xml:space="preserve">facilities must be </w:t>
      </w:r>
      <w:r w:rsidR="008D0ECC">
        <w:rPr>
          <w:rFonts w:ascii="Times New Roman" w:hAnsi="Times New Roman" w:cs="Times New Roman"/>
          <w:sz w:val="24"/>
          <w:szCs w:val="24"/>
        </w:rPr>
        <w:t xml:space="preserve">properly </w:t>
      </w:r>
      <w:r w:rsidRPr="00847548">
        <w:rPr>
          <w:rFonts w:ascii="Times New Roman" w:hAnsi="Times New Roman" w:cs="Times New Roman"/>
          <w:sz w:val="24"/>
          <w:szCs w:val="24"/>
        </w:rPr>
        <w:t xml:space="preserve">classified as  </w:t>
      </w:r>
      <w:r w:rsidR="008D0ECC">
        <w:rPr>
          <w:rFonts w:ascii="Times New Roman" w:hAnsi="Times New Roman" w:cs="Times New Roman"/>
          <w:sz w:val="24"/>
          <w:szCs w:val="24"/>
        </w:rPr>
        <w:t xml:space="preserve">hazardous or </w:t>
      </w:r>
      <w:r w:rsidRPr="00847548">
        <w:rPr>
          <w:rFonts w:ascii="Times New Roman" w:hAnsi="Times New Roman" w:cs="Times New Roman"/>
          <w:sz w:val="24"/>
          <w:szCs w:val="24"/>
        </w:rPr>
        <w:t>non-hazard</w:t>
      </w:r>
      <w:r w:rsidR="008A7EB6" w:rsidRPr="00847548">
        <w:rPr>
          <w:rFonts w:ascii="Times New Roman" w:hAnsi="Times New Roman" w:cs="Times New Roman"/>
          <w:sz w:val="24"/>
          <w:szCs w:val="24"/>
        </w:rPr>
        <w:t>ous in accordance with LAC 33.V.1103</w:t>
      </w:r>
      <w:r w:rsidR="008D0ECC">
        <w:rPr>
          <w:rFonts w:ascii="Times New Roman" w:hAnsi="Times New Roman" w:cs="Times New Roman"/>
          <w:sz w:val="24"/>
          <w:szCs w:val="24"/>
        </w:rPr>
        <w:t xml:space="preserve"> and LAC 33.VII. 505.B.1.a </w:t>
      </w:r>
      <w:r w:rsidR="00F11BCE" w:rsidRPr="00847548">
        <w:rPr>
          <w:rFonts w:ascii="Times New Roman" w:hAnsi="Times New Roman" w:cs="Times New Roman"/>
          <w:sz w:val="24"/>
          <w:szCs w:val="24"/>
        </w:rPr>
        <w:t xml:space="preserve"> (Hazardous Waste Determination)</w:t>
      </w:r>
      <w:r w:rsidR="008A7EB6" w:rsidRPr="00847548">
        <w:rPr>
          <w:rFonts w:ascii="Times New Roman" w:hAnsi="Times New Roman" w:cs="Times New Roman"/>
          <w:sz w:val="24"/>
          <w:szCs w:val="24"/>
        </w:rPr>
        <w:t>.</w:t>
      </w:r>
      <w:r w:rsidR="003C5B3B" w:rsidRPr="00847548">
        <w:rPr>
          <w:rFonts w:ascii="Times New Roman" w:hAnsi="Times New Roman" w:cs="Times New Roman"/>
          <w:sz w:val="24"/>
          <w:szCs w:val="24"/>
        </w:rPr>
        <w:t xml:space="preserve">  </w:t>
      </w:r>
      <w:r w:rsidR="008811A2" w:rsidRPr="007541B1">
        <w:rPr>
          <w:rFonts w:ascii="Times New Roman" w:hAnsi="Times New Roman" w:cs="Times New Roman"/>
          <w:sz w:val="24"/>
          <w:szCs w:val="24"/>
        </w:rPr>
        <w:t>Subtitle D facilities may only accept E&amp;P wastes that exhibit no characteristics or listing as a hazardous waste</w:t>
      </w:r>
      <w:r w:rsidR="008811A2" w:rsidRPr="00881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730B">
        <w:rPr>
          <w:rFonts w:ascii="Times New Roman" w:hAnsi="Times New Roman" w:cs="Times New Roman"/>
          <w:sz w:val="24"/>
          <w:szCs w:val="24"/>
        </w:rPr>
        <w:t xml:space="preserve"> </w:t>
      </w:r>
      <w:r w:rsidR="00FB4EEC" w:rsidRPr="00847548">
        <w:rPr>
          <w:rFonts w:ascii="Times New Roman" w:hAnsi="Times New Roman" w:cs="Times New Roman"/>
          <w:sz w:val="24"/>
          <w:szCs w:val="24"/>
        </w:rPr>
        <w:t>Additionally</w:t>
      </w:r>
      <w:r w:rsidR="00D25CE1" w:rsidRPr="00847548">
        <w:rPr>
          <w:rFonts w:ascii="Times New Roman" w:hAnsi="Times New Roman" w:cs="Times New Roman"/>
          <w:sz w:val="24"/>
          <w:szCs w:val="24"/>
        </w:rPr>
        <w:t xml:space="preserve">, </w:t>
      </w:r>
      <w:r w:rsidR="00F11BCE" w:rsidRPr="00847548">
        <w:rPr>
          <w:rFonts w:ascii="Times New Roman" w:hAnsi="Times New Roman" w:cs="Times New Roman"/>
          <w:sz w:val="24"/>
          <w:szCs w:val="24"/>
        </w:rPr>
        <w:t xml:space="preserve">facilities accepting E&amp;P waste </w:t>
      </w:r>
      <w:r w:rsidR="003F1E1A" w:rsidRPr="00847548">
        <w:rPr>
          <w:rFonts w:ascii="Times New Roman" w:hAnsi="Times New Roman" w:cs="Times New Roman"/>
          <w:sz w:val="24"/>
          <w:szCs w:val="24"/>
        </w:rPr>
        <w:t xml:space="preserve">shall </w:t>
      </w:r>
      <w:r w:rsidR="00D25CE1" w:rsidRPr="00847548">
        <w:rPr>
          <w:rFonts w:ascii="Times New Roman" w:hAnsi="Times New Roman" w:cs="Times New Roman"/>
          <w:sz w:val="24"/>
          <w:szCs w:val="24"/>
        </w:rPr>
        <w:t xml:space="preserve">review available documentation </w:t>
      </w:r>
      <w:r w:rsidR="003F1E1A" w:rsidRPr="00847548">
        <w:rPr>
          <w:rFonts w:ascii="Times New Roman" w:hAnsi="Times New Roman" w:cs="Times New Roman"/>
          <w:sz w:val="24"/>
          <w:szCs w:val="24"/>
        </w:rPr>
        <w:t xml:space="preserve">that </w:t>
      </w:r>
      <w:r w:rsidR="00D25CE1" w:rsidRPr="00847548">
        <w:rPr>
          <w:rFonts w:ascii="Times New Roman" w:hAnsi="Times New Roman" w:cs="Times New Roman"/>
          <w:sz w:val="24"/>
          <w:szCs w:val="24"/>
        </w:rPr>
        <w:t>demonstrates generators are in</w:t>
      </w:r>
      <w:r w:rsidR="00E851EF" w:rsidRPr="00847548">
        <w:rPr>
          <w:rFonts w:ascii="Times New Roman" w:hAnsi="Times New Roman" w:cs="Times New Roman"/>
          <w:sz w:val="24"/>
          <w:szCs w:val="24"/>
        </w:rPr>
        <w:t xml:space="preserve"> compliance with</w:t>
      </w:r>
      <w:r w:rsidR="00FB4EEC" w:rsidRPr="00847548">
        <w:rPr>
          <w:rFonts w:ascii="Times New Roman" w:hAnsi="Times New Roman" w:cs="Times New Roman"/>
          <w:sz w:val="24"/>
          <w:szCs w:val="24"/>
        </w:rPr>
        <w:t xml:space="preserve"> LAC 43:XIX.503.A (General Requirements for Generators of E&amp;P Waste</w:t>
      </w:r>
      <w:r w:rsidR="003F1E1A" w:rsidRPr="00847548">
        <w:rPr>
          <w:rFonts w:ascii="Times New Roman" w:hAnsi="Times New Roman" w:cs="Times New Roman"/>
          <w:sz w:val="24"/>
          <w:szCs w:val="24"/>
        </w:rPr>
        <w:t>).  This regulation</w:t>
      </w:r>
      <w:r w:rsidR="00FB4EEC" w:rsidRPr="00847548">
        <w:rPr>
          <w:rFonts w:ascii="Times New Roman" w:hAnsi="Times New Roman" w:cs="Times New Roman"/>
          <w:sz w:val="24"/>
          <w:szCs w:val="24"/>
        </w:rPr>
        <w:t xml:space="preserve"> states that “at minimum, E&amp;P waste should be tested for the following constituents:  pH, TPH, EC, TCLP benzene, SAR, ESP and the following metals:  As, Ba, Cd, Cr, Cu, Pb, Hg, Mo, Ni, Se, Ag, and Zn</w:t>
      </w:r>
      <w:r w:rsidR="00F11BCE" w:rsidRPr="00847548">
        <w:rPr>
          <w:rFonts w:ascii="Times New Roman" w:hAnsi="Times New Roman" w:cs="Times New Roman"/>
          <w:sz w:val="24"/>
          <w:szCs w:val="24"/>
        </w:rPr>
        <w:t>.</w:t>
      </w:r>
      <w:r w:rsidR="000C1FAE" w:rsidRPr="00847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ECC" w:rsidRDefault="006B75FF" w:rsidP="0044362D">
      <w:pPr>
        <w:rPr>
          <w:rFonts w:ascii="Times New Roman" w:hAnsi="Times New Roman" w:cs="Times New Roman"/>
          <w:sz w:val="24"/>
          <w:szCs w:val="24"/>
        </w:rPr>
      </w:pPr>
      <w:r w:rsidRPr="00847548">
        <w:rPr>
          <w:rFonts w:ascii="Times New Roman" w:hAnsi="Times New Roman" w:cs="Times New Roman"/>
          <w:sz w:val="24"/>
          <w:szCs w:val="24"/>
        </w:rPr>
        <w:t xml:space="preserve">All incoming waste must </w:t>
      </w:r>
      <w:r w:rsidR="008D0ECC">
        <w:rPr>
          <w:rFonts w:ascii="Times New Roman" w:hAnsi="Times New Roman" w:cs="Times New Roman"/>
          <w:sz w:val="24"/>
          <w:szCs w:val="24"/>
        </w:rPr>
        <w:t xml:space="preserve">shall </w:t>
      </w:r>
      <w:r w:rsidRPr="00847548">
        <w:rPr>
          <w:rFonts w:ascii="Times New Roman" w:hAnsi="Times New Roman" w:cs="Times New Roman"/>
          <w:sz w:val="24"/>
          <w:szCs w:val="24"/>
        </w:rPr>
        <w:t>be properly manifested</w:t>
      </w:r>
      <w:r w:rsidR="003977B7" w:rsidRPr="00847548">
        <w:rPr>
          <w:rFonts w:ascii="Times New Roman" w:hAnsi="Times New Roman" w:cs="Times New Roman"/>
          <w:sz w:val="24"/>
          <w:szCs w:val="24"/>
        </w:rPr>
        <w:t xml:space="preserve"> in accordance with LAC </w:t>
      </w:r>
      <w:r w:rsidRPr="00847548">
        <w:rPr>
          <w:rFonts w:ascii="Times New Roman" w:hAnsi="Times New Roman" w:cs="Times New Roman"/>
          <w:sz w:val="24"/>
          <w:szCs w:val="24"/>
        </w:rPr>
        <w:t xml:space="preserve"> </w:t>
      </w:r>
      <w:r w:rsidR="003977B7" w:rsidRPr="00847548">
        <w:rPr>
          <w:rFonts w:ascii="Times New Roman" w:hAnsi="Times New Roman" w:cs="Times New Roman"/>
          <w:sz w:val="24"/>
          <w:szCs w:val="24"/>
        </w:rPr>
        <w:t>43:XIX.Chapter 5</w:t>
      </w:r>
      <w:r w:rsidR="008B4E36" w:rsidRPr="00847548">
        <w:rPr>
          <w:rFonts w:ascii="Times New Roman" w:hAnsi="Times New Roman" w:cs="Times New Roman"/>
          <w:sz w:val="24"/>
          <w:szCs w:val="24"/>
        </w:rPr>
        <w:t xml:space="preserve"> </w:t>
      </w:r>
      <w:r w:rsidRPr="00847548">
        <w:rPr>
          <w:rFonts w:ascii="Times New Roman" w:hAnsi="Times New Roman" w:cs="Times New Roman"/>
          <w:sz w:val="24"/>
          <w:szCs w:val="24"/>
        </w:rPr>
        <w:t>using al</w:t>
      </w:r>
      <w:r w:rsidR="00FE65C5" w:rsidRPr="00847548">
        <w:rPr>
          <w:rFonts w:ascii="Times New Roman" w:hAnsi="Times New Roman" w:cs="Times New Roman"/>
          <w:sz w:val="24"/>
          <w:szCs w:val="24"/>
        </w:rPr>
        <w:t>l applicable forms (i.e., UIC-28</w:t>
      </w:r>
      <w:r w:rsidRPr="00847548">
        <w:rPr>
          <w:rFonts w:ascii="Times New Roman" w:hAnsi="Times New Roman" w:cs="Times New Roman"/>
          <w:sz w:val="24"/>
          <w:szCs w:val="24"/>
        </w:rPr>
        <w:t>, etc.).</w:t>
      </w:r>
    </w:p>
    <w:p w:rsidR="0044362D" w:rsidRPr="00847548" w:rsidRDefault="008D0ECC" w:rsidP="00443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4362D" w:rsidRPr="00847548">
        <w:rPr>
          <w:rFonts w:ascii="Times New Roman" w:hAnsi="Times New Roman" w:cs="Times New Roman"/>
          <w:sz w:val="24"/>
          <w:szCs w:val="24"/>
        </w:rPr>
        <w:t>ll</w:t>
      </w:r>
      <w:r w:rsidR="00B57F8D" w:rsidRPr="00847548">
        <w:rPr>
          <w:rFonts w:ascii="Times New Roman" w:hAnsi="Times New Roman" w:cs="Times New Roman"/>
          <w:sz w:val="24"/>
          <w:szCs w:val="24"/>
        </w:rPr>
        <w:t xml:space="preserve"> </w:t>
      </w:r>
      <w:r w:rsidR="00113807" w:rsidRPr="00847548">
        <w:rPr>
          <w:rFonts w:ascii="Times New Roman" w:hAnsi="Times New Roman" w:cs="Times New Roman"/>
          <w:sz w:val="24"/>
          <w:szCs w:val="24"/>
        </w:rPr>
        <w:t>facilities</w:t>
      </w:r>
      <w:r w:rsidR="0044362D" w:rsidRPr="00847548">
        <w:rPr>
          <w:rFonts w:ascii="Times New Roman" w:hAnsi="Times New Roman" w:cs="Times New Roman"/>
          <w:sz w:val="24"/>
          <w:szCs w:val="24"/>
        </w:rPr>
        <w:t xml:space="preserve"> shall state that accepted E&amp;P loads will be less than or equal to 5 picoCuries per gram (pCi/g) above background levels and include acceptance criteria for NORM radioactive material in the QA/QC document.</w:t>
      </w:r>
      <w:r w:rsidR="00E05164" w:rsidRPr="00847548">
        <w:rPr>
          <w:rFonts w:ascii="Times New Roman" w:hAnsi="Times New Roman" w:cs="Times New Roman"/>
          <w:sz w:val="24"/>
          <w:szCs w:val="24"/>
        </w:rPr>
        <w:t xml:space="preserve">  Facilities who wish to accept E&amp;P waste that exceeds 5 </w:t>
      </w:r>
      <w:r w:rsidR="00E05164" w:rsidRPr="00847548">
        <w:rPr>
          <w:rFonts w:ascii="Times New Roman" w:hAnsi="Times New Roman" w:cs="Times New Roman"/>
          <w:sz w:val="24"/>
          <w:szCs w:val="24"/>
        </w:rPr>
        <w:lastRenderedPageBreak/>
        <w:t xml:space="preserve">picoCuries per gram (pCi/g) above background levels must adhere to the requirements of LAC 33.XV.1412.B (Treatment or disposal of NORM waste…). </w:t>
      </w: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653D" w:rsidRPr="00847548" w:rsidRDefault="003B6458" w:rsidP="00774A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7548">
        <w:rPr>
          <w:rFonts w:ascii="Times New Roman" w:hAnsi="Times New Roman" w:cs="Times New Roman"/>
          <w:sz w:val="24"/>
          <w:szCs w:val="24"/>
          <w:u w:val="single"/>
        </w:rPr>
        <w:t>Reporting:</w:t>
      </w:r>
    </w:p>
    <w:p w:rsidR="002E2357" w:rsidRPr="00847548" w:rsidRDefault="00F9653D" w:rsidP="002E23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7548">
        <w:rPr>
          <w:rFonts w:ascii="Times New Roman" w:hAnsi="Times New Roman" w:cs="Times New Roman"/>
          <w:sz w:val="24"/>
          <w:szCs w:val="24"/>
        </w:rPr>
        <w:t xml:space="preserve">Annual reports must include E&amp;P waste </w:t>
      </w:r>
      <w:r w:rsidR="002E2357" w:rsidRPr="00847548">
        <w:rPr>
          <w:rFonts w:ascii="Times New Roman" w:hAnsi="Times New Roman" w:cs="Times New Roman"/>
          <w:sz w:val="24"/>
          <w:szCs w:val="24"/>
        </w:rPr>
        <w:t xml:space="preserve">as waste code </w:t>
      </w:r>
      <w:r w:rsidR="002E2357" w:rsidRPr="00847548">
        <w:rPr>
          <w:rFonts w:ascii="Times New Roman" w:hAnsi="Times New Roman" w:cs="Times New Roman"/>
          <w:sz w:val="24"/>
          <w:szCs w:val="24"/>
          <w:u w:val="single"/>
        </w:rPr>
        <w:t>-057  LDEQ Approved E&amp;P.</w:t>
      </w:r>
      <w:r w:rsidR="00A05562" w:rsidRPr="00847548">
        <w:rPr>
          <w:rFonts w:ascii="Times New Roman" w:hAnsi="Times New Roman" w:cs="Times New Roman"/>
          <w:sz w:val="24"/>
          <w:szCs w:val="24"/>
        </w:rPr>
        <w:t xml:space="preserve">  Please see Attachment 1 for the full list of Industrial waste codes.</w:t>
      </w:r>
      <w:r w:rsidR="00381441" w:rsidRPr="00847548">
        <w:rPr>
          <w:rFonts w:ascii="Times New Roman" w:hAnsi="Times New Roman" w:cs="Times New Roman"/>
          <w:sz w:val="24"/>
          <w:szCs w:val="24"/>
        </w:rPr>
        <w:t xml:space="preserve">  </w:t>
      </w:r>
      <w:r w:rsidR="002E2357" w:rsidRPr="008475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75FF" w:rsidRPr="00847548" w:rsidRDefault="00D20357" w:rsidP="00774A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7548">
        <w:rPr>
          <w:rFonts w:ascii="Times New Roman" w:hAnsi="Times New Roman" w:cs="Times New Roman"/>
          <w:sz w:val="24"/>
          <w:szCs w:val="24"/>
          <w:u w:val="single"/>
        </w:rPr>
        <w:t xml:space="preserve">Groundwater </w:t>
      </w:r>
      <w:r w:rsidR="00F9653D" w:rsidRPr="00847548">
        <w:rPr>
          <w:rFonts w:ascii="Times New Roman" w:hAnsi="Times New Roman" w:cs="Times New Roman"/>
          <w:sz w:val="24"/>
          <w:szCs w:val="24"/>
          <w:u w:val="single"/>
        </w:rPr>
        <w:t>Monitoring:</w:t>
      </w:r>
      <w:r w:rsidR="003977B7" w:rsidRPr="008475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77B7" w:rsidRPr="00847548" w:rsidRDefault="00113807" w:rsidP="00774ADC">
      <w:pPr>
        <w:rPr>
          <w:rFonts w:ascii="Times New Roman" w:hAnsi="Times New Roman" w:cs="Times New Roman"/>
          <w:sz w:val="24"/>
          <w:szCs w:val="24"/>
        </w:rPr>
      </w:pPr>
      <w:r w:rsidRPr="00847548">
        <w:rPr>
          <w:rFonts w:ascii="Times New Roman" w:hAnsi="Times New Roman" w:cs="Times New Roman"/>
          <w:sz w:val="24"/>
          <w:szCs w:val="24"/>
        </w:rPr>
        <w:t>All facilities shall add chlorides to the detection monitoring parameter list.  If the facility can demonstrate that the use of chlorides as a detection monitoring parameter would provide inaccurate monitoring results</w:t>
      </w:r>
      <w:r w:rsidR="00FE3692" w:rsidRPr="00847548">
        <w:rPr>
          <w:rFonts w:ascii="Times New Roman" w:hAnsi="Times New Roman" w:cs="Times New Roman"/>
          <w:sz w:val="24"/>
          <w:szCs w:val="24"/>
        </w:rPr>
        <w:t xml:space="preserve"> </w:t>
      </w:r>
      <w:r w:rsidR="00381441" w:rsidRPr="00847548">
        <w:rPr>
          <w:rFonts w:ascii="Times New Roman" w:hAnsi="Times New Roman" w:cs="Times New Roman"/>
          <w:sz w:val="24"/>
          <w:szCs w:val="24"/>
        </w:rPr>
        <w:t>(i.e., chloride</w:t>
      </w:r>
      <w:r w:rsidR="00704BE3" w:rsidRPr="00847548">
        <w:rPr>
          <w:rFonts w:ascii="Times New Roman" w:hAnsi="Times New Roman" w:cs="Times New Roman"/>
          <w:sz w:val="24"/>
          <w:szCs w:val="24"/>
        </w:rPr>
        <w:t xml:space="preserve"> would not be a good indicator of groundwater contamination due to its relative concentrations in the waste and groundwater</w:t>
      </w:r>
      <w:r w:rsidR="00381441" w:rsidRPr="00847548">
        <w:rPr>
          <w:rFonts w:ascii="Times New Roman" w:hAnsi="Times New Roman" w:cs="Times New Roman"/>
          <w:sz w:val="24"/>
          <w:szCs w:val="24"/>
        </w:rPr>
        <w:t>)</w:t>
      </w:r>
      <w:r w:rsidRPr="00847548">
        <w:rPr>
          <w:rFonts w:ascii="Times New Roman" w:hAnsi="Times New Roman" w:cs="Times New Roman"/>
          <w:sz w:val="24"/>
          <w:szCs w:val="24"/>
        </w:rPr>
        <w:t>, the</w:t>
      </w:r>
      <w:r w:rsidR="006D7BCF" w:rsidRPr="00847548">
        <w:rPr>
          <w:rFonts w:ascii="Times New Roman" w:hAnsi="Times New Roman" w:cs="Times New Roman"/>
          <w:sz w:val="24"/>
          <w:szCs w:val="24"/>
        </w:rPr>
        <w:t>n</w:t>
      </w:r>
      <w:r w:rsidRPr="00847548">
        <w:rPr>
          <w:rFonts w:ascii="Times New Roman" w:hAnsi="Times New Roman" w:cs="Times New Roman"/>
          <w:sz w:val="24"/>
          <w:szCs w:val="24"/>
        </w:rPr>
        <w:t xml:space="preserve"> the facility shall propose a different parameter(s) which would be subject to Department approval.  </w:t>
      </w:r>
      <w:r w:rsidR="00F0299E" w:rsidRPr="00847548">
        <w:rPr>
          <w:rFonts w:ascii="Times New Roman" w:hAnsi="Times New Roman" w:cs="Times New Roman"/>
          <w:sz w:val="24"/>
          <w:szCs w:val="24"/>
        </w:rPr>
        <w:t xml:space="preserve">Facilities must also </w:t>
      </w:r>
      <w:r w:rsidR="008B4E36" w:rsidRPr="00847548">
        <w:rPr>
          <w:rFonts w:ascii="Times New Roman" w:hAnsi="Times New Roman" w:cs="Times New Roman"/>
          <w:sz w:val="24"/>
          <w:szCs w:val="24"/>
        </w:rPr>
        <w:t xml:space="preserve">follow all the requirements </w:t>
      </w:r>
      <w:r w:rsidR="00B57F8D" w:rsidRPr="00847548">
        <w:rPr>
          <w:rFonts w:ascii="Times New Roman" w:hAnsi="Times New Roman" w:cs="Times New Roman"/>
          <w:sz w:val="24"/>
          <w:szCs w:val="24"/>
        </w:rPr>
        <w:t xml:space="preserve">as stated in </w:t>
      </w:r>
      <w:r w:rsidR="00BB0290" w:rsidRPr="00847548">
        <w:rPr>
          <w:rFonts w:ascii="Times New Roman" w:hAnsi="Times New Roman" w:cs="Times New Roman"/>
          <w:sz w:val="24"/>
          <w:szCs w:val="24"/>
        </w:rPr>
        <w:t>LAC.33.VII.805</w:t>
      </w:r>
      <w:r w:rsidR="00B57F8D" w:rsidRPr="00847548">
        <w:rPr>
          <w:rFonts w:ascii="Times New Roman" w:hAnsi="Times New Roman" w:cs="Times New Roman"/>
          <w:sz w:val="24"/>
          <w:szCs w:val="24"/>
        </w:rPr>
        <w:t xml:space="preserve"> and any requirements outlined in their approved groundwater sampling and analysis plan</w:t>
      </w:r>
      <w:r w:rsidR="008B4E36" w:rsidRPr="00847548">
        <w:rPr>
          <w:rFonts w:ascii="Times New Roman" w:hAnsi="Times New Roman" w:cs="Times New Roman"/>
          <w:sz w:val="24"/>
          <w:szCs w:val="24"/>
        </w:rPr>
        <w:t>.</w:t>
      </w:r>
    </w:p>
    <w:p w:rsidR="00A05562" w:rsidRPr="00847548" w:rsidRDefault="00A05562" w:rsidP="00774ADC">
      <w:pPr>
        <w:rPr>
          <w:rFonts w:ascii="Times New Roman" w:hAnsi="Times New Roman" w:cs="Times New Roman"/>
          <w:sz w:val="24"/>
          <w:szCs w:val="24"/>
        </w:rPr>
      </w:pPr>
    </w:p>
    <w:p w:rsidR="00A05562" w:rsidRDefault="00A05562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847548" w:rsidRPr="00847548" w:rsidRDefault="00847548" w:rsidP="00774ADC">
      <w:pPr>
        <w:rPr>
          <w:rFonts w:ascii="Times New Roman" w:hAnsi="Times New Roman" w:cs="Times New Roman"/>
          <w:sz w:val="24"/>
          <w:szCs w:val="24"/>
        </w:rPr>
      </w:pPr>
    </w:p>
    <w:p w:rsidR="00A05562" w:rsidRPr="00847548" w:rsidRDefault="00A05562" w:rsidP="00774ADC">
      <w:pPr>
        <w:rPr>
          <w:rFonts w:ascii="Times New Roman" w:hAnsi="Times New Roman" w:cs="Times New Roman"/>
          <w:sz w:val="24"/>
          <w:szCs w:val="24"/>
        </w:rPr>
      </w:pPr>
    </w:p>
    <w:p w:rsidR="00A05562" w:rsidRPr="00847548" w:rsidRDefault="00A05562" w:rsidP="00774ADC">
      <w:pPr>
        <w:rPr>
          <w:rFonts w:ascii="Times New Roman" w:hAnsi="Times New Roman" w:cs="Times New Roman"/>
          <w:sz w:val="24"/>
          <w:szCs w:val="24"/>
        </w:rPr>
      </w:pPr>
    </w:p>
    <w:p w:rsidR="00A05562" w:rsidRPr="00847548" w:rsidRDefault="00A05562" w:rsidP="00A05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548">
        <w:rPr>
          <w:rFonts w:ascii="Times New Roman" w:hAnsi="Times New Roman" w:cs="Times New Roman"/>
          <w:sz w:val="24"/>
          <w:szCs w:val="24"/>
        </w:rPr>
        <w:t>Attachment 1</w:t>
      </w:r>
    </w:p>
    <w:p w:rsidR="00774ADC" w:rsidRPr="00847548" w:rsidRDefault="00555586" w:rsidP="00774A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75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490855</wp:posOffset>
            </wp:positionV>
            <wp:extent cx="8134350" cy="745807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745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74ADC" w:rsidRPr="00847548" w:rsidSect="001474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82" w:rsidRDefault="00B91282" w:rsidP="003828EF">
      <w:pPr>
        <w:spacing w:after="0" w:line="240" w:lineRule="auto"/>
      </w:pPr>
      <w:r>
        <w:separator/>
      </w:r>
    </w:p>
  </w:endnote>
  <w:endnote w:type="continuationSeparator" w:id="0">
    <w:p w:rsidR="00B91282" w:rsidRDefault="00B91282" w:rsidP="0038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82" w:rsidRDefault="00B91282" w:rsidP="003828EF">
      <w:pPr>
        <w:spacing w:after="0" w:line="240" w:lineRule="auto"/>
      </w:pPr>
      <w:r>
        <w:separator/>
      </w:r>
    </w:p>
  </w:footnote>
  <w:footnote w:type="continuationSeparator" w:id="0">
    <w:p w:rsidR="00B91282" w:rsidRDefault="00B91282" w:rsidP="0038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3828EF" w:rsidRDefault="003828EF">
        <w:pPr>
          <w:pStyle w:val="Header"/>
        </w:pPr>
        <w:r>
          <w:t xml:space="preserve">Page </w:t>
        </w:r>
        <w:r w:rsidR="008811A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8811A2">
          <w:rPr>
            <w:b/>
            <w:sz w:val="24"/>
            <w:szCs w:val="24"/>
          </w:rPr>
          <w:fldChar w:fldCharType="separate"/>
        </w:r>
        <w:r w:rsidR="007541B1">
          <w:rPr>
            <w:b/>
            <w:noProof/>
          </w:rPr>
          <w:t>1</w:t>
        </w:r>
        <w:r w:rsidR="008811A2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8811A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8811A2">
          <w:rPr>
            <w:b/>
            <w:sz w:val="24"/>
            <w:szCs w:val="24"/>
          </w:rPr>
          <w:fldChar w:fldCharType="separate"/>
        </w:r>
        <w:r w:rsidR="007541B1">
          <w:rPr>
            <w:b/>
            <w:noProof/>
          </w:rPr>
          <w:t>4</w:t>
        </w:r>
        <w:r w:rsidR="008811A2">
          <w:rPr>
            <w:b/>
            <w:sz w:val="24"/>
            <w:szCs w:val="24"/>
          </w:rPr>
          <w:fldChar w:fldCharType="end"/>
        </w:r>
      </w:p>
    </w:sdtContent>
  </w:sdt>
  <w:p w:rsidR="003828EF" w:rsidRDefault="00382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55D"/>
    <w:multiLevelType w:val="hybridMultilevel"/>
    <w:tmpl w:val="C77A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64E6"/>
    <w:rsid w:val="00015B8D"/>
    <w:rsid w:val="000373BD"/>
    <w:rsid w:val="00053428"/>
    <w:rsid w:val="00060258"/>
    <w:rsid w:val="00081C68"/>
    <w:rsid w:val="000B361A"/>
    <w:rsid w:val="000C1FAE"/>
    <w:rsid w:val="000E1735"/>
    <w:rsid w:val="000F40BD"/>
    <w:rsid w:val="00113807"/>
    <w:rsid w:val="0012124C"/>
    <w:rsid w:val="001474FB"/>
    <w:rsid w:val="001873B4"/>
    <w:rsid w:val="001C5C92"/>
    <w:rsid w:val="001D1F77"/>
    <w:rsid w:val="0021608A"/>
    <w:rsid w:val="00276FFC"/>
    <w:rsid w:val="002B4B7A"/>
    <w:rsid w:val="002C6AD5"/>
    <w:rsid w:val="002D493B"/>
    <w:rsid w:val="002E2357"/>
    <w:rsid w:val="002E752F"/>
    <w:rsid w:val="00300A45"/>
    <w:rsid w:val="003078A3"/>
    <w:rsid w:val="0033004C"/>
    <w:rsid w:val="003431B8"/>
    <w:rsid w:val="00381441"/>
    <w:rsid w:val="003828EF"/>
    <w:rsid w:val="00383FFE"/>
    <w:rsid w:val="00391C0B"/>
    <w:rsid w:val="003977B7"/>
    <w:rsid w:val="003B6458"/>
    <w:rsid w:val="003C5B3B"/>
    <w:rsid w:val="003F1655"/>
    <w:rsid w:val="003F1E1A"/>
    <w:rsid w:val="0044362D"/>
    <w:rsid w:val="004827B8"/>
    <w:rsid w:val="004F64E6"/>
    <w:rsid w:val="0051434F"/>
    <w:rsid w:val="00555586"/>
    <w:rsid w:val="00562301"/>
    <w:rsid w:val="005A46BE"/>
    <w:rsid w:val="005C58D0"/>
    <w:rsid w:val="005F6041"/>
    <w:rsid w:val="006B75FF"/>
    <w:rsid w:val="006D7BCF"/>
    <w:rsid w:val="00704BE3"/>
    <w:rsid w:val="0071730B"/>
    <w:rsid w:val="007541B1"/>
    <w:rsid w:val="007543BB"/>
    <w:rsid w:val="00774ADC"/>
    <w:rsid w:val="00777EAE"/>
    <w:rsid w:val="007970C9"/>
    <w:rsid w:val="007B22B6"/>
    <w:rsid w:val="007C7F7B"/>
    <w:rsid w:val="007D0A53"/>
    <w:rsid w:val="007D7966"/>
    <w:rsid w:val="00847548"/>
    <w:rsid w:val="00871B83"/>
    <w:rsid w:val="008811A2"/>
    <w:rsid w:val="008A1F54"/>
    <w:rsid w:val="008A4B31"/>
    <w:rsid w:val="008A7EB6"/>
    <w:rsid w:val="008B4E36"/>
    <w:rsid w:val="008D0ECC"/>
    <w:rsid w:val="00962F1F"/>
    <w:rsid w:val="0098027F"/>
    <w:rsid w:val="009B317B"/>
    <w:rsid w:val="00A05562"/>
    <w:rsid w:val="00B57F8D"/>
    <w:rsid w:val="00B91282"/>
    <w:rsid w:val="00B97B2B"/>
    <w:rsid w:val="00BA53F2"/>
    <w:rsid w:val="00BB0290"/>
    <w:rsid w:val="00BC5034"/>
    <w:rsid w:val="00BD3A22"/>
    <w:rsid w:val="00C3040E"/>
    <w:rsid w:val="00C44811"/>
    <w:rsid w:val="00CD31B6"/>
    <w:rsid w:val="00D20357"/>
    <w:rsid w:val="00D25CE1"/>
    <w:rsid w:val="00D52E55"/>
    <w:rsid w:val="00D97B64"/>
    <w:rsid w:val="00DA1BA4"/>
    <w:rsid w:val="00DC48B1"/>
    <w:rsid w:val="00DD6B1B"/>
    <w:rsid w:val="00DE484F"/>
    <w:rsid w:val="00DE7652"/>
    <w:rsid w:val="00E05164"/>
    <w:rsid w:val="00E508BD"/>
    <w:rsid w:val="00E851EF"/>
    <w:rsid w:val="00E9503C"/>
    <w:rsid w:val="00EA6E51"/>
    <w:rsid w:val="00EE6DCB"/>
    <w:rsid w:val="00F0299E"/>
    <w:rsid w:val="00F11BCE"/>
    <w:rsid w:val="00F852D5"/>
    <w:rsid w:val="00F9653D"/>
    <w:rsid w:val="00FB4EEC"/>
    <w:rsid w:val="00FE3692"/>
    <w:rsid w:val="00FE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7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8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EF"/>
  </w:style>
  <w:style w:type="paragraph" w:styleId="Footer">
    <w:name w:val="footer"/>
    <w:basedOn w:val="Normal"/>
    <w:link w:val="FooterChar"/>
    <w:uiPriority w:val="99"/>
    <w:semiHidden/>
    <w:unhideWhenUsed/>
    <w:rsid w:val="0038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E3E4-712D-4396-B10C-8924B122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LDEQ</cp:lastModifiedBy>
  <cp:revision>2</cp:revision>
  <cp:lastPrinted>2012-03-09T13:26:00Z</cp:lastPrinted>
  <dcterms:created xsi:type="dcterms:W3CDTF">2012-05-04T13:24:00Z</dcterms:created>
  <dcterms:modified xsi:type="dcterms:W3CDTF">2012-05-04T13:24:00Z</dcterms:modified>
</cp:coreProperties>
</file>