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ACC" w:rsidRDefault="00E85ACC" w:rsidP="00DC5EC2">
      <w:pPr>
        <w:jc w:val="center"/>
        <w:rPr>
          <w:b/>
          <w:sz w:val="24"/>
        </w:rPr>
      </w:pPr>
      <w:r>
        <w:rPr>
          <w:b/>
          <w:sz w:val="24"/>
        </w:rPr>
        <w:t xml:space="preserve">GUIDANCE </w:t>
      </w:r>
    </w:p>
    <w:p w:rsidR="00DC5EC2" w:rsidRPr="00FF55F8" w:rsidRDefault="00DC5EC2" w:rsidP="00DC5EC2">
      <w:pPr>
        <w:jc w:val="center"/>
        <w:rPr>
          <w:b/>
          <w:spacing w:val="-3"/>
          <w:sz w:val="24"/>
          <w:szCs w:val="24"/>
        </w:rPr>
      </w:pPr>
      <w:r>
        <w:rPr>
          <w:b/>
          <w:sz w:val="24"/>
        </w:rPr>
        <w:t xml:space="preserve">for </w:t>
      </w:r>
      <w:r w:rsidRPr="00FF55F8">
        <w:rPr>
          <w:b/>
          <w:sz w:val="24"/>
          <w:szCs w:val="24"/>
        </w:rPr>
        <w:t xml:space="preserve">Louisiana </w:t>
      </w:r>
      <w:r w:rsidRPr="00FF55F8">
        <w:rPr>
          <w:b/>
          <w:spacing w:val="-3"/>
          <w:sz w:val="24"/>
          <w:szCs w:val="24"/>
        </w:rPr>
        <w:t>Solid Waste Permit Application for Type I</w:t>
      </w:r>
      <w:r w:rsidR="0064644B">
        <w:rPr>
          <w:b/>
          <w:spacing w:val="-3"/>
          <w:sz w:val="24"/>
          <w:szCs w:val="24"/>
        </w:rPr>
        <w:t>A</w:t>
      </w:r>
      <w:r w:rsidRPr="00FF55F8">
        <w:rPr>
          <w:b/>
          <w:spacing w:val="-3"/>
          <w:sz w:val="24"/>
          <w:szCs w:val="24"/>
        </w:rPr>
        <w:t>/Type II</w:t>
      </w:r>
      <w:r w:rsidR="0064644B">
        <w:rPr>
          <w:b/>
          <w:spacing w:val="-3"/>
          <w:sz w:val="24"/>
          <w:szCs w:val="24"/>
        </w:rPr>
        <w:t>A</w:t>
      </w:r>
      <w:r w:rsidRPr="00FF55F8">
        <w:rPr>
          <w:b/>
          <w:spacing w:val="-3"/>
          <w:sz w:val="24"/>
          <w:szCs w:val="24"/>
        </w:rPr>
        <w:t xml:space="preserve"> </w:t>
      </w:r>
      <w:r w:rsidR="00E2030B">
        <w:rPr>
          <w:b/>
          <w:spacing w:val="-3"/>
          <w:sz w:val="24"/>
          <w:szCs w:val="24"/>
        </w:rPr>
        <w:t>Processor</w:t>
      </w:r>
      <w:r w:rsidRPr="00FF55F8">
        <w:rPr>
          <w:b/>
          <w:spacing w:val="-3"/>
          <w:sz w:val="24"/>
          <w:szCs w:val="24"/>
        </w:rPr>
        <w:t>s</w:t>
      </w:r>
    </w:p>
    <w:p w:rsidR="00DC5EC2" w:rsidRPr="0036304C" w:rsidRDefault="00DC5EC2" w:rsidP="00DC5EC2">
      <w:pPr>
        <w:jc w:val="center"/>
        <w:rPr>
          <w:b/>
          <w:sz w:val="24"/>
        </w:rPr>
      </w:pPr>
    </w:p>
    <w:p w:rsidR="005176D7" w:rsidRPr="00111FA8" w:rsidRDefault="005176D7" w:rsidP="005176D7">
      <w:pPr>
        <w:jc w:val="center"/>
        <w:rPr>
          <w:sz w:val="24"/>
          <w:szCs w:val="24"/>
        </w:rPr>
      </w:pPr>
      <w:r w:rsidRPr="00111FA8">
        <w:rPr>
          <w:b/>
          <w:sz w:val="24"/>
          <w:szCs w:val="24"/>
        </w:rPr>
        <w:t>Introduction</w:t>
      </w:r>
    </w:p>
    <w:p w:rsidR="005176D7" w:rsidRPr="00385BC8" w:rsidRDefault="005176D7" w:rsidP="005176D7">
      <w:pPr>
        <w:tabs>
          <w:tab w:val="center" w:pos="2424"/>
        </w:tabs>
        <w:suppressAutoHyphens/>
        <w:jc w:val="both"/>
      </w:pPr>
      <w:r>
        <w:t xml:space="preserve">This </w:t>
      </w:r>
      <w:r>
        <w:rPr>
          <w:i/>
        </w:rPr>
        <w:t xml:space="preserve">Guidance </w:t>
      </w:r>
      <w:r>
        <w:t xml:space="preserve">document has been prepared by the Louisiana Department of Environmental Quality (LDEQ) to assist the permit applicant in completing the Louisiana Solid Waste Permit Application for Type IA/Type IIA Processors.  It should be consulted and utilized prior to providing responses to the information required to be contained in the application.  </w:t>
      </w:r>
    </w:p>
    <w:p w:rsidR="005176D7" w:rsidRDefault="005176D7" w:rsidP="005176D7">
      <w:pPr>
        <w:tabs>
          <w:tab w:val="center" w:pos="2424"/>
        </w:tabs>
        <w:suppressAutoHyphens/>
        <w:jc w:val="both"/>
      </w:pPr>
    </w:p>
    <w:p w:rsidR="005176D7" w:rsidRDefault="005176D7" w:rsidP="005176D7">
      <w:pPr>
        <w:tabs>
          <w:tab w:val="center" w:pos="2424"/>
        </w:tabs>
        <w:suppressAutoHyphens/>
        <w:jc w:val="both"/>
      </w:pPr>
      <w:r w:rsidRPr="00223044">
        <w:t xml:space="preserve">The Louisiana </w:t>
      </w:r>
      <w:r w:rsidRPr="00223044">
        <w:rPr>
          <w:spacing w:val="-3"/>
        </w:rPr>
        <w:t>Solid Wast</w:t>
      </w:r>
      <w:r>
        <w:rPr>
          <w:spacing w:val="-3"/>
        </w:rPr>
        <w:t>e Permit Application for Type IA</w:t>
      </w:r>
      <w:r w:rsidRPr="00223044">
        <w:rPr>
          <w:spacing w:val="-3"/>
        </w:rPr>
        <w:t>/Type II</w:t>
      </w:r>
      <w:r>
        <w:rPr>
          <w:spacing w:val="-3"/>
        </w:rPr>
        <w:t>A</w:t>
      </w:r>
      <w:r w:rsidRPr="00223044">
        <w:rPr>
          <w:spacing w:val="-3"/>
        </w:rPr>
        <w:t xml:space="preserve"> </w:t>
      </w:r>
      <w:r>
        <w:rPr>
          <w:spacing w:val="-3"/>
        </w:rPr>
        <w:t>Processor</w:t>
      </w:r>
      <w:r w:rsidRPr="00223044">
        <w:rPr>
          <w:spacing w:val="-3"/>
        </w:rPr>
        <w:t xml:space="preserve">s </w:t>
      </w:r>
      <w:r w:rsidRPr="00223044">
        <w:t xml:space="preserve">provides information to the </w:t>
      </w:r>
      <w:r>
        <w:t>LDEQ</w:t>
      </w:r>
      <w:r w:rsidRPr="00223044">
        <w:t xml:space="preserve"> Waste Permits Division</w:t>
      </w:r>
      <w:r>
        <w:t xml:space="preserve"> to be used along with other information in making a decision on the permit application</w:t>
      </w:r>
      <w:r w:rsidRPr="00223044">
        <w:t xml:space="preserve">.  </w:t>
      </w:r>
      <w:r>
        <w:t>Additionally, the</w:t>
      </w:r>
      <w:r w:rsidRPr="00223044">
        <w:t xml:space="preserve"> information </w:t>
      </w:r>
      <w:r>
        <w:t xml:space="preserve">provided in the application </w:t>
      </w:r>
      <w:r w:rsidRPr="00223044">
        <w:t xml:space="preserve">is used </w:t>
      </w:r>
      <w:r>
        <w:t xml:space="preserve">by the DEQ </w:t>
      </w:r>
      <w:r w:rsidRPr="00223044">
        <w:t>to assess potential pollution from a proposed facility or modification and the measures that will be used to control the pollution</w:t>
      </w:r>
      <w:r>
        <w:t>.  The measures used for pollution control must</w:t>
      </w:r>
      <w:r w:rsidRPr="00223044">
        <w:t xml:space="preserve"> meet all applicable laws and regulations.  </w:t>
      </w:r>
    </w:p>
    <w:p w:rsidR="005176D7" w:rsidRDefault="005176D7" w:rsidP="005176D7">
      <w:pPr>
        <w:tabs>
          <w:tab w:val="center" w:pos="2424"/>
        </w:tabs>
        <w:suppressAutoHyphens/>
        <w:jc w:val="both"/>
      </w:pPr>
    </w:p>
    <w:p w:rsidR="005176D7" w:rsidRPr="00223044" w:rsidRDefault="005176D7" w:rsidP="005176D7">
      <w:pPr>
        <w:tabs>
          <w:tab w:val="center" w:pos="2424"/>
        </w:tabs>
        <w:suppressAutoHyphens/>
        <w:jc w:val="both"/>
      </w:pPr>
      <w:r w:rsidRPr="00223044">
        <w:t xml:space="preserve">Authority to request this information is contained in the Louisiana Administrative Code, Title 33.  Copies of this regulation are available from the </w:t>
      </w:r>
      <w:r>
        <w:t xml:space="preserve">LDEQ </w:t>
      </w:r>
      <w:r w:rsidRPr="00223044">
        <w:t>Regulation</w:t>
      </w:r>
      <w:r>
        <w:t xml:space="preserve"> Development and Remediation</w:t>
      </w:r>
      <w:r w:rsidRPr="00223044">
        <w:t xml:space="preserve"> Section of the </w:t>
      </w:r>
      <w:r w:rsidRPr="00223044">
        <w:rPr>
          <w:rStyle w:val="Strong"/>
          <w:b w:val="0"/>
        </w:rPr>
        <w:t xml:space="preserve">Legal </w:t>
      </w:r>
      <w:r>
        <w:rPr>
          <w:rStyle w:val="Strong"/>
          <w:b w:val="0"/>
        </w:rPr>
        <w:t>Division</w:t>
      </w:r>
      <w:r w:rsidRPr="00223044">
        <w:t xml:space="preserve"> or on the LDEQ website at:</w:t>
      </w:r>
      <w:r>
        <w:t xml:space="preserve">  </w:t>
      </w:r>
      <w:hyperlink r:id="rId9" w:history="1">
        <w:r w:rsidRPr="00B03E34">
          <w:rPr>
            <w:rStyle w:val="Hyperlink"/>
          </w:rPr>
          <w:t>http://www.deq.louisiana.gov/portal/Default.aspx?tabid=1674</w:t>
        </w:r>
      </w:hyperlink>
      <w:r w:rsidRPr="00223044">
        <w:t>.</w:t>
      </w:r>
    </w:p>
    <w:p w:rsidR="005176D7" w:rsidRPr="00111FA8" w:rsidRDefault="005176D7" w:rsidP="005176D7">
      <w:pPr>
        <w:jc w:val="center"/>
        <w:rPr>
          <w:b/>
          <w:sz w:val="24"/>
          <w:szCs w:val="24"/>
        </w:rPr>
      </w:pPr>
    </w:p>
    <w:p w:rsidR="005176D7" w:rsidRPr="00111FA8" w:rsidRDefault="005176D7" w:rsidP="005176D7">
      <w:pPr>
        <w:jc w:val="center"/>
        <w:rPr>
          <w:sz w:val="24"/>
          <w:szCs w:val="24"/>
        </w:rPr>
      </w:pPr>
      <w:r w:rsidRPr="00111FA8">
        <w:rPr>
          <w:b/>
          <w:sz w:val="24"/>
          <w:szCs w:val="24"/>
        </w:rPr>
        <w:t>Scope</w:t>
      </w:r>
    </w:p>
    <w:p w:rsidR="005176D7" w:rsidRDefault="005176D7" w:rsidP="005176D7">
      <w:pPr>
        <w:autoSpaceDE w:val="0"/>
        <w:autoSpaceDN w:val="0"/>
        <w:adjustRightInd w:val="0"/>
        <w:jc w:val="both"/>
      </w:pPr>
      <w:r w:rsidRPr="00223044">
        <w:t xml:space="preserve">The Louisiana </w:t>
      </w:r>
      <w:r w:rsidRPr="00223044">
        <w:rPr>
          <w:spacing w:val="-3"/>
        </w:rPr>
        <w:t xml:space="preserve">Solid Waste </w:t>
      </w:r>
      <w:r>
        <w:rPr>
          <w:spacing w:val="-3"/>
        </w:rPr>
        <w:t>Permit Application for Type IA/</w:t>
      </w:r>
      <w:r w:rsidRPr="00223044">
        <w:rPr>
          <w:spacing w:val="-3"/>
        </w:rPr>
        <w:t>Type II</w:t>
      </w:r>
      <w:r>
        <w:rPr>
          <w:spacing w:val="-3"/>
        </w:rPr>
        <w:t>A</w:t>
      </w:r>
      <w:r w:rsidRPr="00223044">
        <w:rPr>
          <w:spacing w:val="-3"/>
        </w:rPr>
        <w:t xml:space="preserve"> </w:t>
      </w:r>
      <w:r>
        <w:rPr>
          <w:spacing w:val="-3"/>
        </w:rPr>
        <w:t>Processors</w:t>
      </w:r>
      <w:r w:rsidRPr="00223044">
        <w:rPr>
          <w:spacing w:val="-3"/>
        </w:rPr>
        <w:t xml:space="preserve"> </w:t>
      </w:r>
      <w:r w:rsidRPr="00223044">
        <w:t xml:space="preserve">form is intended to apply to a single geographical location of a facility.  </w:t>
      </w:r>
      <w:r>
        <w:t>Facilities in geographically dispersed locations should be treated separately for the purpose of determining when to submit an application</w:t>
      </w:r>
      <w:r w:rsidRPr="00223044">
        <w:t xml:space="preserve">.  Submit a separate application for each facility whenever an application is necessary.  </w:t>
      </w:r>
    </w:p>
    <w:p w:rsidR="005176D7" w:rsidRDefault="005176D7" w:rsidP="005176D7">
      <w:pPr>
        <w:autoSpaceDE w:val="0"/>
        <w:autoSpaceDN w:val="0"/>
        <w:adjustRightInd w:val="0"/>
        <w:jc w:val="both"/>
      </w:pPr>
    </w:p>
    <w:p w:rsidR="005176D7" w:rsidRPr="00111FA8" w:rsidRDefault="005176D7" w:rsidP="005176D7">
      <w:pPr>
        <w:autoSpaceDE w:val="0"/>
        <w:autoSpaceDN w:val="0"/>
        <w:adjustRightInd w:val="0"/>
        <w:jc w:val="center"/>
        <w:rPr>
          <w:sz w:val="24"/>
          <w:szCs w:val="24"/>
        </w:rPr>
      </w:pPr>
      <w:r w:rsidRPr="00111FA8">
        <w:rPr>
          <w:b/>
          <w:sz w:val="24"/>
          <w:szCs w:val="24"/>
        </w:rPr>
        <w:t>General</w:t>
      </w:r>
    </w:p>
    <w:p w:rsidR="005176D7" w:rsidRPr="00111FA8" w:rsidRDefault="005176D7" w:rsidP="005176D7">
      <w:pPr>
        <w:autoSpaceDE w:val="0"/>
        <w:autoSpaceDN w:val="0"/>
        <w:adjustRightInd w:val="0"/>
        <w:jc w:val="both"/>
      </w:pPr>
      <w:r w:rsidRPr="00111FA8">
        <w:t>Do not write information in the top or left side margin of th</w:t>
      </w:r>
      <w:r>
        <w:t>e application</w:t>
      </w:r>
      <w:r w:rsidRPr="00111FA8">
        <w:t xml:space="preserve"> form as file folder bindings may cover the information.</w:t>
      </w:r>
    </w:p>
    <w:p w:rsidR="005176D7" w:rsidRPr="00111FA8" w:rsidRDefault="005176D7" w:rsidP="005176D7">
      <w:pPr>
        <w:autoSpaceDE w:val="0"/>
        <w:autoSpaceDN w:val="0"/>
        <w:adjustRightInd w:val="0"/>
        <w:jc w:val="both"/>
      </w:pPr>
    </w:p>
    <w:p w:rsidR="005176D7" w:rsidRPr="00111FA8" w:rsidRDefault="005176D7" w:rsidP="005176D7">
      <w:pPr>
        <w:autoSpaceDE w:val="0"/>
        <w:autoSpaceDN w:val="0"/>
        <w:adjustRightInd w:val="0"/>
        <w:jc w:val="both"/>
      </w:pPr>
      <w:r w:rsidRPr="00111FA8">
        <w:t>Do not alter the permit application form in any way, except as directed by th</w:t>
      </w:r>
      <w:r>
        <w:t xml:space="preserve">is </w:t>
      </w:r>
      <w:r w:rsidRPr="00111FA8">
        <w:rPr>
          <w:i/>
        </w:rPr>
        <w:t>Guidance</w:t>
      </w:r>
      <w:r>
        <w:t xml:space="preserve"> and i</w:t>
      </w:r>
      <w:r w:rsidRPr="00111FA8">
        <w:t xml:space="preserve">nstructions included in the Louisiana Solid Waste Permit Application for </w:t>
      </w:r>
      <w:r w:rsidRPr="005176D7">
        <w:t>Type IA/Type IIA Processors</w:t>
      </w:r>
      <w:r w:rsidRPr="00111FA8">
        <w:t xml:space="preserve">. </w:t>
      </w:r>
    </w:p>
    <w:p w:rsidR="005176D7" w:rsidRPr="00111FA8" w:rsidRDefault="005176D7" w:rsidP="005176D7">
      <w:pPr>
        <w:autoSpaceDE w:val="0"/>
        <w:autoSpaceDN w:val="0"/>
        <w:adjustRightInd w:val="0"/>
        <w:jc w:val="both"/>
      </w:pPr>
    </w:p>
    <w:p w:rsidR="005176D7" w:rsidRPr="00002660" w:rsidRDefault="005176D7" w:rsidP="005176D7">
      <w:pPr>
        <w:autoSpaceDE w:val="0"/>
        <w:autoSpaceDN w:val="0"/>
        <w:adjustRightInd w:val="0"/>
        <w:jc w:val="both"/>
      </w:pPr>
      <w:r w:rsidRPr="00002660">
        <w:t>All chemical testing required for this application shall be in accordance with the Environmental Protection Agency (EPA) or other applicable standards approved by the administrative authority and must be conducted in accordance with the Louisiana Environmental Laboratory Accreditation Program (LELAP) requirements under LAC 33:I.Subpart 3.</w:t>
      </w:r>
    </w:p>
    <w:p w:rsidR="005176D7" w:rsidRPr="00002660" w:rsidRDefault="005176D7" w:rsidP="005176D7">
      <w:pPr>
        <w:autoSpaceDE w:val="0"/>
        <w:autoSpaceDN w:val="0"/>
        <w:adjustRightInd w:val="0"/>
        <w:jc w:val="both"/>
      </w:pPr>
    </w:p>
    <w:p w:rsidR="005176D7" w:rsidRPr="00223044" w:rsidRDefault="005176D7" w:rsidP="005176D7">
      <w:pPr>
        <w:autoSpaceDE w:val="0"/>
        <w:autoSpaceDN w:val="0"/>
        <w:adjustRightInd w:val="0"/>
        <w:jc w:val="both"/>
      </w:pPr>
      <w:r w:rsidRPr="00002660">
        <w:t>All geotechnical testing required for this application shall follow the standards of the American Society for Testing and Materials (ASTM) and must be conducted in accordance with the LELAP requirements under LAC 33:I.Subpart 3.</w:t>
      </w:r>
      <w:r w:rsidRPr="00111FA8">
        <w:t xml:space="preserve">  </w:t>
      </w:r>
    </w:p>
    <w:p w:rsidR="005176D7" w:rsidRPr="00F550F6" w:rsidRDefault="005176D7" w:rsidP="005176D7">
      <w:pPr>
        <w:jc w:val="both"/>
        <w:rPr>
          <w:sz w:val="14"/>
          <w:highlight w:val="yellow"/>
        </w:rPr>
      </w:pPr>
    </w:p>
    <w:p w:rsidR="005176D7" w:rsidRPr="00111FA8" w:rsidRDefault="005176D7" w:rsidP="005176D7">
      <w:pPr>
        <w:jc w:val="center"/>
        <w:rPr>
          <w:sz w:val="24"/>
          <w:szCs w:val="24"/>
        </w:rPr>
      </w:pPr>
      <w:r w:rsidRPr="00111FA8">
        <w:rPr>
          <w:b/>
          <w:sz w:val="24"/>
          <w:szCs w:val="24"/>
        </w:rPr>
        <w:t>When to Submit an Application</w:t>
      </w:r>
    </w:p>
    <w:p w:rsidR="005176D7" w:rsidRPr="00F550F6" w:rsidRDefault="005176D7" w:rsidP="005176D7">
      <w:pPr>
        <w:autoSpaceDE w:val="0"/>
        <w:autoSpaceDN w:val="0"/>
        <w:adjustRightInd w:val="0"/>
        <w:jc w:val="both"/>
        <w:rPr>
          <w:highlight w:val="yellow"/>
        </w:rPr>
      </w:pPr>
      <w:r w:rsidRPr="00E1683F">
        <w:t xml:space="preserve">Applications </w:t>
      </w:r>
      <w:r>
        <w:t xml:space="preserve">for </w:t>
      </w:r>
      <w:r w:rsidRPr="005176D7">
        <w:t xml:space="preserve">Type IA/Type IIA </w:t>
      </w:r>
      <w:r>
        <w:t>P</w:t>
      </w:r>
      <w:r w:rsidRPr="005176D7">
        <w:t>rocessors</w:t>
      </w:r>
      <w:r w:rsidRPr="00E1683F">
        <w:t xml:space="preserve"> are submitted primarily for one of </w:t>
      </w:r>
      <w:r>
        <w:t>the following reasons:</w:t>
      </w:r>
      <w:r w:rsidRPr="00E1683F">
        <w:t xml:space="preserve"> (1) to obtain a permit for a new facility</w:t>
      </w:r>
      <w:r>
        <w:t xml:space="preserve">; (2) to modify an existing facility with an effective permit; (3) to obtain a permit for an existing facility operating without a permit but is now being made subject to the regulations; </w:t>
      </w:r>
      <w:r w:rsidR="00965C9F">
        <w:t xml:space="preserve">or </w:t>
      </w:r>
      <w:r>
        <w:t>(4) to renew a permit for an existing facility.</w:t>
      </w:r>
    </w:p>
    <w:p w:rsidR="005176D7" w:rsidRPr="00F550F6" w:rsidRDefault="005176D7" w:rsidP="005176D7">
      <w:pPr>
        <w:jc w:val="both"/>
        <w:rPr>
          <w:sz w:val="14"/>
          <w:highlight w:val="yellow"/>
        </w:rPr>
      </w:pPr>
    </w:p>
    <w:p w:rsidR="005176D7" w:rsidRPr="00223044" w:rsidRDefault="005176D7" w:rsidP="005176D7">
      <w:pPr>
        <w:jc w:val="both"/>
      </w:pPr>
      <w:r w:rsidRPr="00223044">
        <w:t xml:space="preserve">To avoid unnecessary delays, applications should be submitted as far in advance as possible </w:t>
      </w:r>
      <w:r>
        <w:t>before</w:t>
      </w:r>
      <w:r w:rsidRPr="00223044">
        <w:t xml:space="preserve"> construction of the facility or modification.  Some construction projects require prior approval of </w:t>
      </w:r>
      <w:r>
        <w:t>LDEQ</w:t>
      </w:r>
      <w:r w:rsidRPr="00223044">
        <w:t xml:space="preserve"> Divisions other than the Waste Permits Division.  </w:t>
      </w:r>
      <w:r>
        <w:t>Permit application</w:t>
      </w:r>
      <w:r w:rsidRPr="00223044">
        <w:t xml:space="preserve"> review times vary </w:t>
      </w:r>
      <w:r>
        <w:t>depending on</w:t>
      </w:r>
      <w:r w:rsidRPr="00223044">
        <w:t xml:space="preserve"> the complexity of the application, the completeness of the application, and</w:t>
      </w:r>
      <w:r>
        <w:t>/or</w:t>
      </w:r>
      <w:r w:rsidRPr="00223044">
        <w:t xml:space="preserve"> the current workload of the Waste</w:t>
      </w:r>
      <w:r>
        <w:t xml:space="preserve"> </w:t>
      </w:r>
      <w:r w:rsidRPr="00223044">
        <w:t xml:space="preserve">Permits Division. </w:t>
      </w:r>
      <w:r>
        <w:t xml:space="preserve"> However, be advised that,</w:t>
      </w:r>
      <w:r w:rsidRPr="00223044">
        <w:t xml:space="preserve"> </w:t>
      </w:r>
      <w:r w:rsidRPr="008A0953">
        <w:rPr>
          <w:b/>
          <w:u w:val="single"/>
        </w:rPr>
        <w:t>“No new permitted solid waste facilities shall be constructed or operated without approval issued by the administrative authority in accordance with these regulations.</w:t>
      </w:r>
      <w:r>
        <w:rPr>
          <w:b/>
          <w:u w:val="single"/>
        </w:rPr>
        <w:t>”</w:t>
      </w:r>
      <w:r w:rsidRPr="0049373D">
        <w:rPr>
          <w:b/>
        </w:rPr>
        <w:t xml:space="preserve">  </w:t>
      </w:r>
      <w:r w:rsidRPr="008A0953">
        <w:t>(LAC 33:VII.509.A.5</w:t>
      </w:r>
      <w:r>
        <w:t>, emphasis added</w:t>
      </w:r>
      <w:r w:rsidRPr="008A0953">
        <w:t>)</w:t>
      </w:r>
    </w:p>
    <w:p w:rsidR="005176D7" w:rsidRPr="006F55A7" w:rsidRDefault="005176D7" w:rsidP="005176D7">
      <w:pPr>
        <w:jc w:val="center"/>
        <w:rPr>
          <w:sz w:val="16"/>
          <w:szCs w:val="16"/>
          <w:highlight w:val="yellow"/>
        </w:rPr>
      </w:pPr>
    </w:p>
    <w:p w:rsidR="00537A66" w:rsidRPr="006349C4" w:rsidRDefault="00537A66" w:rsidP="00537A66">
      <w:pPr>
        <w:jc w:val="center"/>
        <w:rPr>
          <w:sz w:val="16"/>
          <w:szCs w:val="16"/>
        </w:rPr>
      </w:pPr>
      <w:r w:rsidRPr="00111FA8">
        <w:rPr>
          <w:b/>
          <w:sz w:val="24"/>
          <w:szCs w:val="24"/>
        </w:rPr>
        <w:t>What Should be Submitted</w:t>
      </w:r>
    </w:p>
    <w:p w:rsidR="00537A66" w:rsidRDefault="00537A66" w:rsidP="00537A66">
      <w:pPr>
        <w:jc w:val="both"/>
      </w:pPr>
      <w:r>
        <w:t>Submit</w:t>
      </w:r>
      <w:r w:rsidRPr="0036304C">
        <w:t xml:space="preserve"> </w:t>
      </w:r>
      <w:r>
        <w:t>five (5) paper copies of the application (including one</w:t>
      </w:r>
      <w:r w:rsidRPr="0036304C">
        <w:t xml:space="preserve"> original </w:t>
      </w:r>
      <w:r w:rsidRPr="00E1683F">
        <w:t>application</w:t>
      </w:r>
      <w:r>
        <w:t>) and three (3) electronic copies (on compact discs)</w:t>
      </w:r>
      <w:r w:rsidRPr="0036304C">
        <w:t xml:space="preserve"> </w:t>
      </w:r>
      <w:r>
        <w:t>addressed t</w:t>
      </w:r>
      <w:r w:rsidRPr="0036304C">
        <w:t xml:space="preserve">o </w:t>
      </w:r>
      <w:r>
        <w:t>the attention of the current Assistant Secretary of the Office of Environmental Services or the current Administrator of the Waste Permits Division at the following address (LAC 33:VII.513.C.2.a):</w:t>
      </w:r>
    </w:p>
    <w:p w:rsidR="00537A66" w:rsidRPr="005E0582" w:rsidRDefault="00537A66" w:rsidP="00537A66">
      <w:pPr>
        <w:rPr>
          <w:sz w:val="16"/>
          <w:szCs w:val="16"/>
        </w:rPr>
      </w:pPr>
    </w:p>
    <w:p w:rsidR="00537A66" w:rsidRPr="00DB4BBB" w:rsidRDefault="00537A66" w:rsidP="00537A66">
      <w:r>
        <w:t>Louisiana Department of Environmental Quality</w:t>
      </w:r>
    </w:p>
    <w:p w:rsidR="00537A66" w:rsidRPr="00DB4BBB" w:rsidRDefault="00537A66" w:rsidP="00537A66">
      <w:pPr>
        <w:jc w:val="both"/>
      </w:pPr>
      <w:r w:rsidRPr="00DB4BBB">
        <w:t>Office of Environmental Services</w:t>
      </w:r>
    </w:p>
    <w:p w:rsidR="00537A66" w:rsidRPr="00DB4BBB" w:rsidRDefault="00537A66" w:rsidP="00537A66">
      <w:pPr>
        <w:jc w:val="both"/>
      </w:pPr>
      <w:r>
        <w:t xml:space="preserve">Waste </w:t>
      </w:r>
      <w:r w:rsidRPr="00DB4BBB">
        <w:t>Permits Division</w:t>
      </w:r>
    </w:p>
    <w:p w:rsidR="00537A66" w:rsidRPr="00DB4BBB" w:rsidRDefault="00537A66" w:rsidP="00537A66">
      <w:pPr>
        <w:jc w:val="both"/>
      </w:pPr>
      <w:r w:rsidRPr="00DB4BBB">
        <w:t>P</w:t>
      </w:r>
      <w:r>
        <w:t xml:space="preserve">ost </w:t>
      </w:r>
      <w:r w:rsidRPr="00DB4BBB">
        <w:t>O</w:t>
      </w:r>
      <w:r>
        <w:t>ffice</w:t>
      </w:r>
      <w:r w:rsidRPr="00DB4BBB">
        <w:t xml:space="preserve"> Box 4313</w:t>
      </w:r>
    </w:p>
    <w:p w:rsidR="00537A66" w:rsidRDefault="00537A66" w:rsidP="00537A66">
      <w:pPr>
        <w:jc w:val="both"/>
      </w:pPr>
      <w:smartTag w:uri="urn:schemas-microsoft-com:office:smarttags" w:element="place">
        <w:smartTag w:uri="urn:schemas-microsoft-com:office:smarttags" w:element="City">
          <w:r w:rsidRPr="00DB4BBB">
            <w:t>Baton Rouge</w:t>
          </w:r>
        </w:smartTag>
        <w:r w:rsidRPr="00DB4BBB">
          <w:t xml:space="preserve">, </w:t>
        </w:r>
        <w:smartTag w:uri="urn:schemas-microsoft-com:office:smarttags" w:element="State">
          <w:r w:rsidRPr="00DB4BBB">
            <w:t>LA</w:t>
          </w:r>
        </w:smartTag>
        <w:r w:rsidRPr="00DB4BBB">
          <w:t xml:space="preserve">  </w:t>
        </w:r>
        <w:smartTag w:uri="urn:schemas-microsoft-com:office:smarttags" w:element="PostalCode">
          <w:r w:rsidRPr="00DB4BBB">
            <w:t>70821-4313</w:t>
          </w:r>
        </w:smartTag>
      </w:smartTag>
    </w:p>
    <w:p w:rsidR="006147F9" w:rsidRDefault="006147F9" w:rsidP="006147F9">
      <w:pPr>
        <w:jc w:val="both"/>
      </w:pPr>
      <w:r w:rsidRPr="005E0582">
        <w:rPr>
          <w:b/>
        </w:rPr>
        <w:lastRenderedPageBreak/>
        <w:t xml:space="preserve">NOTE: </w:t>
      </w:r>
      <w:r w:rsidRPr="0019337D">
        <w:rPr>
          <w:b/>
        </w:rPr>
        <w:t>If the facility is located in Calcasieu Parish or in two parishes, submit six (6) paper copies of the application</w:t>
      </w:r>
      <w:r>
        <w:t xml:space="preserve">.  </w:t>
      </w:r>
      <w:r w:rsidRPr="0019337D">
        <w:rPr>
          <w:b/>
        </w:rPr>
        <w:t xml:space="preserve">For applications to go on public review (generally new, renewal, and major modification applications), the applications should be submitted in a three ring binder or as loose pages, so that replacement pages can be inserted into the original submittal. </w:t>
      </w:r>
    </w:p>
    <w:p w:rsidR="006147F9" w:rsidRDefault="006147F9" w:rsidP="00537A66">
      <w:pPr>
        <w:jc w:val="both"/>
      </w:pPr>
    </w:p>
    <w:p w:rsidR="00537A66" w:rsidRDefault="00537A66" w:rsidP="00537A66">
      <w:pPr>
        <w:jc w:val="both"/>
      </w:pPr>
      <w:r w:rsidRPr="00E1683F">
        <w:t xml:space="preserve">Attach a </w:t>
      </w:r>
      <w:r>
        <w:t>proof of payment for the</w:t>
      </w:r>
      <w:r w:rsidRPr="00E1683F">
        <w:t xml:space="preserve"> waste permit application fee to the original application.  </w:t>
      </w:r>
      <w:r w:rsidRPr="008E144E">
        <w:t xml:space="preserve">Do </w:t>
      </w:r>
      <w:r w:rsidRPr="008E144E">
        <w:rPr>
          <w:b/>
        </w:rPr>
        <w:t>NOT</w:t>
      </w:r>
      <w:r w:rsidRPr="008E144E">
        <w:t xml:space="preserve"> attach copies of this check to any documents submitted to LDEQ.  </w:t>
      </w:r>
      <w:r>
        <w:t>See Section 5 for more details.</w:t>
      </w:r>
    </w:p>
    <w:p w:rsidR="00537A66" w:rsidRPr="0036304C" w:rsidRDefault="00537A66" w:rsidP="00537A66">
      <w:pPr>
        <w:jc w:val="both"/>
      </w:pPr>
    </w:p>
    <w:p w:rsidR="005176D7" w:rsidRDefault="00537A66" w:rsidP="00537A66">
      <w:pPr>
        <w:jc w:val="both"/>
      </w:pPr>
      <w:r w:rsidRPr="0036304C">
        <w:t xml:space="preserve">Keep a photocopy of </w:t>
      </w:r>
      <w:r>
        <w:t>the</w:t>
      </w:r>
      <w:r w:rsidRPr="0036304C">
        <w:t xml:space="preserve"> application and attachments for your records.</w:t>
      </w:r>
      <w:r w:rsidR="005176D7" w:rsidRPr="0036304C">
        <w:t xml:space="preserve"> </w:t>
      </w:r>
    </w:p>
    <w:p w:rsidR="005176D7" w:rsidRPr="0036304C" w:rsidRDefault="005176D7" w:rsidP="005176D7">
      <w:pPr>
        <w:jc w:val="both"/>
        <w:rPr>
          <w:sz w:val="14"/>
        </w:rPr>
      </w:pPr>
    </w:p>
    <w:p w:rsidR="005176D7" w:rsidRPr="00111FA8" w:rsidRDefault="005176D7" w:rsidP="005176D7">
      <w:pPr>
        <w:jc w:val="center"/>
        <w:rPr>
          <w:sz w:val="24"/>
          <w:szCs w:val="24"/>
        </w:rPr>
      </w:pPr>
      <w:r w:rsidRPr="00111FA8">
        <w:rPr>
          <w:b/>
          <w:sz w:val="24"/>
          <w:szCs w:val="24"/>
        </w:rPr>
        <w:t>Basis for Estimations</w:t>
      </w:r>
    </w:p>
    <w:p w:rsidR="005176D7" w:rsidRDefault="005176D7" w:rsidP="005176D7">
      <w:pPr>
        <w:jc w:val="both"/>
      </w:pPr>
      <w:r w:rsidRPr="00DE3217">
        <w:t xml:space="preserve">All estimates </w:t>
      </w:r>
      <w:r>
        <w:t xml:space="preserve">used in responses to the application </w:t>
      </w:r>
      <w:r w:rsidRPr="00DE3217">
        <w:t>must be supported by calculation</w:t>
      </w:r>
      <w:r>
        <w:t>s</w:t>
      </w:r>
      <w:r w:rsidRPr="00DE3217">
        <w:t xml:space="preserve"> </w:t>
      </w:r>
      <w:r>
        <w:t>and/or any supporting information and shall be submitted with the application</w:t>
      </w:r>
      <w:r w:rsidRPr="00DE3217">
        <w:t xml:space="preserve">.  </w:t>
      </w:r>
    </w:p>
    <w:p w:rsidR="005176D7" w:rsidRDefault="005176D7" w:rsidP="005176D7">
      <w:pPr>
        <w:jc w:val="both"/>
        <w:rPr>
          <w:b/>
        </w:rPr>
      </w:pPr>
    </w:p>
    <w:p w:rsidR="005176D7" w:rsidRPr="00111FA8" w:rsidRDefault="005176D7" w:rsidP="005176D7">
      <w:pPr>
        <w:jc w:val="center"/>
        <w:rPr>
          <w:sz w:val="24"/>
          <w:szCs w:val="24"/>
        </w:rPr>
      </w:pPr>
      <w:r w:rsidRPr="00111FA8">
        <w:rPr>
          <w:b/>
          <w:sz w:val="24"/>
          <w:szCs w:val="24"/>
        </w:rPr>
        <w:t>Acceptable Answers</w:t>
      </w:r>
    </w:p>
    <w:p w:rsidR="005176D7" w:rsidRPr="00A65A46" w:rsidRDefault="005176D7" w:rsidP="005176D7">
      <w:pPr>
        <w:jc w:val="both"/>
      </w:pPr>
      <w:r w:rsidRPr="00A65A46">
        <w:t xml:space="preserve">If certain questions or fields in the application are not applicable, indicate "none" or "not applicable" (N/A).  Terms such as "not significant," "nil," "trace," etc. are not appropriate.  </w:t>
      </w:r>
    </w:p>
    <w:p w:rsidR="005176D7" w:rsidRPr="00F550F6" w:rsidRDefault="005176D7" w:rsidP="005176D7">
      <w:pPr>
        <w:jc w:val="both"/>
        <w:rPr>
          <w:highlight w:val="yellow"/>
        </w:rPr>
      </w:pPr>
    </w:p>
    <w:p w:rsidR="005176D7" w:rsidRPr="00E1683F" w:rsidRDefault="005176D7" w:rsidP="005176D7">
      <w:pPr>
        <w:pStyle w:val="CommentText"/>
        <w:jc w:val="both"/>
      </w:pPr>
      <w:r w:rsidRPr="00E1683F">
        <w:t xml:space="preserve">The applicant must submit </w:t>
      </w:r>
      <w:r>
        <w:t>a completed application containing all relevant required</w:t>
      </w:r>
      <w:r w:rsidRPr="00E1683F">
        <w:t xml:space="preserve"> information at the time the permit application is submitted.  </w:t>
      </w:r>
      <w:r>
        <w:t>Submission of</w:t>
      </w:r>
      <w:r w:rsidRPr="00E1683F">
        <w:t xml:space="preserve"> insufficient or undefined </w:t>
      </w:r>
      <w:r>
        <w:t xml:space="preserve">responses and/or </w:t>
      </w:r>
      <w:r w:rsidRPr="00E1683F">
        <w:t xml:space="preserve">information </w:t>
      </w:r>
      <w:r>
        <w:t>will result in the inability of the LDEQ to issue a permit based on an incomplete permit application.  Failure to accurately complete the permit application may subject the application to suspension, notice of deficiency(ies) (NODs), and/or potential enforcement action.</w:t>
      </w:r>
      <w:r w:rsidRPr="00E1683F">
        <w:t xml:space="preserve">  </w:t>
      </w:r>
    </w:p>
    <w:p w:rsidR="005176D7" w:rsidRPr="00F550F6" w:rsidRDefault="005176D7" w:rsidP="005176D7">
      <w:pPr>
        <w:pStyle w:val="CommentText"/>
        <w:jc w:val="both"/>
        <w:rPr>
          <w:highlight w:val="yellow"/>
        </w:rPr>
      </w:pPr>
    </w:p>
    <w:p w:rsidR="005176D7" w:rsidRDefault="005176D7" w:rsidP="005176D7">
      <w:pPr>
        <w:pStyle w:val="CommentText"/>
        <w:jc w:val="both"/>
      </w:pPr>
      <w:r w:rsidRPr="002404F8">
        <w:t xml:space="preserve">If </w:t>
      </w:r>
      <w:r>
        <w:t>there are</w:t>
      </w:r>
      <w:r w:rsidRPr="002404F8">
        <w:t xml:space="preserve"> any questions about the </w:t>
      </w:r>
      <w:r>
        <w:t>required information</w:t>
      </w:r>
      <w:r w:rsidRPr="002404F8">
        <w:t xml:space="preserve"> to be submitted in </w:t>
      </w:r>
      <w:r>
        <w:t>the</w:t>
      </w:r>
      <w:r w:rsidRPr="002404F8">
        <w:t xml:space="preserve"> permit application, contact the Waste Permits Division at (22</w:t>
      </w:r>
      <w:r w:rsidRPr="00090434">
        <w:t>5) 219-3181.</w:t>
      </w:r>
      <w:r>
        <w:t xml:space="preserve"> </w:t>
      </w:r>
    </w:p>
    <w:p w:rsidR="005176D7" w:rsidRDefault="005176D7" w:rsidP="005176D7">
      <w:pPr>
        <w:rPr>
          <w:b/>
        </w:rPr>
      </w:pPr>
    </w:p>
    <w:p w:rsidR="005176D7" w:rsidRPr="00111FA8" w:rsidRDefault="005176D7" w:rsidP="005176D7">
      <w:pPr>
        <w:jc w:val="center"/>
        <w:rPr>
          <w:sz w:val="24"/>
          <w:szCs w:val="24"/>
        </w:rPr>
      </w:pPr>
      <w:r w:rsidRPr="00111FA8">
        <w:rPr>
          <w:b/>
          <w:sz w:val="24"/>
          <w:szCs w:val="24"/>
        </w:rPr>
        <w:t>Professional Engineer Required</w:t>
      </w:r>
    </w:p>
    <w:p w:rsidR="005176D7" w:rsidRDefault="005176D7" w:rsidP="005176D7">
      <w:pPr>
        <w:jc w:val="both"/>
      </w:pPr>
      <w:r>
        <w:t>In accordance with LA</w:t>
      </w:r>
      <w:r w:rsidRPr="00C46BA4">
        <w:t>C 33:VII.</w:t>
      </w:r>
      <w:r w:rsidR="008C3A0E" w:rsidRPr="00C46BA4">
        <w:t>717.E.1</w:t>
      </w:r>
      <w:r w:rsidRPr="00C46BA4">
        <w:t>, f</w:t>
      </w:r>
      <w:r>
        <w:t>acility plans, specifications, and operations represented and described in the permit application shall be prepared under the supervision of and certified by a professional engineer, licensed in the state of L</w:t>
      </w:r>
      <w:r w:rsidRPr="0036304C">
        <w:t>ouisiana</w:t>
      </w:r>
      <w:r w:rsidRPr="00283A62">
        <w:t>.</w:t>
      </w:r>
    </w:p>
    <w:p w:rsidR="005176D7" w:rsidRDefault="005176D7" w:rsidP="005176D7">
      <w:pPr>
        <w:jc w:val="both"/>
      </w:pPr>
    </w:p>
    <w:p w:rsidR="005176D7" w:rsidRDefault="005176D7" w:rsidP="005176D7">
      <w:pPr>
        <w:jc w:val="both"/>
      </w:pPr>
    </w:p>
    <w:p w:rsidR="00A62FFA" w:rsidRDefault="00A62FFA" w:rsidP="00A62FFA">
      <w:pPr>
        <w:jc w:val="center"/>
      </w:pPr>
      <w:r w:rsidRPr="00197ED5">
        <w:rPr>
          <w:b/>
          <w:sz w:val="24"/>
          <w:szCs w:val="24"/>
        </w:rPr>
        <w:t>Common Definitions</w:t>
      </w:r>
    </w:p>
    <w:p w:rsidR="00965C9F" w:rsidRPr="00977F2E" w:rsidRDefault="00965C9F" w:rsidP="00965C9F">
      <w:pPr>
        <w:jc w:val="both"/>
      </w:pPr>
      <w:r>
        <w:t xml:space="preserve">Terms used in the application and/or in this </w:t>
      </w:r>
      <w:r>
        <w:rPr>
          <w:i/>
        </w:rPr>
        <w:t xml:space="preserve">Guidance </w:t>
      </w:r>
      <w:r>
        <w:t>document shall have the same meanings as defined in the solid waste regulations in LAC 33:VII.115.  Relevant terms from LAC 33:VII.115 are included below.  Additional terms shall have the following meanings</w:t>
      </w:r>
      <w:r w:rsidR="00CE53DB">
        <w:t>:</w:t>
      </w:r>
    </w:p>
    <w:p w:rsidR="00965C9F" w:rsidRDefault="00965C9F" w:rsidP="00DC5EC2">
      <w:pPr>
        <w:jc w:val="both"/>
        <w:rPr>
          <w:u w:val="single"/>
        </w:rPr>
      </w:pPr>
    </w:p>
    <w:p w:rsidR="00DC5EC2" w:rsidRPr="00876F0E" w:rsidRDefault="00DC5EC2" w:rsidP="00DC5EC2">
      <w:pPr>
        <w:jc w:val="both"/>
      </w:pPr>
      <w:r>
        <w:rPr>
          <w:u w:val="single"/>
        </w:rPr>
        <w:t xml:space="preserve">Agency Interest (AI) Number </w:t>
      </w:r>
      <w:r>
        <w:t>– A</w:t>
      </w:r>
      <w:r>
        <w:rPr>
          <w:rFonts w:ascii="CG Times" w:hAnsi="CG Times"/>
          <w:spacing w:val="-3"/>
        </w:rPr>
        <w:t xml:space="preserve"> unique identifier assigned to each facility by LDEQ.  Existing facilities in the state have AI numbers assigned to them.  New facilities will be assigned an AI Number after LDEQ receives the application.</w:t>
      </w:r>
    </w:p>
    <w:p w:rsidR="00DC5EC2" w:rsidRPr="00876F0E" w:rsidRDefault="00DC5EC2" w:rsidP="00DC5EC2">
      <w:pPr>
        <w:jc w:val="both"/>
      </w:pPr>
    </w:p>
    <w:p w:rsidR="00965C9F" w:rsidRDefault="00965C9F" w:rsidP="00965C9F">
      <w:pPr>
        <w:jc w:val="both"/>
      </w:pPr>
      <w:r w:rsidRPr="00A50D1B">
        <w:rPr>
          <w:u w:val="single"/>
        </w:rPr>
        <w:t>Commercial Solid Waste</w:t>
      </w:r>
      <w:r>
        <w:t xml:space="preserve"> – All types of solid waste generated by stores, offices, restaurants, warehouses, and other nonmanufacturing activities, excluding residential and industrial solid wastes.</w:t>
      </w:r>
    </w:p>
    <w:p w:rsidR="00965C9F" w:rsidRPr="00876F0E" w:rsidRDefault="00965C9F" w:rsidP="00965C9F">
      <w:pPr>
        <w:jc w:val="both"/>
      </w:pPr>
    </w:p>
    <w:p w:rsidR="00965C9F" w:rsidRDefault="00965C9F" w:rsidP="00965C9F">
      <w:pPr>
        <w:jc w:val="both"/>
      </w:pPr>
      <w:r w:rsidRPr="001C7E80">
        <w:rPr>
          <w:u w:val="single"/>
        </w:rPr>
        <w:t>Facility</w:t>
      </w:r>
      <w:r>
        <w:t xml:space="preserve"> – The actual land and associated appurtenances used for storage, processing, and/or disposal of solid wastes, but possibly consisting of one or more units.  (Any earthen ditches leading to or from a unit of a facility and that receive solid waste are considered part of the facility to which they connect, except for ditches lined with materials capable of preventing groundwater contamination.  The term </w:t>
      </w:r>
      <w:r>
        <w:rPr>
          <w:i/>
        </w:rPr>
        <w:t>facility</w:t>
      </w:r>
      <w:r>
        <w:t xml:space="preserve"> does not necessarily mean an entire industrial manufacturing plant.)</w:t>
      </w:r>
    </w:p>
    <w:p w:rsidR="00965C9F" w:rsidRDefault="00965C9F" w:rsidP="00965C9F">
      <w:pPr>
        <w:jc w:val="both"/>
      </w:pPr>
    </w:p>
    <w:p w:rsidR="00965C9F" w:rsidRDefault="00965C9F" w:rsidP="00965C9F">
      <w:pPr>
        <w:jc w:val="both"/>
      </w:pPr>
      <w:r>
        <w:rPr>
          <w:u w:val="single"/>
        </w:rPr>
        <w:t>Industrial Solid Waste</w:t>
      </w:r>
      <w:r>
        <w:t xml:space="preserve"> – Solid waste generated by a manufacturing, industrial, or mining process, or that is contaminated by solid waste generated by such a process. Such waste may include, but is not limited to, waste resulting from the following manufacturing processes: electric power generation; fertilizer/agricultural chemicals; food and related products; byproducts; inorganic chemicals; iron and steel manufacturing; leather and leather products; nonferrous metals manufacturing/foundries; organic chemicals; plastics and resins manufacturing; pulp and paper industry; rubber and miscellaneous plastic products; stone, glass, clay, and concrete products; textile manufacturing; and transportation equipment. This term does not include hazardous waste regulated under the Louisiana hazardous waste regulations or under federal law, or waste that is subject to regulation under the Office of Conservation's Statewide Order No. 29-B or by other agencies.</w:t>
      </w:r>
    </w:p>
    <w:p w:rsidR="00965C9F" w:rsidRDefault="00965C9F" w:rsidP="00965C9F">
      <w:pPr>
        <w:jc w:val="both"/>
      </w:pPr>
    </w:p>
    <w:p w:rsidR="00965C9F" w:rsidRPr="00A50D1B" w:rsidRDefault="00965C9F" w:rsidP="00965C9F">
      <w:pPr>
        <w:jc w:val="both"/>
      </w:pPr>
      <w:r w:rsidRPr="00965C9F">
        <w:rPr>
          <w:u w:val="single"/>
        </w:rPr>
        <w:t>Infectious Waste</w:t>
      </w:r>
      <w:r>
        <w:t xml:space="preserve"> – Waste that contains pathogens of sufficient virulence and quantity that exposure to it could result in an infectious disease in a susceptible host.</w:t>
      </w:r>
    </w:p>
    <w:p w:rsidR="00965C9F" w:rsidRPr="00890047" w:rsidRDefault="00965C9F">
      <w:pPr>
        <w:pStyle w:val="FootnoteText"/>
        <w:suppressAutoHyphens/>
        <w:spacing w:line="240" w:lineRule="exact"/>
        <w:jc w:val="both"/>
        <w:rPr>
          <w:rFonts w:ascii="CG Times" w:hAnsi="CG Times"/>
          <w:spacing w:val="-3"/>
          <w:u w:val="single"/>
        </w:rPr>
      </w:pPr>
    </w:p>
    <w:p w:rsidR="00156435" w:rsidRPr="00890047" w:rsidRDefault="00156435" w:rsidP="00156435">
      <w:pPr>
        <w:pStyle w:val="FootnoteText"/>
        <w:suppressAutoHyphens/>
        <w:spacing w:line="240" w:lineRule="exact"/>
        <w:jc w:val="both"/>
      </w:pPr>
      <w:r w:rsidRPr="00890047">
        <w:rPr>
          <w:rFonts w:ascii="CG Times" w:hAnsi="CG Times"/>
          <w:spacing w:val="-3"/>
          <w:u w:val="single"/>
        </w:rPr>
        <w:lastRenderedPageBreak/>
        <w:t>IT Requirements/ IT Questions</w:t>
      </w:r>
      <w:r w:rsidR="005D71F0" w:rsidRPr="00890047">
        <w:rPr>
          <w:rFonts w:ascii="CG Times" w:hAnsi="CG Times"/>
          <w:spacing w:val="-3"/>
        </w:rPr>
        <w:t xml:space="preserve"> – </w:t>
      </w:r>
      <w:r w:rsidRPr="00890047">
        <w:t xml:space="preserve">The “IT Requirements” or “IT Questions” are five requirements [see </w:t>
      </w:r>
      <w:r w:rsidRPr="00890047">
        <w:rPr>
          <w:u w:val="single"/>
        </w:rPr>
        <w:t>Save Ourselves v.  Envtl.  Control Comm'n</w:t>
      </w:r>
      <w:r w:rsidRPr="00890047">
        <w:t xml:space="preserve">, 452 So. 2d at 1152, 1157 (La.  1984)] that both the permit applicant and the LDEQ consider during certain permit application processes.  Although the five requirements have been expressed as three requirements (see </w:t>
      </w:r>
      <w:r w:rsidRPr="00890047">
        <w:rPr>
          <w:u w:val="single"/>
        </w:rPr>
        <w:t>Rubicon Inc.</w:t>
      </w:r>
      <w:r w:rsidRPr="00890047">
        <w:t xml:space="preserve">, 670 So. 2d at 475, 483 (La.  App.  1 Cir 1996), </w:t>
      </w:r>
      <w:r w:rsidRPr="00890047">
        <w:rPr>
          <w:u w:val="single"/>
        </w:rPr>
        <w:t>rehearing denied</w:t>
      </w:r>
      <w:r w:rsidRPr="00890047">
        <w:t>), the requirements remain basically the same whether stated as five or as three.  The “IT Requirements” must satisfy the issues of whether:</w:t>
      </w:r>
    </w:p>
    <w:p w:rsidR="00156435" w:rsidRPr="00890047" w:rsidRDefault="00156435" w:rsidP="00156435">
      <w:pPr>
        <w:suppressAutoHyphens/>
        <w:spacing w:line="240" w:lineRule="exact"/>
        <w:ind w:left="720" w:hanging="540"/>
        <w:jc w:val="both"/>
      </w:pPr>
      <w:r w:rsidRPr="00890047">
        <w:t>1)</w:t>
      </w:r>
      <w:r w:rsidRPr="00890047">
        <w:tab/>
        <w:t>the potential and real adverse environmental effects of the proposed project have been avoided to the maximum extent possible;</w:t>
      </w:r>
    </w:p>
    <w:p w:rsidR="00156435" w:rsidRPr="00890047" w:rsidRDefault="00156435" w:rsidP="00156435">
      <w:pPr>
        <w:suppressAutoHyphens/>
        <w:spacing w:line="240" w:lineRule="exact"/>
        <w:ind w:left="720" w:hanging="540"/>
        <w:jc w:val="both"/>
      </w:pPr>
      <w:r w:rsidRPr="00890047">
        <w:t>2)</w:t>
      </w:r>
      <w:r w:rsidRPr="00890047">
        <w:tab/>
        <w:t>a cost benefit analysis of the environment impact costs balanced against the social and economic benefits of the project demonstrate that the latter outweighs the former;</w:t>
      </w:r>
    </w:p>
    <w:p w:rsidR="00156435" w:rsidRPr="002851EC" w:rsidRDefault="00156435" w:rsidP="00156435">
      <w:pPr>
        <w:suppressAutoHyphens/>
        <w:spacing w:line="240" w:lineRule="exact"/>
        <w:ind w:left="720" w:hanging="540"/>
        <w:jc w:val="both"/>
      </w:pPr>
      <w:r w:rsidRPr="00890047">
        <w:t>3)</w:t>
      </w:r>
      <w:r w:rsidRPr="00890047">
        <w:tab/>
        <w:t>there are alternative projects or alternative sites or mitigating measures, which would offer more protection to the environment than the proposed project without unduly curtailing nonenvironmental benefits to the extent applicable.</w:t>
      </w:r>
    </w:p>
    <w:p w:rsidR="00DC5EC2" w:rsidRDefault="00DC5EC2" w:rsidP="00DC5EC2">
      <w:pPr>
        <w:jc w:val="both"/>
        <w:rPr>
          <w:rFonts w:ascii="CG Times" w:hAnsi="CG Times"/>
          <w:spacing w:val="-3"/>
          <w:u w:val="single"/>
        </w:rPr>
      </w:pPr>
    </w:p>
    <w:p w:rsidR="00DC5EC2" w:rsidRDefault="00DC5EC2" w:rsidP="00DC5EC2">
      <w:pPr>
        <w:jc w:val="both"/>
        <w:rPr>
          <w:rFonts w:ascii="CG Times" w:hAnsi="CG Times"/>
          <w:spacing w:val="-3"/>
        </w:rPr>
      </w:pPr>
      <w:r w:rsidRPr="00DC25FE">
        <w:rPr>
          <w:rFonts w:ascii="CG Times" w:hAnsi="CG Times"/>
          <w:spacing w:val="-3"/>
          <w:u w:val="single"/>
        </w:rPr>
        <w:t>Major modification</w:t>
      </w:r>
      <w:r>
        <w:rPr>
          <w:rFonts w:ascii="CG Times" w:hAnsi="CG Times"/>
          <w:spacing w:val="-3"/>
        </w:rPr>
        <w:t xml:space="preserve"> –</w:t>
      </w:r>
      <w:r w:rsidRPr="0014044E">
        <w:t xml:space="preserve"> </w:t>
      </w:r>
      <w:r>
        <w:t>Any change in a site, facility, process or disposal method, or operation that substantially deviates from the permit or tends to substantially increase the impact of the site, facility, process or disposal method, or operation on the environment.  See Section 1 for criteria.</w:t>
      </w:r>
    </w:p>
    <w:p w:rsidR="00DC5EC2" w:rsidRDefault="00DC5EC2" w:rsidP="00DC5EC2">
      <w:pPr>
        <w:jc w:val="both"/>
        <w:rPr>
          <w:rFonts w:ascii="CG Times" w:hAnsi="CG Times"/>
          <w:spacing w:val="-3"/>
        </w:rPr>
      </w:pPr>
    </w:p>
    <w:p w:rsidR="00DC5EC2" w:rsidRDefault="00DC5EC2" w:rsidP="00DC5EC2">
      <w:pPr>
        <w:jc w:val="both"/>
      </w:pPr>
      <w:r w:rsidRPr="00DC25FE">
        <w:rPr>
          <w:rFonts w:ascii="CG Times" w:hAnsi="CG Times"/>
          <w:spacing w:val="-3"/>
          <w:u w:val="single"/>
        </w:rPr>
        <w:t>Minor modification</w:t>
      </w:r>
      <w:r>
        <w:rPr>
          <w:rFonts w:ascii="CG Times" w:hAnsi="CG Times"/>
          <w:spacing w:val="-3"/>
        </w:rPr>
        <w:t xml:space="preserve"> </w:t>
      </w:r>
      <w:r w:rsidRPr="0014044E">
        <w:rPr>
          <w:rFonts w:ascii="CG Times" w:hAnsi="CG Times"/>
          <w:spacing w:val="-3"/>
        </w:rPr>
        <w:t xml:space="preserve">– </w:t>
      </w:r>
      <w:r>
        <w:rPr>
          <w:rFonts w:ascii="CG Times" w:hAnsi="CG Times"/>
          <w:spacing w:val="-3"/>
        </w:rPr>
        <w:t>A</w:t>
      </w:r>
      <w:r>
        <w:t>ny modification that does not meet the criteria for a major modification.</w:t>
      </w:r>
    </w:p>
    <w:p w:rsidR="00156435" w:rsidRDefault="00156435" w:rsidP="00DC5EC2">
      <w:pPr>
        <w:jc w:val="both"/>
      </w:pPr>
    </w:p>
    <w:p w:rsidR="00156435" w:rsidRDefault="00156435" w:rsidP="00156435">
      <w:pPr>
        <w:jc w:val="both"/>
      </w:pPr>
      <w:r w:rsidRPr="00156435">
        <w:rPr>
          <w:u w:val="single"/>
        </w:rPr>
        <w:t>Permittee/Permit Holder</w:t>
      </w:r>
      <w:r w:rsidRPr="00156435">
        <w:rPr>
          <w:spacing w:val="-3"/>
        </w:rPr>
        <w:t xml:space="preserve"> – </w:t>
      </w:r>
      <w:r w:rsidRPr="00156435">
        <w:t xml:space="preserve">A person who is issued a permit and is responsible for meeting all conditions of the permit and these regulations at a facility. </w:t>
      </w:r>
    </w:p>
    <w:p w:rsidR="00EE22D9" w:rsidRDefault="00EE22D9" w:rsidP="00156435">
      <w:pPr>
        <w:jc w:val="both"/>
      </w:pPr>
    </w:p>
    <w:p w:rsidR="0086037E" w:rsidRDefault="0086037E" w:rsidP="0086037E">
      <w:pPr>
        <w:jc w:val="both"/>
      </w:pPr>
      <w:r w:rsidRPr="0086037E">
        <w:rPr>
          <w:u w:val="single"/>
        </w:rPr>
        <w:t>Process</w:t>
      </w:r>
      <w:r>
        <w:t xml:space="preserve"> – A method or technique, including recycling, recovering, compacting (but not including compacting that occurs solely within a transportation vehicle), composting, incinerating, shredding, baling, recovering resources, pyrolyzing, or any other method or technique that is designed to change the physical, chemical, or biological character or composition of a solid waste to render it safer for transport, reduced in volume, or amenable for recovery, storage, reshipment, or resale.  The definition of </w:t>
      </w:r>
      <w:r>
        <w:rPr>
          <w:i/>
        </w:rPr>
        <w:t>process</w:t>
      </w:r>
      <w:r>
        <w:t xml:space="preserve"> does not include treatment of wastewaters to meet state or federal wastewater discharge permit limits.  Neither does the definition include activities of an industrial generator to simply separate wastes from the manufacturing process.</w:t>
      </w:r>
    </w:p>
    <w:p w:rsidR="00EE22D9" w:rsidRDefault="00EE22D9" w:rsidP="0086037E">
      <w:pPr>
        <w:jc w:val="both"/>
      </w:pPr>
    </w:p>
    <w:p w:rsidR="00EE22D9" w:rsidRPr="00A50D1B" w:rsidRDefault="00EE22D9" w:rsidP="00EE22D9">
      <w:pPr>
        <w:jc w:val="both"/>
      </w:pPr>
      <w:r>
        <w:rPr>
          <w:u w:val="single"/>
        </w:rPr>
        <w:t>Residential Solid Waste</w:t>
      </w:r>
      <w:r>
        <w:t xml:space="preserve"> – Any solid waste (including garbage, trash, yard trash, and sludges from residential septic tanks and wastewater treatment facilities) derived from households (including single and multiple residences, hotels and motels, bunkhouses, ranger stations, crew quarters, campgrounds, picnic grounds, and day-use recreation areas).</w:t>
      </w:r>
    </w:p>
    <w:p w:rsidR="00EE22D9" w:rsidRPr="00890047" w:rsidRDefault="00EE22D9">
      <w:pPr>
        <w:jc w:val="both"/>
        <w:rPr>
          <w:u w:val="single"/>
        </w:rPr>
      </w:pPr>
    </w:p>
    <w:p w:rsidR="00890047" w:rsidRPr="00156435" w:rsidRDefault="00890047" w:rsidP="00156435">
      <w:pPr>
        <w:jc w:val="both"/>
        <w:rPr>
          <w:spacing w:val="-3"/>
          <w:u w:val="single"/>
        </w:rPr>
      </w:pPr>
      <w:r w:rsidRPr="00890047">
        <w:rPr>
          <w:u w:val="single"/>
        </w:rPr>
        <w:t>Site</w:t>
      </w:r>
      <w:r>
        <w:t xml:space="preserve"> – The physical </w:t>
      </w:r>
      <w:r w:rsidRPr="00890047">
        <w:t xml:space="preserve">location, including land area and appurtenances, of an existing or proposed storage, processing, or disposal facility. </w:t>
      </w:r>
      <w:r>
        <w:t xml:space="preserve"> </w:t>
      </w:r>
      <w:r w:rsidRPr="00890047">
        <w:t xml:space="preserve">A </w:t>
      </w:r>
      <w:r w:rsidRPr="00890047">
        <w:rPr>
          <w:i/>
        </w:rPr>
        <w:t>site</w:t>
      </w:r>
      <w:r w:rsidRPr="00890047">
        <w:t xml:space="preserve"> may consist of a number of facilities, each subject to a permit to process or dispose of solid waste.</w:t>
      </w:r>
    </w:p>
    <w:p w:rsidR="00DC5EC2" w:rsidRPr="00790C72" w:rsidRDefault="00DC5EC2" w:rsidP="00DC5EC2">
      <w:pPr>
        <w:jc w:val="both"/>
        <w:rPr>
          <w:u w:val="single"/>
        </w:rPr>
      </w:pPr>
    </w:p>
    <w:p w:rsidR="00DC5EC2" w:rsidRDefault="00DC5EC2" w:rsidP="00DC5EC2">
      <w:pPr>
        <w:jc w:val="both"/>
        <w:rPr>
          <w:rFonts w:ascii="CG Times" w:hAnsi="CG Times"/>
          <w:spacing w:val="-3"/>
        </w:rPr>
      </w:pPr>
      <w:r w:rsidRPr="00790C72">
        <w:rPr>
          <w:u w:val="single"/>
        </w:rPr>
        <w:t>TEMPO</w:t>
      </w:r>
      <w:r>
        <w:t xml:space="preserve"> – </w:t>
      </w:r>
      <w:r>
        <w:rPr>
          <w:rFonts w:ascii="CG Times" w:hAnsi="CG Times"/>
          <w:spacing w:val="-3"/>
        </w:rPr>
        <w:t>An acronym standing for Tools for Environmental Management and Protection Organizations.  This is the main computer database program used by LDEQ to store data and generate permits on all facilities and units.</w:t>
      </w:r>
    </w:p>
    <w:p w:rsidR="0086037E" w:rsidRDefault="0086037E" w:rsidP="00DC5EC2">
      <w:pPr>
        <w:jc w:val="both"/>
        <w:rPr>
          <w:rFonts w:ascii="CG Times" w:hAnsi="CG Times"/>
          <w:spacing w:val="-3"/>
        </w:rPr>
      </w:pPr>
    </w:p>
    <w:p w:rsidR="0086037E" w:rsidRDefault="0086037E" w:rsidP="0086037E">
      <w:pPr>
        <w:pStyle w:val="1"/>
        <w:spacing w:after="0"/>
        <w:ind w:firstLine="0"/>
      </w:pPr>
      <w:r w:rsidRPr="0086037E">
        <w:rPr>
          <w:rFonts w:ascii="CG Times" w:hAnsi="CG Times"/>
          <w:spacing w:val="-3"/>
          <w:u w:val="single"/>
        </w:rPr>
        <w:t xml:space="preserve">Type IA </w:t>
      </w:r>
      <w:r>
        <w:rPr>
          <w:rFonts w:ascii="CG Times" w:hAnsi="CG Times"/>
          <w:spacing w:val="-3"/>
        </w:rPr>
        <w:t xml:space="preserve">– A </w:t>
      </w:r>
      <w:r>
        <w:t>facility used for processing industrial solid waste (e.g., a transfer station (processing), shredder, baler, etc.).  (If the facility is used for processing residential or commercial solid waste, it is also a Type II-A facility.)</w:t>
      </w:r>
    </w:p>
    <w:p w:rsidR="0086037E" w:rsidRDefault="0086037E" w:rsidP="0086037E">
      <w:pPr>
        <w:pStyle w:val="1"/>
        <w:spacing w:after="0"/>
        <w:ind w:firstLine="0"/>
      </w:pPr>
    </w:p>
    <w:p w:rsidR="0086037E" w:rsidRDefault="0086037E" w:rsidP="0086037E">
      <w:pPr>
        <w:pStyle w:val="1"/>
        <w:spacing w:after="0"/>
        <w:ind w:firstLine="0"/>
      </w:pPr>
      <w:r w:rsidRPr="0086037E">
        <w:rPr>
          <w:u w:val="single"/>
        </w:rPr>
        <w:t>Type IIA</w:t>
      </w:r>
      <w:r>
        <w:t xml:space="preserve"> – A facility used for processing residential, infectious, or commercial solid waste (e.g., a transfer station (processing), composting municipal solid waste facility, refuse-derived fuel facility, shredder, baler, autoclave, etc.).  (If the facility is used for processing industrial solid waste, it is also a Type I-A facility.)</w:t>
      </w:r>
    </w:p>
    <w:p w:rsidR="0086037E" w:rsidRDefault="0086037E" w:rsidP="00DC5EC2">
      <w:pPr>
        <w:jc w:val="both"/>
        <w:rPr>
          <w:rFonts w:ascii="CG Times" w:hAnsi="CG Times"/>
          <w:spacing w:val="-3"/>
        </w:rPr>
      </w:pPr>
    </w:p>
    <w:p w:rsidR="00DC5EC2" w:rsidRDefault="00DC5EC2" w:rsidP="00DC5EC2">
      <w:pPr>
        <w:jc w:val="both"/>
      </w:pPr>
      <w:r w:rsidRPr="00DC25FE">
        <w:rPr>
          <w:rFonts w:ascii="CG Times" w:hAnsi="CG Times"/>
          <w:spacing w:val="-3"/>
          <w:u w:val="single"/>
        </w:rPr>
        <w:t>Unit</w:t>
      </w:r>
      <w:r>
        <w:rPr>
          <w:rFonts w:ascii="CG Times" w:hAnsi="CG Times"/>
          <w:spacing w:val="-3"/>
          <w:u w:val="single"/>
        </w:rPr>
        <w:t xml:space="preserve"> of a Facility</w:t>
      </w:r>
      <w:r w:rsidRPr="00DC25FE">
        <w:rPr>
          <w:rFonts w:ascii="CG Times" w:hAnsi="CG Times"/>
          <w:i/>
          <w:spacing w:val="-3"/>
        </w:rPr>
        <w:t xml:space="preserve"> </w:t>
      </w:r>
      <w:r w:rsidRPr="0014044E">
        <w:rPr>
          <w:rFonts w:ascii="CG Times" w:hAnsi="CG Times"/>
          <w:spacing w:val="-3"/>
        </w:rPr>
        <w:t xml:space="preserve">– </w:t>
      </w:r>
      <w:r>
        <w:rPr>
          <w:rFonts w:ascii="CG Times" w:hAnsi="CG Times"/>
          <w:spacing w:val="-3"/>
        </w:rPr>
        <w:t xml:space="preserve">A </w:t>
      </w:r>
      <w:r>
        <w:t>designated area of a facility wherein solid waste is, has been, or will be processed, stored, or disposed.</w:t>
      </w:r>
    </w:p>
    <w:p w:rsidR="005176D7" w:rsidRDefault="005176D7" w:rsidP="00DC5EC2">
      <w:pPr>
        <w:jc w:val="both"/>
      </w:pPr>
    </w:p>
    <w:p w:rsidR="005176D7" w:rsidRDefault="005176D7" w:rsidP="005176D7">
      <w:pPr>
        <w:jc w:val="center"/>
      </w:pPr>
      <w:r>
        <w:rPr>
          <w:b/>
          <w:sz w:val="24"/>
          <w:szCs w:val="24"/>
        </w:rPr>
        <w:t>Guidance for Complet</w:t>
      </w:r>
      <w:r w:rsidR="00A62FFA">
        <w:rPr>
          <w:b/>
          <w:sz w:val="24"/>
          <w:szCs w:val="24"/>
        </w:rPr>
        <w:t>ing</w:t>
      </w:r>
      <w:r>
        <w:rPr>
          <w:b/>
          <w:sz w:val="24"/>
          <w:szCs w:val="24"/>
        </w:rPr>
        <w:t xml:space="preserve"> the Permit Application</w:t>
      </w:r>
    </w:p>
    <w:p w:rsidR="005176D7" w:rsidRPr="004A4A4A" w:rsidRDefault="005176D7" w:rsidP="005176D7">
      <w:pPr>
        <w:jc w:val="both"/>
      </w:pPr>
      <w:r w:rsidRPr="004A4A4A">
        <w:t xml:space="preserve">The following instructions should be used in completing the permit application form.  </w:t>
      </w:r>
      <w:r w:rsidRPr="00465FE9">
        <w:t xml:space="preserve">The numbers, letters, and headings provided in this </w:t>
      </w:r>
      <w:r w:rsidRPr="00465FE9">
        <w:rPr>
          <w:i/>
        </w:rPr>
        <w:t xml:space="preserve">Guidance </w:t>
      </w:r>
      <w:r w:rsidRPr="00465FE9">
        <w:t>correspond to the numbers, letters, and headings contained in the application form.</w:t>
      </w:r>
    </w:p>
    <w:p w:rsidR="00DC5EC2" w:rsidRDefault="00DC5EC2" w:rsidP="00DC5EC2">
      <w:pPr>
        <w:jc w:val="both"/>
      </w:pPr>
    </w:p>
    <w:p w:rsidR="00DC5EC2" w:rsidRPr="005176D7" w:rsidRDefault="00DC5EC2" w:rsidP="00DC5EC2">
      <w:pPr>
        <w:numPr>
          <w:ilvl w:val="0"/>
          <w:numId w:val="1"/>
        </w:numPr>
        <w:jc w:val="both"/>
        <w:rPr>
          <w:sz w:val="24"/>
          <w:szCs w:val="24"/>
        </w:rPr>
      </w:pPr>
      <w:r w:rsidRPr="005176D7">
        <w:rPr>
          <w:b/>
          <w:sz w:val="24"/>
          <w:szCs w:val="24"/>
        </w:rPr>
        <w:t xml:space="preserve">Facility and Permit </w:t>
      </w:r>
      <w:r w:rsidR="00666C74">
        <w:rPr>
          <w:b/>
          <w:sz w:val="24"/>
          <w:szCs w:val="24"/>
        </w:rPr>
        <w:t xml:space="preserve">Applicant </w:t>
      </w:r>
      <w:r w:rsidRPr="005176D7">
        <w:rPr>
          <w:b/>
          <w:sz w:val="24"/>
          <w:szCs w:val="24"/>
        </w:rPr>
        <w:t>Information</w:t>
      </w:r>
      <w:r w:rsidR="005B4AE0">
        <w:rPr>
          <w:b/>
          <w:sz w:val="24"/>
          <w:szCs w:val="24"/>
        </w:rPr>
        <w:t xml:space="preserve"> </w:t>
      </w:r>
      <w:r w:rsidR="005B4AE0" w:rsidRPr="00AB0F50">
        <w:rPr>
          <w:b/>
          <w:sz w:val="24"/>
          <w:szCs w:val="24"/>
        </w:rPr>
        <w:t>(LAC 33:VII.519.B</w:t>
      </w:r>
      <w:r w:rsidR="005B4AE0">
        <w:rPr>
          <w:b/>
          <w:sz w:val="24"/>
          <w:szCs w:val="24"/>
        </w:rPr>
        <w:t>.1 and 519.G)</w:t>
      </w:r>
    </w:p>
    <w:p w:rsidR="005176D7" w:rsidRDefault="005176D7" w:rsidP="00A079CD">
      <w:pPr>
        <w:pStyle w:val="ListParagraph"/>
        <w:numPr>
          <w:ilvl w:val="1"/>
          <w:numId w:val="1"/>
        </w:numPr>
        <w:tabs>
          <w:tab w:val="clear" w:pos="1440"/>
          <w:tab w:val="num" w:pos="360"/>
        </w:tabs>
        <w:ind w:left="360"/>
        <w:jc w:val="both"/>
      </w:pPr>
      <w:r w:rsidRPr="006427F9">
        <w:rPr>
          <w:i/>
        </w:rPr>
        <w:t xml:space="preserve">Facility name </w:t>
      </w:r>
      <w:r w:rsidRPr="002404F8">
        <w:t xml:space="preserve">– Enter the name </w:t>
      </w:r>
      <w:r>
        <w:t>of</w:t>
      </w:r>
      <w:r w:rsidRPr="002404F8">
        <w:t xml:space="preserve"> the facility.  </w:t>
      </w:r>
    </w:p>
    <w:p w:rsidR="005176D7" w:rsidRDefault="005176D7" w:rsidP="00A079CD">
      <w:pPr>
        <w:tabs>
          <w:tab w:val="num" w:pos="360"/>
        </w:tabs>
        <w:ind w:left="360"/>
        <w:jc w:val="both"/>
      </w:pPr>
    </w:p>
    <w:p w:rsidR="005176D7" w:rsidRPr="002404F8" w:rsidRDefault="005176D7" w:rsidP="00A079CD">
      <w:pPr>
        <w:pStyle w:val="ListParagraph"/>
        <w:numPr>
          <w:ilvl w:val="1"/>
          <w:numId w:val="1"/>
        </w:numPr>
        <w:tabs>
          <w:tab w:val="clear" w:pos="1440"/>
          <w:tab w:val="num" w:pos="360"/>
        </w:tabs>
        <w:ind w:left="360"/>
        <w:jc w:val="both"/>
      </w:pPr>
      <w:r w:rsidRPr="006427F9">
        <w:rPr>
          <w:i/>
        </w:rPr>
        <w:t>Agency Interest (AI)</w:t>
      </w:r>
      <w:r w:rsidRPr="002404F8">
        <w:t xml:space="preserve"> </w:t>
      </w:r>
      <w:r w:rsidRPr="006427F9">
        <w:rPr>
          <w:i/>
        </w:rPr>
        <w:t>number</w:t>
      </w:r>
      <w:r w:rsidRPr="002404F8">
        <w:t xml:space="preserve"> </w:t>
      </w:r>
      <w:r>
        <w:t>–</w:t>
      </w:r>
      <w:r w:rsidRPr="002404F8">
        <w:t xml:space="preserve"> Enter the AI Number, if known.  Otherwise, enter “unknown” into this field.  </w:t>
      </w:r>
      <w:r w:rsidRPr="006427F9">
        <w:rPr>
          <w:u w:val="single"/>
        </w:rPr>
        <w:t>If this facility has an AI number and it is not provided, it may delay the processing of the permit application.</w:t>
      </w:r>
    </w:p>
    <w:p w:rsidR="005176D7" w:rsidRPr="00F550F6" w:rsidRDefault="005176D7" w:rsidP="00A079CD">
      <w:pPr>
        <w:tabs>
          <w:tab w:val="num" w:pos="360"/>
        </w:tabs>
        <w:ind w:left="360"/>
        <w:jc w:val="both"/>
        <w:rPr>
          <w:highlight w:val="yellow"/>
        </w:rPr>
      </w:pPr>
    </w:p>
    <w:p w:rsidR="0036661D" w:rsidRPr="006427F9" w:rsidRDefault="0036661D" w:rsidP="00A079CD">
      <w:pPr>
        <w:pStyle w:val="ListParagraph"/>
        <w:numPr>
          <w:ilvl w:val="1"/>
          <w:numId w:val="1"/>
        </w:numPr>
        <w:tabs>
          <w:tab w:val="clear" w:pos="1440"/>
          <w:tab w:val="num" w:pos="360"/>
        </w:tabs>
        <w:ind w:left="360"/>
        <w:rPr>
          <w:rFonts w:eastAsiaTheme="minorHAnsi"/>
        </w:rPr>
      </w:pPr>
      <w:r w:rsidRPr="006427F9">
        <w:rPr>
          <w:rFonts w:eastAsiaTheme="minorHAnsi"/>
          <w:i/>
        </w:rPr>
        <w:lastRenderedPageBreak/>
        <w:t>Standard Industrial Classification (SIC) code</w:t>
      </w:r>
      <w:r w:rsidRPr="006427F9">
        <w:rPr>
          <w:rFonts w:eastAsiaTheme="minorHAnsi"/>
        </w:rPr>
        <w:t xml:space="preserve"> – Enter the SIC code.  If not known, the code can be looked up at: </w:t>
      </w:r>
      <w:hyperlink r:id="rId10" w:history="1">
        <w:r w:rsidRPr="006427F9">
          <w:rPr>
            <w:rFonts w:eastAsiaTheme="minorHAnsi"/>
            <w:color w:val="0000FF"/>
            <w:u w:val="single"/>
          </w:rPr>
          <w:t>http://www.osha.gov/pls/imis/sicsearch.html</w:t>
        </w:r>
      </w:hyperlink>
    </w:p>
    <w:p w:rsidR="0036661D" w:rsidRDefault="0036661D" w:rsidP="00A079CD">
      <w:pPr>
        <w:tabs>
          <w:tab w:val="num" w:pos="360"/>
        </w:tabs>
        <w:ind w:left="360"/>
        <w:jc w:val="both"/>
        <w:rPr>
          <w:i/>
        </w:rPr>
      </w:pPr>
    </w:p>
    <w:p w:rsidR="005176D7" w:rsidRPr="00A079CD" w:rsidRDefault="005176D7" w:rsidP="00A079CD">
      <w:pPr>
        <w:pStyle w:val="ListParagraph"/>
        <w:numPr>
          <w:ilvl w:val="1"/>
          <w:numId w:val="1"/>
        </w:numPr>
        <w:tabs>
          <w:tab w:val="clear" w:pos="1440"/>
          <w:tab w:val="num" w:pos="360"/>
        </w:tabs>
        <w:ind w:left="360"/>
        <w:jc w:val="both"/>
        <w:rPr>
          <w:i/>
        </w:rPr>
      </w:pPr>
      <w:r w:rsidRPr="00A079CD">
        <w:rPr>
          <w:i/>
        </w:rPr>
        <w:t xml:space="preserve">Mailing address, city, state, zip code – </w:t>
      </w:r>
      <w:r w:rsidRPr="002F201A">
        <w:t>Enter the mailing address of the facility.</w:t>
      </w:r>
    </w:p>
    <w:p w:rsidR="005176D7" w:rsidRDefault="005176D7" w:rsidP="00A079CD">
      <w:pPr>
        <w:tabs>
          <w:tab w:val="num" w:pos="360"/>
        </w:tabs>
        <w:ind w:left="360"/>
        <w:jc w:val="both"/>
        <w:rPr>
          <w:i/>
        </w:rPr>
      </w:pPr>
    </w:p>
    <w:p w:rsidR="005176D7" w:rsidRDefault="005176D7" w:rsidP="00A079CD">
      <w:pPr>
        <w:pStyle w:val="ListParagraph"/>
        <w:numPr>
          <w:ilvl w:val="1"/>
          <w:numId w:val="1"/>
        </w:numPr>
        <w:tabs>
          <w:tab w:val="clear" w:pos="1440"/>
          <w:tab w:val="num" w:pos="360"/>
        </w:tabs>
        <w:ind w:left="360"/>
        <w:jc w:val="both"/>
      </w:pPr>
      <w:r w:rsidRPr="00A079CD">
        <w:rPr>
          <w:i/>
        </w:rPr>
        <w:t>Type of application</w:t>
      </w:r>
      <w:r>
        <w:t xml:space="preserve"> – </w:t>
      </w:r>
      <w:r w:rsidRPr="00451DA9">
        <w:t xml:space="preserve">Check the box indicating the application type for the requested permit.  New applications should be requested when the facility plans to open a new </w:t>
      </w:r>
      <w:r w:rsidR="00313E09">
        <w:t>facility</w:t>
      </w:r>
      <w:r w:rsidRPr="00451DA9">
        <w:t>.  Renewal applications should be requested when the facility is renewing an existing permit at the end of the</w:t>
      </w:r>
      <w:r>
        <w:t xml:space="preserve"> permit term</w:t>
      </w:r>
      <w:r w:rsidRPr="00451DA9">
        <w:t xml:space="preserve">.  Modifications should be requested when the facility wants to make a change to </w:t>
      </w:r>
      <w:r>
        <w:t>its</w:t>
      </w:r>
      <w:r w:rsidRPr="00451DA9">
        <w:t xml:space="preserve"> existing permit.</w:t>
      </w:r>
    </w:p>
    <w:p w:rsidR="005176D7" w:rsidRPr="00451DA9" w:rsidRDefault="005176D7" w:rsidP="005176D7">
      <w:pPr>
        <w:jc w:val="both"/>
      </w:pPr>
    </w:p>
    <w:p w:rsidR="005176D7" w:rsidRPr="00451DA9" w:rsidRDefault="005176D7" w:rsidP="00A079CD">
      <w:pPr>
        <w:ind w:firstLine="360"/>
        <w:jc w:val="both"/>
      </w:pPr>
      <w:r w:rsidRPr="00451DA9">
        <w:t xml:space="preserve">Major modifications occur when the change meets any of the following criteria </w:t>
      </w:r>
      <w:r>
        <w:t>(</w:t>
      </w:r>
      <w:r w:rsidRPr="00451DA9">
        <w:t>LAC 33:VII.517.B.1</w:t>
      </w:r>
      <w:r>
        <w:t>)</w:t>
      </w:r>
      <w:r w:rsidRPr="00451DA9">
        <w:t>:</w:t>
      </w:r>
    </w:p>
    <w:p w:rsidR="005176D7" w:rsidRPr="00FA56E2" w:rsidRDefault="005176D7" w:rsidP="005176D7">
      <w:pPr>
        <w:numPr>
          <w:ilvl w:val="0"/>
          <w:numId w:val="4"/>
        </w:numPr>
        <w:tabs>
          <w:tab w:val="clear" w:pos="1440"/>
          <w:tab w:val="num" w:pos="1170"/>
        </w:tabs>
        <w:jc w:val="both"/>
      </w:pPr>
      <w:r w:rsidRPr="00FA56E2">
        <w:t xml:space="preserve">a change in the types </w:t>
      </w:r>
      <w:r w:rsidRPr="00682DCD">
        <w:t>(e.g., commercial, industrial, or residential)</w:t>
      </w:r>
      <w:r>
        <w:t xml:space="preserve"> </w:t>
      </w:r>
      <w:r w:rsidRPr="00FA56E2">
        <w:t>of waste to be received at a facility</w:t>
      </w:r>
      <w:r>
        <w:t xml:space="preserve"> </w:t>
      </w:r>
      <w:r w:rsidRPr="005D71F0">
        <w:t>(e.g., where a facility is modified to accept industrial waste)</w:t>
      </w:r>
      <w:r>
        <w:t>;</w:t>
      </w:r>
    </w:p>
    <w:p w:rsidR="005176D7" w:rsidRPr="00FA56E2" w:rsidRDefault="005176D7" w:rsidP="005176D7">
      <w:pPr>
        <w:numPr>
          <w:ilvl w:val="0"/>
          <w:numId w:val="4"/>
        </w:numPr>
        <w:tabs>
          <w:tab w:val="clear" w:pos="1440"/>
          <w:tab w:val="num" w:pos="1170"/>
        </w:tabs>
        <w:jc w:val="both"/>
      </w:pPr>
      <w:r w:rsidRPr="00FA56E2">
        <w:t>an increase in the volume or rate of waste to be received at a facility</w:t>
      </w:r>
      <w:r>
        <w:t xml:space="preserve"> </w:t>
      </w:r>
      <w:r w:rsidRPr="00682DCD">
        <w:t>(weekly tonnage and/or yearly tonnage)</w:t>
      </w:r>
      <w:r>
        <w:t>;</w:t>
      </w:r>
    </w:p>
    <w:p w:rsidR="005176D7" w:rsidRPr="00FA56E2" w:rsidRDefault="005176D7" w:rsidP="005176D7">
      <w:pPr>
        <w:numPr>
          <w:ilvl w:val="0"/>
          <w:numId w:val="4"/>
        </w:numPr>
        <w:tabs>
          <w:tab w:val="clear" w:pos="1440"/>
          <w:tab w:val="num" w:pos="1170"/>
        </w:tabs>
        <w:jc w:val="both"/>
      </w:pPr>
      <w:r w:rsidRPr="00FA56E2">
        <w:t>a physica</w:t>
      </w:r>
      <w:r>
        <w:t>l expansion of the service area;</w:t>
      </w:r>
    </w:p>
    <w:p w:rsidR="005176D7" w:rsidRPr="00FA56E2" w:rsidRDefault="005176D7" w:rsidP="005176D7">
      <w:pPr>
        <w:numPr>
          <w:ilvl w:val="0"/>
          <w:numId w:val="4"/>
        </w:numPr>
        <w:tabs>
          <w:tab w:val="clear" w:pos="1440"/>
          <w:tab w:val="num" w:pos="1170"/>
        </w:tabs>
        <w:jc w:val="both"/>
      </w:pPr>
      <w:r w:rsidRPr="00FA56E2">
        <w:t>an increase in the capacity of the facility</w:t>
      </w:r>
      <w:r>
        <w:t>;</w:t>
      </w:r>
      <w:r w:rsidRPr="00FA56E2">
        <w:t xml:space="preserve"> </w:t>
      </w:r>
    </w:p>
    <w:p w:rsidR="005176D7" w:rsidRPr="00FA56E2" w:rsidRDefault="005176D7" w:rsidP="005176D7">
      <w:pPr>
        <w:numPr>
          <w:ilvl w:val="0"/>
          <w:numId w:val="4"/>
        </w:numPr>
        <w:tabs>
          <w:tab w:val="clear" w:pos="1440"/>
          <w:tab w:val="num" w:pos="1170"/>
        </w:tabs>
        <w:jc w:val="both"/>
      </w:pPr>
      <w:r w:rsidRPr="00FA56E2">
        <w:t>an extension of the opera</w:t>
      </w:r>
      <w:r>
        <w:t>ting hours or days of operation;</w:t>
      </w:r>
    </w:p>
    <w:p w:rsidR="005176D7" w:rsidRPr="00FA56E2" w:rsidRDefault="005176D7" w:rsidP="005176D7">
      <w:pPr>
        <w:numPr>
          <w:ilvl w:val="0"/>
          <w:numId w:val="4"/>
        </w:numPr>
        <w:tabs>
          <w:tab w:val="clear" w:pos="1440"/>
          <w:tab w:val="num" w:pos="1170"/>
        </w:tabs>
        <w:jc w:val="both"/>
      </w:pPr>
      <w:r w:rsidRPr="00FA56E2">
        <w:t>a change to the facility that may have an impact on traffic patterns</w:t>
      </w:r>
      <w:r>
        <w:t xml:space="preserve"> (e.g., new entrance);</w:t>
      </w:r>
    </w:p>
    <w:p w:rsidR="005176D7" w:rsidRPr="00FA56E2" w:rsidRDefault="005176D7" w:rsidP="005176D7">
      <w:pPr>
        <w:numPr>
          <w:ilvl w:val="0"/>
          <w:numId w:val="4"/>
        </w:numPr>
        <w:tabs>
          <w:tab w:val="clear" w:pos="1440"/>
          <w:tab w:val="num" w:pos="1170"/>
        </w:tabs>
        <w:jc w:val="both"/>
      </w:pPr>
      <w:r w:rsidRPr="00FA56E2">
        <w:t xml:space="preserve">a reduction in the number of groundwater sampling parameters or the number </w:t>
      </w:r>
      <w:r>
        <w:t>of groundwater monitoring wells;</w:t>
      </w:r>
    </w:p>
    <w:p w:rsidR="005176D7" w:rsidRPr="00FA56E2" w:rsidRDefault="005176D7" w:rsidP="005176D7">
      <w:pPr>
        <w:numPr>
          <w:ilvl w:val="0"/>
          <w:numId w:val="4"/>
        </w:numPr>
        <w:tabs>
          <w:tab w:val="clear" w:pos="1440"/>
          <w:tab w:val="num" w:pos="1170"/>
        </w:tabs>
        <w:jc w:val="both"/>
      </w:pPr>
      <w:r>
        <w:t xml:space="preserve">a </w:t>
      </w:r>
      <w:r w:rsidRPr="00FA56E2">
        <w:t xml:space="preserve">lateral or vertical expansion of the permitted area(s) for waste disposal, except for vertical expansion that would result in no net increase of in-place volume; or </w:t>
      </w:r>
    </w:p>
    <w:p w:rsidR="005176D7" w:rsidRPr="00FA56E2" w:rsidRDefault="005176D7" w:rsidP="005176D7">
      <w:pPr>
        <w:numPr>
          <w:ilvl w:val="0"/>
          <w:numId w:val="4"/>
        </w:numPr>
        <w:tabs>
          <w:tab w:val="clear" w:pos="1440"/>
          <w:tab w:val="num" w:pos="1170"/>
        </w:tabs>
        <w:jc w:val="both"/>
      </w:pPr>
      <w:r w:rsidRPr="00FA56E2">
        <w:t>other changes that would make the permit less stringent.</w:t>
      </w:r>
    </w:p>
    <w:p w:rsidR="005176D7" w:rsidRDefault="005176D7" w:rsidP="005176D7">
      <w:pPr>
        <w:jc w:val="both"/>
      </w:pPr>
    </w:p>
    <w:p w:rsidR="005176D7" w:rsidRPr="00451DA9" w:rsidRDefault="005176D7" w:rsidP="00A079CD">
      <w:pPr>
        <w:pStyle w:val="ListParagraph"/>
        <w:numPr>
          <w:ilvl w:val="1"/>
          <w:numId w:val="1"/>
        </w:numPr>
        <w:tabs>
          <w:tab w:val="clear" w:pos="1440"/>
          <w:tab w:val="num" w:pos="360"/>
        </w:tabs>
        <w:ind w:left="360"/>
        <w:jc w:val="both"/>
      </w:pPr>
      <w:r w:rsidRPr="00A079CD">
        <w:rPr>
          <w:i/>
        </w:rPr>
        <w:t>Proof of publication –</w:t>
      </w:r>
      <w:r>
        <w:t xml:space="preserve"> </w:t>
      </w:r>
      <w:r w:rsidRPr="00451DA9">
        <w:t xml:space="preserve">Attach proof of publication of public notice for facilities requesting a </w:t>
      </w:r>
      <w:r w:rsidRPr="00A079CD">
        <w:rPr>
          <w:b/>
        </w:rPr>
        <w:t>new</w:t>
      </w:r>
      <w:r w:rsidRPr="00451DA9">
        <w:t xml:space="preserve"> or </w:t>
      </w:r>
      <w:r w:rsidRPr="00A079CD">
        <w:rPr>
          <w:b/>
        </w:rPr>
        <w:t>renewal</w:t>
      </w:r>
      <w:r w:rsidRPr="00451DA9">
        <w:t xml:space="preserve"> permit</w:t>
      </w:r>
      <w:r>
        <w:t xml:space="preserve"> </w:t>
      </w:r>
      <w:r w:rsidR="007E2DD3">
        <w:t xml:space="preserve">or a </w:t>
      </w:r>
      <w:r w:rsidR="007E2DD3" w:rsidRPr="00E140F8">
        <w:rPr>
          <w:b/>
        </w:rPr>
        <w:t>major modification</w:t>
      </w:r>
      <w:r w:rsidR="007E2DD3">
        <w:t xml:space="preserve"> </w:t>
      </w:r>
      <w:r w:rsidR="00BA2870">
        <w:t xml:space="preserve">in </w:t>
      </w:r>
      <w:r w:rsidR="00BA2870" w:rsidRPr="00BA2870">
        <w:rPr>
          <w:b/>
        </w:rPr>
        <w:t>Attachment</w:t>
      </w:r>
      <w:r w:rsidRPr="00A079CD">
        <w:rPr>
          <w:b/>
        </w:rPr>
        <w:t xml:space="preserve"> 1</w:t>
      </w:r>
      <w:r w:rsidRPr="00451DA9">
        <w:t xml:space="preserve">.  The notice shall be published in the official state journal, </w:t>
      </w:r>
      <w:r w:rsidRPr="00A079CD">
        <w:rPr>
          <w:i/>
        </w:rPr>
        <w:t>The Advocate</w:t>
      </w:r>
      <w:r w:rsidRPr="00451DA9">
        <w:t>, and the official journal of the parish in which the facility is located.  Wording for the public notice is as follows</w:t>
      </w:r>
      <w:r>
        <w:t xml:space="preserve"> (</w:t>
      </w:r>
      <w:r w:rsidR="00EE22D9">
        <w:t>i</w:t>
      </w:r>
      <w:r>
        <w:t>nsert the appropriate information in the parenthesized sections)</w:t>
      </w:r>
      <w:r w:rsidRPr="00451DA9">
        <w:t>:</w:t>
      </w:r>
    </w:p>
    <w:p w:rsidR="005176D7" w:rsidRPr="00451DA9" w:rsidRDefault="005176D7" w:rsidP="005176D7">
      <w:pPr>
        <w:jc w:val="both"/>
      </w:pPr>
    </w:p>
    <w:p w:rsidR="005176D7" w:rsidRPr="00451DA9" w:rsidRDefault="005176D7" w:rsidP="007E2DD3">
      <w:pPr>
        <w:ind w:left="720" w:right="432"/>
        <w:jc w:val="both"/>
      </w:pPr>
      <w:r w:rsidRPr="00451DA9">
        <w:t xml:space="preserve">Notice is hereby given that </w:t>
      </w:r>
      <w:r w:rsidRPr="00451DA9">
        <w:rPr>
          <w:i/>
        </w:rPr>
        <w:t>(name of applicant)</w:t>
      </w:r>
      <w:r w:rsidRPr="00451DA9">
        <w:t xml:space="preserve"> does intend to submit to the </w:t>
      </w:r>
      <w:r>
        <w:t xml:space="preserve">Louisiana </w:t>
      </w:r>
      <w:r w:rsidRPr="00451DA9">
        <w:t xml:space="preserve">Department of Environmental Quality, Office of Environmental Services, </w:t>
      </w:r>
      <w:r>
        <w:t xml:space="preserve">Waste </w:t>
      </w:r>
      <w:r w:rsidRPr="00451DA9">
        <w:t xml:space="preserve">Permits Division, an application for a </w:t>
      </w:r>
      <w:r w:rsidRPr="00451DA9">
        <w:rPr>
          <w:i/>
        </w:rPr>
        <w:t>(new or renewal)</w:t>
      </w:r>
      <w:r w:rsidRPr="00451DA9">
        <w:t xml:space="preserve"> solid waste permit to operate a </w:t>
      </w:r>
      <w:r w:rsidRPr="00451DA9">
        <w:rPr>
          <w:i/>
        </w:rPr>
        <w:t>(type of solid waste facility)</w:t>
      </w:r>
      <w:r w:rsidRPr="00451DA9">
        <w:t xml:space="preserve"> in </w:t>
      </w:r>
      <w:r w:rsidRPr="00451DA9">
        <w:rPr>
          <w:i/>
        </w:rPr>
        <w:t>(parish name)</w:t>
      </w:r>
      <w:r w:rsidRPr="00451DA9">
        <w:t xml:space="preserve">, Range </w:t>
      </w:r>
      <w:r w:rsidRPr="00451DA9">
        <w:rPr>
          <w:i/>
        </w:rPr>
        <w:t>(x)</w:t>
      </w:r>
      <w:r w:rsidRPr="00451DA9">
        <w:t xml:space="preserve">, Township </w:t>
      </w:r>
      <w:r w:rsidRPr="00451DA9">
        <w:rPr>
          <w:i/>
        </w:rPr>
        <w:t>(x)</w:t>
      </w:r>
      <w:r w:rsidRPr="00451DA9">
        <w:t xml:space="preserve">, Section </w:t>
      </w:r>
      <w:r w:rsidRPr="00451DA9">
        <w:rPr>
          <w:i/>
        </w:rPr>
        <w:t>(x)</w:t>
      </w:r>
      <w:r w:rsidRPr="00451DA9">
        <w:t xml:space="preserve">, which is approximately </w:t>
      </w:r>
      <w:r w:rsidRPr="00451DA9">
        <w:rPr>
          <w:i/>
        </w:rPr>
        <w:t>(identify the physical location of the site by direction and distance from the nearest town)</w:t>
      </w:r>
      <w:r w:rsidRPr="00451DA9">
        <w:t xml:space="preserve">.  Comments concerning the facility may be filed with the Secretary of the Louisiana Department of Environmental Quality at the following address: Office of Environmental Services, </w:t>
      </w:r>
      <w:r>
        <w:t xml:space="preserve">Waste </w:t>
      </w:r>
      <w:r w:rsidRPr="00451DA9">
        <w:t xml:space="preserve">Permits Division, Post Office Box </w:t>
      </w:r>
      <w:r>
        <w:t>4313</w:t>
      </w:r>
      <w:r w:rsidRPr="00451DA9">
        <w:t>, B</w:t>
      </w:r>
      <w:r>
        <w:t>aton Rouge, LA 70821-4313.</w:t>
      </w:r>
    </w:p>
    <w:p w:rsidR="005176D7" w:rsidRPr="00451DA9" w:rsidRDefault="005176D7" w:rsidP="00A079CD">
      <w:pPr>
        <w:tabs>
          <w:tab w:val="left" w:pos="360"/>
        </w:tabs>
        <w:jc w:val="both"/>
      </w:pPr>
    </w:p>
    <w:p w:rsidR="005176D7" w:rsidRPr="00110E8C" w:rsidRDefault="005176D7" w:rsidP="00A079CD">
      <w:pPr>
        <w:pStyle w:val="ListParagraph"/>
        <w:numPr>
          <w:ilvl w:val="1"/>
          <w:numId w:val="1"/>
        </w:numPr>
        <w:tabs>
          <w:tab w:val="left" w:pos="360"/>
        </w:tabs>
        <w:ind w:left="360"/>
        <w:jc w:val="both"/>
      </w:pPr>
      <w:r w:rsidRPr="00A079CD">
        <w:rPr>
          <w:i/>
        </w:rPr>
        <w:t>Type of operation –</w:t>
      </w:r>
      <w:r>
        <w:t xml:space="preserve"> Check the box indicating the </w:t>
      </w:r>
      <w:r w:rsidR="00D94CD0">
        <w:t>operations that will occur at the site</w:t>
      </w:r>
      <w:r>
        <w:t xml:space="preserve">.  </w:t>
      </w:r>
      <w:r w:rsidR="00A079CD">
        <w:t>I</w:t>
      </w:r>
      <w:r w:rsidR="00585EBB">
        <w:t>f</w:t>
      </w:r>
      <w:r w:rsidR="00A079CD">
        <w:t xml:space="preserve"> the facility is requesting to compost, check the corresponding box </w:t>
      </w:r>
      <w:r w:rsidR="00A079CD" w:rsidRPr="00D94CD0">
        <w:rPr>
          <w:i/>
        </w:rPr>
        <w:t>and include a composting addendum</w:t>
      </w:r>
      <w:r w:rsidR="00A079CD">
        <w:t>.</w:t>
      </w:r>
    </w:p>
    <w:p w:rsidR="005176D7" w:rsidRPr="00451DA9" w:rsidRDefault="005176D7" w:rsidP="00A079CD">
      <w:pPr>
        <w:tabs>
          <w:tab w:val="left" w:pos="360"/>
        </w:tabs>
        <w:jc w:val="both"/>
        <w:rPr>
          <w:i/>
        </w:rPr>
      </w:pPr>
    </w:p>
    <w:p w:rsidR="00764128" w:rsidRDefault="005176D7" w:rsidP="00A079CD">
      <w:pPr>
        <w:pStyle w:val="ListParagraph"/>
        <w:numPr>
          <w:ilvl w:val="1"/>
          <w:numId w:val="1"/>
        </w:numPr>
        <w:tabs>
          <w:tab w:val="left" w:pos="360"/>
        </w:tabs>
        <w:ind w:left="360"/>
        <w:jc w:val="both"/>
      </w:pPr>
      <w:r w:rsidRPr="00A079CD">
        <w:rPr>
          <w:i/>
        </w:rPr>
        <w:t xml:space="preserve">Operational status of site and facility – </w:t>
      </w:r>
      <w:r w:rsidR="00764128" w:rsidRPr="00FD4713">
        <w:t>Check the box indicating the operational status of the site and the facility.  See the “Common Definitions” section for specifics.  For the facility status, if the facility is existing and permitted and the application is for an expansion, check the ‘existing’ box.  If the facility is adding a new unit, check the ‘proposed’ box.</w:t>
      </w:r>
    </w:p>
    <w:p w:rsidR="00764128" w:rsidRDefault="00764128" w:rsidP="00A079CD">
      <w:pPr>
        <w:tabs>
          <w:tab w:val="left" w:pos="360"/>
        </w:tabs>
        <w:ind w:left="360" w:hanging="360"/>
        <w:jc w:val="both"/>
      </w:pPr>
    </w:p>
    <w:p w:rsidR="005176D7" w:rsidRPr="00933EFE" w:rsidRDefault="00EE22D9" w:rsidP="00A079CD">
      <w:pPr>
        <w:pStyle w:val="ListParagraph"/>
        <w:numPr>
          <w:ilvl w:val="1"/>
          <w:numId w:val="1"/>
        </w:numPr>
        <w:tabs>
          <w:tab w:val="left" w:pos="360"/>
        </w:tabs>
        <w:ind w:left="360"/>
        <w:jc w:val="both"/>
      </w:pPr>
      <w:r w:rsidRPr="00A079CD">
        <w:rPr>
          <w:i/>
        </w:rPr>
        <w:t>Individual/</w:t>
      </w:r>
      <w:r w:rsidR="005176D7" w:rsidRPr="00A079CD">
        <w:rPr>
          <w:i/>
        </w:rPr>
        <w:t>Company-Name of owner</w:t>
      </w:r>
      <w:r w:rsidR="005176D7" w:rsidRPr="00933EFE">
        <w:t xml:space="preserve"> – Enter the name of the company that owns the facility or process unit.</w:t>
      </w:r>
      <w:r w:rsidR="005176D7">
        <w:t xml:space="preserve">  Check the box provided if this entry will be the permittee/permit holder.</w:t>
      </w:r>
    </w:p>
    <w:p w:rsidR="005176D7" w:rsidRPr="00933EFE" w:rsidRDefault="005176D7" w:rsidP="00A079CD">
      <w:pPr>
        <w:tabs>
          <w:tab w:val="left" w:pos="360"/>
        </w:tabs>
        <w:ind w:left="360" w:hanging="360"/>
        <w:jc w:val="both"/>
        <w:rPr>
          <w:i/>
        </w:rPr>
      </w:pPr>
    </w:p>
    <w:p w:rsidR="005176D7" w:rsidRPr="00933EFE" w:rsidRDefault="00EE22D9" w:rsidP="00A079CD">
      <w:pPr>
        <w:pStyle w:val="ListParagraph"/>
        <w:numPr>
          <w:ilvl w:val="1"/>
          <w:numId w:val="1"/>
        </w:numPr>
        <w:tabs>
          <w:tab w:val="left" w:pos="360"/>
        </w:tabs>
        <w:ind w:left="360"/>
        <w:jc w:val="both"/>
      </w:pPr>
      <w:r w:rsidRPr="00A079CD">
        <w:rPr>
          <w:i/>
        </w:rPr>
        <w:t>Individual/</w:t>
      </w:r>
      <w:r w:rsidR="005176D7" w:rsidRPr="00A079CD">
        <w:rPr>
          <w:i/>
        </w:rPr>
        <w:t>Company-Name of operator</w:t>
      </w:r>
      <w:r w:rsidR="005176D7" w:rsidRPr="00933EFE">
        <w:t xml:space="preserve"> – Enter the name of the company that operates the facility or process unit, if this company is different from the one listed in the </w:t>
      </w:r>
      <w:r w:rsidR="005176D7" w:rsidRPr="00A079CD">
        <w:rPr>
          <w:i/>
        </w:rPr>
        <w:t>Company – Name of owner</w:t>
      </w:r>
      <w:r w:rsidR="005176D7" w:rsidRPr="00933EFE">
        <w:t xml:space="preserve"> field.  </w:t>
      </w:r>
      <w:r w:rsidR="005176D7" w:rsidRPr="00F85C9B">
        <w:t xml:space="preserve">Check the box provided if this entry will be the </w:t>
      </w:r>
      <w:r w:rsidR="005176D7">
        <w:t>permittee/</w:t>
      </w:r>
      <w:r w:rsidR="005176D7" w:rsidRPr="00F85C9B">
        <w:t>permit holder.</w:t>
      </w:r>
    </w:p>
    <w:p w:rsidR="005176D7" w:rsidRPr="00933EFE" w:rsidRDefault="005176D7" w:rsidP="00A079CD">
      <w:pPr>
        <w:tabs>
          <w:tab w:val="left" w:pos="360"/>
        </w:tabs>
        <w:ind w:left="360" w:hanging="360"/>
        <w:jc w:val="both"/>
      </w:pPr>
    </w:p>
    <w:p w:rsidR="005176D7" w:rsidRPr="00933EFE" w:rsidRDefault="005176D7" w:rsidP="00A079CD">
      <w:pPr>
        <w:pStyle w:val="ListParagraph"/>
        <w:numPr>
          <w:ilvl w:val="1"/>
          <w:numId w:val="1"/>
        </w:numPr>
        <w:tabs>
          <w:tab w:val="left" w:pos="360"/>
        </w:tabs>
        <w:ind w:left="360"/>
        <w:jc w:val="both"/>
      </w:pPr>
      <w:r w:rsidRPr="00A079CD">
        <w:rPr>
          <w:i/>
        </w:rPr>
        <w:t>Parent company</w:t>
      </w:r>
      <w:r w:rsidRPr="00933EFE">
        <w:t xml:space="preserve"> – Enter the name of the parent company of the company listed in the </w:t>
      </w:r>
      <w:r w:rsidRPr="00A079CD">
        <w:rPr>
          <w:i/>
        </w:rPr>
        <w:t>Company – Name of owner</w:t>
      </w:r>
      <w:r w:rsidRPr="00933EFE">
        <w:t xml:space="preserve"> field, if one exists. </w:t>
      </w:r>
      <w:r>
        <w:t xml:space="preserve"> </w:t>
      </w:r>
      <w:r w:rsidRPr="00F85C9B">
        <w:t xml:space="preserve">Check the box provided if this entry will be the </w:t>
      </w:r>
      <w:r>
        <w:t>permittee/</w:t>
      </w:r>
      <w:r w:rsidRPr="00F85C9B">
        <w:t>permit holder.</w:t>
      </w:r>
    </w:p>
    <w:p w:rsidR="005176D7" w:rsidRPr="00F550F6" w:rsidRDefault="005176D7" w:rsidP="00A079CD">
      <w:pPr>
        <w:tabs>
          <w:tab w:val="left" w:pos="360"/>
        </w:tabs>
        <w:ind w:left="360" w:hanging="360"/>
        <w:jc w:val="both"/>
        <w:rPr>
          <w:highlight w:val="yellow"/>
        </w:rPr>
      </w:pPr>
    </w:p>
    <w:p w:rsidR="005176D7" w:rsidRPr="00933EFE" w:rsidRDefault="005176D7" w:rsidP="00A079CD">
      <w:pPr>
        <w:pStyle w:val="ListParagraph"/>
        <w:numPr>
          <w:ilvl w:val="1"/>
          <w:numId w:val="1"/>
        </w:numPr>
        <w:tabs>
          <w:tab w:val="left" w:pos="360"/>
        </w:tabs>
        <w:ind w:left="360"/>
        <w:jc w:val="both"/>
      </w:pPr>
      <w:r w:rsidRPr="00A079CD">
        <w:rPr>
          <w:i/>
        </w:rPr>
        <w:t xml:space="preserve">Ownership status – </w:t>
      </w:r>
      <w:r>
        <w:t xml:space="preserve">Check the box that best describes the ownership of the facility.  If the facility is leased, list the number of years of the lease in the blank and attach a copy of the lease </w:t>
      </w:r>
      <w:r w:rsidR="00BA2870">
        <w:t xml:space="preserve">in </w:t>
      </w:r>
      <w:r w:rsidR="00BA2870" w:rsidRPr="00BA2870">
        <w:rPr>
          <w:b/>
        </w:rPr>
        <w:t>Attachment</w:t>
      </w:r>
      <w:r w:rsidRPr="00A079CD">
        <w:rPr>
          <w:b/>
        </w:rPr>
        <w:t xml:space="preserve"> 2</w:t>
      </w:r>
      <w:r>
        <w:t>.</w:t>
      </w:r>
    </w:p>
    <w:p w:rsidR="005176D7" w:rsidRDefault="005176D7" w:rsidP="00A079CD">
      <w:pPr>
        <w:tabs>
          <w:tab w:val="left" w:pos="360"/>
        </w:tabs>
        <w:ind w:left="360" w:hanging="360"/>
        <w:jc w:val="both"/>
        <w:rPr>
          <w:i/>
        </w:rPr>
      </w:pPr>
    </w:p>
    <w:p w:rsidR="005176D7" w:rsidRPr="00A079CD" w:rsidRDefault="005176D7" w:rsidP="00A079CD">
      <w:pPr>
        <w:pStyle w:val="ListParagraph"/>
        <w:numPr>
          <w:ilvl w:val="1"/>
          <w:numId w:val="1"/>
        </w:numPr>
        <w:tabs>
          <w:tab w:val="left" w:pos="360"/>
        </w:tabs>
        <w:ind w:left="360"/>
        <w:jc w:val="both"/>
        <w:rPr>
          <w:i/>
        </w:rPr>
      </w:pPr>
      <w:r w:rsidRPr="00A079CD">
        <w:rPr>
          <w:i/>
        </w:rPr>
        <w:t xml:space="preserve">Ownership – </w:t>
      </w:r>
      <w:r w:rsidRPr="00933EFE">
        <w:t>Check the box that describes the type of entity that owns the facility.</w:t>
      </w:r>
    </w:p>
    <w:p w:rsidR="005176D7" w:rsidRDefault="005176D7" w:rsidP="00A079CD">
      <w:pPr>
        <w:tabs>
          <w:tab w:val="left" w:pos="360"/>
        </w:tabs>
        <w:ind w:left="360" w:hanging="360"/>
        <w:jc w:val="both"/>
        <w:rPr>
          <w:i/>
        </w:rPr>
      </w:pPr>
    </w:p>
    <w:p w:rsidR="005176D7" w:rsidRPr="00FA03A9" w:rsidRDefault="005176D7" w:rsidP="00A079CD">
      <w:pPr>
        <w:pStyle w:val="ListParagraph"/>
        <w:numPr>
          <w:ilvl w:val="1"/>
          <w:numId w:val="1"/>
        </w:numPr>
        <w:tabs>
          <w:tab w:val="left" w:pos="360"/>
        </w:tabs>
        <w:ind w:left="360"/>
        <w:jc w:val="both"/>
      </w:pPr>
      <w:r w:rsidRPr="00A079CD">
        <w:rPr>
          <w:i/>
        </w:rPr>
        <w:lastRenderedPageBreak/>
        <w:t xml:space="preserve">Solid waste </w:t>
      </w:r>
      <w:r w:rsidR="00EE22D9" w:rsidRPr="00A079CD">
        <w:rPr>
          <w:i/>
        </w:rPr>
        <w:t>p</w:t>
      </w:r>
      <w:r w:rsidRPr="00A079CD">
        <w:rPr>
          <w:i/>
        </w:rPr>
        <w:t>ermit or Order to Upgrade number</w:t>
      </w:r>
      <w:r w:rsidRPr="00FA03A9">
        <w:t xml:space="preserve"> – </w:t>
      </w:r>
      <w:r>
        <w:t>If this is an application for a renewal, a modification of an existing permit, or an application for a new permit for a facility that was issued an Order to Upgrade, e</w:t>
      </w:r>
      <w:r w:rsidRPr="00FA03A9">
        <w:t>nter the permit number</w:t>
      </w:r>
      <w:r>
        <w:t>, including the renewal number, (</w:t>
      </w:r>
      <w:r w:rsidRPr="00FA03A9">
        <w:t>e.</w:t>
      </w:r>
      <w:r>
        <w:t>g.</w:t>
      </w:r>
      <w:r w:rsidRPr="00FA03A9">
        <w:t xml:space="preserve">, P-0121, P-0432R1) or Order to Upgrade (OU) number (OU-0273) in the </w:t>
      </w:r>
      <w:r>
        <w:t xml:space="preserve">field.  If this is a new facility and has no permit or order to upgrade number, enter N/A in the blank. </w:t>
      </w:r>
    </w:p>
    <w:p w:rsidR="005176D7" w:rsidRPr="00F550F6" w:rsidRDefault="005176D7" w:rsidP="00A079CD">
      <w:pPr>
        <w:tabs>
          <w:tab w:val="left" w:pos="360"/>
        </w:tabs>
        <w:ind w:left="360" w:hanging="360"/>
        <w:jc w:val="both"/>
        <w:rPr>
          <w:highlight w:val="yellow"/>
        </w:rPr>
      </w:pPr>
    </w:p>
    <w:p w:rsidR="005176D7" w:rsidRDefault="005176D7" w:rsidP="00A079CD">
      <w:pPr>
        <w:pStyle w:val="ListParagraph"/>
        <w:numPr>
          <w:ilvl w:val="1"/>
          <w:numId w:val="1"/>
        </w:numPr>
        <w:tabs>
          <w:tab w:val="left" w:pos="360"/>
        </w:tabs>
        <w:ind w:left="360"/>
        <w:jc w:val="both"/>
      </w:pPr>
      <w:r w:rsidRPr="00A079CD">
        <w:rPr>
          <w:i/>
        </w:rPr>
        <w:t>Solid waste facility number</w:t>
      </w:r>
      <w:r w:rsidRPr="00FA03A9">
        <w:t xml:space="preserve"> –</w:t>
      </w:r>
      <w:r>
        <w:t xml:space="preserve"> Enter the solid waste identification number (e.g., GD-016-5483) in this field.  </w:t>
      </w:r>
      <w:r w:rsidRPr="005C770D">
        <w:t xml:space="preserve">If this is a new facility and has no </w:t>
      </w:r>
      <w:r>
        <w:t>solid waste facility</w:t>
      </w:r>
      <w:r w:rsidRPr="005C770D">
        <w:t xml:space="preserve"> number, enter N/A in the blank. </w:t>
      </w:r>
      <w:r>
        <w:t xml:space="preserve"> </w:t>
      </w:r>
    </w:p>
    <w:p w:rsidR="005176D7" w:rsidRPr="00821E56" w:rsidRDefault="005176D7" w:rsidP="00A079CD">
      <w:pPr>
        <w:tabs>
          <w:tab w:val="left" w:pos="-1440"/>
          <w:tab w:val="left" w:pos="-720"/>
          <w:tab w:val="left" w:pos="288"/>
          <w:tab w:val="left" w:pos="360"/>
          <w:tab w:val="left" w:pos="1066"/>
          <w:tab w:val="left" w:pos="2246"/>
          <w:tab w:val="left" w:pos="4680"/>
          <w:tab w:val="left" w:pos="5990"/>
          <w:tab w:val="left" w:pos="6336"/>
        </w:tabs>
        <w:suppressAutoHyphens/>
        <w:ind w:left="360" w:hanging="360"/>
        <w:jc w:val="both"/>
        <w:rPr>
          <w:i/>
          <w:color w:val="000000"/>
        </w:rPr>
      </w:pPr>
    </w:p>
    <w:p w:rsidR="005176D7" w:rsidRPr="00A079CD" w:rsidRDefault="005176D7" w:rsidP="00A079CD">
      <w:pPr>
        <w:pStyle w:val="ListParagraph"/>
        <w:numPr>
          <w:ilvl w:val="1"/>
          <w:numId w:val="1"/>
        </w:numPr>
        <w:tabs>
          <w:tab w:val="left" w:pos="-1440"/>
          <w:tab w:val="left" w:pos="-720"/>
          <w:tab w:val="left" w:pos="288"/>
          <w:tab w:val="left" w:pos="360"/>
          <w:tab w:val="left" w:pos="1066"/>
          <w:tab w:val="left" w:pos="2246"/>
          <w:tab w:val="left" w:pos="4680"/>
          <w:tab w:val="left" w:pos="5990"/>
          <w:tab w:val="left" w:pos="6336"/>
        </w:tabs>
        <w:suppressAutoHyphens/>
        <w:ind w:left="360"/>
        <w:jc w:val="both"/>
        <w:rPr>
          <w:color w:val="000000"/>
        </w:rPr>
      </w:pPr>
      <w:r w:rsidRPr="00A079CD">
        <w:rPr>
          <w:i/>
          <w:color w:val="000000"/>
        </w:rPr>
        <w:t xml:space="preserve">Total site acreage – </w:t>
      </w:r>
      <w:r w:rsidRPr="00A079CD">
        <w:rPr>
          <w:color w:val="000000"/>
        </w:rPr>
        <w:t xml:space="preserve">Provide the total acreage for the site.  This includes the facility’s </w:t>
      </w:r>
      <w:r w:rsidR="00633673" w:rsidRPr="00A079CD">
        <w:rPr>
          <w:color w:val="000000"/>
        </w:rPr>
        <w:t>processing</w:t>
      </w:r>
      <w:r w:rsidRPr="00A079CD">
        <w:rPr>
          <w:color w:val="000000"/>
        </w:rPr>
        <w:t xml:space="preserve"> area and all other land associated with the entire site. </w:t>
      </w:r>
    </w:p>
    <w:p w:rsidR="005176D7" w:rsidRPr="00821E56" w:rsidRDefault="005176D7" w:rsidP="00A079CD">
      <w:pPr>
        <w:tabs>
          <w:tab w:val="left" w:pos="-1440"/>
          <w:tab w:val="left" w:pos="-720"/>
          <w:tab w:val="left" w:pos="288"/>
          <w:tab w:val="left" w:pos="360"/>
          <w:tab w:val="left" w:pos="1066"/>
          <w:tab w:val="left" w:pos="2246"/>
          <w:tab w:val="left" w:pos="4680"/>
          <w:tab w:val="left" w:pos="5990"/>
          <w:tab w:val="left" w:pos="6336"/>
        </w:tabs>
        <w:suppressAutoHyphens/>
        <w:ind w:left="360" w:hanging="360"/>
        <w:jc w:val="both"/>
        <w:rPr>
          <w:i/>
          <w:color w:val="000000"/>
        </w:rPr>
      </w:pPr>
    </w:p>
    <w:p w:rsidR="005176D7" w:rsidRPr="00A079CD" w:rsidRDefault="005176D7" w:rsidP="00A079CD">
      <w:pPr>
        <w:pStyle w:val="ListParagraph"/>
        <w:numPr>
          <w:ilvl w:val="1"/>
          <w:numId w:val="1"/>
        </w:numPr>
        <w:tabs>
          <w:tab w:val="left" w:pos="-1440"/>
          <w:tab w:val="left" w:pos="-720"/>
          <w:tab w:val="left" w:pos="288"/>
          <w:tab w:val="left" w:pos="360"/>
          <w:tab w:val="left" w:pos="1066"/>
          <w:tab w:val="left" w:pos="2246"/>
          <w:tab w:val="left" w:pos="4680"/>
          <w:tab w:val="left" w:pos="5990"/>
          <w:tab w:val="left" w:pos="6336"/>
        </w:tabs>
        <w:suppressAutoHyphens/>
        <w:ind w:left="360"/>
        <w:jc w:val="both"/>
        <w:rPr>
          <w:color w:val="000000"/>
        </w:rPr>
      </w:pPr>
      <w:r w:rsidRPr="00A079CD">
        <w:rPr>
          <w:i/>
          <w:color w:val="000000"/>
        </w:rPr>
        <w:t xml:space="preserve">Acreage to be used for </w:t>
      </w:r>
      <w:r w:rsidR="00633673" w:rsidRPr="00A079CD">
        <w:rPr>
          <w:i/>
          <w:color w:val="000000"/>
        </w:rPr>
        <w:t xml:space="preserve">processing </w:t>
      </w:r>
      <w:r w:rsidRPr="00A079CD">
        <w:rPr>
          <w:i/>
          <w:color w:val="000000"/>
        </w:rPr>
        <w:t xml:space="preserve">– </w:t>
      </w:r>
      <w:r w:rsidRPr="00A079CD">
        <w:rPr>
          <w:color w:val="000000"/>
        </w:rPr>
        <w:t xml:space="preserve">Provide the total acreage of the </w:t>
      </w:r>
      <w:r w:rsidR="00633673" w:rsidRPr="00A079CD">
        <w:rPr>
          <w:color w:val="000000"/>
        </w:rPr>
        <w:t>processing</w:t>
      </w:r>
      <w:r w:rsidRPr="00A079CD">
        <w:rPr>
          <w:color w:val="000000"/>
        </w:rPr>
        <w:t xml:space="preserve"> area.</w:t>
      </w:r>
    </w:p>
    <w:p w:rsidR="005176D7" w:rsidRDefault="005176D7" w:rsidP="00A079CD">
      <w:pPr>
        <w:tabs>
          <w:tab w:val="left" w:pos="-1440"/>
          <w:tab w:val="left" w:pos="-720"/>
          <w:tab w:val="left" w:pos="288"/>
          <w:tab w:val="left" w:pos="360"/>
          <w:tab w:val="left" w:pos="1066"/>
          <w:tab w:val="left" w:pos="2246"/>
          <w:tab w:val="left" w:pos="4680"/>
          <w:tab w:val="left" w:pos="5990"/>
          <w:tab w:val="left" w:pos="6336"/>
        </w:tabs>
        <w:suppressAutoHyphens/>
        <w:ind w:left="360" w:hanging="360"/>
        <w:jc w:val="both"/>
        <w:rPr>
          <w:i/>
          <w:color w:val="000000"/>
        </w:rPr>
      </w:pPr>
    </w:p>
    <w:p w:rsidR="005176D7" w:rsidRPr="00A079CD" w:rsidRDefault="005176D7" w:rsidP="00A079CD">
      <w:pPr>
        <w:pStyle w:val="ListParagraph"/>
        <w:numPr>
          <w:ilvl w:val="1"/>
          <w:numId w:val="1"/>
        </w:numPr>
        <w:tabs>
          <w:tab w:val="left" w:pos="360"/>
        </w:tabs>
        <w:ind w:left="360"/>
        <w:jc w:val="both"/>
      </w:pPr>
      <w:r w:rsidRPr="00A079CD">
        <w:rPr>
          <w:i/>
        </w:rPr>
        <w:t xml:space="preserve">History of solid waste permitting actions – </w:t>
      </w:r>
      <w:r w:rsidRPr="00821E56">
        <w:t xml:space="preserve">Provide a history of permitting actions </w:t>
      </w:r>
      <w:r>
        <w:t>for</w:t>
      </w:r>
      <w:r w:rsidRPr="00821E56">
        <w:t xml:space="preserve"> the </w:t>
      </w:r>
      <w:r w:rsidR="00633673">
        <w:t>facility</w:t>
      </w:r>
      <w:r w:rsidR="006F60E2">
        <w:t xml:space="preserve"> from the point of the permit issuance or most recent renewal</w:t>
      </w:r>
      <w:r w:rsidRPr="00821E56">
        <w:t xml:space="preserve">.  </w:t>
      </w:r>
      <w:r>
        <w:t>Historical p</w:t>
      </w:r>
      <w:r w:rsidRPr="00821E56">
        <w:t>ermitting actions include, dates of permit issuance, dates of modification approvals</w:t>
      </w:r>
      <w:r>
        <w:t>,</w:t>
      </w:r>
      <w:r w:rsidRPr="00821E56">
        <w:t xml:space="preserve"> a descripti</w:t>
      </w:r>
      <w:r>
        <w:t>on of the approved modification</w:t>
      </w:r>
      <w:r w:rsidRPr="00821E56">
        <w:t xml:space="preserve">, any parts of the </w:t>
      </w:r>
      <w:r w:rsidR="00313E09">
        <w:t>facility</w:t>
      </w:r>
      <w:r w:rsidRPr="00821E56">
        <w:t xml:space="preserve"> that have </w:t>
      </w:r>
      <w:r w:rsidRPr="00A079CD">
        <w:t xml:space="preserve">been closed in accordance with the solid waste regulations, and the dates of closure and post-closure activities.  </w:t>
      </w:r>
    </w:p>
    <w:p w:rsidR="005176D7" w:rsidRPr="00A079CD" w:rsidRDefault="005176D7" w:rsidP="00A079CD">
      <w:pPr>
        <w:tabs>
          <w:tab w:val="left" w:pos="360"/>
        </w:tabs>
        <w:ind w:left="360" w:hanging="360"/>
        <w:jc w:val="both"/>
      </w:pPr>
    </w:p>
    <w:p w:rsidR="005176D7" w:rsidRPr="00A079CD" w:rsidRDefault="005176D7" w:rsidP="00A079CD">
      <w:pPr>
        <w:pStyle w:val="ListParagraph"/>
        <w:numPr>
          <w:ilvl w:val="1"/>
          <w:numId w:val="1"/>
        </w:numPr>
        <w:tabs>
          <w:tab w:val="left" w:pos="360"/>
        </w:tabs>
        <w:ind w:left="360"/>
        <w:jc w:val="both"/>
      </w:pPr>
      <w:r w:rsidRPr="00A079CD">
        <w:rPr>
          <w:i/>
        </w:rPr>
        <w:t>Units in the permit application</w:t>
      </w:r>
      <w:r w:rsidRPr="00A079CD">
        <w:t xml:space="preserve"> – List the names of all units (</w:t>
      </w:r>
      <w:r w:rsidR="00C46BA4" w:rsidRPr="00A079CD">
        <w:t xml:space="preserve">e.g., processing </w:t>
      </w:r>
      <w:r w:rsidR="00313E09" w:rsidRPr="00A079CD">
        <w:t>facility</w:t>
      </w:r>
      <w:r w:rsidRPr="00A079CD">
        <w:t>) included in the permit application.</w:t>
      </w:r>
    </w:p>
    <w:p w:rsidR="005176D7" w:rsidRPr="00A079CD" w:rsidRDefault="005176D7" w:rsidP="00A079CD">
      <w:pPr>
        <w:tabs>
          <w:tab w:val="left" w:pos="360"/>
        </w:tabs>
        <w:ind w:left="360" w:hanging="360"/>
        <w:jc w:val="both"/>
      </w:pPr>
    </w:p>
    <w:p w:rsidR="005176D7" w:rsidRPr="00A079CD" w:rsidRDefault="005176D7" w:rsidP="00A079CD">
      <w:pPr>
        <w:pStyle w:val="ListParagraph"/>
        <w:numPr>
          <w:ilvl w:val="1"/>
          <w:numId w:val="1"/>
        </w:numPr>
        <w:tabs>
          <w:tab w:val="left" w:pos="360"/>
        </w:tabs>
        <w:ind w:left="360"/>
        <w:jc w:val="both"/>
      </w:pPr>
      <w:r w:rsidRPr="00A079CD">
        <w:rPr>
          <w:i/>
        </w:rPr>
        <w:t>Environmental permits issued</w:t>
      </w:r>
      <w:r w:rsidRPr="00A079CD">
        <w:t xml:space="preserve"> – List, in chronological order, each environmental permit (e.g., 404 permit, coastal use permit, etc.) issued to this site, its permit number, and date of issuance.  Begin with the first permit issued and end with the most recent.  The list should include permits from LDEQ and other agencies.  This list should include only permits for this site.  Permits for other sites that are owned by the same company or owner should be listed in Section 6.A</w:t>
      </w:r>
    </w:p>
    <w:p w:rsidR="005176D7" w:rsidRPr="00A079CD" w:rsidRDefault="005176D7" w:rsidP="00A079CD">
      <w:pPr>
        <w:tabs>
          <w:tab w:val="left" w:pos="360"/>
        </w:tabs>
        <w:ind w:left="360" w:hanging="360"/>
        <w:jc w:val="both"/>
      </w:pPr>
    </w:p>
    <w:p w:rsidR="00117EBD" w:rsidRDefault="005176D7" w:rsidP="00A079CD">
      <w:pPr>
        <w:pStyle w:val="ListParagraph"/>
        <w:numPr>
          <w:ilvl w:val="1"/>
          <w:numId w:val="1"/>
        </w:numPr>
        <w:tabs>
          <w:tab w:val="left" w:pos="-1440"/>
          <w:tab w:val="left" w:pos="-720"/>
          <w:tab w:val="left" w:pos="288"/>
          <w:tab w:val="left" w:pos="360"/>
          <w:tab w:val="left" w:pos="1066"/>
          <w:tab w:val="left" w:pos="2246"/>
          <w:tab w:val="left" w:pos="4680"/>
          <w:tab w:val="left" w:pos="5990"/>
          <w:tab w:val="left" w:pos="6336"/>
        </w:tabs>
        <w:suppressAutoHyphens/>
        <w:ind w:left="360"/>
        <w:jc w:val="both"/>
      </w:pPr>
      <w:r w:rsidRPr="00A079CD">
        <w:rPr>
          <w:i/>
        </w:rPr>
        <w:t>Environmental permits applied for</w:t>
      </w:r>
      <w:r w:rsidRPr="00A079CD">
        <w:t xml:space="preserve"> – List, in chronological order, each environmental permit for which the app</w:t>
      </w:r>
      <w:r>
        <w:t xml:space="preserve">licant has applied or intends to apply, for </w:t>
      </w:r>
      <w:r w:rsidRPr="00974E5C">
        <w:t xml:space="preserve">this </w:t>
      </w:r>
      <w:r>
        <w:t>site.</w:t>
      </w:r>
    </w:p>
    <w:p w:rsidR="00EE22D9" w:rsidRDefault="00EE22D9" w:rsidP="00EE22D9">
      <w:pPr>
        <w:tabs>
          <w:tab w:val="left" w:pos="-1440"/>
          <w:tab w:val="left" w:pos="-720"/>
          <w:tab w:val="left" w:pos="288"/>
          <w:tab w:val="left" w:pos="1066"/>
          <w:tab w:val="left" w:pos="2246"/>
          <w:tab w:val="left" w:pos="4680"/>
          <w:tab w:val="left" w:pos="5990"/>
          <w:tab w:val="left" w:pos="6336"/>
        </w:tabs>
        <w:suppressAutoHyphens/>
        <w:jc w:val="both"/>
        <w:rPr>
          <w:b/>
          <w:sz w:val="24"/>
          <w:szCs w:val="24"/>
        </w:rPr>
      </w:pPr>
    </w:p>
    <w:p w:rsidR="003F213C" w:rsidRPr="005176D7" w:rsidRDefault="003F213C" w:rsidP="00D865C8">
      <w:pPr>
        <w:numPr>
          <w:ilvl w:val="0"/>
          <w:numId w:val="1"/>
        </w:numPr>
        <w:jc w:val="both"/>
        <w:rPr>
          <w:b/>
          <w:sz w:val="24"/>
          <w:szCs w:val="24"/>
        </w:rPr>
      </w:pPr>
      <w:r w:rsidRPr="005176D7">
        <w:rPr>
          <w:b/>
          <w:sz w:val="24"/>
          <w:szCs w:val="24"/>
        </w:rPr>
        <w:t>Physical Location and Process Description</w:t>
      </w:r>
      <w:r w:rsidR="005B4AE0">
        <w:rPr>
          <w:b/>
          <w:sz w:val="24"/>
          <w:szCs w:val="24"/>
        </w:rPr>
        <w:t xml:space="preserve"> </w:t>
      </w:r>
      <w:r w:rsidR="005B4AE0" w:rsidRPr="00AB0F50">
        <w:rPr>
          <w:b/>
          <w:sz w:val="24"/>
          <w:szCs w:val="24"/>
        </w:rPr>
        <w:t>(LAC 33:VII.519.B.1 and 519.G)</w:t>
      </w:r>
    </w:p>
    <w:p w:rsidR="005176D7" w:rsidRPr="003F213C" w:rsidRDefault="005176D7" w:rsidP="00A079CD">
      <w:pPr>
        <w:pStyle w:val="ListParagraph"/>
        <w:numPr>
          <w:ilvl w:val="1"/>
          <w:numId w:val="1"/>
        </w:numPr>
        <w:tabs>
          <w:tab w:val="clear" w:pos="1440"/>
          <w:tab w:val="num" w:pos="360"/>
        </w:tabs>
        <w:ind w:left="360"/>
        <w:jc w:val="both"/>
      </w:pPr>
      <w:r w:rsidRPr="00A079CD">
        <w:rPr>
          <w:i/>
        </w:rPr>
        <w:t>Nearest town (in the same parish as the facility)</w:t>
      </w:r>
      <w:r w:rsidRPr="003F213C">
        <w:t xml:space="preserve"> – Enter the closest town </w:t>
      </w:r>
      <w:r w:rsidRPr="00A079CD">
        <w:rPr>
          <w:b/>
        </w:rPr>
        <w:t>in the same parish as the facility</w:t>
      </w:r>
      <w:r w:rsidRPr="003F213C">
        <w:t xml:space="preserve"> (even if the facility is more commonly associated with a town in another parish).</w:t>
      </w:r>
    </w:p>
    <w:p w:rsidR="005176D7" w:rsidRPr="003F213C" w:rsidRDefault="005176D7" w:rsidP="00A079CD">
      <w:pPr>
        <w:tabs>
          <w:tab w:val="num" w:pos="360"/>
        </w:tabs>
        <w:ind w:left="360"/>
        <w:jc w:val="both"/>
      </w:pPr>
    </w:p>
    <w:p w:rsidR="005176D7" w:rsidRPr="003F213C" w:rsidRDefault="005176D7" w:rsidP="00A079CD">
      <w:pPr>
        <w:pStyle w:val="ListParagraph"/>
        <w:numPr>
          <w:ilvl w:val="1"/>
          <w:numId w:val="1"/>
        </w:numPr>
        <w:tabs>
          <w:tab w:val="clear" w:pos="1440"/>
          <w:tab w:val="num" w:pos="360"/>
        </w:tabs>
        <w:ind w:left="360"/>
        <w:jc w:val="both"/>
      </w:pPr>
      <w:r w:rsidRPr="00A079CD">
        <w:rPr>
          <w:i/>
        </w:rPr>
        <w:t>Parish(es)</w:t>
      </w:r>
      <w:r w:rsidRPr="00A71727">
        <w:t xml:space="preserve"> – </w:t>
      </w:r>
      <w:r w:rsidRPr="003F213C">
        <w:t>Enter the parish(es) in which the facility is located.</w:t>
      </w:r>
    </w:p>
    <w:p w:rsidR="005176D7" w:rsidRPr="003F213C" w:rsidRDefault="005176D7" w:rsidP="00A079CD">
      <w:pPr>
        <w:tabs>
          <w:tab w:val="num" w:pos="360"/>
        </w:tabs>
        <w:ind w:left="360"/>
        <w:jc w:val="both"/>
      </w:pPr>
    </w:p>
    <w:p w:rsidR="005176D7" w:rsidRPr="003F213C" w:rsidRDefault="005176D7" w:rsidP="00A079CD">
      <w:pPr>
        <w:pStyle w:val="ListParagraph"/>
        <w:numPr>
          <w:ilvl w:val="1"/>
          <w:numId w:val="1"/>
        </w:numPr>
        <w:tabs>
          <w:tab w:val="clear" w:pos="1440"/>
          <w:tab w:val="num" w:pos="360"/>
        </w:tabs>
        <w:ind w:left="360"/>
        <w:jc w:val="both"/>
      </w:pPr>
      <w:r w:rsidRPr="00A079CD">
        <w:rPr>
          <w:i/>
        </w:rPr>
        <w:t>Geographic location</w:t>
      </w:r>
      <w:r w:rsidRPr="00974E5C">
        <w:t xml:space="preserve"> – </w:t>
      </w:r>
      <w:r w:rsidRPr="003F213C">
        <w:t>Enter in the spaces provided the Section, Township, and Range of the facility.</w:t>
      </w:r>
    </w:p>
    <w:p w:rsidR="005176D7" w:rsidRPr="003F213C" w:rsidRDefault="005176D7" w:rsidP="00A079CD">
      <w:pPr>
        <w:tabs>
          <w:tab w:val="num" w:pos="360"/>
        </w:tabs>
        <w:ind w:left="360"/>
        <w:jc w:val="both"/>
      </w:pPr>
    </w:p>
    <w:p w:rsidR="005176D7" w:rsidRDefault="005176D7" w:rsidP="00A079CD">
      <w:pPr>
        <w:pStyle w:val="ListParagraph"/>
        <w:numPr>
          <w:ilvl w:val="1"/>
          <w:numId w:val="1"/>
        </w:numPr>
        <w:tabs>
          <w:tab w:val="clear" w:pos="1440"/>
          <w:tab w:val="num" w:pos="360"/>
        </w:tabs>
        <w:ind w:left="360"/>
        <w:jc w:val="both"/>
      </w:pPr>
      <w:r w:rsidRPr="00A079CD">
        <w:rPr>
          <w:i/>
        </w:rPr>
        <w:t>GPS coordinates</w:t>
      </w:r>
      <w:r w:rsidRPr="00974E5C">
        <w:t xml:space="preserve"> – </w:t>
      </w:r>
      <w:r w:rsidRPr="003F213C">
        <w:t xml:space="preserve">Enter in the spaces provided the </w:t>
      </w:r>
      <w:r w:rsidRPr="00974E5C">
        <w:t xml:space="preserve">Latitude and Longitude </w:t>
      </w:r>
      <w:r w:rsidRPr="003F213C">
        <w:t xml:space="preserve">(in </w:t>
      </w:r>
      <w:r w:rsidR="004D1957">
        <w:t xml:space="preserve">decimal </w:t>
      </w:r>
      <w:r w:rsidRPr="003F213C">
        <w:t>degrees</w:t>
      </w:r>
      <w:r>
        <w:t>) of:</w:t>
      </w:r>
    </w:p>
    <w:p w:rsidR="005176D7" w:rsidRDefault="005176D7" w:rsidP="005176D7">
      <w:pPr>
        <w:pStyle w:val="ListParagraph"/>
        <w:numPr>
          <w:ilvl w:val="0"/>
          <w:numId w:val="23"/>
        </w:numPr>
        <w:jc w:val="both"/>
      </w:pPr>
      <w:r>
        <w:t>the centerpoint of the facility,</w:t>
      </w:r>
    </w:p>
    <w:p w:rsidR="005176D7" w:rsidRPr="00AE04A0" w:rsidRDefault="005176D7" w:rsidP="005176D7">
      <w:pPr>
        <w:pStyle w:val="ListParagraph"/>
        <w:numPr>
          <w:ilvl w:val="0"/>
          <w:numId w:val="23"/>
        </w:numPr>
        <w:jc w:val="both"/>
      </w:pPr>
      <w:r w:rsidRPr="00AE04A0">
        <w:t xml:space="preserve">the centerpoint of each unit of the facility (also list the name of the unit), and </w:t>
      </w:r>
    </w:p>
    <w:p w:rsidR="005176D7" w:rsidRPr="00AE04A0" w:rsidRDefault="005176D7" w:rsidP="005176D7">
      <w:pPr>
        <w:pStyle w:val="ListParagraph"/>
        <w:numPr>
          <w:ilvl w:val="0"/>
          <w:numId w:val="23"/>
        </w:numPr>
        <w:jc w:val="both"/>
      </w:pPr>
      <w:r w:rsidRPr="00AE04A0">
        <w:t>the front gate of the site.</w:t>
      </w:r>
    </w:p>
    <w:p w:rsidR="00877987" w:rsidRPr="0090143D" w:rsidRDefault="00877987" w:rsidP="00A079CD">
      <w:pPr>
        <w:ind w:left="360"/>
        <w:jc w:val="both"/>
      </w:pPr>
      <w:r w:rsidRPr="0090143D">
        <w:t>The GPS coordinates of the centerpoint of each unit (landfill, surface impoundment, etc.) and the front gate of the facility are useful site information.  If more blanks are needed, attach additional units as a new attachment and add to the ‘Attachment Checklist’ at the end of the application.</w:t>
      </w:r>
    </w:p>
    <w:p w:rsidR="005176D7" w:rsidRDefault="005176D7" w:rsidP="005176D7">
      <w:pPr>
        <w:jc w:val="both"/>
      </w:pPr>
    </w:p>
    <w:p w:rsidR="005176D7" w:rsidRPr="00A079CD" w:rsidRDefault="005176D7" w:rsidP="00A079CD">
      <w:pPr>
        <w:pStyle w:val="ListParagraph"/>
        <w:numPr>
          <w:ilvl w:val="1"/>
          <w:numId w:val="1"/>
        </w:numPr>
        <w:tabs>
          <w:tab w:val="clear" w:pos="1440"/>
          <w:tab w:val="num" w:pos="360"/>
        </w:tabs>
        <w:ind w:left="360"/>
        <w:jc w:val="both"/>
        <w:rPr>
          <w:bCs/>
          <w:iCs/>
        </w:rPr>
      </w:pPr>
      <w:r w:rsidRPr="00A079CD">
        <w:rPr>
          <w:i/>
        </w:rPr>
        <w:t>Physical location</w:t>
      </w:r>
      <w:r w:rsidRPr="003F213C">
        <w:t xml:space="preserve"> – Provide the physical address and location description in the </w:t>
      </w:r>
      <w:r>
        <w:t>space provided</w:t>
      </w:r>
      <w:r w:rsidRPr="003F213C">
        <w:t>.  Ensure that the address provided is accurate and up-to-date.  Provide driving directions if no physical address exists.  These directions should originate from the nearest intersection of highways.  An example of an acceptable set of driving directions is as follows:</w:t>
      </w:r>
      <w:r>
        <w:t xml:space="preserve">  </w:t>
      </w:r>
      <w:r w:rsidRPr="003F213C">
        <w:t>“</w:t>
      </w:r>
      <w:r w:rsidRPr="00A079CD">
        <w:rPr>
          <w:bCs/>
          <w:iCs/>
        </w:rPr>
        <w:t>From the intersection of US Hwy 165 &amp; LA Hwy 10 in Oakdale, LA, travel E on Hwy 10 (Oakdale Road) for 2 miles.  Turn S onto Kings Rd (Parish Road 1025).  Travel approximately 3.5 miles to the facility, which will be on the left side of the road.”</w:t>
      </w:r>
    </w:p>
    <w:p w:rsidR="005176D7" w:rsidRPr="003F213C" w:rsidRDefault="005176D7" w:rsidP="00A079CD">
      <w:pPr>
        <w:tabs>
          <w:tab w:val="num" w:pos="360"/>
        </w:tabs>
        <w:ind w:left="360"/>
        <w:jc w:val="both"/>
        <w:rPr>
          <w:bCs/>
          <w:iCs/>
        </w:rPr>
      </w:pPr>
    </w:p>
    <w:p w:rsidR="005176D7" w:rsidRPr="009846EE" w:rsidRDefault="005176D7" w:rsidP="00A079CD">
      <w:pPr>
        <w:pStyle w:val="ListParagraph"/>
        <w:numPr>
          <w:ilvl w:val="1"/>
          <w:numId w:val="1"/>
        </w:numPr>
        <w:tabs>
          <w:tab w:val="clear" w:pos="1440"/>
          <w:tab w:val="num" w:pos="360"/>
        </w:tabs>
        <w:ind w:left="360"/>
        <w:jc w:val="both"/>
      </w:pPr>
      <w:r w:rsidRPr="00A079CD">
        <w:rPr>
          <w:i/>
        </w:rPr>
        <w:t xml:space="preserve">Site operations </w:t>
      </w:r>
      <w:r>
        <w:t xml:space="preserve">– Provide a brief description of how </w:t>
      </w:r>
      <w:r w:rsidRPr="0036304C">
        <w:t xml:space="preserve">the </w:t>
      </w:r>
      <w:r>
        <w:t>site</w:t>
      </w:r>
      <w:r w:rsidRPr="0036304C">
        <w:t xml:space="preserve"> </w:t>
      </w:r>
      <w:r>
        <w:t xml:space="preserve">operates to accomplish its primary business function.  For example, </w:t>
      </w:r>
      <w:r w:rsidRPr="00C46BA4">
        <w:t xml:space="preserve">“The </w:t>
      </w:r>
      <w:r w:rsidR="00332019" w:rsidRPr="00C46BA4">
        <w:t>processing facility process</w:t>
      </w:r>
      <w:r w:rsidR="00C46BA4" w:rsidRPr="00C46BA4">
        <w:t>es</w:t>
      </w:r>
      <w:r w:rsidR="00332019" w:rsidRPr="00C46BA4">
        <w:t xml:space="preserve"> </w:t>
      </w:r>
      <w:r w:rsidRPr="00C46BA4">
        <w:t>waste from the production of oils and lubricants</w:t>
      </w:r>
      <w:r w:rsidR="00332019" w:rsidRPr="00C46BA4">
        <w:t xml:space="preserve"> </w:t>
      </w:r>
      <w:r w:rsidRPr="00C46BA4">
        <w:t xml:space="preserve">from </w:t>
      </w:r>
      <w:r w:rsidR="00332019" w:rsidRPr="00C46BA4">
        <w:t xml:space="preserve">Terrebonne and Lafourche </w:t>
      </w:r>
      <w:r w:rsidRPr="00C46BA4">
        <w:t>Parish</w:t>
      </w:r>
      <w:r w:rsidR="00332019" w:rsidRPr="00C46BA4">
        <w:t>es</w:t>
      </w:r>
      <w:r w:rsidRPr="00C46BA4">
        <w:t>.”</w:t>
      </w:r>
    </w:p>
    <w:p w:rsidR="005176D7" w:rsidRDefault="005176D7" w:rsidP="00A079CD">
      <w:pPr>
        <w:tabs>
          <w:tab w:val="num" w:pos="360"/>
        </w:tabs>
        <w:ind w:left="360"/>
        <w:jc w:val="both"/>
      </w:pPr>
    </w:p>
    <w:p w:rsidR="00EE22D9" w:rsidRDefault="005176D7" w:rsidP="00A079CD">
      <w:pPr>
        <w:pStyle w:val="ListParagraph"/>
        <w:numPr>
          <w:ilvl w:val="1"/>
          <w:numId w:val="1"/>
        </w:numPr>
        <w:tabs>
          <w:tab w:val="clear" w:pos="1440"/>
          <w:tab w:val="num" w:pos="360"/>
        </w:tabs>
        <w:ind w:left="360"/>
        <w:jc w:val="both"/>
      </w:pPr>
      <w:r w:rsidRPr="00A079CD">
        <w:rPr>
          <w:i/>
        </w:rPr>
        <w:t>Modification/Changes</w:t>
      </w:r>
      <w:r>
        <w:t xml:space="preserve"> – Provide a brief summary of the facility modifications or changes proposed by the application.  If there are no </w:t>
      </w:r>
      <w:r w:rsidR="00EE22D9" w:rsidRPr="00EE22D9">
        <w:t>modification</w:t>
      </w:r>
      <w:r w:rsidR="00EE22D9">
        <w:t>s</w:t>
      </w:r>
      <w:r w:rsidR="00EE22D9" w:rsidRPr="00EE22D9">
        <w:t xml:space="preserve"> </w:t>
      </w:r>
      <w:r w:rsidR="00EE22D9">
        <w:t xml:space="preserve">or </w:t>
      </w:r>
      <w:r>
        <w:t>changes proposed, indicate this in the space provided.</w:t>
      </w:r>
    </w:p>
    <w:p w:rsidR="006F55A7" w:rsidRDefault="006F55A7" w:rsidP="006F55A7">
      <w:pPr>
        <w:jc w:val="both"/>
        <w:rPr>
          <w:b/>
          <w:sz w:val="24"/>
          <w:szCs w:val="24"/>
        </w:rPr>
      </w:pPr>
    </w:p>
    <w:p w:rsidR="00764128" w:rsidRPr="00764128" w:rsidRDefault="001424BA" w:rsidP="005176D7">
      <w:pPr>
        <w:numPr>
          <w:ilvl w:val="0"/>
          <w:numId w:val="1"/>
        </w:numPr>
        <w:jc w:val="both"/>
      </w:pPr>
      <w:r w:rsidRPr="00764128">
        <w:rPr>
          <w:b/>
          <w:sz w:val="24"/>
          <w:szCs w:val="24"/>
        </w:rPr>
        <w:lastRenderedPageBreak/>
        <w:t>Local Zoning</w:t>
      </w:r>
      <w:r w:rsidR="005B4AE0" w:rsidRPr="00764128">
        <w:rPr>
          <w:b/>
          <w:sz w:val="24"/>
          <w:szCs w:val="24"/>
        </w:rPr>
        <w:t xml:space="preserve"> (LAC 33:VII.513.B.</w:t>
      </w:r>
      <w:r w:rsidR="00764128" w:rsidRPr="00764128">
        <w:rPr>
          <w:b/>
          <w:sz w:val="24"/>
          <w:szCs w:val="24"/>
        </w:rPr>
        <w:t>9-10, 1</w:t>
      </w:r>
      <w:r w:rsidR="005B4AE0" w:rsidRPr="00764128">
        <w:rPr>
          <w:b/>
          <w:sz w:val="24"/>
          <w:szCs w:val="24"/>
        </w:rPr>
        <w:t>2, 519.B.1.m, and 519.G)</w:t>
      </w:r>
    </w:p>
    <w:p w:rsidR="00764128" w:rsidRPr="00927FEE" w:rsidRDefault="00B3354A" w:rsidP="00764128">
      <w:pPr>
        <w:pStyle w:val="ListParagraph"/>
        <w:ind w:left="0"/>
        <w:jc w:val="both"/>
      </w:pPr>
      <w:r w:rsidRPr="00B3354A">
        <w:t xml:space="preserve">Zoning is only required for new and major modifications proposing expansions of the solid waste disposal areas for Type II and III facilities. </w:t>
      </w:r>
      <w:r w:rsidR="00764128" w:rsidRPr="00764128">
        <w:rPr>
          <w:b/>
        </w:rPr>
        <w:t>NOTE:</w:t>
      </w:r>
      <w:r w:rsidR="00764128" w:rsidRPr="00927FEE">
        <w:t xml:space="preserve"> If zoning is not required, write “N/A” in the first box.</w:t>
      </w:r>
    </w:p>
    <w:p w:rsidR="00764128" w:rsidRDefault="00764128" w:rsidP="00764128">
      <w:pPr>
        <w:jc w:val="both"/>
        <w:rPr>
          <w:b/>
          <w:sz w:val="24"/>
          <w:szCs w:val="24"/>
        </w:rPr>
      </w:pPr>
    </w:p>
    <w:p w:rsidR="005176D7" w:rsidRDefault="005176D7" w:rsidP="00A079CD">
      <w:pPr>
        <w:pStyle w:val="ListParagraph"/>
        <w:numPr>
          <w:ilvl w:val="1"/>
          <w:numId w:val="1"/>
        </w:numPr>
        <w:tabs>
          <w:tab w:val="clear" w:pos="1440"/>
          <w:tab w:val="num" w:pos="360"/>
        </w:tabs>
        <w:ind w:left="360"/>
        <w:jc w:val="both"/>
      </w:pPr>
      <w:r w:rsidRPr="00A079CD">
        <w:rPr>
          <w:i/>
        </w:rPr>
        <w:t xml:space="preserve">Zoning classification – </w:t>
      </w:r>
      <w:r>
        <w:t>Provide the zoning classification of the land on which the facility sits at the time of the application submittal.  If no zoning exists, provide a letter from the parish that states this.</w:t>
      </w:r>
    </w:p>
    <w:p w:rsidR="005176D7" w:rsidRPr="005176D7" w:rsidRDefault="005176D7" w:rsidP="00A079CD">
      <w:pPr>
        <w:pStyle w:val="ListParagraph"/>
        <w:tabs>
          <w:tab w:val="num" w:pos="360"/>
        </w:tabs>
        <w:ind w:left="360"/>
        <w:jc w:val="both"/>
        <w:rPr>
          <w:i/>
        </w:rPr>
      </w:pPr>
    </w:p>
    <w:p w:rsidR="005176D7" w:rsidRPr="001117E5" w:rsidRDefault="005176D7" w:rsidP="00A079CD">
      <w:pPr>
        <w:pStyle w:val="ListParagraph"/>
        <w:numPr>
          <w:ilvl w:val="1"/>
          <w:numId w:val="1"/>
        </w:numPr>
        <w:tabs>
          <w:tab w:val="clear" w:pos="1440"/>
          <w:tab w:val="num" w:pos="360"/>
        </w:tabs>
        <w:ind w:left="360"/>
        <w:jc w:val="both"/>
      </w:pPr>
      <w:r w:rsidRPr="005176D7">
        <w:rPr>
          <w:i/>
        </w:rPr>
        <w:t>Local zoning authority –</w:t>
      </w:r>
      <w:r>
        <w:t xml:space="preserve"> Provide the name of the local zoning authority authorized to zone land where the facility is located.</w:t>
      </w:r>
    </w:p>
    <w:p w:rsidR="005176D7" w:rsidRPr="005176D7" w:rsidRDefault="005176D7" w:rsidP="00A079CD">
      <w:pPr>
        <w:pStyle w:val="ListParagraph"/>
        <w:tabs>
          <w:tab w:val="num" w:pos="360"/>
        </w:tabs>
        <w:ind w:left="360"/>
        <w:jc w:val="both"/>
        <w:rPr>
          <w:i/>
        </w:rPr>
      </w:pPr>
    </w:p>
    <w:p w:rsidR="005176D7" w:rsidRPr="001117E5" w:rsidRDefault="005176D7" w:rsidP="00A079CD">
      <w:pPr>
        <w:pStyle w:val="ListParagraph"/>
        <w:numPr>
          <w:ilvl w:val="1"/>
          <w:numId w:val="1"/>
        </w:numPr>
        <w:tabs>
          <w:tab w:val="clear" w:pos="1440"/>
          <w:tab w:val="num" w:pos="360"/>
        </w:tabs>
        <w:ind w:left="360"/>
        <w:jc w:val="both"/>
      </w:pPr>
      <w:r w:rsidRPr="005176D7">
        <w:rPr>
          <w:i/>
        </w:rPr>
        <w:t xml:space="preserve">Local zoning authority contact, address, city, zip, and business phone – </w:t>
      </w:r>
      <w:r>
        <w:t>Provide the contact information for the local zoning authority.</w:t>
      </w:r>
    </w:p>
    <w:p w:rsidR="005176D7" w:rsidRPr="005176D7" w:rsidRDefault="005176D7" w:rsidP="00A079CD">
      <w:pPr>
        <w:pStyle w:val="ListParagraph"/>
        <w:tabs>
          <w:tab w:val="num" w:pos="360"/>
        </w:tabs>
        <w:ind w:left="360"/>
        <w:jc w:val="both"/>
        <w:rPr>
          <w:i/>
        </w:rPr>
      </w:pPr>
    </w:p>
    <w:p w:rsidR="005176D7" w:rsidRPr="001117E5" w:rsidRDefault="005176D7" w:rsidP="00A079CD">
      <w:pPr>
        <w:pStyle w:val="ListParagraph"/>
        <w:numPr>
          <w:ilvl w:val="1"/>
          <w:numId w:val="1"/>
        </w:numPr>
        <w:tabs>
          <w:tab w:val="clear" w:pos="1440"/>
          <w:tab w:val="num" w:pos="360"/>
        </w:tabs>
        <w:ind w:left="360"/>
        <w:jc w:val="both"/>
      </w:pPr>
      <w:r w:rsidRPr="005176D7">
        <w:rPr>
          <w:i/>
        </w:rPr>
        <w:t>Documentation –</w:t>
      </w:r>
      <w:r>
        <w:t xml:space="preserve"> Attach documentation for zoning </w:t>
      </w:r>
      <w:r w:rsidR="00BA2870">
        <w:t xml:space="preserve">in </w:t>
      </w:r>
      <w:r w:rsidR="00BA2870" w:rsidRPr="00BA2870">
        <w:rPr>
          <w:b/>
        </w:rPr>
        <w:t>Attachment</w:t>
      </w:r>
      <w:r w:rsidRPr="005176D7">
        <w:rPr>
          <w:b/>
        </w:rPr>
        <w:t xml:space="preserve"> 3</w:t>
      </w:r>
      <w:r>
        <w:t xml:space="preserve">.  Check the box for the information that best describes the documentation attached.  Zoning documentation should be current (recommended no older than 18 months) for </w:t>
      </w:r>
      <w:r w:rsidR="006F60E2">
        <w:t xml:space="preserve">new permit applications, </w:t>
      </w:r>
      <w:r>
        <w:t>renewal permit applications</w:t>
      </w:r>
      <w:r w:rsidR="006F60E2">
        <w:t>,</w:t>
      </w:r>
      <w:r>
        <w:t xml:space="preserve"> and modifications that require an expansion of the </w:t>
      </w:r>
      <w:r w:rsidR="006147F9">
        <w:t>site footprint</w:t>
      </w:r>
      <w:r>
        <w:t xml:space="preserve">.  </w:t>
      </w:r>
    </w:p>
    <w:p w:rsidR="001424BA" w:rsidRPr="001424BA" w:rsidRDefault="001424BA" w:rsidP="00D865C8">
      <w:pPr>
        <w:jc w:val="both"/>
        <w:rPr>
          <w:b/>
        </w:rPr>
      </w:pPr>
    </w:p>
    <w:p w:rsidR="001424BA" w:rsidRPr="005176D7" w:rsidRDefault="001424BA" w:rsidP="00D865C8">
      <w:pPr>
        <w:numPr>
          <w:ilvl w:val="0"/>
          <w:numId w:val="1"/>
        </w:numPr>
        <w:jc w:val="both"/>
        <w:rPr>
          <w:b/>
          <w:sz w:val="24"/>
          <w:szCs w:val="24"/>
        </w:rPr>
      </w:pPr>
      <w:r w:rsidRPr="005176D7">
        <w:rPr>
          <w:b/>
          <w:sz w:val="24"/>
          <w:szCs w:val="24"/>
        </w:rPr>
        <w:t>Confidentiality</w:t>
      </w:r>
      <w:r w:rsidR="005B4AE0">
        <w:rPr>
          <w:b/>
          <w:sz w:val="24"/>
          <w:szCs w:val="24"/>
        </w:rPr>
        <w:t xml:space="preserve"> (LAC 33:I.Chapter 5 and VII:513.C.2.f)</w:t>
      </w:r>
    </w:p>
    <w:p w:rsidR="005176D7" w:rsidRPr="001117E5" w:rsidRDefault="005176D7" w:rsidP="005176D7">
      <w:pPr>
        <w:pStyle w:val="ListParagraph"/>
        <w:ind w:left="0"/>
        <w:jc w:val="both"/>
      </w:pPr>
      <w:r w:rsidRPr="001117E5">
        <w:t>Check the box provided to indicate if confidentiality is requested for any information</w:t>
      </w:r>
      <w:r>
        <w:t xml:space="preserve"> submitted</w:t>
      </w:r>
      <w:r w:rsidRPr="00C92099">
        <w:t xml:space="preserve">.  </w:t>
      </w:r>
      <w:r>
        <w:t xml:space="preserve">See LAC:33.I.Chapter 5 for a list of all information that cannot be held confidential.  </w:t>
      </w:r>
      <w:r w:rsidRPr="00C92099">
        <w:t>If</w:t>
      </w:r>
      <w:r w:rsidRPr="001117E5">
        <w:t xml:space="preserve"> </w:t>
      </w:r>
      <w:r w:rsidR="00A62FFA" w:rsidRPr="00A62FFA">
        <w:t>confidentiality</w:t>
      </w:r>
      <w:r>
        <w:t xml:space="preserve"> is requested,</w:t>
      </w:r>
      <w:r w:rsidRPr="001117E5">
        <w:t xml:space="preserve"> remove all sections of the permit application</w:t>
      </w:r>
      <w:r>
        <w:t xml:space="preserve"> subject to the request</w:t>
      </w:r>
      <w:r w:rsidRPr="001117E5">
        <w:t xml:space="preserve"> and submit them separately from the rest of the permit application </w:t>
      </w:r>
      <w:r>
        <w:t xml:space="preserve">under a request for confidentiality in accordance with LAC 33:I.503 </w:t>
      </w:r>
      <w:r w:rsidRPr="001117E5">
        <w:t xml:space="preserve">to the Office of the Secretary </w:t>
      </w:r>
      <w:r>
        <w:t xml:space="preserve">at the </w:t>
      </w:r>
      <w:r w:rsidRPr="001117E5">
        <w:t>address below.  Written justification to substantiate the confidentiality request must accompany the request</w:t>
      </w:r>
      <w:r w:rsidR="00633673" w:rsidRPr="001117E5">
        <w:t xml:space="preserve">.  </w:t>
      </w:r>
      <w:r w:rsidRPr="001117E5">
        <w:t>Requests for confidentiality should be sent directly to the following address:</w:t>
      </w:r>
    </w:p>
    <w:p w:rsidR="005176D7" w:rsidRPr="001117E5" w:rsidRDefault="005176D7" w:rsidP="005176D7">
      <w:pPr>
        <w:pStyle w:val="ListParagraph"/>
        <w:ind w:left="0"/>
        <w:jc w:val="both"/>
      </w:pPr>
    </w:p>
    <w:p w:rsidR="005176D7" w:rsidRPr="001117E5" w:rsidRDefault="005176D7" w:rsidP="005176D7">
      <w:pPr>
        <w:pStyle w:val="ListParagraph"/>
        <w:ind w:left="0"/>
      </w:pPr>
      <w:r w:rsidRPr="001117E5">
        <w:t xml:space="preserve">Office of the Secretary </w:t>
      </w:r>
    </w:p>
    <w:p w:rsidR="005176D7" w:rsidRPr="001117E5" w:rsidRDefault="005176D7" w:rsidP="005176D7">
      <w:pPr>
        <w:pStyle w:val="ListParagraph"/>
        <w:ind w:left="0"/>
      </w:pPr>
      <w:r w:rsidRPr="001117E5">
        <w:t>Louisiana Department of Environmental Quality</w:t>
      </w:r>
    </w:p>
    <w:p w:rsidR="005176D7" w:rsidRPr="001117E5" w:rsidRDefault="005176D7" w:rsidP="005176D7">
      <w:pPr>
        <w:pStyle w:val="ListParagraph"/>
        <w:ind w:left="0"/>
      </w:pPr>
      <w:r>
        <w:t xml:space="preserve">Post </w:t>
      </w:r>
      <w:r w:rsidRPr="001117E5">
        <w:t>O</w:t>
      </w:r>
      <w:r>
        <w:t>ffice</w:t>
      </w:r>
      <w:r w:rsidRPr="001117E5">
        <w:t xml:space="preserve"> Box </w:t>
      </w:r>
      <w:r w:rsidRPr="00A631B6">
        <w:t>4301</w:t>
      </w:r>
      <w:r w:rsidRPr="00A631B6">
        <w:br/>
        <w:t>Baton Rouge, LA 70821-43</w:t>
      </w:r>
      <w:r w:rsidRPr="001117E5">
        <w:t>01</w:t>
      </w:r>
    </w:p>
    <w:p w:rsidR="005176D7" w:rsidRPr="001424BA" w:rsidRDefault="005176D7"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highlight w:val="yellow"/>
        </w:rPr>
      </w:pPr>
    </w:p>
    <w:p w:rsidR="00333512" w:rsidRPr="001117E5" w:rsidRDefault="005176D7"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Pr>
          <w:color w:val="000000"/>
        </w:rPr>
        <w:t>On the application form, provide</w:t>
      </w:r>
      <w:r w:rsidRPr="001117E5">
        <w:rPr>
          <w:color w:val="000000"/>
        </w:rPr>
        <w:t xml:space="preserve"> the name(s) of the section(s) of the permit application that have been removed and submitted separately to the above address</w:t>
      </w:r>
      <w:r w:rsidR="00333512" w:rsidRPr="001117E5">
        <w:rPr>
          <w:color w:val="000000"/>
        </w:rPr>
        <w:t>.</w:t>
      </w:r>
    </w:p>
    <w:p w:rsidR="001424BA" w:rsidRDefault="001424BA" w:rsidP="00D865C8">
      <w:pPr>
        <w:pStyle w:val="ListParagraph"/>
        <w:rPr>
          <w:b/>
          <w:spacing w:val="-1"/>
          <w:szCs w:val="24"/>
        </w:rPr>
      </w:pPr>
    </w:p>
    <w:p w:rsidR="001424BA" w:rsidRPr="005176D7" w:rsidRDefault="001424BA" w:rsidP="00D865C8">
      <w:pPr>
        <w:numPr>
          <w:ilvl w:val="0"/>
          <w:numId w:val="1"/>
        </w:numPr>
        <w:jc w:val="both"/>
        <w:rPr>
          <w:b/>
          <w:sz w:val="24"/>
          <w:szCs w:val="24"/>
        </w:rPr>
      </w:pPr>
      <w:r w:rsidRPr="005176D7">
        <w:rPr>
          <w:b/>
          <w:sz w:val="24"/>
          <w:szCs w:val="24"/>
        </w:rPr>
        <w:t>Fee Information</w:t>
      </w:r>
      <w:r w:rsidR="005B4AE0">
        <w:rPr>
          <w:b/>
          <w:sz w:val="24"/>
          <w:szCs w:val="24"/>
        </w:rPr>
        <w:t xml:space="preserve"> (LAC 33:VII.513.C.2.d, 1501, and 1505)</w:t>
      </w:r>
    </w:p>
    <w:p w:rsidR="00585EBB" w:rsidRDefault="00585EBB" w:rsidP="00585EBB">
      <w:pPr>
        <w:pStyle w:val="ListParagraph"/>
        <w:numPr>
          <w:ilvl w:val="0"/>
          <w:numId w:val="1"/>
        </w:numPr>
        <w:jc w:val="both"/>
      </w:pPr>
      <w:r>
        <w:t xml:space="preserve">Check the box indicating the method of payment and provide the check, money order, or receipt number in the blank provided. </w:t>
      </w:r>
      <w:r w:rsidRPr="009846EE">
        <w:t xml:space="preserve">Attach </w:t>
      </w:r>
      <w:r>
        <w:t xml:space="preserve">the </w:t>
      </w:r>
      <w:r w:rsidRPr="009846EE">
        <w:t>check</w:t>
      </w:r>
      <w:r>
        <w:t xml:space="preserve">, money order, or copy of the receipt (if paid online) to the original application. Checks or money orders should be </w:t>
      </w:r>
      <w:r w:rsidRPr="009846EE">
        <w:t xml:space="preserve">made payable to “Louisiana Department of Environmental Quality,” </w:t>
      </w:r>
      <w:r>
        <w:t xml:space="preserve">and attached </w:t>
      </w:r>
      <w:r w:rsidRPr="009846EE">
        <w:t>to the completed application</w:t>
      </w:r>
      <w:r>
        <w:t xml:space="preserve">. </w:t>
      </w:r>
      <w:r w:rsidRPr="009846EE">
        <w:t xml:space="preserve">Do </w:t>
      </w:r>
      <w:r w:rsidRPr="005176D7">
        <w:rPr>
          <w:b/>
        </w:rPr>
        <w:t>NOT</w:t>
      </w:r>
      <w:r w:rsidRPr="009846EE">
        <w:t xml:space="preserve"> attach copies of this check to any documents submitted to LDEQ</w:t>
      </w:r>
      <w:r>
        <w:t xml:space="preserve">. </w:t>
      </w:r>
      <w:r w:rsidRPr="009846EE">
        <w:t xml:space="preserve">Do </w:t>
      </w:r>
      <w:r w:rsidRPr="005176D7">
        <w:rPr>
          <w:b/>
        </w:rPr>
        <w:t>NOT</w:t>
      </w:r>
      <w:r w:rsidRPr="009846EE">
        <w:t xml:space="preserve"> send cash</w:t>
      </w:r>
      <w:r>
        <w:t xml:space="preserve">. Check the box for the appropriate fee. </w:t>
      </w:r>
    </w:p>
    <w:p w:rsidR="005176D7" w:rsidRPr="009846EE" w:rsidRDefault="005176D7" w:rsidP="005176D7">
      <w:pPr>
        <w:pStyle w:val="ListParagraph"/>
        <w:ind w:left="0"/>
        <w:jc w:val="both"/>
      </w:pPr>
    </w:p>
    <w:p w:rsidR="00815E4F" w:rsidRDefault="005176D7" w:rsidP="00633673">
      <w:pPr>
        <w:pStyle w:val="ListParagraph"/>
        <w:ind w:left="0"/>
        <w:jc w:val="both"/>
      </w:pPr>
      <w:r w:rsidRPr="009846EE">
        <w:t>For questions regarding fees, call the LDEQ Customer Service Center at 225-219-LDEQ (5337) or Toll Free at 1-866-896-LDEQ (5337).</w:t>
      </w:r>
      <w:r>
        <w:t xml:space="preserve">  To pay fees online, visit </w:t>
      </w:r>
      <w:hyperlink r:id="rId11" w:history="1">
        <w:r>
          <w:rPr>
            <w:rStyle w:val="Hyperlink"/>
          </w:rPr>
          <w:t>http://business.deq.louisiana.gov/</w:t>
        </w:r>
      </w:hyperlink>
      <w:r>
        <w:t xml:space="preserve"> or </w:t>
      </w:r>
      <w:hyperlink r:id="rId12" w:history="1">
        <w:r>
          <w:rPr>
            <w:rStyle w:val="Hyperlink"/>
          </w:rPr>
          <w:t>http://www.deq.louisiana.gov/epay</w:t>
        </w:r>
      </w:hyperlink>
      <w:r>
        <w:t>.</w:t>
      </w:r>
    </w:p>
    <w:p w:rsidR="00633673" w:rsidRDefault="00633673" w:rsidP="00633673">
      <w:pPr>
        <w:pStyle w:val="ListParagraph"/>
        <w:ind w:left="0"/>
        <w:jc w:val="both"/>
        <w:rPr>
          <w:b/>
        </w:rPr>
      </w:pPr>
    </w:p>
    <w:p w:rsidR="009846EE" w:rsidRPr="005176D7" w:rsidRDefault="009846EE" w:rsidP="00D865C8">
      <w:pPr>
        <w:numPr>
          <w:ilvl w:val="0"/>
          <w:numId w:val="1"/>
        </w:numPr>
        <w:jc w:val="both"/>
        <w:rPr>
          <w:b/>
          <w:sz w:val="24"/>
          <w:szCs w:val="24"/>
        </w:rPr>
      </w:pPr>
      <w:r w:rsidRPr="005176D7">
        <w:rPr>
          <w:b/>
          <w:sz w:val="24"/>
          <w:szCs w:val="24"/>
        </w:rPr>
        <w:t>LAC 33.I.1701 Requirements</w:t>
      </w:r>
      <w:r w:rsidR="005B4AE0">
        <w:rPr>
          <w:b/>
          <w:sz w:val="24"/>
          <w:szCs w:val="24"/>
        </w:rPr>
        <w:t xml:space="preserve">  (LAC VII:33.519.E)</w:t>
      </w:r>
    </w:p>
    <w:p w:rsidR="005176D7" w:rsidRDefault="005176D7" w:rsidP="005176D7">
      <w:pPr>
        <w:jc w:val="both"/>
        <w:rPr>
          <w:bCs/>
        </w:rPr>
      </w:pPr>
      <w:r w:rsidRPr="00A71727">
        <w:rPr>
          <w:bCs/>
        </w:rPr>
        <w:t xml:space="preserve">The LAC 33:I.1701 Requirements section must be completed when applying for an initial permit, permit renewal, </w:t>
      </w:r>
      <w:r>
        <w:rPr>
          <w:bCs/>
        </w:rPr>
        <w:t xml:space="preserve">modification, </w:t>
      </w:r>
      <w:r w:rsidRPr="00A71727">
        <w:rPr>
          <w:bCs/>
        </w:rPr>
        <w:t xml:space="preserve">or change of ownership.  </w:t>
      </w:r>
      <w:r>
        <w:rPr>
          <w:bCs/>
        </w:rPr>
        <w:t>Answer</w:t>
      </w:r>
      <w:r w:rsidR="00EE22D9">
        <w:rPr>
          <w:bCs/>
        </w:rPr>
        <w:t>ing</w:t>
      </w:r>
      <w:r>
        <w:rPr>
          <w:bCs/>
        </w:rPr>
        <w:t xml:space="preserve"> the questions provided on the application is a sufficient response</w:t>
      </w:r>
      <w:r w:rsidR="00EE22D9">
        <w:rPr>
          <w:bCs/>
        </w:rPr>
        <w:t>;</w:t>
      </w:r>
      <w:r>
        <w:rPr>
          <w:bCs/>
        </w:rPr>
        <w:t xml:space="preserve"> </w:t>
      </w:r>
      <w:r w:rsidR="00EE22D9">
        <w:rPr>
          <w:bCs/>
        </w:rPr>
        <w:t>t</w:t>
      </w:r>
      <w:r>
        <w:rPr>
          <w:bCs/>
        </w:rPr>
        <w:t xml:space="preserve">he applicant does not need to attach a separate form to fulfill the 1701 Requirements. </w:t>
      </w:r>
    </w:p>
    <w:p w:rsidR="005176D7" w:rsidRDefault="005176D7" w:rsidP="005176D7">
      <w:pPr>
        <w:jc w:val="both"/>
      </w:pPr>
    </w:p>
    <w:p w:rsidR="005176D7" w:rsidRPr="006117B3" w:rsidRDefault="005176D7" w:rsidP="005176D7">
      <w:pPr>
        <w:pStyle w:val="ListParagraph"/>
        <w:numPr>
          <w:ilvl w:val="0"/>
          <w:numId w:val="13"/>
        </w:numPr>
        <w:ind w:left="360"/>
        <w:jc w:val="both"/>
        <w:rPr>
          <w:bCs/>
        </w:rPr>
      </w:pPr>
      <w:r w:rsidRPr="006117B3">
        <w:rPr>
          <w:bCs/>
          <w:i/>
        </w:rPr>
        <w:t xml:space="preserve">Other environmental permits </w:t>
      </w:r>
      <w:r w:rsidRPr="006117B3">
        <w:rPr>
          <w:bCs/>
        </w:rPr>
        <w:t xml:space="preserve">– Check the box indicating whether or not the </w:t>
      </w:r>
      <w:r>
        <w:rPr>
          <w:bCs/>
        </w:rPr>
        <w:t>applicant</w:t>
      </w:r>
      <w:r w:rsidRPr="006117B3">
        <w:rPr>
          <w:bCs/>
        </w:rPr>
        <w:t xml:space="preserve"> has any federal or state environmental permits</w:t>
      </w:r>
      <w:r>
        <w:rPr>
          <w:bCs/>
        </w:rPr>
        <w:t xml:space="preserve"> identical to, or of a similar nature to, the permit for which the application is being made</w:t>
      </w:r>
      <w:r w:rsidRPr="006117B3">
        <w:rPr>
          <w:bCs/>
        </w:rPr>
        <w:t xml:space="preserve">. </w:t>
      </w:r>
      <w:r w:rsidR="00F1182A" w:rsidRPr="00870499">
        <w:rPr>
          <w:bCs/>
        </w:rPr>
        <w:t>This also includes all types of permits, including water</w:t>
      </w:r>
      <w:r w:rsidR="00F1182A">
        <w:rPr>
          <w:bCs/>
        </w:rPr>
        <w:t>,</w:t>
      </w:r>
      <w:r w:rsidR="00F1182A" w:rsidRPr="00870499">
        <w:rPr>
          <w:bCs/>
        </w:rPr>
        <w:t xml:space="preserve"> air</w:t>
      </w:r>
      <w:r w:rsidR="00F1182A">
        <w:rPr>
          <w:bCs/>
        </w:rPr>
        <w:t>, and hazardous waste  permits</w:t>
      </w:r>
      <w:r w:rsidR="00F1182A" w:rsidRPr="00870499">
        <w:rPr>
          <w:bCs/>
        </w:rPr>
        <w:t>.</w:t>
      </w:r>
      <w:r w:rsidR="00F1182A" w:rsidRPr="00F1182A">
        <w:rPr>
          <w:bCs/>
        </w:rPr>
        <w:t xml:space="preserve"> </w:t>
      </w:r>
      <w:r w:rsidRPr="006117B3">
        <w:rPr>
          <w:bCs/>
        </w:rPr>
        <w:t xml:space="preserve"> If </w:t>
      </w:r>
      <w:r>
        <w:rPr>
          <w:bCs/>
        </w:rPr>
        <w:t>“</w:t>
      </w:r>
      <w:r w:rsidRPr="006117B3">
        <w:rPr>
          <w:bCs/>
        </w:rPr>
        <w:t>yes,</w:t>
      </w:r>
      <w:r>
        <w:rPr>
          <w:bCs/>
        </w:rPr>
        <w:t>”</w:t>
      </w:r>
      <w:r w:rsidRPr="006117B3">
        <w:rPr>
          <w:bCs/>
        </w:rPr>
        <w:t xml:space="preserve"> list the permits</w:t>
      </w:r>
      <w:r>
        <w:rPr>
          <w:bCs/>
        </w:rPr>
        <w:t xml:space="preserve"> (other then the ones in Section 1)</w:t>
      </w:r>
      <w:r w:rsidRPr="006117B3">
        <w:rPr>
          <w:bCs/>
        </w:rPr>
        <w:t xml:space="preserve"> held in Lou</w:t>
      </w:r>
      <w:r>
        <w:rPr>
          <w:bCs/>
        </w:rPr>
        <w:t>isiana after the first question</w:t>
      </w:r>
      <w:r w:rsidRPr="006117B3">
        <w:rPr>
          <w:bCs/>
        </w:rPr>
        <w:t xml:space="preserve"> </w:t>
      </w:r>
      <w:r>
        <w:rPr>
          <w:bCs/>
        </w:rPr>
        <w:t xml:space="preserve">This includes all permits </w:t>
      </w:r>
      <w:r w:rsidR="00F1182A">
        <w:rPr>
          <w:bCs/>
        </w:rPr>
        <w:t xml:space="preserve">held by the company, </w:t>
      </w:r>
      <w:r>
        <w:rPr>
          <w:bCs/>
        </w:rPr>
        <w:t>owner</w:t>
      </w:r>
      <w:r w:rsidR="00F1182A">
        <w:rPr>
          <w:bCs/>
        </w:rPr>
        <w:t>, or who participate in the environmental management of the facility</w:t>
      </w:r>
      <w:r>
        <w:rPr>
          <w:bCs/>
        </w:rPr>
        <w:t xml:space="preserve">, but not specific to the site being permitted in this application.  For example, ABC Co. owns two sites, one in Baton Rouge, and one in New Orleans.  Each site has their own unique permits; the permits </w:t>
      </w:r>
      <w:r w:rsidR="00F1182A">
        <w:rPr>
          <w:bCs/>
        </w:rPr>
        <w:t xml:space="preserve">not listed in Section 1 </w:t>
      </w:r>
      <w:r>
        <w:rPr>
          <w:bCs/>
        </w:rPr>
        <w:t>would be listed here.</w:t>
      </w:r>
      <w:r w:rsidR="00870499">
        <w:rPr>
          <w:bCs/>
        </w:rPr>
        <w:t xml:space="preserve">  </w:t>
      </w:r>
      <w:r w:rsidR="00F1182A">
        <w:rPr>
          <w:bCs/>
        </w:rPr>
        <w:t xml:space="preserve">If “yes,” also list the </w:t>
      </w:r>
      <w:r w:rsidR="00F1182A" w:rsidRPr="00F1182A">
        <w:rPr>
          <w:bCs/>
          <w:i/>
        </w:rPr>
        <w:t>states</w:t>
      </w:r>
      <w:r w:rsidR="00F1182A">
        <w:rPr>
          <w:bCs/>
        </w:rPr>
        <w:t xml:space="preserve"> in which other environmental permits are held</w:t>
      </w:r>
      <w:r w:rsidR="00F1182A" w:rsidRPr="006117B3">
        <w:rPr>
          <w:bCs/>
        </w:rPr>
        <w:t xml:space="preserve"> in the second box.</w:t>
      </w:r>
    </w:p>
    <w:p w:rsidR="005176D7" w:rsidRPr="006117B3" w:rsidRDefault="005176D7" w:rsidP="005176D7">
      <w:pPr>
        <w:pStyle w:val="ListParagraph"/>
        <w:ind w:left="360"/>
        <w:jc w:val="both"/>
        <w:rPr>
          <w:bCs/>
        </w:rPr>
      </w:pPr>
    </w:p>
    <w:p w:rsidR="005176D7" w:rsidRPr="006117B3" w:rsidRDefault="005176D7" w:rsidP="005176D7">
      <w:pPr>
        <w:pStyle w:val="ListParagraph"/>
        <w:numPr>
          <w:ilvl w:val="0"/>
          <w:numId w:val="13"/>
        </w:numPr>
        <w:ind w:left="360"/>
        <w:jc w:val="both"/>
        <w:rPr>
          <w:bCs/>
        </w:rPr>
      </w:pPr>
      <w:r w:rsidRPr="006117B3">
        <w:rPr>
          <w:bCs/>
          <w:i/>
        </w:rPr>
        <w:t>Outstanding fees or penalties</w:t>
      </w:r>
      <w:r w:rsidRPr="006117B3">
        <w:rPr>
          <w:bCs/>
        </w:rPr>
        <w:t xml:space="preserve"> – Check the box indicating if </w:t>
      </w:r>
      <w:r>
        <w:rPr>
          <w:bCs/>
        </w:rPr>
        <w:t xml:space="preserve">the applicant </w:t>
      </w:r>
      <w:r w:rsidRPr="006117B3">
        <w:rPr>
          <w:bCs/>
        </w:rPr>
        <w:t>owe</w:t>
      </w:r>
      <w:r>
        <w:rPr>
          <w:bCs/>
        </w:rPr>
        <w:t>s</w:t>
      </w:r>
      <w:r w:rsidRPr="006117B3">
        <w:rPr>
          <w:bCs/>
        </w:rPr>
        <w:t xml:space="preserve"> any outstanding fees or final penalties to LDEQ.  Outstanding fees do not include fees that have recently been invoiced and are not yet due.</w:t>
      </w:r>
      <w:r>
        <w:rPr>
          <w:bCs/>
        </w:rPr>
        <w:t xml:space="preserve">  If “yes,” explain the reasons why the fee or penalty has not yet been paid in the space provided.  </w:t>
      </w:r>
    </w:p>
    <w:p w:rsidR="005176D7" w:rsidRPr="006117B3" w:rsidRDefault="005176D7" w:rsidP="005176D7">
      <w:pPr>
        <w:pStyle w:val="ListParagraph"/>
        <w:ind w:left="360"/>
        <w:rPr>
          <w:bCs/>
        </w:rPr>
      </w:pPr>
    </w:p>
    <w:p w:rsidR="00AC1901" w:rsidRPr="000D542B" w:rsidRDefault="005176D7" w:rsidP="005176D7">
      <w:pPr>
        <w:pStyle w:val="ListParagraph"/>
        <w:numPr>
          <w:ilvl w:val="0"/>
          <w:numId w:val="13"/>
        </w:numPr>
        <w:ind w:left="360"/>
        <w:jc w:val="both"/>
        <w:rPr>
          <w:bCs/>
        </w:rPr>
      </w:pPr>
      <w:r w:rsidRPr="000D542B">
        <w:rPr>
          <w:bCs/>
          <w:i/>
        </w:rPr>
        <w:lastRenderedPageBreak/>
        <w:t>Corporation or limited liability</w:t>
      </w:r>
      <w:r w:rsidR="009317A4">
        <w:rPr>
          <w:bCs/>
          <w:i/>
        </w:rPr>
        <w:t xml:space="preserve"> company</w:t>
      </w:r>
      <w:r w:rsidRPr="000D542B">
        <w:rPr>
          <w:bCs/>
        </w:rPr>
        <w:t xml:space="preserve"> – Check the box indicating </w:t>
      </w:r>
      <w:r>
        <w:rPr>
          <w:bCs/>
        </w:rPr>
        <w:t>whether the</w:t>
      </w:r>
      <w:r w:rsidRPr="000D542B">
        <w:rPr>
          <w:bCs/>
        </w:rPr>
        <w:t xml:space="preserve"> company is a corporation or limited liability company</w:t>
      </w:r>
      <w:r>
        <w:rPr>
          <w:bCs/>
        </w:rPr>
        <w:t xml:space="preserve"> (LLC)</w:t>
      </w:r>
      <w:r w:rsidRPr="000D542B">
        <w:rPr>
          <w:bCs/>
        </w:rPr>
        <w:t xml:space="preserve">.  If </w:t>
      </w:r>
      <w:r>
        <w:rPr>
          <w:bCs/>
        </w:rPr>
        <w:t>“</w:t>
      </w:r>
      <w:r w:rsidRPr="000D542B">
        <w:rPr>
          <w:bCs/>
        </w:rPr>
        <w:t>yes,</w:t>
      </w:r>
      <w:r>
        <w:rPr>
          <w:bCs/>
        </w:rPr>
        <w:t>”</w:t>
      </w:r>
      <w:r w:rsidRPr="000D542B">
        <w:rPr>
          <w:bCs/>
        </w:rPr>
        <w:t xml:space="preserve"> attach a copy of your company’s Certificate of Registration and/or a Certificate of Good Standing </w:t>
      </w:r>
      <w:r w:rsidR="00BA2870">
        <w:rPr>
          <w:bCs/>
        </w:rPr>
        <w:t xml:space="preserve">in </w:t>
      </w:r>
      <w:r w:rsidR="00BA2870" w:rsidRPr="00BA2870">
        <w:rPr>
          <w:b/>
          <w:bCs/>
        </w:rPr>
        <w:t>Attachment</w:t>
      </w:r>
      <w:r w:rsidR="00585EBB">
        <w:rPr>
          <w:b/>
          <w:bCs/>
        </w:rPr>
        <w:t xml:space="preserve"> 4</w:t>
      </w:r>
      <w:r w:rsidRPr="000D542B">
        <w:rPr>
          <w:bCs/>
        </w:rPr>
        <w:t xml:space="preserve">.  These certificates can be obtained from the Secretary of State for the State of Louisiana.  See the Secretary of State’s website for more information: </w:t>
      </w:r>
      <w:hyperlink r:id="rId13" w:history="1">
        <w:r w:rsidRPr="000D542B">
          <w:rPr>
            <w:rStyle w:val="Hyperlink"/>
            <w:bCs/>
          </w:rPr>
          <w:t>http://www.sos.louisiana.gov/</w:t>
        </w:r>
      </w:hyperlink>
      <w:r w:rsidRPr="000D542B">
        <w:rPr>
          <w:bCs/>
        </w:rPr>
        <w:t>.</w:t>
      </w:r>
    </w:p>
    <w:p w:rsidR="00A71727" w:rsidRPr="009846EE" w:rsidRDefault="00A71727" w:rsidP="00D865C8">
      <w:pPr>
        <w:jc w:val="both"/>
      </w:pPr>
    </w:p>
    <w:p w:rsidR="0011615F" w:rsidRPr="005176D7" w:rsidRDefault="0070576E" w:rsidP="00D865C8">
      <w:pPr>
        <w:numPr>
          <w:ilvl w:val="0"/>
          <w:numId w:val="1"/>
        </w:numPr>
        <w:jc w:val="both"/>
        <w:rPr>
          <w:sz w:val="24"/>
          <w:szCs w:val="24"/>
        </w:rPr>
      </w:pPr>
      <w:r w:rsidRPr="005176D7">
        <w:rPr>
          <w:b/>
          <w:spacing w:val="-1"/>
          <w:sz w:val="24"/>
          <w:szCs w:val="24"/>
        </w:rPr>
        <w:t xml:space="preserve">Certification and Signatures </w:t>
      </w:r>
      <w:r w:rsidR="005B4AE0">
        <w:rPr>
          <w:b/>
          <w:spacing w:val="-1"/>
          <w:sz w:val="24"/>
          <w:szCs w:val="24"/>
        </w:rPr>
        <w:t>(LAC 33:VII.519.B.1.q, 519.B.3.a, and 717.E.1)</w:t>
      </w:r>
    </w:p>
    <w:p w:rsidR="005176D7" w:rsidRPr="00F365ED" w:rsidRDefault="005176D7"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F365ED">
        <w:rPr>
          <w:i/>
          <w:color w:val="000000"/>
        </w:rPr>
        <w:t xml:space="preserve">Certification of </w:t>
      </w:r>
      <w:r>
        <w:rPr>
          <w:i/>
          <w:color w:val="000000"/>
        </w:rPr>
        <w:t>r</w:t>
      </w:r>
      <w:r w:rsidRPr="00F365ED">
        <w:rPr>
          <w:i/>
          <w:color w:val="000000"/>
        </w:rPr>
        <w:t xml:space="preserve">esponsible </w:t>
      </w:r>
      <w:r>
        <w:rPr>
          <w:i/>
          <w:color w:val="000000"/>
        </w:rPr>
        <w:t>o</w:t>
      </w:r>
      <w:r w:rsidRPr="00F365ED">
        <w:rPr>
          <w:i/>
          <w:color w:val="000000"/>
        </w:rPr>
        <w:t xml:space="preserve">fficial – </w:t>
      </w:r>
      <w:r w:rsidRPr="00F365ED">
        <w:rPr>
          <w:color w:val="000000"/>
        </w:rPr>
        <w:t>Enter the name, title, company, address, and phone num</w:t>
      </w:r>
      <w:r>
        <w:rPr>
          <w:color w:val="000000"/>
        </w:rPr>
        <w:t>ber of the Responsible Official</w:t>
      </w:r>
      <w:r w:rsidRPr="00F365ED">
        <w:rPr>
          <w:color w:val="000000"/>
        </w:rPr>
        <w:t>.  The Responsible Official must meet the requirements of LAC 33.VII.115.  The Responsible Official sh</w:t>
      </w:r>
      <w:r>
        <w:rPr>
          <w:color w:val="000000"/>
        </w:rPr>
        <w:t>all</w:t>
      </w:r>
      <w:r w:rsidRPr="00F365ED">
        <w:rPr>
          <w:color w:val="000000"/>
        </w:rPr>
        <w:t xml:space="preserve"> sign and date signifying his/her agreement with the certification statement.  This signature is required for all permit applications.  If this signature is not provided, the permit application will not be considered administratively complete.</w:t>
      </w:r>
    </w:p>
    <w:p w:rsidR="005176D7" w:rsidRPr="0070576E" w:rsidRDefault="005176D7"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highlight w:val="yellow"/>
        </w:rPr>
      </w:pPr>
    </w:p>
    <w:p w:rsidR="005176D7" w:rsidRPr="005176D7" w:rsidRDefault="005176D7" w:rsidP="005176D7">
      <w:pPr>
        <w:pStyle w:val="ListParagraph"/>
        <w:ind w:left="0"/>
        <w:jc w:val="both"/>
        <w:rPr>
          <w:color w:val="000000"/>
        </w:rPr>
      </w:pPr>
      <w:r w:rsidRPr="005176D7">
        <w:rPr>
          <w:i/>
          <w:color w:val="000000"/>
        </w:rPr>
        <w:t xml:space="preserve">Certification of application preparer – </w:t>
      </w:r>
      <w:r w:rsidRPr="005176D7">
        <w:rPr>
          <w:color w:val="000000"/>
        </w:rPr>
        <w:t>Enter the name, title, company, address, phone number, and email address of the Application Preparer.  The Application Preparer shall sign and date signifying his/her agreement with the certification statement.  This signature is required for all permit applications.  If this signature is not provided, the permit application will not be considered administratively complete.</w:t>
      </w:r>
    </w:p>
    <w:p w:rsidR="005176D7" w:rsidRPr="00F365ED" w:rsidRDefault="005176D7"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highlight w:val="yellow"/>
        </w:rPr>
      </w:pPr>
    </w:p>
    <w:p w:rsidR="00276D27" w:rsidRDefault="005176D7"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9465E9">
        <w:rPr>
          <w:i/>
          <w:color w:val="000000"/>
        </w:rPr>
        <w:t xml:space="preserve">Certification of </w:t>
      </w:r>
      <w:r>
        <w:rPr>
          <w:i/>
          <w:color w:val="000000"/>
        </w:rPr>
        <w:t>p</w:t>
      </w:r>
      <w:r w:rsidRPr="009465E9">
        <w:rPr>
          <w:i/>
          <w:color w:val="000000"/>
        </w:rPr>
        <w:t xml:space="preserve">rofessional </w:t>
      </w:r>
      <w:r>
        <w:rPr>
          <w:i/>
          <w:color w:val="000000"/>
        </w:rPr>
        <w:t>e</w:t>
      </w:r>
      <w:r w:rsidRPr="009465E9">
        <w:rPr>
          <w:i/>
          <w:color w:val="000000"/>
        </w:rPr>
        <w:t xml:space="preserve">ngineer – </w:t>
      </w:r>
      <w:r w:rsidRPr="009465E9">
        <w:rPr>
          <w:color w:val="000000"/>
        </w:rPr>
        <w:t xml:space="preserve">A Louisiana Registered Professional Engineer must certify the application per </w:t>
      </w:r>
      <w:r w:rsidRPr="008B3C89">
        <w:rPr>
          <w:color w:val="000000"/>
        </w:rPr>
        <w:t xml:space="preserve">LAC </w:t>
      </w:r>
      <w:r w:rsidRPr="00332019">
        <w:rPr>
          <w:color w:val="000000"/>
        </w:rPr>
        <w:t>33:VII.71</w:t>
      </w:r>
      <w:r w:rsidR="00633673" w:rsidRPr="00332019">
        <w:rPr>
          <w:color w:val="000000"/>
        </w:rPr>
        <w:t>7</w:t>
      </w:r>
      <w:r w:rsidRPr="00332019">
        <w:rPr>
          <w:color w:val="000000"/>
        </w:rPr>
        <w:t>.</w:t>
      </w:r>
      <w:r w:rsidR="00633673" w:rsidRPr="00332019">
        <w:rPr>
          <w:color w:val="000000"/>
        </w:rPr>
        <w:t>E</w:t>
      </w:r>
      <w:r w:rsidRPr="00332019">
        <w:rPr>
          <w:color w:val="000000"/>
        </w:rPr>
        <w:t>.1.</w:t>
      </w:r>
      <w:r w:rsidRPr="009465E9">
        <w:rPr>
          <w:color w:val="000000"/>
        </w:rPr>
        <w:t xml:space="preserve">  The engineer's name, title, company, address, phone number, and Louisiana registration number should be entered.  The Professional Engineer sh</w:t>
      </w:r>
      <w:r>
        <w:rPr>
          <w:color w:val="000000"/>
        </w:rPr>
        <w:t>all</w:t>
      </w:r>
      <w:r w:rsidRPr="009465E9">
        <w:rPr>
          <w:color w:val="000000"/>
        </w:rPr>
        <w:t xml:space="preserve"> sign and date signifying his/her agreement with the certification statement.</w:t>
      </w:r>
      <w:r>
        <w:rPr>
          <w:color w:val="000000"/>
        </w:rPr>
        <w:t xml:space="preserve"> </w:t>
      </w:r>
      <w:r w:rsidRPr="009465E9">
        <w:rPr>
          <w:color w:val="000000"/>
        </w:rPr>
        <w:t xml:space="preserve"> The engineer’s seal should also be prominently displayed on the page.  If th</w:t>
      </w:r>
      <w:r>
        <w:rPr>
          <w:color w:val="000000"/>
        </w:rPr>
        <w:t>e</w:t>
      </w:r>
      <w:r w:rsidRPr="009465E9">
        <w:rPr>
          <w:color w:val="000000"/>
        </w:rPr>
        <w:t xml:space="preserve"> signature </w:t>
      </w:r>
      <w:r>
        <w:rPr>
          <w:color w:val="000000"/>
        </w:rPr>
        <w:t>and seal are</w:t>
      </w:r>
      <w:r w:rsidRPr="009465E9">
        <w:rPr>
          <w:color w:val="000000"/>
        </w:rPr>
        <w:t xml:space="preserve"> not provided,</w:t>
      </w:r>
      <w:r>
        <w:rPr>
          <w:color w:val="000000"/>
        </w:rPr>
        <w:t xml:space="preserve"> </w:t>
      </w:r>
      <w:r w:rsidRPr="009465E9">
        <w:rPr>
          <w:color w:val="000000"/>
        </w:rPr>
        <w:t>the permit application will not be considered administratively complete.</w:t>
      </w:r>
    </w:p>
    <w:p w:rsidR="006F60E2" w:rsidRDefault="006F60E2"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b/>
          <w:color w:val="000000"/>
        </w:rPr>
      </w:pPr>
    </w:p>
    <w:p w:rsidR="006F60E2" w:rsidRPr="006F60E2" w:rsidRDefault="006F60E2"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6F60E2">
        <w:rPr>
          <w:b/>
          <w:color w:val="000000"/>
        </w:rPr>
        <w:t>NOTE:</w:t>
      </w:r>
      <w:r>
        <w:rPr>
          <w:b/>
          <w:color w:val="000000"/>
        </w:rPr>
        <w:t xml:space="preserve"> </w:t>
      </w:r>
      <w:r>
        <w:rPr>
          <w:color w:val="000000"/>
        </w:rPr>
        <w:t>If this is a modification application and no changes have been made requiring an engineer’s services (e.g., a change in the hours of operation), write ‘N/A’ in the ‘Name’ box and continue to the next section.</w:t>
      </w:r>
    </w:p>
    <w:p w:rsidR="00531B63" w:rsidRDefault="00531B63" w:rsidP="00531B63">
      <w:pPr>
        <w:pStyle w:val="ListParagraph"/>
        <w:tabs>
          <w:tab w:val="left" w:pos="-1440"/>
          <w:tab w:val="left" w:pos="-720"/>
          <w:tab w:val="left" w:pos="288"/>
          <w:tab w:val="left" w:pos="1066"/>
          <w:tab w:val="left" w:pos="2246"/>
          <w:tab w:val="left" w:pos="4680"/>
          <w:tab w:val="left" w:pos="5990"/>
          <w:tab w:val="left" w:pos="6336"/>
        </w:tabs>
        <w:suppressAutoHyphens/>
        <w:ind w:left="0"/>
        <w:jc w:val="both"/>
        <w:rPr>
          <w:b/>
        </w:rPr>
      </w:pPr>
    </w:p>
    <w:p w:rsidR="0011615F" w:rsidRPr="005176D7" w:rsidRDefault="0070576E" w:rsidP="00D865C8">
      <w:pPr>
        <w:numPr>
          <w:ilvl w:val="0"/>
          <w:numId w:val="1"/>
        </w:numPr>
        <w:jc w:val="both"/>
        <w:rPr>
          <w:sz w:val="24"/>
          <w:szCs w:val="24"/>
        </w:rPr>
      </w:pPr>
      <w:r w:rsidRPr="005176D7">
        <w:rPr>
          <w:b/>
          <w:sz w:val="24"/>
          <w:szCs w:val="24"/>
        </w:rPr>
        <w:t>Facility Contact Information/Personnel</w:t>
      </w:r>
      <w:r w:rsidR="005B4AE0">
        <w:rPr>
          <w:b/>
          <w:sz w:val="24"/>
          <w:szCs w:val="24"/>
        </w:rPr>
        <w:t xml:space="preserve"> (LAC 33:VII.519.G)</w:t>
      </w:r>
    </w:p>
    <w:p w:rsidR="005176D7" w:rsidRPr="005176D7" w:rsidRDefault="005176D7"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5176D7">
        <w:rPr>
          <w:color w:val="000000"/>
        </w:rPr>
        <w:t>List the names and contact information for each section.  Select the primary contact for technical questions pertaining to the permit application by checking the box labeled “Primary Contact” next to the contact’s name.</w:t>
      </w:r>
    </w:p>
    <w:p w:rsidR="005176D7" w:rsidRPr="005176D7" w:rsidRDefault="005176D7"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5176D7" w:rsidRPr="005176D7" w:rsidRDefault="005176D7"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5176D7">
        <w:rPr>
          <w:i/>
          <w:color w:val="000000"/>
        </w:rPr>
        <w:t>Manager of facility who is located at the site</w:t>
      </w:r>
      <w:r w:rsidRPr="005176D7">
        <w:rPr>
          <w:color w:val="000000"/>
        </w:rPr>
        <w:t xml:space="preserve"> </w:t>
      </w:r>
      <w:r w:rsidRPr="005176D7">
        <w:rPr>
          <w:i/>
          <w:color w:val="000000"/>
        </w:rPr>
        <w:t>–</w:t>
      </w:r>
      <w:r w:rsidRPr="005176D7">
        <w:rPr>
          <w:color w:val="000000"/>
        </w:rPr>
        <w:t xml:space="preserve"> List the on-site manager of the facility.  If the facility is not manned by a full-time staff, list the contact information for a person who can be available to be on-site during inspections, emergency events, or other such instances.</w:t>
      </w:r>
    </w:p>
    <w:p w:rsidR="005176D7" w:rsidRPr="005176D7" w:rsidRDefault="005176D7"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5176D7" w:rsidRPr="005176D7" w:rsidRDefault="005176D7"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5176D7">
        <w:rPr>
          <w:i/>
          <w:color w:val="000000"/>
        </w:rPr>
        <w:t>On-site contact regarding waste permit</w:t>
      </w:r>
      <w:r w:rsidRPr="005176D7">
        <w:rPr>
          <w:color w:val="000000"/>
        </w:rPr>
        <w:t xml:space="preserve"> – List the on-site solid waste contact for the facility.  If the facility is not manned by a full-time staff, list the contact information for a person who is able to speak for the facility about the waste permit.</w:t>
      </w:r>
    </w:p>
    <w:p w:rsidR="005176D7" w:rsidRPr="005176D7" w:rsidRDefault="005176D7"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5176D7" w:rsidRPr="005176D7" w:rsidRDefault="005176D7"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5176D7">
        <w:rPr>
          <w:i/>
          <w:color w:val="000000"/>
        </w:rPr>
        <w:t>Person to whom written correspondence</w:t>
      </w:r>
      <w:r w:rsidRPr="005176D7">
        <w:rPr>
          <w:color w:val="000000"/>
        </w:rPr>
        <w:t xml:space="preserve"> </w:t>
      </w:r>
      <w:r w:rsidRPr="005176D7">
        <w:rPr>
          <w:i/>
          <w:color w:val="000000"/>
        </w:rPr>
        <w:t>should be directed</w:t>
      </w:r>
      <w:r w:rsidRPr="005176D7">
        <w:rPr>
          <w:color w:val="000000"/>
        </w:rPr>
        <w:t xml:space="preserve"> – List the person to whom written correspondence generated during the solid waste permitting process can be forwarded.  A copy of all written correspondence will be sent to the Responsible Official (listed in Section 7) as well, regardless.</w:t>
      </w:r>
    </w:p>
    <w:p w:rsidR="005176D7" w:rsidRPr="005176D7" w:rsidRDefault="005176D7"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877987" w:rsidRPr="00877987" w:rsidRDefault="00877987" w:rsidP="00877987">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877987">
        <w:rPr>
          <w:i/>
          <w:color w:val="000000"/>
        </w:rPr>
        <w:t>Person to contact regarding Annual Maintenance Fees</w:t>
      </w:r>
      <w:r w:rsidRPr="00877987">
        <w:rPr>
          <w:color w:val="000000"/>
        </w:rPr>
        <w:t xml:space="preserve"> – </w:t>
      </w:r>
      <w:r w:rsidRPr="00877987">
        <w:rPr>
          <w:i/>
          <w:color w:val="000000"/>
        </w:rPr>
        <w:t>**Optional**</w:t>
      </w:r>
      <w:r w:rsidRPr="00877987">
        <w:rPr>
          <w:color w:val="000000"/>
        </w:rPr>
        <w:t xml:space="preserve"> List the person who can be contacted regarding annual solid waste permit maintenance fees (solid waste billing fees) by selecting the appropriate box (a, b, or c) or providing the person’s contact information, if different from a, b, or c.  If no person is specified in this field, the Responsible Official (listed in Section 7) will be contacted for this purpose.</w:t>
      </w:r>
    </w:p>
    <w:p w:rsidR="00877987" w:rsidRPr="005176D7" w:rsidRDefault="0087798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5176D7" w:rsidRPr="005176D7" w:rsidRDefault="005176D7"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5176D7">
        <w:rPr>
          <w:color w:val="000000"/>
        </w:rPr>
        <w:t xml:space="preserve">It is </w:t>
      </w:r>
      <w:r w:rsidRPr="005176D7">
        <w:rPr>
          <w:b/>
          <w:color w:val="000000"/>
        </w:rPr>
        <w:t>NOT</w:t>
      </w:r>
      <w:r w:rsidRPr="005176D7">
        <w:rPr>
          <w:color w:val="000000"/>
        </w:rPr>
        <w:t xml:space="preserve"> required to list any personal contact information, such as personal email addresses or personal cellular phone numbers.  This section is intended to convey work-related contact information to LDEQ.  The applicant may choose to provide personal contact information if desired, but it is </w:t>
      </w:r>
      <w:r w:rsidRPr="005176D7">
        <w:rPr>
          <w:b/>
          <w:color w:val="000000"/>
        </w:rPr>
        <w:t>NOT</w:t>
      </w:r>
      <w:r w:rsidRPr="005176D7">
        <w:rPr>
          <w:color w:val="000000"/>
        </w:rPr>
        <w:t xml:space="preserve"> required.</w:t>
      </w:r>
    </w:p>
    <w:p w:rsidR="005176D7" w:rsidRPr="005176D7" w:rsidRDefault="005176D7"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70576E" w:rsidRPr="005176D7" w:rsidRDefault="005176D7"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5176D7">
        <w:rPr>
          <w:color w:val="000000"/>
        </w:rPr>
        <w:t>If the personnel mentioned in this section do not have an email address, note this in the appropriate blank.  LDEQ strongly encourages applicants to include email addresses for the personnel mentioned in this section in order to facilitate a rapid line of communication during the permit application process.  Failure to supply these email addresses may lead to longer application processing periods</w:t>
      </w:r>
      <w:r w:rsidR="0070576E" w:rsidRPr="005176D7">
        <w:rPr>
          <w:color w:val="000000"/>
        </w:rPr>
        <w:t>.</w:t>
      </w:r>
    </w:p>
    <w:p w:rsidR="00764128" w:rsidRDefault="00764128" w:rsidP="00764128">
      <w:pPr>
        <w:pStyle w:val="ListParagraph"/>
        <w:ind w:left="0"/>
        <w:jc w:val="both"/>
        <w:rPr>
          <w:b/>
          <w:sz w:val="24"/>
          <w:szCs w:val="24"/>
        </w:rPr>
      </w:pPr>
    </w:p>
    <w:p w:rsidR="003A2E3D" w:rsidRPr="006104C5" w:rsidRDefault="003A2E3D" w:rsidP="003A2E3D">
      <w:pPr>
        <w:numPr>
          <w:ilvl w:val="0"/>
          <w:numId w:val="1"/>
        </w:numPr>
        <w:jc w:val="both"/>
        <w:rPr>
          <w:b/>
          <w:sz w:val="24"/>
          <w:szCs w:val="24"/>
        </w:rPr>
      </w:pPr>
      <w:r w:rsidRPr="006104C5">
        <w:rPr>
          <w:b/>
          <w:sz w:val="24"/>
          <w:szCs w:val="24"/>
        </w:rPr>
        <w:t>Waste Description and Service Areas</w:t>
      </w:r>
      <w:r w:rsidR="005B4AE0">
        <w:rPr>
          <w:b/>
          <w:sz w:val="24"/>
          <w:szCs w:val="24"/>
        </w:rPr>
        <w:t xml:space="preserve"> (</w:t>
      </w:r>
      <w:r w:rsidR="005B4AE0" w:rsidRPr="005B4C89">
        <w:rPr>
          <w:b/>
          <w:sz w:val="24"/>
          <w:szCs w:val="24"/>
        </w:rPr>
        <w:t>LAC 33:VII.519.</w:t>
      </w:r>
      <w:r w:rsidR="005B4AE0">
        <w:rPr>
          <w:b/>
          <w:sz w:val="24"/>
          <w:szCs w:val="24"/>
        </w:rPr>
        <w:t>B.1.n and o</w:t>
      </w:r>
      <w:r w:rsidR="005B4AE0" w:rsidRPr="005B4C89">
        <w:rPr>
          <w:b/>
          <w:sz w:val="24"/>
          <w:szCs w:val="24"/>
        </w:rPr>
        <w:t>)</w:t>
      </w:r>
    </w:p>
    <w:p w:rsidR="00A71727" w:rsidRPr="00987E39" w:rsidRDefault="00A71727" w:rsidP="009004D0">
      <w:pPr>
        <w:pStyle w:val="ListParagraph"/>
        <w:numPr>
          <w:ilvl w:val="0"/>
          <w:numId w:val="14"/>
        </w:numPr>
        <w:ind w:left="360"/>
        <w:jc w:val="both"/>
        <w:rPr>
          <w:i/>
        </w:rPr>
      </w:pPr>
      <w:r w:rsidRPr="00987E39">
        <w:rPr>
          <w:i/>
        </w:rPr>
        <w:t xml:space="preserve">Maximum </w:t>
      </w:r>
      <w:r w:rsidR="000D26E0" w:rsidRPr="00987E39">
        <w:rPr>
          <w:i/>
        </w:rPr>
        <w:t>q</w:t>
      </w:r>
      <w:r w:rsidRPr="00987E39">
        <w:rPr>
          <w:i/>
        </w:rPr>
        <w:t xml:space="preserve">uantities of </w:t>
      </w:r>
      <w:r w:rsidR="000D26E0" w:rsidRPr="00987E39">
        <w:rPr>
          <w:i/>
        </w:rPr>
        <w:t>w</w:t>
      </w:r>
      <w:r w:rsidRPr="00987E39">
        <w:rPr>
          <w:i/>
        </w:rPr>
        <w:t>aste</w:t>
      </w:r>
      <w:r w:rsidR="000F67DA" w:rsidRPr="00987E39">
        <w:rPr>
          <w:i/>
        </w:rPr>
        <w:t xml:space="preserve"> </w:t>
      </w:r>
      <w:r w:rsidR="00D61F14">
        <w:rPr>
          <w:i/>
        </w:rPr>
        <w:t xml:space="preserve">processed </w:t>
      </w:r>
      <w:r w:rsidR="000F67DA" w:rsidRPr="00987E39">
        <w:rPr>
          <w:i/>
        </w:rPr>
        <w:t>–</w:t>
      </w:r>
      <w:r w:rsidR="006006AD" w:rsidRPr="00987E39">
        <w:rPr>
          <w:i/>
        </w:rPr>
        <w:t xml:space="preserve"> </w:t>
      </w:r>
      <w:r w:rsidR="008865D5" w:rsidRPr="00987E39">
        <w:t>Fill out the table, indicating the maximum amount o</w:t>
      </w:r>
      <w:r w:rsidR="008865D5" w:rsidRPr="00332604">
        <w:t xml:space="preserve">f waste </w:t>
      </w:r>
      <w:r w:rsidR="00332604" w:rsidRPr="00332604">
        <w:t>processe</w:t>
      </w:r>
      <w:r w:rsidR="006006AD" w:rsidRPr="00332604">
        <w:t xml:space="preserve">d </w:t>
      </w:r>
      <w:r w:rsidR="002C411B" w:rsidRPr="00332604">
        <w:t>(or</w:t>
      </w:r>
      <w:r w:rsidR="002C411B" w:rsidRPr="00987E39">
        <w:t xml:space="preserve"> predicted to be </w:t>
      </w:r>
      <w:r w:rsidR="00332604">
        <w:t>processe</w:t>
      </w:r>
      <w:r w:rsidR="002C411B" w:rsidRPr="00987E39">
        <w:t xml:space="preserve">d for new applicants) </w:t>
      </w:r>
      <w:r w:rsidR="00FD0F05" w:rsidRPr="00987E39">
        <w:t xml:space="preserve">from </w:t>
      </w:r>
      <w:r w:rsidR="00987E39" w:rsidRPr="00987E39">
        <w:t>each waste type</w:t>
      </w:r>
      <w:r w:rsidR="006006AD" w:rsidRPr="00987E39">
        <w:t>.  The quantities should be listed in both wet tons/week and wet tons/year.</w:t>
      </w:r>
      <w:r w:rsidR="00987E39" w:rsidRPr="00987E39">
        <w:t xml:space="preserve">  If an amount is listed for the waste type ‘Other,’ describe the waste (e.g., </w:t>
      </w:r>
      <w:r w:rsidR="000A4167">
        <w:t>infectious waste</w:t>
      </w:r>
      <w:r w:rsidR="00987E39" w:rsidRPr="00987E39">
        <w:t>).</w:t>
      </w:r>
    </w:p>
    <w:p w:rsidR="00711B29" w:rsidRDefault="00711B29" w:rsidP="00D865C8">
      <w:pPr>
        <w:ind w:left="360"/>
        <w:jc w:val="both"/>
        <w:rPr>
          <w:i/>
        </w:rPr>
      </w:pPr>
    </w:p>
    <w:p w:rsidR="00B7742B" w:rsidRPr="006006AD" w:rsidRDefault="00B7742B" w:rsidP="009004D0">
      <w:pPr>
        <w:pStyle w:val="ListParagraph"/>
        <w:numPr>
          <w:ilvl w:val="0"/>
          <w:numId w:val="14"/>
        </w:numPr>
        <w:ind w:left="360"/>
        <w:jc w:val="both"/>
        <w:rPr>
          <w:i/>
        </w:rPr>
      </w:pPr>
      <w:r w:rsidRPr="006006AD">
        <w:rPr>
          <w:i/>
        </w:rPr>
        <w:t xml:space="preserve">Percentage of </w:t>
      </w:r>
      <w:r w:rsidR="006104C5">
        <w:rPr>
          <w:i/>
        </w:rPr>
        <w:t>w</w:t>
      </w:r>
      <w:r w:rsidRPr="006006AD">
        <w:rPr>
          <w:i/>
        </w:rPr>
        <w:t>aste</w:t>
      </w:r>
      <w:r w:rsidR="006104C5">
        <w:rPr>
          <w:i/>
        </w:rPr>
        <w:t xml:space="preserve"> received</w:t>
      </w:r>
      <w:r w:rsidRPr="006006AD">
        <w:rPr>
          <w:i/>
        </w:rPr>
        <w:t xml:space="preserve"> –</w:t>
      </w:r>
      <w:r>
        <w:rPr>
          <w:i/>
        </w:rPr>
        <w:t xml:space="preserve"> </w:t>
      </w:r>
      <w:r>
        <w:t>List the approximate percentage of waste that is received (or predicted to be received for new applicants) from onsite, offsite from generators within Louisiana, and offsite from generators outside of Louisiana.</w:t>
      </w:r>
    </w:p>
    <w:p w:rsidR="000D26E0" w:rsidRPr="000D26E0" w:rsidRDefault="000D26E0" w:rsidP="00D865C8">
      <w:pPr>
        <w:pStyle w:val="ListParagraph"/>
        <w:rPr>
          <w:i/>
        </w:rPr>
      </w:pPr>
    </w:p>
    <w:p w:rsidR="00F92EC3" w:rsidRPr="00585EBB" w:rsidRDefault="004B1401" w:rsidP="00F92EC3">
      <w:pPr>
        <w:pStyle w:val="ListParagraph"/>
        <w:numPr>
          <w:ilvl w:val="0"/>
          <w:numId w:val="14"/>
        </w:numPr>
        <w:ind w:left="360"/>
        <w:jc w:val="both"/>
        <w:rPr>
          <w:b/>
          <w:spacing w:val="-1"/>
        </w:rPr>
      </w:pPr>
      <w:r w:rsidRPr="00D65163">
        <w:rPr>
          <w:i/>
        </w:rPr>
        <w:t xml:space="preserve">Service </w:t>
      </w:r>
      <w:r w:rsidR="000D26E0" w:rsidRPr="00D65163">
        <w:rPr>
          <w:i/>
        </w:rPr>
        <w:t>a</w:t>
      </w:r>
      <w:r w:rsidRPr="00D65163">
        <w:rPr>
          <w:i/>
        </w:rPr>
        <w:t>rea</w:t>
      </w:r>
      <w:r w:rsidR="000F67DA" w:rsidRPr="00D65163">
        <w:rPr>
          <w:i/>
        </w:rPr>
        <w:t xml:space="preserve"> –</w:t>
      </w:r>
      <w:r w:rsidR="00F00A5B">
        <w:t xml:space="preserve"> </w:t>
      </w:r>
      <w:r w:rsidR="003A2E3D">
        <w:t xml:space="preserve">Check the box that most appropriately describes the service area of the facility.  If only certain parishes are serviced, check the box for each parish served.  If other locations, such as cities, are serviced, check the box for </w:t>
      </w:r>
      <w:r w:rsidR="00317424">
        <w:t>“</w:t>
      </w:r>
      <w:r w:rsidR="003A2E3D">
        <w:t>other</w:t>
      </w:r>
      <w:r w:rsidR="00317424">
        <w:t>”</w:t>
      </w:r>
      <w:r w:rsidR="003A2E3D">
        <w:t xml:space="preserve"> and fill in the blank with the appropriate answer.  </w:t>
      </w:r>
      <w:r w:rsidR="00D65163">
        <w:t>If “other” is checked, provide an answer that lists the specific parishes, cities, etc. serviced.  Do not provide an answer such as “all parishes within a 200-mile radius.”  If this is the case, select each parish individually.</w:t>
      </w:r>
    </w:p>
    <w:p w:rsidR="00585EBB" w:rsidRPr="00585EBB" w:rsidRDefault="00585EBB" w:rsidP="00585EBB">
      <w:pPr>
        <w:pStyle w:val="ListParagraph"/>
        <w:rPr>
          <w:b/>
          <w:spacing w:val="-1"/>
        </w:rPr>
      </w:pPr>
    </w:p>
    <w:p w:rsidR="00585EBB" w:rsidRPr="00585EBB" w:rsidRDefault="00585EBB" w:rsidP="00585EBB">
      <w:pPr>
        <w:pStyle w:val="ListParagraph"/>
        <w:numPr>
          <w:ilvl w:val="0"/>
          <w:numId w:val="14"/>
        </w:numPr>
        <w:ind w:left="360"/>
        <w:rPr>
          <w:bCs/>
          <w:i/>
          <w:spacing w:val="-1"/>
        </w:rPr>
      </w:pPr>
      <w:r w:rsidRPr="00585EBB">
        <w:rPr>
          <w:bCs/>
          <w:i/>
          <w:spacing w:val="-1"/>
        </w:rPr>
        <w:t xml:space="preserve">Hours of operation – </w:t>
      </w:r>
      <w:r w:rsidRPr="00585EBB">
        <w:rPr>
          <w:bCs/>
          <w:spacing w:val="-1"/>
        </w:rPr>
        <w:t xml:space="preserve">Provide the maximum days of operation per week and the maximum hours the facility intends to operate per day (24-hr period).  Provide the normal days of operation and hours the facility intends to operate.  For example, the facility intends to operate 6 days/week, 50 hours/week; these hours should be listed as the normal days/hours of operation.  However, due to a special project, the facility needs to operate 7 days/week, 75 hours/week; these hours should be listed as the maximum days/hours of operation.  </w:t>
      </w:r>
    </w:p>
    <w:p w:rsidR="00585EBB" w:rsidRPr="00585EBB" w:rsidRDefault="00585EBB" w:rsidP="00585EBB">
      <w:pPr>
        <w:pStyle w:val="ListParagraph"/>
        <w:ind w:left="360"/>
        <w:jc w:val="both"/>
        <w:rPr>
          <w:bCs/>
          <w:spacing w:val="-1"/>
        </w:rPr>
      </w:pPr>
    </w:p>
    <w:p w:rsidR="00585EBB" w:rsidRDefault="00585EBB" w:rsidP="00585EBB">
      <w:pPr>
        <w:pStyle w:val="ListParagraph"/>
        <w:ind w:left="360"/>
        <w:rPr>
          <w:b/>
          <w:bCs/>
          <w:spacing w:val="-1"/>
        </w:rPr>
      </w:pPr>
      <w:r w:rsidRPr="00585EBB">
        <w:rPr>
          <w:bCs/>
          <w:spacing w:val="-1"/>
        </w:rPr>
        <w:t xml:space="preserve">List the  hours of operation the facility intends to hold during normal operation (e.g., Monday 8:00 am to 5:00 pm; Tuesday  8:00 am to 5:00 pm; Wednesday 8:00 am to 5:00 pm; Thursday  8:00 am to 5:00 pm; Friday  8:00 am to 5:00 pm; Saturday 8:00 am to 12:00 pm).  Leave the hours blank if the facility does not intend to operate on that day. </w:t>
      </w:r>
      <w:r w:rsidRPr="00585EBB">
        <w:rPr>
          <w:b/>
          <w:bCs/>
          <w:spacing w:val="-1"/>
        </w:rPr>
        <w:t xml:space="preserve"> </w:t>
      </w:r>
    </w:p>
    <w:p w:rsidR="00585EBB" w:rsidRPr="00585EBB" w:rsidRDefault="00585EBB" w:rsidP="00585EBB">
      <w:pPr>
        <w:pStyle w:val="ListParagraph"/>
        <w:ind w:left="360"/>
        <w:rPr>
          <w:bCs/>
          <w:i/>
          <w:spacing w:val="-1"/>
        </w:rPr>
      </w:pPr>
      <w:r w:rsidRPr="00585EBB">
        <w:rPr>
          <w:b/>
          <w:bCs/>
          <w:spacing w:val="-1"/>
        </w:rPr>
        <w:t>NOTE:</w:t>
      </w:r>
      <w:r w:rsidRPr="00585EBB">
        <w:rPr>
          <w:bCs/>
          <w:spacing w:val="-1"/>
        </w:rPr>
        <w:t xml:space="preserve"> a major modification is required if hours of operation are increased.</w:t>
      </w:r>
    </w:p>
    <w:p w:rsidR="00D65163" w:rsidRPr="00D65163" w:rsidRDefault="00D65163" w:rsidP="00D65163">
      <w:pPr>
        <w:pStyle w:val="ListParagraph"/>
        <w:rPr>
          <w:b/>
          <w:spacing w:val="-1"/>
        </w:rPr>
      </w:pPr>
    </w:p>
    <w:p w:rsidR="007E2DD3" w:rsidRPr="005176D7" w:rsidRDefault="007E2DD3" w:rsidP="007E2DD3">
      <w:pPr>
        <w:numPr>
          <w:ilvl w:val="0"/>
          <w:numId w:val="1"/>
        </w:numPr>
        <w:jc w:val="both"/>
        <w:rPr>
          <w:b/>
          <w:sz w:val="24"/>
          <w:szCs w:val="24"/>
        </w:rPr>
      </w:pPr>
      <w:r w:rsidRPr="005176D7">
        <w:rPr>
          <w:b/>
          <w:sz w:val="24"/>
          <w:szCs w:val="24"/>
        </w:rPr>
        <w:t>Enforcement Actions</w:t>
      </w:r>
      <w:r>
        <w:rPr>
          <w:b/>
          <w:sz w:val="24"/>
          <w:szCs w:val="24"/>
        </w:rPr>
        <w:t xml:space="preserve">  </w:t>
      </w:r>
      <w:r w:rsidRPr="005B4C89">
        <w:rPr>
          <w:b/>
          <w:sz w:val="24"/>
          <w:szCs w:val="24"/>
        </w:rPr>
        <w:t>(LAC 33:VII.519.G)</w:t>
      </w:r>
    </w:p>
    <w:p w:rsidR="007E2DD3" w:rsidRDefault="007E2DD3" w:rsidP="007E2DD3">
      <w:pPr>
        <w:pStyle w:val="ListParagraph"/>
        <w:ind w:left="0"/>
        <w:jc w:val="both"/>
      </w:pPr>
      <w:r w:rsidRPr="00276D27">
        <w:t xml:space="preserve">The purpose of this section is to determine any requirements, conditions, or limitations that have been imposed upon the facility </w:t>
      </w:r>
      <w:r>
        <w:t xml:space="preserve">pursuant to </w:t>
      </w:r>
      <w:r w:rsidRPr="00276D27">
        <w:t>any enforcement actions, settlement agreements, and</w:t>
      </w:r>
      <w:r>
        <w:t>/or</w:t>
      </w:r>
      <w:r w:rsidRPr="00276D27">
        <w:t xml:space="preserve"> consent decrees so that</w:t>
      </w:r>
      <w:r>
        <w:t>, if appropriate,</w:t>
      </w:r>
      <w:r w:rsidRPr="00276D27">
        <w:t xml:space="preserve"> they can be incorporated into the permit.  Check </w:t>
      </w:r>
      <w:r>
        <w:t>“</w:t>
      </w:r>
      <w:r w:rsidRPr="00276D27">
        <w:t>yes,</w:t>
      </w:r>
      <w:r>
        <w:t>”</w:t>
      </w:r>
      <w:r w:rsidRPr="00276D27">
        <w:t xml:space="preserve"> if the facility has </w:t>
      </w:r>
      <w:r>
        <w:t xml:space="preserve">been issued and/or entered into </w:t>
      </w:r>
      <w:r w:rsidRPr="00276D27">
        <w:t xml:space="preserve">any such actions.  Provide a summary of all actions </w:t>
      </w:r>
      <w:r w:rsidR="00BA2870">
        <w:t xml:space="preserve">in </w:t>
      </w:r>
      <w:r w:rsidR="00BA2870" w:rsidRPr="00BA2870">
        <w:rPr>
          <w:b/>
        </w:rPr>
        <w:t>Attachment</w:t>
      </w:r>
      <w:r w:rsidRPr="003A2E3D">
        <w:rPr>
          <w:b/>
        </w:rPr>
        <w:t xml:space="preserve"> </w:t>
      </w:r>
      <w:r w:rsidR="00585EBB">
        <w:rPr>
          <w:b/>
        </w:rPr>
        <w:t>5</w:t>
      </w:r>
      <w:r w:rsidRPr="00276D27">
        <w:t>.  The summary should include all federal and state enforcement actions, settlement agreements, and</w:t>
      </w:r>
      <w:r>
        <w:t>/or</w:t>
      </w:r>
      <w:r w:rsidRPr="00276D27">
        <w:t xml:space="preserve"> consent decrees </w:t>
      </w:r>
      <w:r>
        <w:t>issued to and/or entered into by</w:t>
      </w:r>
      <w:r w:rsidRPr="00276D27">
        <w:t xml:space="preserve"> this facility.  Include the regulator</w:t>
      </w:r>
      <w:r w:rsidRPr="001E5793">
        <w:t xml:space="preserve">y agency that issued the enforcement action, or entered into the settlement agreement or consent decrees along with the dates of issuance or agreement.  </w:t>
      </w:r>
      <w:r w:rsidRPr="00464EA2">
        <w:t>The issued date is the date of the signature or final signature (for settlements) of the appropriate official(s) at the issuing agency(ies) signed the document.</w:t>
      </w:r>
    </w:p>
    <w:p w:rsidR="007E2DD3" w:rsidRPr="00276D27" w:rsidRDefault="007E2DD3" w:rsidP="007E2DD3">
      <w:pPr>
        <w:pStyle w:val="ListParagraph"/>
        <w:ind w:left="0"/>
        <w:jc w:val="both"/>
      </w:pPr>
    </w:p>
    <w:p w:rsidR="007E2DD3" w:rsidRDefault="007E2DD3" w:rsidP="007E2DD3">
      <w:pPr>
        <w:pStyle w:val="ListParagraph"/>
        <w:ind w:left="0"/>
        <w:jc w:val="both"/>
      </w:pPr>
      <w:r w:rsidRPr="00276D27">
        <w:t>If no such enforcement actions exist, check “</w:t>
      </w:r>
      <w:r>
        <w:t>n</w:t>
      </w:r>
      <w:r w:rsidRPr="00276D27">
        <w:t>o</w:t>
      </w:r>
      <w:r>
        <w:t>.</w:t>
      </w:r>
      <w:r w:rsidRPr="00276D27">
        <w:t>”</w:t>
      </w:r>
      <w:r>
        <w:t xml:space="preserve">  Then respond to the second question, which is “has the facility been issued any enforcement actions or entered into any</w:t>
      </w:r>
      <w:r w:rsidRPr="003A2E3D">
        <w:rPr>
          <w:spacing w:val="-2"/>
        </w:rPr>
        <w:t xml:space="preserve"> settlement agreements and/or consent decrees within the last three years?”</w:t>
      </w:r>
      <w:r w:rsidRPr="00276D27">
        <w:t xml:space="preserve">  </w:t>
      </w:r>
      <w:r>
        <w:t xml:space="preserve">This includes actions from all media.  If “yes,” provide a summary of these actions outlined above and attach </w:t>
      </w:r>
      <w:r w:rsidR="00BA2870">
        <w:t xml:space="preserve">in </w:t>
      </w:r>
      <w:r w:rsidR="00BA2870" w:rsidRPr="00BA2870">
        <w:rPr>
          <w:b/>
        </w:rPr>
        <w:t>Attachment</w:t>
      </w:r>
      <w:r w:rsidRPr="003A2E3D">
        <w:rPr>
          <w:b/>
          <w:bCs/>
          <w:spacing w:val="-2"/>
        </w:rPr>
        <w:t xml:space="preserve"> </w:t>
      </w:r>
      <w:r w:rsidR="00585EBB">
        <w:rPr>
          <w:b/>
          <w:bCs/>
          <w:spacing w:val="-2"/>
        </w:rPr>
        <w:t>5</w:t>
      </w:r>
      <w:r>
        <w:t>.</w:t>
      </w:r>
    </w:p>
    <w:p w:rsidR="007E2DD3" w:rsidRDefault="007E2DD3" w:rsidP="007E2DD3">
      <w:pPr>
        <w:pStyle w:val="ListParagraph"/>
        <w:ind w:left="0"/>
        <w:jc w:val="both"/>
      </w:pPr>
    </w:p>
    <w:p w:rsidR="007E2DD3" w:rsidRDefault="007E2DD3" w:rsidP="007E2DD3">
      <w:pPr>
        <w:pStyle w:val="ListParagraph"/>
        <w:ind w:left="0"/>
        <w:jc w:val="both"/>
      </w:pPr>
      <w:r>
        <w:t>Please note, i</w:t>
      </w:r>
      <w:r w:rsidRPr="00276D27">
        <w:t>t is not necessary to update this information during the permit review process, unless an enforcement action is issued that incorporates terms and conditions that must be incorporated into the permit</w:t>
      </w:r>
      <w:r>
        <w:t>.</w:t>
      </w:r>
    </w:p>
    <w:p w:rsidR="007E2DD3" w:rsidRDefault="007E2DD3" w:rsidP="007E2DD3">
      <w:pPr>
        <w:pStyle w:val="ListParagraph"/>
        <w:ind w:left="0"/>
        <w:jc w:val="both"/>
      </w:pPr>
    </w:p>
    <w:p w:rsidR="0011615F" w:rsidRPr="003A2E3D" w:rsidRDefault="007F0212" w:rsidP="00D865C8">
      <w:pPr>
        <w:numPr>
          <w:ilvl w:val="0"/>
          <w:numId w:val="1"/>
        </w:numPr>
        <w:jc w:val="both"/>
        <w:rPr>
          <w:b/>
          <w:sz w:val="24"/>
          <w:szCs w:val="24"/>
        </w:rPr>
      </w:pPr>
      <w:r w:rsidRPr="003A2E3D">
        <w:rPr>
          <w:b/>
          <w:spacing w:val="-1"/>
          <w:sz w:val="24"/>
          <w:szCs w:val="24"/>
        </w:rPr>
        <w:t>Location Information</w:t>
      </w:r>
      <w:r w:rsidR="005B4AE0">
        <w:rPr>
          <w:b/>
          <w:spacing w:val="-1"/>
          <w:sz w:val="24"/>
          <w:szCs w:val="24"/>
        </w:rPr>
        <w:t xml:space="preserve"> (</w:t>
      </w:r>
      <w:r w:rsidR="005B4AE0" w:rsidRPr="005B4C89">
        <w:rPr>
          <w:b/>
          <w:spacing w:val="-1"/>
          <w:sz w:val="24"/>
          <w:szCs w:val="24"/>
        </w:rPr>
        <w:t>LAC 33:VII.</w:t>
      </w:r>
      <w:r w:rsidR="005B4AE0">
        <w:rPr>
          <w:b/>
          <w:spacing w:val="-1"/>
          <w:sz w:val="24"/>
          <w:szCs w:val="24"/>
        </w:rPr>
        <w:t>513.B.3-5, 519.B.1.r, and 717</w:t>
      </w:r>
      <w:r w:rsidR="005B4AE0" w:rsidRPr="005B4C89">
        <w:rPr>
          <w:b/>
          <w:spacing w:val="-1"/>
          <w:sz w:val="24"/>
          <w:szCs w:val="24"/>
        </w:rPr>
        <w:t>.</w:t>
      </w:r>
      <w:r w:rsidR="005B4AE0">
        <w:rPr>
          <w:b/>
          <w:spacing w:val="-1"/>
          <w:sz w:val="24"/>
          <w:szCs w:val="24"/>
        </w:rPr>
        <w:t>A</w:t>
      </w:r>
      <w:r w:rsidR="005B4AE0" w:rsidRPr="005B4C89">
        <w:rPr>
          <w:b/>
          <w:spacing w:val="-1"/>
          <w:sz w:val="24"/>
          <w:szCs w:val="24"/>
        </w:rPr>
        <w:t>)</w:t>
      </w:r>
    </w:p>
    <w:p w:rsidR="004B1401" w:rsidRPr="005931D4" w:rsidRDefault="004B1401" w:rsidP="00D865C8">
      <w:pPr>
        <w:jc w:val="both"/>
        <w:rPr>
          <w:b/>
        </w:rPr>
      </w:pPr>
      <w:r w:rsidRPr="005931D4">
        <w:rPr>
          <w:b/>
        </w:rPr>
        <w:t>Airports</w:t>
      </w:r>
      <w:r w:rsidR="000F67DA" w:rsidRPr="005931D4">
        <w:rPr>
          <w:b/>
        </w:rPr>
        <w:t xml:space="preserve"> </w:t>
      </w:r>
    </w:p>
    <w:p w:rsidR="003A2E3D" w:rsidRPr="003F15C9" w:rsidRDefault="003A2E3D" w:rsidP="003A2E3D">
      <w:pPr>
        <w:pStyle w:val="ListParagraph"/>
        <w:numPr>
          <w:ilvl w:val="0"/>
          <w:numId w:val="5"/>
        </w:numPr>
        <w:jc w:val="both"/>
      </w:pPr>
      <w:r w:rsidRPr="00D865C8">
        <w:rPr>
          <w:i/>
        </w:rPr>
        <w:t>Nearest airport</w:t>
      </w:r>
      <w:r>
        <w:t xml:space="preserve"> – </w:t>
      </w:r>
      <w:r w:rsidRPr="003F15C9">
        <w:t>Give the distance to the nearest airport, even if this distance is greater than five (5) miles.</w:t>
      </w:r>
      <w:r>
        <w:t xml:space="preserve">  Please note, according to La. R.S. 30:2040(1), no residential, commercial, or construction and demolition disposal facility may be permitted within 10,000 feet of the Acadiana Regional Airport operations area, if such a facility is not in compliance with local zoning ordinances.</w:t>
      </w:r>
    </w:p>
    <w:p w:rsidR="003A2E3D" w:rsidRPr="003F15C9" w:rsidRDefault="003A2E3D" w:rsidP="003A2E3D">
      <w:pPr>
        <w:pStyle w:val="ListParagraph"/>
        <w:jc w:val="both"/>
      </w:pPr>
    </w:p>
    <w:p w:rsidR="003A2E3D" w:rsidRDefault="00A62FFA" w:rsidP="003A2E3D">
      <w:pPr>
        <w:pStyle w:val="ListParagraph"/>
        <w:numPr>
          <w:ilvl w:val="0"/>
          <w:numId w:val="5"/>
        </w:numPr>
        <w:jc w:val="both"/>
      </w:pPr>
      <w:r>
        <w:rPr>
          <w:i/>
        </w:rPr>
        <w:t>Processing</w:t>
      </w:r>
      <w:r w:rsidR="003A2E3D">
        <w:rPr>
          <w:i/>
        </w:rPr>
        <w:t xml:space="preserve"> of putrescible waste </w:t>
      </w:r>
      <w:r w:rsidR="003A2E3D" w:rsidRPr="00D865C8">
        <w:t xml:space="preserve">– </w:t>
      </w:r>
      <w:r w:rsidR="003A2E3D">
        <w:t>Check the box that indicating if</w:t>
      </w:r>
      <w:r w:rsidR="003A2E3D" w:rsidRPr="003F15C9">
        <w:t xml:space="preserve"> the facility </w:t>
      </w:r>
      <w:r w:rsidR="00C81B2C">
        <w:t>process</w:t>
      </w:r>
      <w:r w:rsidR="003A2E3D">
        <w:t xml:space="preserve">es putrescible waste.  </w:t>
      </w:r>
      <w:r w:rsidR="003A2E3D" w:rsidRPr="00E27001">
        <w:t>Putrescible waste is defined as waste that is “susceptible to rapid decomposition by bacteria, fungi, or oxidation, creating noxious odors” (LAC 33:VII.115.A).</w:t>
      </w:r>
    </w:p>
    <w:p w:rsidR="003A2E3D" w:rsidRDefault="003A2E3D" w:rsidP="003A2E3D">
      <w:pPr>
        <w:pStyle w:val="ListParagraph"/>
      </w:pPr>
    </w:p>
    <w:p w:rsidR="00AE04A0" w:rsidRDefault="003A2E3D" w:rsidP="00AE04A0">
      <w:pPr>
        <w:pStyle w:val="ListParagraph"/>
        <w:jc w:val="both"/>
      </w:pPr>
      <w:r>
        <w:t>If “yes,” c</w:t>
      </w:r>
      <w:r w:rsidR="00AE04A0">
        <w:t xml:space="preserve">heck the box that </w:t>
      </w:r>
      <w:r w:rsidRPr="0041783E">
        <w:t>indicates</w:t>
      </w:r>
      <w:r w:rsidR="00AE04A0">
        <w:t>:</w:t>
      </w:r>
    </w:p>
    <w:p w:rsidR="00AE04A0" w:rsidRPr="00AE04A0" w:rsidRDefault="003A2E3D" w:rsidP="00AE04A0">
      <w:pPr>
        <w:pStyle w:val="ListParagraph"/>
        <w:numPr>
          <w:ilvl w:val="0"/>
          <w:numId w:val="80"/>
        </w:numPr>
        <w:jc w:val="both"/>
      </w:pPr>
      <w:r w:rsidRPr="00AE04A0">
        <w:t>whether or not the facility is within 10,000 feet of a public-use ai</w:t>
      </w:r>
      <w:r w:rsidR="00AE04A0" w:rsidRPr="00AE04A0">
        <w:t>rport used by turbojet aircraft,</w:t>
      </w:r>
    </w:p>
    <w:p w:rsidR="00AE04A0" w:rsidRPr="00AE04A0" w:rsidRDefault="003A2E3D" w:rsidP="00AE04A0">
      <w:pPr>
        <w:pStyle w:val="ListParagraph"/>
        <w:numPr>
          <w:ilvl w:val="0"/>
          <w:numId w:val="80"/>
        </w:numPr>
        <w:jc w:val="both"/>
      </w:pPr>
      <w:r w:rsidRPr="00AE04A0">
        <w:t xml:space="preserve">whether or not the facility is within 5,000 feet of a public-use airport used </w:t>
      </w:r>
      <w:r w:rsidR="00AE04A0" w:rsidRPr="00AE04A0">
        <w:t>by piston-type aircraft, and</w:t>
      </w:r>
      <w:r w:rsidRPr="00AE04A0">
        <w:t xml:space="preserve"> </w:t>
      </w:r>
    </w:p>
    <w:p w:rsidR="003A2E3D" w:rsidRPr="00AE04A0" w:rsidRDefault="003A2E3D" w:rsidP="00AE04A0">
      <w:pPr>
        <w:pStyle w:val="ListParagraph"/>
        <w:numPr>
          <w:ilvl w:val="0"/>
          <w:numId w:val="80"/>
        </w:numPr>
        <w:jc w:val="both"/>
      </w:pPr>
      <w:r w:rsidRPr="00AE04A0">
        <w:t>whether or not the facility is located within five miles of an</w:t>
      </w:r>
      <w:r w:rsidR="00002660">
        <w:t>y</w:t>
      </w:r>
      <w:r w:rsidRPr="00AE04A0">
        <w:t xml:space="preserve"> airport runway.  </w:t>
      </w:r>
    </w:p>
    <w:p w:rsidR="003A2E3D" w:rsidRDefault="003A2E3D" w:rsidP="003A2E3D">
      <w:pPr>
        <w:pStyle w:val="ListParagraph"/>
        <w:jc w:val="both"/>
      </w:pPr>
    </w:p>
    <w:p w:rsidR="003A2E3D" w:rsidRDefault="003A2E3D" w:rsidP="003A2E3D">
      <w:pPr>
        <w:pStyle w:val="ListParagraph"/>
        <w:numPr>
          <w:ilvl w:val="0"/>
          <w:numId w:val="5"/>
        </w:numPr>
        <w:jc w:val="both"/>
      </w:pPr>
      <w:r>
        <w:rPr>
          <w:i/>
        </w:rPr>
        <w:t>A</w:t>
      </w:r>
      <w:r w:rsidRPr="001D357D">
        <w:rPr>
          <w:i/>
        </w:rPr>
        <w:t>irport</w:t>
      </w:r>
      <w:r>
        <w:rPr>
          <w:i/>
        </w:rPr>
        <w:t xml:space="preserve"> and FAA notification</w:t>
      </w:r>
      <w:r w:rsidRPr="001D357D">
        <w:t xml:space="preserve"> – </w:t>
      </w:r>
      <w:r>
        <w:t xml:space="preserve">If the answer is </w:t>
      </w:r>
      <w:r w:rsidR="00AE04A0">
        <w:t>“</w:t>
      </w:r>
      <w:r>
        <w:t>yes</w:t>
      </w:r>
      <w:r w:rsidR="00AE04A0">
        <w:t>” to any of Section 11.B</w:t>
      </w:r>
      <w:r>
        <w:t xml:space="preserve">, attach a copy of the notifications sent to the airport(s) within the affected area and the Federal Aviation Administration (FAA) </w:t>
      </w:r>
      <w:r w:rsidR="00BA2870">
        <w:t xml:space="preserve">in </w:t>
      </w:r>
      <w:r w:rsidR="00BA2870" w:rsidRPr="00BA2870">
        <w:rPr>
          <w:b/>
        </w:rPr>
        <w:t>Attachment</w:t>
      </w:r>
      <w:r w:rsidRPr="00E04BC5">
        <w:rPr>
          <w:b/>
        </w:rPr>
        <w:t xml:space="preserve"> </w:t>
      </w:r>
      <w:r w:rsidR="00585EBB">
        <w:rPr>
          <w:b/>
        </w:rPr>
        <w:t>6</w:t>
      </w:r>
      <w:r w:rsidR="00002660">
        <w:rPr>
          <w:b/>
        </w:rPr>
        <w:t xml:space="preserve"> </w:t>
      </w:r>
      <w:r w:rsidR="00002660" w:rsidRPr="00002660">
        <w:t>along with their re</w:t>
      </w:r>
      <w:r w:rsidR="009317A4">
        <w:t>spon</w:t>
      </w:r>
      <w:r w:rsidR="00002660" w:rsidRPr="00002660">
        <w:rPr>
          <w:b/>
        </w:rPr>
        <w:t>s</w:t>
      </w:r>
      <w:r w:rsidR="009317A4">
        <w:rPr>
          <w:b/>
        </w:rPr>
        <w:t>e</w:t>
      </w:r>
      <w:r>
        <w:t xml:space="preserve">.  Notifications should state if the </w:t>
      </w:r>
      <w:r w:rsidR="00AE04A0">
        <w:t>facility proce</w:t>
      </w:r>
      <w:r w:rsidR="00AE04A0" w:rsidRPr="000C24D7">
        <w:t xml:space="preserve">sses </w:t>
      </w:r>
      <w:r w:rsidRPr="000C24D7">
        <w:t>Type II and/or</w:t>
      </w:r>
      <w:r>
        <w:t xml:space="preserve"> putrescible waste.  It is recommended the notifications for </w:t>
      </w:r>
      <w:r w:rsidRPr="00EC3002">
        <w:rPr>
          <w:i/>
        </w:rPr>
        <w:t xml:space="preserve">new </w:t>
      </w:r>
      <w:r>
        <w:t>facilities be no older than 12 months.</w:t>
      </w:r>
      <w:r w:rsidR="00D65163">
        <w:t xml:space="preserve">  </w:t>
      </w:r>
      <w:r w:rsidR="00D65163" w:rsidRPr="007B419E">
        <w:t xml:space="preserve">It is recommended the letter be dated within the last five years </w:t>
      </w:r>
      <w:r w:rsidR="00D65163" w:rsidRPr="007B419E">
        <w:lastRenderedPageBreak/>
        <w:t>and that a letter be submitted, if needed, to the appropriate agency(ies) at least 90 days prior to submittal of the solid waste application.</w:t>
      </w:r>
    </w:p>
    <w:p w:rsidR="003A2E3D" w:rsidRPr="00934DD3" w:rsidRDefault="003A2E3D" w:rsidP="003A2E3D">
      <w:pPr>
        <w:pStyle w:val="ListParagraph"/>
        <w:jc w:val="both"/>
      </w:pPr>
    </w:p>
    <w:p w:rsidR="003A2E3D" w:rsidRPr="005931D4" w:rsidRDefault="003A2E3D" w:rsidP="003A2E3D">
      <w:pPr>
        <w:jc w:val="both"/>
        <w:rPr>
          <w:b/>
        </w:rPr>
      </w:pPr>
      <w:r w:rsidRPr="005931D4">
        <w:rPr>
          <w:b/>
        </w:rPr>
        <w:t xml:space="preserve">Master Plan </w:t>
      </w:r>
    </w:p>
    <w:p w:rsidR="003A2E3D" w:rsidRDefault="003A2E3D" w:rsidP="003A2E3D">
      <w:pPr>
        <w:pStyle w:val="ListParagraph"/>
        <w:numPr>
          <w:ilvl w:val="0"/>
          <w:numId w:val="5"/>
        </w:numPr>
        <w:jc w:val="both"/>
      </w:pPr>
      <w:r>
        <w:rPr>
          <w:i/>
        </w:rPr>
        <w:t xml:space="preserve">Area master plan </w:t>
      </w:r>
      <w:r w:rsidRPr="001D357D">
        <w:t xml:space="preserve">– </w:t>
      </w:r>
      <w:r>
        <w:t xml:space="preserve">Attach an area master plan </w:t>
      </w:r>
      <w:r w:rsidR="00BA2870">
        <w:t xml:space="preserve">in </w:t>
      </w:r>
      <w:r w:rsidR="00BA2870" w:rsidRPr="00BA2870">
        <w:rPr>
          <w:b/>
        </w:rPr>
        <w:t>Attachment</w:t>
      </w:r>
      <w:r w:rsidRPr="00E04BC5">
        <w:rPr>
          <w:b/>
        </w:rPr>
        <w:t xml:space="preserve"> </w:t>
      </w:r>
      <w:r w:rsidR="00585EBB">
        <w:rPr>
          <w:b/>
        </w:rPr>
        <w:t>7</w:t>
      </w:r>
      <w:r>
        <w:t xml:space="preserve">.  The area master plan should include location maps and/or engineering drawings.  The maps shall, at a minimum, show the </w:t>
      </w:r>
      <w:r w:rsidR="00D65163" w:rsidRPr="00D65163">
        <w:rPr>
          <w:i/>
        </w:rPr>
        <w:t>current</w:t>
      </w:r>
      <w:r w:rsidR="00D65163">
        <w:t xml:space="preserve"> </w:t>
      </w:r>
      <w:r>
        <w:t xml:space="preserve">site, road network, major drainage systems, drainage flow patterns, location of the closest population centers, the nearest public-use airport (if disposing of putrescible waste) within a five mile radius, the location of the 100-year flood plain, and any other pertinent information.  The maps </w:t>
      </w:r>
      <w:r w:rsidR="00002660">
        <w:t>and/</w:t>
      </w:r>
      <w:r>
        <w:t>or drawings should be legible and large</w:t>
      </w:r>
      <w:r w:rsidRPr="00F11F95">
        <w:t xml:space="preserve"> enough to show the nearest town located in </w:t>
      </w:r>
      <w:r>
        <w:t xml:space="preserve">the same parish as the facility.  Clearly </w:t>
      </w:r>
      <w:r w:rsidRPr="00F11F95">
        <w:t>display the name of each of these landmarks.</w:t>
      </w:r>
      <w:r>
        <w:t xml:space="preserve">  Include a</w:t>
      </w:r>
      <w:r w:rsidRPr="00394186">
        <w:t>ll pertinent map symbols such as scale, north arrow, legend, and any other pertinent information</w:t>
      </w:r>
      <w:r>
        <w:t xml:space="preserve">.  Include a list of any references used to obtain the information.  </w:t>
      </w:r>
    </w:p>
    <w:p w:rsidR="003A2E3D" w:rsidRPr="00F11F95" w:rsidRDefault="003A2E3D" w:rsidP="003A2E3D">
      <w:pPr>
        <w:pStyle w:val="ListParagraph"/>
        <w:jc w:val="both"/>
      </w:pPr>
    </w:p>
    <w:p w:rsidR="003A2E3D" w:rsidRPr="00EE50A1" w:rsidRDefault="003A2E3D" w:rsidP="003A2E3D">
      <w:pPr>
        <w:pStyle w:val="ListParagraph"/>
        <w:numPr>
          <w:ilvl w:val="0"/>
          <w:numId w:val="5"/>
        </w:numPr>
        <w:jc w:val="both"/>
        <w:rPr>
          <w:i/>
        </w:rPr>
      </w:pPr>
      <w:r>
        <w:rPr>
          <w:i/>
        </w:rPr>
        <w:t>Facility access</w:t>
      </w:r>
      <w:r w:rsidRPr="001D357D">
        <w:t xml:space="preserve"> – </w:t>
      </w:r>
      <w:r>
        <w:t>Provide a description of the access to the site.  Access to the site shall be by all-weather roads capable of meeting the demands of the facility.  Description should include how the facility will avoid congestion, sharp turns, obstructions, or other hazards conducive to accidents.  Surface roadways shall be able to withstand the weight of transportation vehicles.</w:t>
      </w:r>
    </w:p>
    <w:p w:rsidR="003A2E3D" w:rsidRPr="000F67DA" w:rsidRDefault="003A2E3D" w:rsidP="003A2E3D">
      <w:pPr>
        <w:ind w:left="360"/>
        <w:jc w:val="both"/>
        <w:rPr>
          <w:i/>
        </w:rPr>
      </w:pPr>
    </w:p>
    <w:p w:rsidR="003A2E3D" w:rsidRPr="005931D4" w:rsidRDefault="003A2E3D" w:rsidP="003A2E3D">
      <w:pPr>
        <w:jc w:val="both"/>
        <w:rPr>
          <w:b/>
        </w:rPr>
      </w:pPr>
      <w:r w:rsidRPr="005931D4">
        <w:rPr>
          <w:b/>
        </w:rPr>
        <w:t xml:space="preserve">Traffic and Land Use </w:t>
      </w:r>
    </w:p>
    <w:p w:rsidR="003A2E3D" w:rsidRDefault="003A2E3D" w:rsidP="003A2E3D">
      <w:pPr>
        <w:pStyle w:val="ListParagraph"/>
        <w:numPr>
          <w:ilvl w:val="0"/>
          <w:numId w:val="5"/>
        </w:numPr>
        <w:jc w:val="both"/>
      </w:pPr>
      <w:r>
        <w:rPr>
          <w:i/>
        </w:rPr>
        <w:t>Traffic flow letter</w:t>
      </w:r>
      <w:r w:rsidRPr="001D357D">
        <w:t xml:space="preserve"> – </w:t>
      </w:r>
      <w:r w:rsidRPr="00E80921">
        <w:t>A</w:t>
      </w:r>
      <w:r>
        <w:t xml:space="preserve">ttach </w:t>
      </w:r>
      <w:r w:rsidR="00BA2870">
        <w:t xml:space="preserve">in </w:t>
      </w:r>
      <w:r w:rsidR="00BA2870" w:rsidRPr="00BA2870">
        <w:rPr>
          <w:b/>
        </w:rPr>
        <w:t>Attachment</w:t>
      </w:r>
      <w:r w:rsidRPr="00701354">
        <w:rPr>
          <w:b/>
        </w:rPr>
        <w:t xml:space="preserve"> </w:t>
      </w:r>
      <w:r w:rsidR="00AB1884">
        <w:rPr>
          <w:b/>
        </w:rPr>
        <w:t>8</w:t>
      </w:r>
      <w:r>
        <w:rPr>
          <w:b/>
        </w:rPr>
        <w:t xml:space="preserve"> </w:t>
      </w:r>
      <w:r>
        <w:t xml:space="preserve">a </w:t>
      </w:r>
      <w:r w:rsidRPr="00E80921">
        <w:t>letter</w:t>
      </w:r>
      <w:r>
        <w:t xml:space="preserve"> from the Louisiana Department of Transportation and Development (LDOTD) or other appropriate agency(ies) regarding  the impact on traffic flow.  The letter should state that the facility will not have a significant negative impact on the traffic flow of area near the site and construction, maintenance, or proposed upgrading of the nearby roads is adequate to withstand the weight of the transportation vehicles.  It is recommended the letter be dated within the last five years and that a letter be submitted, if needed, to the appropriate agency(ies) at least 90 days prior to submittal of the solid waste application.</w:t>
      </w:r>
    </w:p>
    <w:p w:rsidR="003A2E3D" w:rsidRPr="00E80921" w:rsidRDefault="003A2E3D" w:rsidP="003A2E3D">
      <w:pPr>
        <w:pStyle w:val="ListParagraph"/>
        <w:jc w:val="both"/>
        <w:rPr>
          <w:b/>
        </w:rPr>
      </w:pPr>
      <w:r>
        <w:t xml:space="preserve">   </w:t>
      </w:r>
    </w:p>
    <w:p w:rsidR="00944D2E" w:rsidRPr="007C0577" w:rsidRDefault="003A2E3D" w:rsidP="00944D2E">
      <w:pPr>
        <w:pStyle w:val="ListParagraph"/>
        <w:numPr>
          <w:ilvl w:val="0"/>
          <w:numId w:val="5"/>
        </w:numPr>
        <w:jc w:val="both"/>
      </w:pPr>
      <w:r>
        <w:rPr>
          <w:i/>
        </w:rPr>
        <w:t>Land use within three miles</w:t>
      </w:r>
      <w:r w:rsidRPr="001D357D">
        <w:t xml:space="preserve"> – </w:t>
      </w:r>
      <w:r w:rsidR="00944D2E" w:rsidRPr="007C0577">
        <w:t>Provide a description of the existing land use</w:t>
      </w:r>
      <w:r w:rsidR="00944D2E">
        <w:t>, since the most recent census,</w:t>
      </w:r>
      <w:r w:rsidR="00944D2E" w:rsidRPr="007C0577">
        <w:t xml:space="preserve"> within a </w:t>
      </w:r>
      <w:r w:rsidR="00944D2E">
        <w:t xml:space="preserve">three </w:t>
      </w:r>
      <w:r w:rsidR="00944D2E" w:rsidRPr="007C0577">
        <w:t>mile radius of the facility.  The land uses shall include, but are not limited to, residential; health-care facilities; schools</w:t>
      </w:r>
      <w:r w:rsidR="00944D2E">
        <w:t>;</w:t>
      </w:r>
      <w:r w:rsidR="00944D2E" w:rsidRPr="007C0577">
        <w:t xml:space="preserve"> agricultural; industrial and manufacturing; other commercial; recreational; and undeveloped.  An approximate percentage for each land use is acceptable.  Provide the source used for this information</w:t>
      </w:r>
      <w:r w:rsidR="00944D2E">
        <w:t xml:space="preserve"> (e.g., U.S. Census Bureau)</w:t>
      </w:r>
      <w:r w:rsidR="00944D2E" w:rsidRPr="007C0577">
        <w:t>.</w:t>
      </w:r>
    </w:p>
    <w:p w:rsidR="00944D2E" w:rsidRDefault="00944D2E" w:rsidP="00944D2E">
      <w:pPr>
        <w:pStyle w:val="ListParagraph"/>
        <w:jc w:val="both"/>
        <w:rPr>
          <w:b/>
        </w:rPr>
      </w:pPr>
    </w:p>
    <w:p w:rsidR="00944D2E" w:rsidRPr="00F92EC3" w:rsidRDefault="00944D2E" w:rsidP="00944D2E">
      <w:pPr>
        <w:pStyle w:val="ListParagraph"/>
        <w:numPr>
          <w:ilvl w:val="0"/>
          <w:numId w:val="5"/>
        </w:numPr>
        <w:jc w:val="both"/>
        <w:rPr>
          <w:b/>
        </w:rPr>
      </w:pPr>
      <w:r w:rsidRPr="00F92EC3">
        <w:rPr>
          <w:i/>
        </w:rPr>
        <w:t>Aerial photograph</w:t>
      </w:r>
      <w:r w:rsidRPr="001D357D">
        <w:t xml:space="preserve"> – </w:t>
      </w:r>
      <w:r w:rsidRPr="007C0577">
        <w:t xml:space="preserve">Attach a </w:t>
      </w:r>
      <w:r w:rsidRPr="000A0B97">
        <w:rPr>
          <w:i/>
        </w:rPr>
        <w:t>current</w:t>
      </w:r>
      <w:r w:rsidRPr="007C0577">
        <w:t xml:space="preserve"> aerial photograph that is representative of the current land use</w:t>
      </w:r>
      <w:r>
        <w:t xml:space="preserve"> </w:t>
      </w:r>
      <w:r w:rsidR="00BA2870">
        <w:t xml:space="preserve">in </w:t>
      </w:r>
      <w:r w:rsidR="00BA2870" w:rsidRPr="00BA2870">
        <w:rPr>
          <w:b/>
        </w:rPr>
        <w:t>Attachment</w:t>
      </w:r>
      <w:r w:rsidRPr="00F92EC3">
        <w:rPr>
          <w:b/>
        </w:rPr>
        <w:t xml:space="preserve"> </w:t>
      </w:r>
      <w:r w:rsidR="00AB1884">
        <w:rPr>
          <w:b/>
        </w:rPr>
        <w:t>9</w:t>
      </w:r>
      <w:r w:rsidRPr="007C0577">
        <w:t xml:space="preserve">.  The scale should be at least a </w:t>
      </w:r>
      <w:r>
        <w:t xml:space="preserve">one </w:t>
      </w:r>
      <w:r w:rsidRPr="007C0577">
        <w:t>mile radius of the area surrounding the facility</w:t>
      </w:r>
      <w:r>
        <w:t>, clearly marked,</w:t>
      </w:r>
      <w:r w:rsidRPr="007C0577">
        <w:t xml:space="preserve"> and of sufficient scale to depict all pertinent features.</w:t>
      </w:r>
      <w:r>
        <w:t xml:space="preserve">  Includ</w:t>
      </w:r>
      <w:r w:rsidRPr="007C0577">
        <w:t>e all pertinent symbols such as scale, north arrow, legend, and any other pertinent information.</w:t>
      </w:r>
      <w:r>
        <w:t xml:space="preserve">  The photograph should be legible.  </w:t>
      </w:r>
      <w:r w:rsidRPr="00681A67">
        <w:t>A source for the information should be provided.</w:t>
      </w:r>
      <w:r>
        <w:t xml:space="preserve"> </w:t>
      </w:r>
    </w:p>
    <w:p w:rsidR="003A2E3D" w:rsidRPr="00F92EC3" w:rsidRDefault="003A2E3D" w:rsidP="003A2E3D">
      <w:pPr>
        <w:pStyle w:val="ListParagraph"/>
        <w:rPr>
          <w:b/>
        </w:rPr>
      </w:pPr>
    </w:p>
    <w:p w:rsidR="003A2E3D" w:rsidRPr="005931D4" w:rsidRDefault="003A2E3D" w:rsidP="003A2E3D">
      <w:pPr>
        <w:jc w:val="both"/>
        <w:rPr>
          <w:b/>
        </w:rPr>
      </w:pPr>
      <w:r w:rsidRPr="005931D4">
        <w:rPr>
          <w:b/>
        </w:rPr>
        <w:t xml:space="preserve">Population </w:t>
      </w:r>
    </w:p>
    <w:p w:rsidR="003A2E3D" w:rsidRPr="00944D2E" w:rsidRDefault="003A2E3D" w:rsidP="003A2E3D">
      <w:pPr>
        <w:pStyle w:val="ListParagraph"/>
        <w:numPr>
          <w:ilvl w:val="0"/>
          <w:numId w:val="5"/>
        </w:numPr>
        <w:jc w:val="both"/>
        <w:rPr>
          <w:b/>
        </w:rPr>
      </w:pPr>
      <w:r w:rsidRPr="00944D2E">
        <w:rPr>
          <w:i/>
        </w:rPr>
        <w:t>Population and population density</w:t>
      </w:r>
      <w:r w:rsidRPr="001D357D">
        <w:t xml:space="preserve"> – </w:t>
      </w:r>
      <w:r w:rsidR="00944D2E" w:rsidRPr="001549CF">
        <w:t xml:space="preserve">Provide a description of the estimated population and population density within a </w:t>
      </w:r>
      <w:r w:rsidR="00944D2E">
        <w:t xml:space="preserve">three </w:t>
      </w:r>
      <w:r w:rsidR="00944D2E" w:rsidRPr="001549CF">
        <w:t>mile radius of the facility.  A source for the information should be provided</w:t>
      </w:r>
      <w:r w:rsidR="00944D2E">
        <w:t xml:space="preserve"> </w:t>
      </w:r>
      <w:r w:rsidR="00944D2E" w:rsidRPr="00FE2EA5">
        <w:t>(e.g., U.S. Census Bureau)</w:t>
      </w:r>
      <w:r w:rsidR="00944D2E" w:rsidRPr="001549CF">
        <w:t>.</w:t>
      </w:r>
      <w:r w:rsidR="00944D2E">
        <w:t xml:space="preserve">  The latest census figures should be used.  If using a software program to determine this information, it should use the latest census figures and this should be stated in the application.</w:t>
      </w:r>
    </w:p>
    <w:p w:rsidR="00944D2E" w:rsidRPr="00944D2E" w:rsidRDefault="00944D2E" w:rsidP="00944D2E">
      <w:pPr>
        <w:pStyle w:val="ListParagraph"/>
        <w:jc w:val="both"/>
        <w:rPr>
          <w:b/>
        </w:rPr>
      </w:pPr>
    </w:p>
    <w:p w:rsidR="003A2E3D" w:rsidRPr="005931D4" w:rsidRDefault="003A2E3D" w:rsidP="003A2E3D">
      <w:pPr>
        <w:jc w:val="both"/>
        <w:rPr>
          <w:b/>
        </w:rPr>
      </w:pPr>
      <w:r w:rsidRPr="005931D4">
        <w:rPr>
          <w:b/>
        </w:rPr>
        <w:t xml:space="preserve">Environmental Characteristics </w:t>
      </w:r>
    </w:p>
    <w:p w:rsidR="003A2E3D" w:rsidRDefault="003A2E3D" w:rsidP="003A2E3D">
      <w:pPr>
        <w:pStyle w:val="ListParagraph"/>
        <w:numPr>
          <w:ilvl w:val="0"/>
          <w:numId w:val="5"/>
        </w:numPr>
        <w:jc w:val="both"/>
      </w:pPr>
      <w:r>
        <w:rPr>
          <w:i/>
        </w:rPr>
        <w:t>Sensitive areas within 1,000 feet</w:t>
      </w:r>
      <w:r w:rsidRPr="001D357D">
        <w:t xml:space="preserve"> – </w:t>
      </w:r>
      <w:r>
        <w:t>Check the box indicating if the facility is located within 1,000 feet of any of the following: wetlands, estuaries, wildlife-hatchery areas, habitats of endangered species, archaeological sites, historic sites, publicly-owned recreations areas, and any other similar critical environmental areas.  Facilities can contact the following agencies to determine if their facility is located within 1,000 feet of any of these sensitive areas: the U.S. Army Corps of Engineers (Corps), the Louisiana Department of Wildlife &amp; Fisheries (LDWF), the U.S. Fish and Wildlife Service, and the Louisiana Department of Culture, and Recreation &amp; Tourism (LDCRT).  If the answer is “yes,” attach a description of the measures that will be implemented to pr</w:t>
      </w:r>
      <w:r w:rsidR="00313E09">
        <w:t>e</w:t>
      </w:r>
      <w:r>
        <w:t xml:space="preserve">vent impacts to these areas from </w:t>
      </w:r>
      <w:r w:rsidR="00313E09">
        <w:t>facility</w:t>
      </w:r>
      <w:r>
        <w:t xml:space="preserve"> operations </w:t>
      </w:r>
      <w:r w:rsidR="00BA2870">
        <w:t xml:space="preserve">in </w:t>
      </w:r>
      <w:r w:rsidR="00BA2870" w:rsidRPr="00BA2870">
        <w:rPr>
          <w:b/>
        </w:rPr>
        <w:t>Attachment</w:t>
      </w:r>
      <w:r w:rsidR="00AB1884">
        <w:rPr>
          <w:b/>
        </w:rPr>
        <w:t xml:space="preserve"> 10</w:t>
      </w:r>
      <w:r w:rsidRPr="00E04BC5">
        <w:t>.</w:t>
      </w:r>
      <w:r>
        <w:t xml:space="preserve">  This description should also include a list of all the known areas within 1,000 feet of the facility. </w:t>
      </w:r>
    </w:p>
    <w:p w:rsidR="003A2E3D" w:rsidRDefault="003A2E3D" w:rsidP="003A2E3D">
      <w:pPr>
        <w:pStyle w:val="ListParagraph"/>
        <w:jc w:val="both"/>
      </w:pPr>
    </w:p>
    <w:p w:rsidR="003A2E3D" w:rsidRDefault="003A2E3D" w:rsidP="003A2E3D">
      <w:pPr>
        <w:pStyle w:val="ListParagraph"/>
        <w:numPr>
          <w:ilvl w:val="0"/>
          <w:numId w:val="5"/>
        </w:numPr>
        <w:jc w:val="both"/>
      </w:pPr>
      <w:r>
        <w:rPr>
          <w:i/>
        </w:rPr>
        <w:t>Sensitive areas documentation</w:t>
      </w:r>
      <w:r w:rsidRPr="001D357D">
        <w:t xml:space="preserve"> – </w:t>
      </w:r>
      <w:r w:rsidRPr="003A1024">
        <w:t xml:space="preserve">Attach the documentation received from the appropriate state and federal agencies </w:t>
      </w:r>
      <w:r>
        <w:t>to substantiate the information provided in Section 11.</w:t>
      </w:r>
      <w:r w:rsidR="004D5366">
        <w:t>J</w:t>
      </w:r>
      <w:r>
        <w:t xml:space="preserve"> </w:t>
      </w:r>
      <w:r w:rsidR="00BA2870">
        <w:t xml:space="preserve">in </w:t>
      </w:r>
      <w:r w:rsidR="00BA2870" w:rsidRPr="00BA2870">
        <w:rPr>
          <w:b/>
        </w:rPr>
        <w:t>Attachment</w:t>
      </w:r>
      <w:r w:rsidR="00AB1884">
        <w:rPr>
          <w:b/>
        </w:rPr>
        <w:t xml:space="preserve"> 11</w:t>
      </w:r>
      <w:r>
        <w:t>.  It is recommended t</w:t>
      </w:r>
      <w:r w:rsidRPr="00BE1C5B">
        <w:t>he letter</w:t>
      </w:r>
      <w:r>
        <w:t>s</w:t>
      </w:r>
      <w:r w:rsidRPr="00BE1C5B">
        <w:t xml:space="preserve"> be dat</w:t>
      </w:r>
      <w:r>
        <w:t xml:space="preserve">ed within the last five years and that they </w:t>
      </w:r>
      <w:r w:rsidRPr="00BE1C5B">
        <w:t>be submitted</w:t>
      </w:r>
      <w:r>
        <w:t>, if needed,</w:t>
      </w:r>
      <w:r w:rsidRPr="00BE1C5B">
        <w:t xml:space="preserve"> to the appropriate agency(ies) at least 90 days prior to submittal of the solid waste application.</w:t>
      </w:r>
    </w:p>
    <w:p w:rsidR="003A2E3D" w:rsidRDefault="003A2E3D" w:rsidP="003A2E3D">
      <w:pPr>
        <w:pStyle w:val="ListParagraph"/>
      </w:pPr>
    </w:p>
    <w:p w:rsidR="003A2E3D" w:rsidRDefault="003A2E3D" w:rsidP="003A2E3D">
      <w:pPr>
        <w:pStyle w:val="ListParagraph"/>
        <w:numPr>
          <w:ilvl w:val="0"/>
          <w:numId w:val="5"/>
        </w:numPr>
        <w:jc w:val="both"/>
      </w:pPr>
      <w:r>
        <w:rPr>
          <w:i/>
        </w:rPr>
        <w:t>Start of waste acceptance</w:t>
      </w:r>
      <w:r w:rsidRPr="00B64ACB">
        <w:t xml:space="preserve"> – </w:t>
      </w:r>
      <w:r w:rsidRPr="003A1024">
        <w:t>Check the box that indicates when the facility began receiving waste in relation to October 9, 1993.</w:t>
      </w:r>
      <w:r>
        <w:t xml:space="preserve">  </w:t>
      </w:r>
    </w:p>
    <w:p w:rsidR="003A2E3D" w:rsidRDefault="003A2E3D" w:rsidP="003A2E3D">
      <w:pPr>
        <w:pStyle w:val="ListParagraph"/>
      </w:pPr>
    </w:p>
    <w:p w:rsidR="003A2E3D" w:rsidRDefault="003A2E3D" w:rsidP="003A2E3D">
      <w:pPr>
        <w:pStyle w:val="ListParagraph"/>
        <w:numPr>
          <w:ilvl w:val="0"/>
          <w:numId w:val="5"/>
        </w:numPr>
        <w:jc w:val="both"/>
      </w:pPr>
      <w:r>
        <w:rPr>
          <w:i/>
        </w:rPr>
        <w:lastRenderedPageBreak/>
        <w:t>Wetland determination</w:t>
      </w:r>
      <w:r w:rsidRPr="00B64ACB">
        <w:t xml:space="preserve"> – </w:t>
      </w:r>
      <w:r w:rsidRPr="003A1024">
        <w:t xml:space="preserve">If the wetland determination </w:t>
      </w:r>
      <w:r w:rsidR="00AE4384">
        <w:t xml:space="preserve">(attached in 11.K) </w:t>
      </w:r>
      <w:r w:rsidRPr="003A1024">
        <w:t xml:space="preserve">from the Corps indicates there are wetlands present within 1,000 feet of the facility, check the box indicating </w:t>
      </w:r>
      <w:r>
        <w:t xml:space="preserve">whether </w:t>
      </w:r>
      <w:r w:rsidRPr="003A1024">
        <w:t>the facility has a 404 Permit</w:t>
      </w:r>
      <w:r>
        <w:t xml:space="preserve"> from the Corps</w:t>
      </w:r>
      <w:r w:rsidRPr="003A1024">
        <w:t>.</w:t>
      </w:r>
      <w:r>
        <w:t xml:space="preserve">  If “yes,” attach a copy of the permit </w:t>
      </w:r>
      <w:r w:rsidR="00BA2870">
        <w:t xml:space="preserve">in </w:t>
      </w:r>
      <w:r w:rsidR="00BA2870" w:rsidRPr="00BA2870">
        <w:rPr>
          <w:b/>
        </w:rPr>
        <w:t>Attachment</w:t>
      </w:r>
      <w:r w:rsidR="00AB1884">
        <w:rPr>
          <w:b/>
        </w:rPr>
        <w:t xml:space="preserve"> 12</w:t>
      </w:r>
      <w:r>
        <w:t xml:space="preserve">.  If “no,” check the box indicating whether the facility has applied for a 404 Permit.  If “yes,” attach a copy of the application and proof of submittal </w:t>
      </w:r>
      <w:r w:rsidR="00BA2870">
        <w:t xml:space="preserve">in </w:t>
      </w:r>
      <w:r w:rsidR="00BA2870" w:rsidRPr="00BA2870">
        <w:rPr>
          <w:b/>
        </w:rPr>
        <w:t>Attachment</w:t>
      </w:r>
      <w:r w:rsidRPr="00E04BC5">
        <w:rPr>
          <w:b/>
        </w:rPr>
        <w:t xml:space="preserve"> 1</w:t>
      </w:r>
      <w:r w:rsidR="00AB1884">
        <w:rPr>
          <w:b/>
        </w:rPr>
        <w:t>2</w:t>
      </w:r>
      <w:r>
        <w:t>.</w:t>
      </w:r>
    </w:p>
    <w:p w:rsidR="00764128" w:rsidRDefault="00764128" w:rsidP="00764128">
      <w:pPr>
        <w:pStyle w:val="ListParagraph"/>
      </w:pPr>
    </w:p>
    <w:p w:rsidR="00764128" w:rsidRPr="00877987" w:rsidRDefault="00764128" w:rsidP="00764128">
      <w:pPr>
        <w:spacing w:after="200"/>
        <w:ind w:firstLine="720"/>
        <w:jc w:val="both"/>
        <w:rPr>
          <w:rFonts w:eastAsiaTheme="minorHAnsi"/>
        </w:rPr>
      </w:pPr>
      <w:r w:rsidRPr="00877987">
        <w:rPr>
          <w:rFonts w:eastAsiaTheme="minorHAnsi"/>
        </w:rPr>
        <w:t>If the wetland determination indicates there are no wetlands present within 1,000 feet of the facility, check “N/A.”</w:t>
      </w:r>
    </w:p>
    <w:p w:rsidR="003A2E3D" w:rsidRDefault="003A2E3D" w:rsidP="003A2E3D">
      <w:pPr>
        <w:jc w:val="both"/>
        <w:rPr>
          <w:b/>
        </w:rPr>
      </w:pPr>
      <w:r w:rsidRPr="00877987">
        <w:rPr>
          <w:b/>
        </w:rPr>
        <w:t>Emergency Response</w:t>
      </w:r>
    </w:p>
    <w:p w:rsidR="00877987" w:rsidRPr="00ED5072" w:rsidRDefault="00ED5072" w:rsidP="00877987">
      <w:pPr>
        <w:pStyle w:val="ListParagraph"/>
        <w:numPr>
          <w:ilvl w:val="0"/>
          <w:numId w:val="5"/>
        </w:numPr>
        <w:jc w:val="both"/>
      </w:pPr>
      <w:r w:rsidRPr="00ED5072">
        <w:rPr>
          <w:i/>
        </w:rPr>
        <w:t>Emergency response plan approval</w:t>
      </w:r>
      <w:r w:rsidRPr="00ED5072">
        <w:t xml:space="preserve"> – Attach a copy of the emergency response plan AND the approval letter from the State Fire Marshal’s Office </w:t>
      </w:r>
      <w:r w:rsidR="00BA2870">
        <w:t xml:space="preserve">in </w:t>
      </w:r>
      <w:r w:rsidR="00BA2870" w:rsidRPr="00BA2870">
        <w:rPr>
          <w:b/>
        </w:rPr>
        <w:t>Attachment</w:t>
      </w:r>
      <w:r w:rsidRPr="00ED5072">
        <w:rPr>
          <w:b/>
        </w:rPr>
        <w:t xml:space="preserve"> </w:t>
      </w:r>
      <w:r w:rsidR="00AB1884">
        <w:rPr>
          <w:b/>
        </w:rPr>
        <w:t>20</w:t>
      </w:r>
      <w:r w:rsidRPr="00ED5072">
        <w:t xml:space="preserve">.  This letter should state that the facility’s emergency response plan has been approved per LAC 33:VII.513.B.3-5.  This information is </w:t>
      </w:r>
      <w:r w:rsidRPr="00C00C9B">
        <w:rPr>
          <w:b/>
        </w:rPr>
        <w:t>not</w:t>
      </w:r>
      <w:r w:rsidRPr="00ED5072">
        <w:t xml:space="preserve"> required for modifications.  Renewal applications should submit an updated approval letter from the State Fire Marshal’s Office.  Additionally, a copy of the emergency response plan should be submitted to the closest fire department, emergency medical services (EMS) agency, and hospital or clinic.</w:t>
      </w:r>
    </w:p>
    <w:p w:rsidR="00934DD3" w:rsidRPr="00877987" w:rsidRDefault="00934DD3" w:rsidP="00877987">
      <w:pPr>
        <w:pStyle w:val="ListParagraph"/>
        <w:jc w:val="both"/>
        <w:rPr>
          <w:i/>
          <w:highlight w:val="yellow"/>
        </w:rPr>
      </w:pPr>
    </w:p>
    <w:p w:rsidR="00537A66" w:rsidRPr="00537A66" w:rsidRDefault="00537A66" w:rsidP="00537A66">
      <w:pPr>
        <w:jc w:val="both"/>
        <w:rPr>
          <w:sz w:val="24"/>
          <w:szCs w:val="24"/>
        </w:rPr>
      </w:pPr>
    </w:p>
    <w:p w:rsidR="0011615F" w:rsidRPr="006F55A7" w:rsidRDefault="004B1401" w:rsidP="00D865C8">
      <w:pPr>
        <w:numPr>
          <w:ilvl w:val="0"/>
          <w:numId w:val="1"/>
        </w:numPr>
        <w:jc w:val="both"/>
        <w:rPr>
          <w:sz w:val="24"/>
          <w:szCs w:val="24"/>
        </w:rPr>
      </w:pPr>
      <w:r w:rsidRPr="006F55A7">
        <w:rPr>
          <w:b/>
          <w:spacing w:val="-1"/>
          <w:sz w:val="24"/>
          <w:szCs w:val="24"/>
        </w:rPr>
        <w:t>Facility Characteristics</w:t>
      </w:r>
      <w:r w:rsidR="005B4AE0">
        <w:rPr>
          <w:b/>
          <w:spacing w:val="-1"/>
          <w:sz w:val="24"/>
          <w:szCs w:val="24"/>
        </w:rPr>
        <w:t xml:space="preserve"> (LAC 33:VII.717.B)</w:t>
      </w:r>
    </w:p>
    <w:p w:rsidR="003A2E3D" w:rsidRPr="004267A7" w:rsidRDefault="003A2E3D" w:rsidP="004B3E56">
      <w:pPr>
        <w:pStyle w:val="ListParagraph"/>
        <w:numPr>
          <w:ilvl w:val="1"/>
          <w:numId w:val="1"/>
        </w:numPr>
        <w:tabs>
          <w:tab w:val="clear" w:pos="1440"/>
          <w:tab w:val="num" w:pos="2250"/>
        </w:tabs>
        <w:ind w:left="360"/>
        <w:jc w:val="both"/>
        <w:rPr>
          <w:i/>
        </w:rPr>
      </w:pPr>
      <w:r w:rsidRPr="004267A7">
        <w:rPr>
          <w:i/>
        </w:rPr>
        <w:t>Map –</w:t>
      </w:r>
      <w:r>
        <w:t xml:space="preserve"> Attach a map </w:t>
      </w:r>
      <w:r w:rsidR="00BA2870">
        <w:t xml:space="preserve">in </w:t>
      </w:r>
      <w:r w:rsidR="00BA2870" w:rsidRPr="00BA2870">
        <w:rPr>
          <w:b/>
        </w:rPr>
        <w:t>Attachment</w:t>
      </w:r>
      <w:r w:rsidRPr="00913992">
        <w:rPr>
          <w:b/>
        </w:rPr>
        <w:t xml:space="preserve"> </w:t>
      </w:r>
      <w:r w:rsidR="00AB1884">
        <w:rPr>
          <w:b/>
        </w:rPr>
        <w:t>7</w:t>
      </w:r>
      <w:r>
        <w:t xml:space="preserve"> that shows, as applicable, property lines, original contours (shown at not greater than five foot intervals), buildings, units of the facility, drainage, ditches, and roads.  </w:t>
      </w:r>
      <w:r w:rsidRPr="001C4D45">
        <w:t>The map should be legible</w:t>
      </w:r>
      <w:r>
        <w:t xml:space="preserve"> and</w:t>
      </w:r>
      <w:r w:rsidRPr="001C4D45">
        <w:t xml:space="preserve"> the name of each of these landmarks</w:t>
      </w:r>
      <w:r>
        <w:t xml:space="preserve"> clearly labeled</w:t>
      </w:r>
      <w:r w:rsidRPr="001C4D45">
        <w:t>.  Define all pertinent map symbols such as scale, north arrow, legend, and any other pertinent information.  Include a list of any references used to obtain the information.</w:t>
      </w:r>
    </w:p>
    <w:p w:rsidR="003A2E3D" w:rsidRDefault="003A2E3D" w:rsidP="004B3E56">
      <w:pPr>
        <w:tabs>
          <w:tab w:val="num" w:pos="2250"/>
        </w:tabs>
        <w:ind w:left="360"/>
        <w:jc w:val="both"/>
        <w:rPr>
          <w:i/>
        </w:rPr>
      </w:pPr>
    </w:p>
    <w:p w:rsidR="003A2E3D" w:rsidRPr="001E5793" w:rsidRDefault="003A2E3D" w:rsidP="0015085B">
      <w:pPr>
        <w:pStyle w:val="ListParagraph"/>
        <w:numPr>
          <w:ilvl w:val="1"/>
          <w:numId w:val="1"/>
        </w:numPr>
        <w:tabs>
          <w:tab w:val="clear" w:pos="1440"/>
        </w:tabs>
        <w:ind w:left="360"/>
        <w:jc w:val="both"/>
        <w:rPr>
          <w:i/>
        </w:rPr>
      </w:pPr>
      <w:r w:rsidRPr="001E5793">
        <w:rPr>
          <w:i/>
        </w:rPr>
        <w:t xml:space="preserve">Perimeter barriers – </w:t>
      </w:r>
      <w:r w:rsidRPr="001E5793">
        <w:t>Describe</w:t>
      </w:r>
      <w:r w:rsidRPr="001E5793">
        <w:rPr>
          <w:spacing w:val="-1"/>
        </w:rPr>
        <w:t xml:space="preserve"> the perimeter barriers and other control measures that are used to prevent unauthorized ingress or egress except by willful entry.  The description should include language of how each facility entry point will be manned, monitored, or locked continuously during operating hours and will be locked during non-operating hours, and signage to be posted listing the types of waste to be received.  Additional information that could be included is fencing (such as chain linked or barbed wire fencing), berms, gates, times when the gates are open and manned</w:t>
      </w:r>
      <w:r w:rsidR="00944D2E">
        <w:rPr>
          <w:spacing w:val="-1"/>
        </w:rPr>
        <w:t xml:space="preserve">, times </w:t>
      </w:r>
      <w:r w:rsidRPr="001E5793">
        <w:rPr>
          <w:spacing w:val="-1"/>
        </w:rPr>
        <w:t>when the</w:t>
      </w:r>
      <w:r w:rsidR="00944D2E">
        <w:rPr>
          <w:spacing w:val="-1"/>
        </w:rPr>
        <w:t xml:space="preserve"> gates are</w:t>
      </w:r>
      <w:r w:rsidRPr="001E5793">
        <w:rPr>
          <w:spacing w:val="-1"/>
        </w:rPr>
        <w:t xml:space="preserve"> closed and/or locked, signage, and the location of the gate house.</w:t>
      </w:r>
    </w:p>
    <w:p w:rsidR="003A2E3D" w:rsidRPr="001E5793" w:rsidRDefault="003A2E3D" w:rsidP="004B3E56">
      <w:pPr>
        <w:pStyle w:val="ListParagraph"/>
        <w:tabs>
          <w:tab w:val="num" w:pos="2250"/>
        </w:tabs>
        <w:ind w:left="360"/>
        <w:jc w:val="both"/>
        <w:rPr>
          <w:i/>
        </w:rPr>
      </w:pPr>
    </w:p>
    <w:p w:rsidR="003A2E3D" w:rsidRPr="001E5793" w:rsidRDefault="003A2E3D" w:rsidP="004B3E56">
      <w:pPr>
        <w:pStyle w:val="ListParagraph"/>
        <w:numPr>
          <w:ilvl w:val="1"/>
          <w:numId w:val="1"/>
        </w:numPr>
        <w:tabs>
          <w:tab w:val="clear" w:pos="1440"/>
          <w:tab w:val="num" w:pos="2250"/>
        </w:tabs>
        <w:ind w:left="360"/>
        <w:jc w:val="both"/>
        <w:rPr>
          <w:i/>
        </w:rPr>
      </w:pPr>
      <w:r w:rsidRPr="001E5793">
        <w:rPr>
          <w:i/>
        </w:rPr>
        <w:t xml:space="preserve">Buffer zone map – </w:t>
      </w:r>
      <w:r w:rsidRPr="001E5793">
        <w:t xml:space="preserve">Attach a map </w:t>
      </w:r>
      <w:r w:rsidR="00BA2870">
        <w:t xml:space="preserve">in </w:t>
      </w:r>
      <w:r w:rsidR="00BA2870" w:rsidRPr="00BA2870">
        <w:rPr>
          <w:b/>
        </w:rPr>
        <w:t>Attachment</w:t>
      </w:r>
      <w:r w:rsidRPr="001E5793">
        <w:rPr>
          <w:b/>
        </w:rPr>
        <w:t xml:space="preserve"> </w:t>
      </w:r>
      <w:r w:rsidR="00AB1884">
        <w:rPr>
          <w:b/>
        </w:rPr>
        <w:t>7</w:t>
      </w:r>
      <w:r w:rsidRPr="001E5793">
        <w:t xml:space="preserve"> showing the facility’s buffer zone.  The buffer zone is required to be a minimum of 200 feet between the facility and the property line.  The map should be legible and boundaries clearly labeled.  Define all pertinent map symbols such as scale, north arrow, legend, and any other pertinent information.  If the buffer zone is less than 200 feet, a notarized affidavit must be obtained from each landowner having ownership interest in any property located less than 200 feet from the facility.</w:t>
      </w:r>
      <w:r w:rsidR="002449F8" w:rsidRPr="001E5793">
        <w:t xml:space="preserve"> </w:t>
      </w:r>
      <w:r w:rsidRPr="001E5793">
        <w:t xml:space="preserve"> If a church is within 300 feet of the facility property, see Section 12.D. </w:t>
      </w:r>
    </w:p>
    <w:p w:rsidR="003A2E3D" w:rsidRDefault="003A2E3D" w:rsidP="004B3E56">
      <w:pPr>
        <w:tabs>
          <w:tab w:val="num" w:pos="2250"/>
        </w:tabs>
        <w:ind w:left="360"/>
        <w:jc w:val="both"/>
        <w:rPr>
          <w:i/>
        </w:rPr>
      </w:pPr>
    </w:p>
    <w:p w:rsidR="003A2E3D" w:rsidRPr="004267A7" w:rsidRDefault="003A2E3D" w:rsidP="004B3E56">
      <w:pPr>
        <w:pStyle w:val="ListParagraph"/>
        <w:numPr>
          <w:ilvl w:val="1"/>
          <w:numId w:val="1"/>
        </w:numPr>
        <w:tabs>
          <w:tab w:val="clear" w:pos="1440"/>
          <w:tab w:val="num" w:pos="2250"/>
        </w:tabs>
        <w:ind w:left="360"/>
        <w:jc w:val="both"/>
        <w:rPr>
          <w:i/>
        </w:rPr>
      </w:pPr>
      <w:r>
        <w:rPr>
          <w:i/>
        </w:rPr>
        <w:t>Church buffer zone</w:t>
      </w:r>
      <w:r w:rsidRPr="004267A7">
        <w:rPr>
          <w:i/>
        </w:rPr>
        <w:t xml:space="preserve"> –</w:t>
      </w:r>
      <w:r>
        <w:rPr>
          <w:i/>
        </w:rPr>
        <w:t xml:space="preserve"> </w:t>
      </w:r>
      <w:r>
        <w:t>Check the box indicating if the facility existed prior to April 1, 2010.  Existing facilities include both facilities holding a permit and facilities that were physically present prior to April 1, 2010.  If the answer is “no,” then there must be a buffer zone of at least 300 feet between the facility and the common property line with any structure currently used as a church.  The structure used as a church must have been used as a church prior to the submittal of the permit application.  This req</w:t>
      </w:r>
      <w:r w:rsidR="00313E09">
        <w:t>uirement does not apply to any</w:t>
      </w:r>
      <w:r>
        <w:t xml:space="preserve"> facility that existed prior to April 1, 2010; to any portion of such facility that is closed or has ceased operations; or to future expansions of the permitted disposal areas of any such facility.  If the buffer zone is less than 300 feet from a structure used as a church and the facility did not exist prior to April 1, 2010, </w:t>
      </w:r>
      <w:r w:rsidRPr="00D60FDE">
        <w:t xml:space="preserve">then </w:t>
      </w:r>
      <w:r>
        <w:t xml:space="preserve">a </w:t>
      </w:r>
      <w:r w:rsidRPr="00D60FDE">
        <w:t xml:space="preserve">notarized affidavit must be obtained from </w:t>
      </w:r>
      <w:r>
        <w:t>the owner of a s</w:t>
      </w:r>
      <w:r w:rsidRPr="00D60FDE">
        <w:t>tructure used a</w:t>
      </w:r>
      <w:r>
        <w:t>s a church that is l</w:t>
      </w:r>
      <w:r w:rsidRPr="00D60FDE">
        <w:t xml:space="preserve">ocated less than </w:t>
      </w:r>
      <w:r>
        <w:t>3</w:t>
      </w:r>
      <w:r w:rsidRPr="00D60FDE">
        <w:t xml:space="preserve">00 feet from the facility.  A copy of the notarized affidavit(s) must be entered in the mortgage and conveyance records of the parish(es) in which the property is located.  </w:t>
      </w:r>
    </w:p>
    <w:p w:rsidR="003A2E3D" w:rsidRDefault="003A2E3D" w:rsidP="004B3E56">
      <w:pPr>
        <w:tabs>
          <w:tab w:val="num" w:pos="2250"/>
        </w:tabs>
        <w:ind w:left="360"/>
        <w:jc w:val="both"/>
        <w:rPr>
          <w:i/>
        </w:rPr>
      </w:pPr>
    </w:p>
    <w:p w:rsidR="003A2E3D" w:rsidRDefault="003A2E3D" w:rsidP="004B3E56">
      <w:pPr>
        <w:pStyle w:val="ListParagraph"/>
        <w:numPr>
          <w:ilvl w:val="1"/>
          <w:numId w:val="1"/>
        </w:numPr>
        <w:tabs>
          <w:tab w:val="clear" w:pos="1440"/>
          <w:tab w:val="num" w:pos="2250"/>
        </w:tabs>
        <w:ind w:left="360"/>
        <w:jc w:val="both"/>
        <w:rPr>
          <w:i/>
        </w:rPr>
      </w:pPr>
      <w:r>
        <w:rPr>
          <w:i/>
        </w:rPr>
        <w:t>Buffer zone affidavits</w:t>
      </w:r>
      <w:r w:rsidRPr="004267A7">
        <w:rPr>
          <w:i/>
        </w:rPr>
        <w:t xml:space="preserve"> –</w:t>
      </w:r>
      <w:r>
        <w:rPr>
          <w:i/>
        </w:rPr>
        <w:t xml:space="preserve"> </w:t>
      </w:r>
      <w:r>
        <w:t xml:space="preserve">If buffer zone affidavits for the previous two sections are required, attach a copy of these </w:t>
      </w:r>
      <w:r w:rsidR="00BA2870">
        <w:t xml:space="preserve">in </w:t>
      </w:r>
      <w:r w:rsidR="00BA2870" w:rsidRPr="00BA2870">
        <w:rPr>
          <w:b/>
        </w:rPr>
        <w:t>Attachment</w:t>
      </w:r>
      <w:r w:rsidRPr="00913992">
        <w:rPr>
          <w:b/>
        </w:rPr>
        <w:t xml:space="preserve"> </w:t>
      </w:r>
      <w:r w:rsidR="00AB1884">
        <w:rPr>
          <w:b/>
        </w:rPr>
        <w:t>21</w:t>
      </w:r>
      <w:r w:rsidR="00215B52">
        <w:rPr>
          <w:b/>
        </w:rPr>
        <w:t>.</w:t>
      </w:r>
      <w:r w:rsidRPr="00913992">
        <w:t xml:space="preserve">  If a buffer zone waiver or exemption has been obtained from LDEQ, attach a copy of the letter stating this </w:t>
      </w:r>
      <w:r w:rsidR="00BA2870">
        <w:t xml:space="preserve">in </w:t>
      </w:r>
      <w:r w:rsidR="00BA2870" w:rsidRPr="00BA2870">
        <w:rPr>
          <w:b/>
        </w:rPr>
        <w:t>Attachment</w:t>
      </w:r>
      <w:r w:rsidRPr="00913992">
        <w:rPr>
          <w:b/>
        </w:rPr>
        <w:t xml:space="preserve"> </w:t>
      </w:r>
      <w:r w:rsidR="00AB1884">
        <w:rPr>
          <w:b/>
        </w:rPr>
        <w:t>21</w:t>
      </w:r>
      <w:r w:rsidRPr="00913992">
        <w:t>.</w:t>
      </w:r>
      <w:r>
        <w:t xml:space="preserve">  </w:t>
      </w:r>
      <w:r w:rsidRPr="006B1090">
        <w:t xml:space="preserve">A copy of the notarized affidavit(s) must be entered in the mortgage and conveyance records of the parish(es) in which the property is located.  Include a copy of this submittal </w:t>
      </w:r>
      <w:r w:rsidR="00BA2870">
        <w:t xml:space="preserve">in </w:t>
      </w:r>
      <w:r w:rsidR="00BA2870" w:rsidRPr="00BA2870">
        <w:rPr>
          <w:b/>
        </w:rPr>
        <w:t>Attachment</w:t>
      </w:r>
      <w:r w:rsidRPr="006B1090">
        <w:rPr>
          <w:b/>
        </w:rPr>
        <w:t xml:space="preserve"> </w:t>
      </w:r>
      <w:r w:rsidR="00AB1884">
        <w:rPr>
          <w:b/>
        </w:rPr>
        <w:t>21</w:t>
      </w:r>
      <w:r>
        <w:t>.</w:t>
      </w:r>
    </w:p>
    <w:p w:rsidR="003A2E3D" w:rsidRPr="004267A7" w:rsidRDefault="003A2E3D" w:rsidP="004B3E56">
      <w:pPr>
        <w:pStyle w:val="ListParagraph"/>
        <w:tabs>
          <w:tab w:val="num" w:pos="2250"/>
        </w:tabs>
        <w:ind w:left="360"/>
        <w:rPr>
          <w:i/>
        </w:rPr>
      </w:pPr>
    </w:p>
    <w:p w:rsidR="003A2E3D" w:rsidRDefault="003A2E3D" w:rsidP="004B3E56">
      <w:pPr>
        <w:pStyle w:val="ListParagraph"/>
        <w:numPr>
          <w:ilvl w:val="1"/>
          <w:numId w:val="1"/>
        </w:numPr>
        <w:tabs>
          <w:tab w:val="clear" w:pos="1440"/>
          <w:tab w:val="num" w:pos="2250"/>
        </w:tabs>
        <w:ind w:left="360"/>
        <w:jc w:val="both"/>
        <w:rPr>
          <w:i/>
        </w:rPr>
      </w:pPr>
      <w:r w:rsidRPr="00987E39">
        <w:rPr>
          <w:i/>
        </w:rPr>
        <w:t>Device or method for tracking quantities, sources, and types of waste</w:t>
      </w:r>
      <w:r w:rsidRPr="00482ECB">
        <w:rPr>
          <w:i/>
        </w:rPr>
        <w:t xml:space="preserve"> –</w:t>
      </w:r>
      <w:r>
        <w:rPr>
          <w:i/>
        </w:rPr>
        <w:t xml:space="preserve"> </w:t>
      </w:r>
      <w:r>
        <w:t>Describe the device(s) or method(s) used to determine the quantity of waste in wet-weight tonnage; the sources of waste, including in and out-of-state; if industrial, where it was generated; and the types of incoming waste (e.g., commercial, residential, or infectious).  Additionally, describe the facility’s central control and record keeping system used to tabulate this information.  Quantities of waste may be estimated by a scale or a formula.  If a formula is used, include this in the application.  Include descriptions of visual inspections that occur and the purpose of these inspections (e.g., to determine the type of incoming waste).</w:t>
      </w:r>
    </w:p>
    <w:p w:rsidR="003A2E3D" w:rsidRPr="004267A7" w:rsidRDefault="003A2E3D" w:rsidP="004B3E56">
      <w:pPr>
        <w:pStyle w:val="ListParagraph"/>
        <w:tabs>
          <w:tab w:val="num" w:pos="2250"/>
        </w:tabs>
        <w:ind w:left="360"/>
        <w:rPr>
          <w:i/>
        </w:rPr>
      </w:pPr>
    </w:p>
    <w:p w:rsidR="003A2E3D" w:rsidRPr="004208C3" w:rsidRDefault="003A2E3D" w:rsidP="004B3E56">
      <w:pPr>
        <w:pStyle w:val="ListParagraph"/>
        <w:numPr>
          <w:ilvl w:val="1"/>
          <w:numId w:val="1"/>
        </w:numPr>
        <w:tabs>
          <w:tab w:val="clear" w:pos="1440"/>
          <w:tab w:val="num" w:pos="2250"/>
        </w:tabs>
        <w:ind w:left="360"/>
        <w:jc w:val="both"/>
        <w:rPr>
          <w:i/>
        </w:rPr>
      </w:pPr>
      <w:r w:rsidRPr="00482ECB">
        <w:rPr>
          <w:i/>
        </w:rPr>
        <w:lastRenderedPageBreak/>
        <w:t>Unauthorized waste</w:t>
      </w:r>
      <w:r>
        <w:rPr>
          <w:i/>
        </w:rPr>
        <w:t xml:space="preserve"> – </w:t>
      </w:r>
      <w:r>
        <w:t xml:space="preserve">Describe the device(s) or method(s) used to control and prevent entry of unauthorized wastes (e.g., visual inspections, signage that states what waste(s) is (are) unacceptable).  Unauthorized wastes include hazardous waste, TSCA-regulated PCB waste, or other solid waste not authorized by the permit.  Describe the procedures used to determine the potential presence of unauthorized wastes (e.g., visual inspections, examination of paperwork from hauler, testing) and how the waste is handled if deemed unacceptable (e.g., sent back with transporter, stored in roll-off box until transportation to permitted facility).  </w:t>
      </w:r>
    </w:p>
    <w:p w:rsidR="003E5826" w:rsidRPr="003E5826" w:rsidRDefault="003E5826" w:rsidP="003E5826">
      <w:pPr>
        <w:pStyle w:val="ListParagraph"/>
        <w:ind w:left="360"/>
        <w:jc w:val="both"/>
        <w:rPr>
          <w:i/>
        </w:rPr>
      </w:pPr>
    </w:p>
    <w:p w:rsidR="009D68DC" w:rsidRPr="008C20D9" w:rsidRDefault="009D68DC" w:rsidP="00D865C8">
      <w:pPr>
        <w:numPr>
          <w:ilvl w:val="0"/>
          <w:numId w:val="1"/>
        </w:numPr>
        <w:jc w:val="both"/>
        <w:rPr>
          <w:sz w:val="24"/>
          <w:szCs w:val="24"/>
        </w:rPr>
      </w:pPr>
      <w:r w:rsidRPr="008C20D9">
        <w:rPr>
          <w:b/>
          <w:sz w:val="24"/>
          <w:szCs w:val="24"/>
        </w:rPr>
        <w:t>Surface Hydrology</w:t>
      </w:r>
      <w:r w:rsidR="005B4AE0">
        <w:rPr>
          <w:b/>
          <w:sz w:val="24"/>
          <w:szCs w:val="24"/>
        </w:rPr>
        <w:t xml:space="preserve"> (LAC 33:VII.519.B.2 and 717.C)</w:t>
      </w:r>
    </w:p>
    <w:p w:rsidR="003A2E3D" w:rsidRPr="00BC2062" w:rsidRDefault="003A2E3D" w:rsidP="0015085B">
      <w:pPr>
        <w:pStyle w:val="ListParagraph"/>
        <w:numPr>
          <w:ilvl w:val="1"/>
          <w:numId w:val="1"/>
        </w:numPr>
        <w:tabs>
          <w:tab w:val="clear" w:pos="1440"/>
          <w:tab w:val="num" w:pos="2430"/>
        </w:tabs>
        <w:ind w:left="360"/>
        <w:jc w:val="both"/>
        <w:rPr>
          <w:i/>
        </w:rPr>
      </w:pPr>
      <w:r w:rsidRPr="00BC2062">
        <w:rPr>
          <w:i/>
        </w:rPr>
        <w:t>Surface drainage –</w:t>
      </w:r>
      <w:r w:rsidRPr="00BC2062">
        <w:t xml:space="preserve"> Describe the methods or features, such as levees, ditches, canals, etc., that will be used to prevent surface drainage from flowing through the operating areas of the facility.</w:t>
      </w:r>
    </w:p>
    <w:p w:rsidR="003A2E3D" w:rsidRPr="00BC2062" w:rsidRDefault="003A2E3D" w:rsidP="0015085B">
      <w:pPr>
        <w:tabs>
          <w:tab w:val="num" w:pos="2430"/>
          <w:tab w:val="num" w:pos="2700"/>
        </w:tabs>
        <w:ind w:left="360"/>
        <w:jc w:val="both"/>
        <w:rPr>
          <w:i/>
        </w:rPr>
      </w:pPr>
    </w:p>
    <w:p w:rsidR="003A2E3D" w:rsidRPr="00BC2062" w:rsidRDefault="003A2E3D" w:rsidP="0015085B">
      <w:pPr>
        <w:pStyle w:val="ListParagraph"/>
        <w:numPr>
          <w:ilvl w:val="1"/>
          <w:numId w:val="1"/>
        </w:numPr>
        <w:tabs>
          <w:tab w:val="clear" w:pos="1440"/>
          <w:tab w:val="num" w:pos="2430"/>
          <w:tab w:val="num" w:pos="2700"/>
        </w:tabs>
        <w:ind w:left="360"/>
        <w:jc w:val="both"/>
      </w:pPr>
      <w:r w:rsidRPr="00BC2062">
        <w:rPr>
          <w:i/>
        </w:rPr>
        <w:t xml:space="preserve">Runoff collection system design – </w:t>
      </w:r>
      <w:r w:rsidRPr="00BC2062">
        <w:t xml:space="preserve">Attach a description of the storm water runoff collection system for the facility </w:t>
      </w:r>
      <w:r w:rsidR="00BA2870">
        <w:t xml:space="preserve">in </w:t>
      </w:r>
      <w:r w:rsidR="00BA2870" w:rsidRPr="00BA2870">
        <w:rPr>
          <w:b/>
        </w:rPr>
        <w:t>Attachment</w:t>
      </w:r>
      <w:r w:rsidR="000C24D7" w:rsidRPr="00BC2062">
        <w:rPr>
          <w:b/>
        </w:rPr>
        <w:t xml:space="preserve"> </w:t>
      </w:r>
      <w:r w:rsidR="00AB1884">
        <w:rPr>
          <w:b/>
        </w:rPr>
        <w:t>22</w:t>
      </w:r>
      <w:r w:rsidRPr="00BC2062">
        <w:rPr>
          <w:i/>
        </w:rPr>
        <w:t xml:space="preserve">.  </w:t>
      </w:r>
      <w:r w:rsidRPr="00BC2062">
        <w:t>Provide the design for surface-runoff-diversion levees, canals, or devices that are used to contain and prevent drainage</w:t>
      </w:r>
      <w:r w:rsidR="008B2F06" w:rsidRPr="00BC2062">
        <w:t xml:space="preserve"> from the units of the facility</w:t>
      </w:r>
      <w:r w:rsidRPr="00BC2062">
        <w:t xml:space="preserve">.  The proposed system shall be designed to collect and control at a minimum the water volume of runoff resulting from a 24 hour/25-year storm event and/or the peak discharge from a 25-year storm event as calculated in the response to </w:t>
      </w:r>
      <w:r w:rsidR="00944D2E" w:rsidRPr="00BC2062">
        <w:t>Section</w:t>
      </w:r>
      <w:r w:rsidRPr="00BC2062">
        <w:t xml:space="preserve"> 13.E.  The design of the runoff collection system shall include a comparison of water flows to levee heights or ditch capacities.</w:t>
      </w:r>
    </w:p>
    <w:p w:rsidR="003A2E3D" w:rsidRPr="00BC2062" w:rsidRDefault="003A2E3D" w:rsidP="0015085B">
      <w:pPr>
        <w:tabs>
          <w:tab w:val="num" w:pos="2430"/>
          <w:tab w:val="num" w:pos="2700"/>
        </w:tabs>
        <w:ind w:left="360"/>
        <w:jc w:val="both"/>
        <w:rPr>
          <w:i/>
        </w:rPr>
      </w:pPr>
    </w:p>
    <w:p w:rsidR="003A2E3D" w:rsidRPr="00BC2062" w:rsidRDefault="003A2E3D" w:rsidP="0015085B">
      <w:pPr>
        <w:pStyle w:val="ListParagraph"/>
        <w:numPr>
          <w:ilvl w:val="1"/>
          <w:numId w:val="1"/>
        </w:numPr>
        <w:tabs>
          <w:tab w:val="clear" w:pos="1440"/>
          <w:tab w:val="num" w:pos="2430"/>
        </w:tabs>
        <w:ind w:left="360"/>
        <w:jc w:val="both"/>
        <w:rPr>
          <w:i/>
        </w:rPr>
      </w:pPr>
      <w:r w:rsidRPr="00BC2062">
        <w:rPr>
          <w:i/>
        </w:rPr>
        <w:t>Runoff collection system operation –</w:t>
      </w:r>
      <w:r w:rsidR="00A62FFA" w:rsidRPr="00BC2062">
        <w:rPr>
          <w:i/>
        </w:rPr>
        <w:t xml:space="preserve"> </w:t>
      </w:r>
      <w:r w:rsidR="00A62FFA" w:rsidRPr="00BC2062">
        <w:t>S</w:t>
      </w:r>
      <w:r w:rsidRPr="00BC2062">
        <w:t>torm water runoff from operating areas that contain solid waste shall be considered contaminated and shall not be allowed to mix with uncontaminated surface runoff.  Describe the methods or devices used to ensure runoff from these areas will be collected and treated and managed such that contaminated runoff is not allowed to mix with uncontaminated surface runoff.  These methods usually involve the use of diversion berms to route water to the appropriate facilities.</w:t>
      </w:r>
    </w:p>
    <w:p w:rsidR="003A2E3D" w:rsidRPr="00BC2062" w:rsidRDefault="003A2E3D" w:rsidP="004B3E56">
      <w:pPr>
        <w:tabs>
          <w:tab w:val="num" w:pos="2700"/>
        </w:tabs>
        <w:ind w:left="360"/>
        <w:jc w:val="both"/>
        <w:rPr>
          <w:i/>
        </w:rPr>
      </w:pPr>
    </w:p>
    <w:p w:rsidR="003A2E3D" w:rsidRPr="00BC2062" w:rsidRDefault="003A2E3D" w:rsidP="004B3E56">
      <w:pPr>
        <w:pStyle w:val="ListParagraph"/>
        <w:numPr>
          <w:ilvl w:val="1"/>
          <w:numId w:val="1"/>
        </w:numPr>
        <w:tabs>
          <w:tab w:val="clear" w:pos="1440"/>
          <w:tab w:val="num" w:pos="2700"/>
        </w:tabs>
        <w:ind w:left="360"/>
        <w:jc w:val="both"/>
        <w:rPr>
          <w:i/>
        </w:rPr>
      </w:pPr>
      <w:r w:rsidRPr="00BC2062">
        <w:rPr>
          <w:i/>
        </w:rPr>
        <w:t xml:space="preserve">Run-on collection system – </w:t>
      </w:r>
      <w:r w:rsidRPr="00BC2062">
        <w:t>A storm water run-on control system shall be installed to prevent run-on from entering operating areas during the peak discharge from a 24-hour/25-year storm event.  Provide calculations and/or describe how the run-on diversion system will prevent run-on from the peak flow of a 25-year storm event and/or control the water volume resulting from a 24-hour/25-year storm event.  These methods usually involve the use of temporary diversion berms to route water to the appropriate facilities.</w:t>
      </w:r>
    </w:p>
    <w:p w:rsidR="003A2E3D" w:rsidRPr="00BC2062" w:rsidRDefault="003A2E3D" w:rsidP="004B3E56">
      <w:pPr>
        <w:tabs>
          <w:tab w:val="num" w:pos="2700"/>
        </w:tabs>
        <w:ind w:left="360"/>
        <w:jc w:val="both"/>
        <w:rPr>
          <w:i/>
        </w:rPr>
      </w:pPr>
    </w:p>
    <w:p w:rsidR="003A2E3D" w:rsidRPr="00BC2062" w:rsidRDefault="003A2E3D" w:rsidP="004B3E56">
      <w:pPr>
        <w:pStyle w:val="ListParagraph"/>
        <w:numPr>
          <w:ilvl w:val="1"/>
          <w:numId w:val="1"/>
        </w:numPr>
        <w:tabs>
          <w:tab w:val="clear" w:pos="1440"/>
          <w:tab w:val="num" w:pos="2700"/>
        </w:tabs>
        <w:ind w:left="360"/>
        <w:jc w:val="both"/>
        <w:rPr>
          <w:i/>
        </w:rPr>
      </w:pPr>
      <w:r w:rsidRPr="00BC2062">
        <w:rPr>
          <w:i/>
        </w:rPr>
        <w:t xml:space="preserve">Rainfall amount – </w:t>
      </w:r>
      <w:r w:rsidRPr="00BC2062">
        <w:t>Provide input data and calculations used to determine the peak discharge from the 25-year storm event and the water volume resulting from the 24-hour/25-year storm event.  Also, provide the source of the background data including the storm intensity, duration, etc.</w:t>
      </w:r>
    </w:p>
    <w:p w:rsidR="003A2E3D" w:rsidRPr="00BC2062" w:rsidRDefault="003A2E3D" w:rsidP="004B3E56">
      <w:pPr>
        <w:tabs>
          <w:tab w:val="num" w:pos="2700"/>
        </w:tabs>
        <w:ind w:left="360"/>
        <w:jc w:val="both"/>
        <w:rPr>
          <w:i/>
        </w:rPr>
      </w:pPr>
    </w:p>
    <w:p w:rsidR="003A2E3D" w:rsidRPr="00002660" w:rsidRDefault="003A2E3D" w:rsidP="004B3E56">
      <w:pPr>
        <w:pStyle w:val="ListParagraph"/>
        <w:numPr>
          <w:ilvl w:val="1"/>
          <w:numId w:val="1"/>
        </w:numPr>
        <w:tabs>
          <w:tab w:val="clear" w:pos="1440"/>
          <w:tab w:val="num" w:pos="2700"/>
        </w:tabs>
        <w:ind w:left="360"/>
        <w:jc w:val="both"/>
        <w:rPr>
          <w:i/>
        </w:rPr>
      </w:pPr>
      <w:r w:rsidRPr="00BC2062">
        <w:rPr>
          <w:i/>
        </w:rPr>
        <w:t xml:space="preserve">Aquifer recharge – </w:t>
      </w:r>
      <w:r w:rsidRPr="00BC2062">
        <w:t xml:space="preserve">Check the box indicating if there are any aquifer recharge areas in the site or within 1,000 feet of the perimeter.  Provide a source for this information.  If yes, attach a map of aquifer recharge areas.  Additionally, provide a description of the measures planned to protect these areas from adverse impacts due to the operation of the facility </w:t>
      </w:r>
      <w:r w:rsidR="00BA2870">
        <w:t xml:space="preserve">in </w:t>
      </w:r>
      <w:r w:rsidR="00BA2870" w:rsidRPr="00BA2870">
        <w:rPr>
          <w:b/>
        </w:rPr>
        <w:t>Attachment</w:t>
      </w:r>
      <w:r w:rsidRPr="00BC2062">
        <w:rPr>
          <w:b/>
        </w:rPr>
        <w:t xml:space="preserve"> </w:t>
      </w:r>
      <w:r w:rsidR="00AB1884">
        <w:rPr>
          <w:b/>
        </w:rPr>
        <w:t>23</w:t>
      </w:r>
      <w:r w:rsidRPr="00BC2062">
        <w:t xml:space="preserve">.  Provide a source for this information.  State or large regional scale maps shall not be the sole source for aquifer recharge information.  Aquifer recharge zones shall be classified and mapped as high, moderate, low, or alluvial.  </w:t>
      </w:r>
      <w:r w:rsidR="00317424" w:rsidRPr="00BC2062">
        <w:t xml:space="preserve">This information should be obtained from </w:t>
      </w:r>
      <w:r w:rsidR="00317424" w:rsidRPr="00BC2062">
        <w:rPr>
          <w:bCs/>
        </w:rPr>
        <w:t xml:space="preserve">“Recharge Potential of Louisiana Aquifers” </w:t>
      </w:r>
      <w:r w:rsidR="00317424" w:rsidRPr="00BC2062">
        <w:rPr>
          <w:rStyle w:val="FootnoteReference"/>
          <w:b/>
          <w:bCs/>
        </w:rPr>
        <w:footnoteReference w:id="1"/>
      </w:r>
      <w:r w:rsidR="00317424" w:rsidRPr="00BC2062">
        <w:rPr>
          <w:bCs/>
        </w:rPr>
        <w:t xml:space="preserve"> (to Accompany State Recharge Potential Maps).  </w:t>
      </w:r>
      <w:r w:rsidR="00317424" w:rsidRPr="00BC2062">
        <w:t>These map</w:t>
      </w:r>
      <w:r w:rsidR="00317424" w:rsidRPr="009B07FE">
        <w:t xml:space="preserve">s are only based on soil characteristics up to six </w:t>
      </w:r>
      <w:r w:rsidR="00317424">
        <w:t xml:space="preserve">(6) </w:t>
      </w:r>
      <w:r w:rsidR="00317424" w:rsidRPr="009B07FE">
        <w:t>feet; so, if the excavation goes deeper than six</w:t>
      </w:r>
      <w:r w:rsidR="00317424">
        <w:t xml:space="preserve"> (6) </w:t>
      </w:r>
      <w:r w:rsidR="00317424" w:rsidRPr="009B07FE">
        <w:t>feet the</w:t>
      </w:r>
      <w:r w:rsidR="00317424" w:rsidRPr="0089627E">
        <w:t xml:space="preserve">n the map may be inaccurate.  </w:t>
      </w:r>
      <w:r w:rsidR="00317424" w:rsidRPr="0089627E">
        <w:rPr>
          <w:bCs/>
        </w:rPr>
        <w:t xml:space="preserve">Note that </w:t>
      </w:r>
      <w:r w:rsidR="00317424" w:rsidRPr="009B07FE">
        <w:rPr>
          <w:bCs/>
        </w:rPr>
        <w:t>“</w:t>
      </w:r>
      <w:r w:rsidR="00317424">
        <w:rPr>
          <w:bCs/>
        </w:rPr>
        <w:t>s</w:t>
      </w:r>
      <w:r w:rsidR="00317424" w:rsidRPr="009B07FE">
        <w:rPr>
          <w:bCs/>
        </w:rPr>
        <w:t>oils on alluvial valleys…are mapped as alluvium and are generally fine grained, but are considered to have high recharge potential due to the hydraulic connection betwe</w:t>
      </w:r>
      <w:r w:rsidR="00317424">
        <w:rPr>
          <w:bCs/>
        </w:rPr>
        <w:t xml:space="preserve">en alluvial aquifers and rivers.” </w:t>
      </w:r>
      <w:r w:rsidR="00317424" w:rsidRPr="001108EA">
        <w:rPr>
          <w:rStyle w:val="FootnoteReference"/>
          <w:b/>
          <w:bCs/>
        </w:rPr>
        <w:footnoteReference w:id="2"/>
      </w:r>
      <w:r w:rsidRPr="00002660">
        <w:rPr>
          <w:bCs/>
        </w:rPr>
        <w:t xml:space="preserve">  More detailed site-specific investigations are needed to determine recharge potential at depths greater than 5 to 6 feet, including the use of soil survey information and maps of the LGS.  </w:t>
      </w:r>
      <w:r w:rsidRPr="00002660">
        <w:rPr>
          <w:bCs/>
          <w:szCs w:val="24"/>
        </w:rPr>
        <w:t>T</w:t>
      </w:r>
      <w:r w:rsidRPr="00002660">
        <w:rPr>
          <w:spacing w:val="-2"/>
        </w:rPr>
        <w:t>he facility may be located in an area of moderate to high recharge potential, and may require design to protect the recharge areas from adverse impacts of operations at the facility.</w:t>
      </w:r>
      <w:r w:rsidRPr="00002660">
        <w:rPr>
          <w:spacing w:val="-2"/>
          <w:sz w:val="24"/>
          <w:szCs w:val="24"/>
        </w:rPr>
        <w:t xml:space="preserve">  </w:t>
      </w:r>
      <w:r w:rsidRPr="00002660">
        <w:rPr>
          <w:bCs/>
        </w:rPr>
        <w:t>Measures to protect those areas can include a description of impermeable soils at the base of the unit, liners, and groundwater monitoring activities.</w:t>
      </w:r>
    </w:p>
    <w:p w:rsidR="003A2E3D" w:rsidRPr="00002660" w:rsidRDefault="003A2E3D" w:rsidP="004B3E56">
      <w:pPr>
        <w:pStyle w:val="ListParagraph"/>
        <w:tabs>
          <w:tab w:val="num" w:pos="2700"/>
        </w:tabs>
        <w:ind w:left="360"/>
        <w:rPr>
          <w:i/>
        </w:rPr>
      </w:pPr>
    </w:p>
    <w:p w:rsidR="003A2E3D" w:rsidRPr="00002660" w:rsidRDefault="003A2E3D" w:rsidP="004B3E56">
      <w:pPr>
        <w:pStyle w:val="ListParagraph"/>
        <w:numPr>
          <w:ilvl w:val="1"/>
          <w:numId w:val="1"/>
        </w:numPr>
        <w:tabs>
          <w:tab w:val="clear" w:pos="1440"/>
          <w:tab w:val="num" w:pos="2700"/>
        </w:tabs>
        <w:ind w:left="360"/>
        <w:jc w:val="both"/>
        <w:rPr>
          <w:i/>
        </w:rPr>
      </w:pPr>
      <w:r w:rsidRPr="00002660">
        <w:rPr>
          <w:i/>
        </w:rPr>
        <w:t xml:space="preserve">100-year flood plain – </w:t>
      </w:r>
      <w:r w:rsidRPr="00002660">
        <w:t xml:space="preserve">Check the box indicating whether the facility is located within the 100-year flood plain and provide the source of this information.  Attach a map that clearly shows the location of the facility and the location of the floodplain </w:t>
      </w:r>
      <w:r w:rsidR="00BA2870">
        <w:t xml:space="preserve">in </w:t>
      </w:r>
      <w:r w:rsidR="00BA2870" w:rsidRPr="00BA2870">
        <w:rPr>
          <w:b/>
        </w:rPr>
        <w:t>Attachment</w:t>
      </w:r>
      <w:r w:rsidRPr="00002660">
        <w:rPr>
          <w:b/>
        </w:rPr>
        <w:t xml:space="preserve"> 2</w:t>
      </w:r>
      <w:r w:rsidR="00AB1884">
        <w:rPr>
          <w:b/>
        </w:rPr>
        <w:t>4</w:t>
      </w:r>
      <w:r w:rsidRPr="00002660">
        <w:t>.  The map should be legible and the name of each of these landmarks clearly labeled.  Define all pertinent map symbols such as scale, north arrow, legend, and any other pertinent information.</w:t>
      </w:r>
    </w:p>
    <w:p w:rsidR="003A2E3D" w:rsidRPr="00002660" w:rsidRDefault="003A2E3D" w:rsidP="004B3E56">
      <w:pPr>
        <w:pStyle w:val="ListParagraph"/>
        <w:tabs>
          <w:tab w:val="num" w:pos="2700"/>
        </w:tabs>
        <w:ind w:left="360"/>
        <w:rPr>
          <w:i/>
        </w:rPr>
      </w:pPr>
    </w:p>
    <w:p w:rsidR="003A2E3D" w:rsidRPr="00002660" w:rsidRDefault="003A2E3D" w:rsidP="004B3E56">
      <w:pPr>
        <w:pStyle w:val="ListParagraph"/>
        <w:numPr>
          <w:ilvl w:val="1"/>
          <w:numId w:val="1"/>
        </w:numPr>
        <w:tabs>
          <w:tab w:val="clear" w:pos="1440"/>
          <w:tab w:val="num" w:pos="2700"/>
        </w:tabs>
        <w:ind w:left="360"/>
        <w:jc w:val="both"/>
        <w:rPr>
          <w:i/>
        </w:rPr>
      </w:pPr>
      <w:r w:rsidRPr="00002660">
        <w:rPr>
          <w:i/>
        </w:rPr>
        <w:lastRenderedPageBreak/>
        <w:t xml:space="preserve">100-year base flood – </w:t>
      </w:r>
      <w:r w:rsidRPr="00002660">
        <w:t>Describe how the flow of the 100-year base flood will be controlled so that it will not reduce or restrict the temporary water-storage capacity of the facility</w:t>
      </w:r>
      <w:r w:rsidR="00944D2E">
        <w:t xml:space="preserve"> </w:t>
      </w:r>
      <w:r w:rsidRPr="00002660">
        <w:t>(flood plain) or cause waste to be carried off-site.  This description shall state that the site shall be filled to bring site elevation above flood levels, or that perimeter levees or other measures will be provided to maintain adequate protection against a 100-year flood.</w:t>
      </w:r>
      <w:r w:rsidRPr="00002660">
        <w:rPr>
          <w:spacing w:val="-1"/>
        </w:rPr>
        <w:t xml:space="preserve">  In addition, be sure to provide the elevation of the 100-year flood, the elevation of the proposed levees, and ensure the proposed levee elevation will provide sufficient freeboard from the 100-year flood.</w:t>
      </w:r>
      <w:r w:rsidRPr="00002660">
        <w:t xml:space="preserve">  Freeboard shall be estimated using wind and wave action models.</w:t>
      </w:r>
    </w:p>
    <w:p w:rsidR="003A2E3D" w:rsidRPr="00002660" w:rsidRDefault="003A2E3D" w:rsidP="004B3E56">
      <w:pPr>
        <w:pStyle w:val="ListParagraph"/>
        <w:tabs>
          <w:tab w:val="num" w:pos="2700"/>
        </w:tabs>
        <w:ind w:left="360"/>
        <w:rPr>
          <w:i/>
        </w:rPr>
      </w:pPr>
    </w:p>
    <w:p w:rsidR="003A2E3D" w:rsidRPr="00002660" w:rsidRDefault="003A2E3D" w:rsidP="004B3E56">
      <w:pPr>
        <w:pStyle w:val="ListParagraph"/>
        <w:numPr>
          <w:ilvl w:val="1"/>
          <w:numId w:val="1"/>
        </w:numPr>
        <w:tabs>
          <w:tab w:val="clear" w:pos="1440"/>
          <w:tab w:val="num" w:pos="2700"/>
        </w:tabs>
        <w:ind w:left="360"/>
        <w:jc w:val="both"/>
        <w:rPr>
          <w:i/>
        </w:rPr>
      </w:pPr>
      <w:r w:rsidRPr="00002660">
        <w:rPr>
          <w:i/>
        </w:rPr>
        <w:t xml:space="preserve">Flooding – </w:t>
      </w:r>
      <w:r w:rsidRPr="00002660">
        <w:t>Describe how the facility is designed such that flooding does not affect the integrity of the facility or result in the washout of solid waste.  Provide a description of the use of levees, operational changes, etc. that may be used to protect the facility from washout of solid waste.  This will also include backflow preventers in drainage piping.</w:t>
      </w:r>
    </w:p>
    <w:p w:rsidR="00EB29C5" w:rsidRPr="00002660" w:rsidRDefault="00EB29C5" w:rsidP="00D865C8">
      <w:pPr>
        <w:jc w:val="both"/>
      </w:pPr>
    </w:p>
    <w:p w:rsidR="0011615F" w:rsidRPr="00002660" w:rsidRDefault="007F0212" w:rsidP="004B3E56">
      <w:pPr>
        <w:pStyle w:val="ListParagraph"/>
        <w:numPr>
          <w:ilvl w:val="0"/>
          <w:numId w:val="1"/>
        </w:numPr>
        <w:jc w:val="both"/>
        <w:rPr>
          <w:sz w:val="24"/>
          <w:szCs w:val="24"/>
        </w:rPr>
      </w:pPr>
      <w:r w:rsidRPr="00002660">
        <w:rPr>
          <w:b/>
          <w:sz w:val="24"/>
          <w:szCs w:val="24"/>
        </w:rPr>
        <w:t>Facility Plans and Specifications</w:t>
      </w:r>
      <w:r w:rsidR="005B4AE0">
        <w:rPr>
          <w:b/>
          <w:sz w:val="24"/>
          <w:szCs w:val="24"/>
        </w:rPr>
        <w:t xml:space="preserve"> </w:t>
      </w:r>
      <w:r w:rsidR="005B4AE0" w:rsidRPr="007229E0">
        <w:rPr>
          <w:b/>
          <w:sz w:val="24"/>
          <w:szCs w:val="24"/>
        </w:rPr>
        <w:t>(LAC 33:VII.519.B.</w:t>
      </w:r>
      <w:r w:rsidR="005B4AE0">
        <w:rPr>
          <w:b/>
          <w:sz w:val="24"/>
          <w:szCs w:val="24"/>
        </w:rPr>
        <w:t>3</w:t>
      </w:r>
      <w:r w:rsidR="005B4AE0" w:rsidRPr="007229E0">
        <w:rPr>
          <w:b/>
          <w:sz w:val="24"/>
          <w:szCs w:val="24"/>
        </w:rPr>
        <w:t xml:space="preserve"> and 71</w:t>
      </w:r>
      <w:r w:rsidR="005B4AE0">
        <w:rPr>
          <w:b/>
          <w:sz w:val="24"/>
          <w:szCs w:val="24"/>
        </w:rPr>
        <w:t>7</w:t>
      </w:r>
      <w:r w:rsidR="005B4AE0" w:rsidRPr="007229E0">
        <w:rPr>
          <w:b/>
          <w:sz w:val="24"/>
          <w:szCs w:val="24"/>
        </w:rPr>
        <w:t>.</w:t>
      </w:r>
      <w:r w:rsidR="005B4AE0">
        <w:rPr>
          <w:b/>
          <w:sz w:val="24"/>
          <w:szCs w:val="24"/>
        </w:rPr>
        <w:t>E</w:t>
      </w:r>
      <w:r w:rsidR="005B4AE0" w:rsidRPr="007229E0">
        <w:rPr>
          <w:b/>
          <w:sz w:val="24"/>
          <w:szCs w:val="24"/>
        </w:rPr>
        <w:t>)</w:t>
      </w:r>
    </w:p>
    <w:p w:rsidR="004B3E56" w:rsidRPr="00002660" w:rsidRDefault="004B3E56" w:rsidP="00002660">
      <w:pPr>
        <w:pStyle w:val="ListParagraph"/>
        <w:numPr>
          <w:ilvl w:val="0"/>
          <w:numId w:val="24"/>
        </w:numPr>
        <w:ind w:left="360"/>
        <w:jc w:val="both"/>
      </w:pPr>
      <w:r w:rsidRPr="00002660">
        <w:rPr>
          <w:i/>
        </w:rPr>
        <w:t>Plan view design drawings –</w:t>
      </w:r>
      <w:r w:rsidRPr="00002660">
        <w:t xml:space="preserve">Attach </w:t>
      </w:r>
      <w:r w:rsidR="00BA2870">
        <w:t xml:space="preserve">in </w:t>
      </w:r>
      <w:r w:rsidR="00BA2870" w:rsidRPr="00BA2870">
        <w:rPr>
          <w:b/>
        </w:rPr>
        <w:t>Attachment</w:t>
      </w:r>
      <w:r w:rsidRPr="00002660">
        <w:rPr>
          <w:b/>
        </w:rPr>
        <w:t xml:space="preserve"> 2</w:t>
      </w:r>
      <w:r w:rsidR="00AB1884">
        <w:rPr>
          <w:b/>
        </w:rPr>
        <w:t>5</w:t>
      </w:r>
      <w:r w:rsidRPr="00002660">
        <w:t xml:space="preserve"> a sufficient number of drawings to show the following in plan view:</w:t>
      </w:r>
    </w:p>
    <w:p w:rsidR="004B3E56" w:rsidRPr="00002660" w:rsidRDefault="004B3E56" w:rsidP="00002660">
      <w:pPr>
        <w:pStyle w:val="ListParagraph"/>
        <w:numPr>
          <w:ilvl w:val="0"/>
          <w:numId w:val="28"/>
        </w:numPr>
        <w:ind w:left="360" w:firstLine="0"/>
        <w:jc w:val="both"/>
      </w:pPr>
      <w:r w:rsidRPr="00002660">
        <w:t>original contours of the site prior to development,</w:t>
      </w:r>
    </w:p>
    <w:p w:rsidR="004B3E56" w:rsidRPr="00002660" w:rsidRDefault="004B3E56" w:rsidP="00002660">
      <w:pPr>
        <w:pStyle w:val="ListParagraph"/>
        <w:numPr>
          <w:ilvl w:val="0"/>
          <w:numId w:val="28"/>
        </w:numPr>
        <w:ind w:left="360" w:firstLine="0"/>
        <w:jc w:val="both"/>
      </w:pPr>
      <w:r w:rsidRPr="00002660">
        <w:t xml:space="preserve">proposed elevations of the base of units prior to the installation of any liners, </w:t>
      </w:r>
    </w:p>
    <w:p w:rsidR="004B3E56" w:rsidRPr="00002660" w:rsidRDefault="004B3E56" w:rsidP="00002660">
      <w:pPr>
        <w:pStyle w:val="ListParagraph"/>
        <w:numPr>
          <w:ilvl w:val="0"/>
          <w:numId w:val="28"/>
        </w:numPr>
        <w:ind w:left="360" w:firstLine="0"/>
        <w:jc w:val="both"/>
      </w:pPr>
      <w:r w:rsidRPr="00002660">
        <w:t xml:space="preserve">slopes (as indicated by arrows), </w:t>
      </w:r>
    </w:p>
    <w:p w:rsidR="004B3E56" w:rsidRPr="00002660" w:rsidRDefault="004B3E56" w:rsidP="00002660">
      <w:pPr>
        <w:pStyle w:val="ListParagraph"/>
        <w:numPr>
          <w:ilvl w:val="0"/>
          <w:numId w:val="28"/>
        </w:numPr>
        <w:ind w:left="360" w:firstLine="0"/>
        <w:jc w:val="both"/>
      </w:pPr>
      <w:r w:rsidRPr="00002660">
        <w:t xml:space="preserve">locations of proposed and existing levees, </w:t>
      </w:r>
    </w:p>
    <w:p w:rsidR="004B3E56" w:rsidRPr="00002660" w:rsidRDefault="004B3E56" w:rsidP="00002660">
      <w:pPr>
        <w:pStyle w:val="ListParagraph"/>
        <w:numPr>
          <w:ilvl w:val="0"/>
          <w:numId w:val="28"/>
        </w:numPr>
        <w:ind w:left="360" w:firstLine="0"/>
        <w:jc w:val="both"/>
      </w:pPr>
      <w:r w:rsidRPr="00002660">
        <w:t xml:space="preserve">proposed final contours, and </w:t>
      </w:r>
    </w:p>
    <w:p w:rsidR="004B3E56" w:rsidRDefault="004B3E56" w:rsidP="00002660">
      <w:pPr>
        <w:pStyle w:val="ListParagraph"/>
        <w:numPr>
          <w:ilvl w:val="0"/>
          <w:numId w:val="28"/>
        </w:numPr>
        <w:ind w:left="360" w:firstLine="0"/>
        <w:jc w:val="both"/>
      </w:pPr>
      <w:r w:rsidRPr="00002660">
        <w:t xml:space="preserve">other pertinent information.  </w:t>
      </w:r>
    </w:p>
    <w:p w:rsidR="00002660" w:rsidRPr="00002660" w:rsidRDefault="00002660" w:rsidP="00002660">
      <w:pPr>
        <w:pStyle w:val="ListParagraph"/>
        <w:ind w:left="360"/>
        <w:jc w:val="both"/>
      </w:pPr>
    </w:p>
    <w:p w:rsidR="004B3E56" w:rsidRPr="00002660" w:rsidRDefault="004B3E56" w:rsidP="00002660">
      <w:pPr>
        <w:pStyle w:val="ListParagraph"/>
        <w:ind w:left="360"/>
        <w:jc w:val="both"/>
      </w:pPr>
      <w:r w:rsidRPr="00002660">
        <w:t xml:space="preserve">These </w:t>
      </w:r>
      <w:r w:rsidR="007B7F0F">
        <w:t>drawings</w:t>
      </w:r>
      <w:r w:rsidRPr="00002660">
        <w:t xml:space="preserve"> shall clearly show the facility and the appropriate excavation slopes or above grade slopes, the location of flood control structures (levees, ditches, etc.), and the location of permanent storm water run-on and runoff controls.  The map should be legible and the name of each of these landmarks clearly labeled.  Define all pertinent map symbols such as scale, north arrow, legend, and any other pertinent information.  Include a list of any references used to obtain the information.</w:t>
      </w:r>
    </w:p>
    <w:p w:rsidR="000F67DA" w:rsidRPr="00002660" w:rsidRDefault="004D4126" w:rsidP="00002660">
      <w:pPr>
        <w:pStyle w:val="ListParagraph"/>
        <w:ind w:left="360"/>
        <w:jc w:val="both"/>
        <w:rPr>
          <w:b/>
        </w:rPr>
      </w:pPr>
      <w:r w:rsidRPr="00002660">
        <w:rPr>
          <w:b/>
        </w:rPr>
        <w:t xml:space="preserve"> </w:t>
      </w:r>
    </w:p>
    <w:p w:rsidR="004B3E56" w:rsidRPr="00002660" w:rsidRDefault="004B3E56" w:rsidP="00002660">
      <w:pPr>
        <w:pStyle w:val="ListParagraph"/>
        <w:numPr>
          <w:ilvl w:val="0"/>
          <w:numId w:val="24"/>
        </w:numPr>
        <w:ind w:left="360"/>
        <w:jc w:val="both"/>
      </w:pPr>
      <w:r w:rsidRPr="00002660">
        <w:rPr>
          <w:i/>
        </w:rPr>
        <w:t xml:space="preserve">Levee construction – </w:t>
      </w:r>
      <w:r w:rsidRPr="00002660">
        <w:t xml:space="preserve">Attach </w:t>
      </w:r>
      <w:r w:rsidR="00BA2870">
        <w:t xml:space="preserve">in </w:t>
      </w:r>
      <w:r w:rsidR="00BA2870" w:rsidRPr="00BA2870">
        <w:rPr>
          <w:b/>
        </w:rPr>
        <w:t>Attachment</w:t>
      </w:r>
      <w:r w:rsidR="000C24D7" w:rsidRPr="00002660">
        <w:rPr>
          <w:b/>
        </w:rPr>
        <w:t xml:space="preserve"> </w:t>
      </w:r>
      <w:r w:rsidR="00AB1884">
        <w:rPr>
          <w:b/>
        </w:rPr>
        <w:t>30</w:t>
      </w:r>
      <w:r w:rsidRPr="00002660">
        <w:t xml:space="preserve"> a description of the methods and measures used to ensure the levees are constructed and maintained in a manner to protect the facility against a 100-year flood.  At a minimum, levees shall be engineered to minimize wind and water erosion, have a grass cover or other protective cover to preserve structural integrity, and provide adequate protection against a 100-year flood.  </w:t>
      </w:r>
    </w:p>
    <w:p w:rsidR="004B3E56" w:rsidRPr="00002660" w:rsidRDefault="004B3E56" w:rsidP="00002660">
      <w:pPr>
        <w:ind w:left="360"/>
        <w:jc w:val="both"/>
      </w:pPr>
    </w:p>
    <w:p w:rsidR="00EB29C5" w:rsidRPr="00B4000D" w:rsidRDefault="004B3E56" w:rsidP="00002660">
      <w:pPr>
        <w:pStyle w:val="ListParagraph"/>
        <w:ind w:left="360"/>
        <w:jc w:val="both"/>
        <w:rPr>
          <w:b/>
        </w:rPr>
      </w:pPr>
      <w:r w:rsidRPr="00002660">
        <w:t>The minimum elevation of the levee shall provide adequate freeboard for the 100-year flood.  Freeboard may be estimated using wind and wave action models.</w:t>
      </w:r>
    </w:p>
    <w:p w:rsidR="00987E39" w:rsidRPr="005931D4" w:rsidRDefault="00987E39" w:rsidP="00D865C8">
      <w:pPr>
        <w:jc w:val="both"/>
        <w:rPr>
          <w:b/>
        </w:rPr>
      </w:pPr>
    </w:p>
    <w:p w:rsidR="0011615F" w:rsidRPr="004B3E56" w:rsidRDefault="007F0212" w:rsidP="004B3E56">
      <w:pPr>
        <w:pStyle w:val="ListParagraph"/>
        <w:numPr>
          <w:ilvl w:val="0"/>
          <w:numId w:val="1"/>
        </w:numPr>
        <w:jc w:val="both"/>
        <w:rPr>
          <w:b/>
          <w:sz w:val="24"/>
          <w:szCs w:val="24"/>
        </w:rPr>
      </w:pPr>
      <w:r w:rsidRPr="004B3E56">
        <w:rPr>
          <w:b/>
          <w:sz w:val="24"/>
          <w:szCs w:val="24"/>
        </w:rPr>
        <w:t>Facility Administrative Procedures</w:t>
      </w:r>
      <w:r w:rsidR="005B4AE0">
        <w:rPr>
          <w:b/>
          <w:sz w:val="24"/>
          <w:szCs w:val="24"/>
        </w:rPr>
        <w:t xml:space="preserve"> </w:t>
      </w:r>
      <w:r w:rsidR="005B4AE0" w:rsidRPr="007229E0">
        <w:rPr>
          <w:b/>
          <w:sz w:val="24"/>
          <w:szCs w:val="24"/>
        </w:rPr>
        <w:t>(LAC 33:VII.519.B.</w:t>
      </w:r>
      <w:r w:rsidR="005B4AE0">
        <w:rPr>
          <w:b/>
          <w:sz w:val="24"/>
          <w:szCs w:val="24"/>
        </w:rPr>
        <w:t>4</w:t>
      </w:r>
      <w:r w:rsidR="005B4AE0" w:rsidRPr="007229E0">
        <w:rPr>
          <w:b/>
          <w:sz w:val="24"/>
          <w:szCs w:val="24"/>
        </w:rPr>
        <w:t xml:space="preserve"> and 71</w:t>
      </w:r>
      <w:r w:rsidR="005B4AE0">
        <w:rPr>
          <w:b/>
          <w:sz w:val="24"/>
          <w:szCs w:val="24"/>
        </w:rPr>
        <w:t>7</w:t>
      </w:r>
      <w:r w:rsidR="005B4AE0" w:rsidRPr="007229E0">
        <w:rPr>
          <w:b/>
          <w:sz w:val="24"/>
          <w:szCs w:val="24"/>
        </w:rPr>
        <w:t>.</w:t>
      </w:r>
      <w:r w:rsidR="001C5C46">
        <w:rPr>
          <w:b/>
          <w:sz w:val="24"/>
          <w:szCs w:val="24"/>
        </w:rPr>
        <w:t>F</w:t>
      </w:r>
      <w:r w:rsidR="005B4AE0" w:rsidRPr="007229E0">
        <w:rPr>
          <w:b/>
          <w:sz w:val="24"/>
          <w:szCs w:val="24"/>
        </w:rPr>
        <w:t>)</w:t>
      </w:r>
    </w:p>
    <w:p w:rsidR="00EB29C5" w:rsidRPr="00C5531E" w:rsidRDefault="00EB29C5" w:rsidP="00D865C8">
      <w:pPr>
        <w:pStyle w:val="ListParagraph"/>
        <w:numPr>
          <w:ilvl w:val="0"/>
          <w:numId w:val="8"/>
        </w:numPr>
        <w:ind w:left="360"/>
        <w:jc w:val="both"/>
        <w:rPr>
          <w:bCs/>
          <w:i/>
        </w:rPr>
      </w:pPr>
      <w:r w:rsidRPr="009E566F">
        <w:rPr>
          <w:bCs/>
          <w:i/>
        </w:rPr>
        <w:t>Recordkeeping system</w:t>
      </w:r>
      <w:r w:rsidR="000F67DA" w:rsidRPr="009E566F">
        <w:rPr>
          <w:bCs/>
          <w:i/>
        </w:rPr>
        <w:t xml:space="preserve"> –</w:t>
      </w:r>
      <w:r w:rsidR="00075A41" w:rsidRPr="009E566F">
        <w:rPr>
          <w:bCs/>
        </w:rPr>
        <w:t xml:space="preserve"> </w:t>
      </w:r>
      <w:r w:rsidR="004B3E56" w:rsidRPr="009E566F">
        <w:rPr>
          <w:bCs/>
        </w:rPr>
        <w:t xml:space="preserve">Describe the system used to keep records.  Include the types of records to be kept and a description of how records are used by management to control operations.  The list of records should include, </w:t>
      </w:r>
      <w:r w:rsidR="004B3E56">
        <w:rPr>
          <w:bCs/>
        </w:rPr>
        <w:t>but may not be limited to,</w:t>
      </w:r>
      <w:r w:rsidR="004B3E56" w:rsidRPr="009E566F">
        <w:rPr>
          <w:bCs/>
        </w:rPr>
        <w:t xml:space="preserve"> the </w:t>
      </w:r>
      <w:r w:rsidR="004B3E56" w:rsidRPr="00C5531E">
        <w:rPr>
          <w:bCs/>
        </w:rPr>
        <w:t>following:</w:t>
      </w:r>
      <w:r w:rsidR="009E566F" w:rsidRPr="00C5531E">
        <w:rPr>
          <w:bCs/>
        </w:rPr>
        <w:t xml:space="preserve"> </w:t>
      </w:r>
    </w:p>
    <w:p w:rsidR="00D57ABB" w:rsidRPr="00C5531E" w:rsidRDefault="00D57ABB" w:rsidP="009004D0">
      <w:pPr>
        <w:pStyle w:val="i"/>
        <w:numPr>
          <w:ilvl w:val="0"/>
          <w:numId w:val="36"/>
        </w:numPr>
        <w:spacing w:after="0"/>
      </w:pPr>
      <w:r w:rsidRPr="00C5531E">
        <w:t>transporters transporting waste for processing (including the date of receipt of shipments and the transporter’s solid waste identification number issued by the administrative authority);</w:t>
      </w:r>
    </w:p>
    <w:p w:rsidR="00C50C62" w:rsidRPr="00C5531E" w:rsidRDefault="00C50C62" w:rsidP="009004D0">
      <w:pPr>
        <w:pStyle w:val="i"/>
        <w:numPr>
          <w:ilvl w:val="0"/>
          <w:numId w:val="36"/>
        </w:numPr>
        <w:spacing w:after="0"/>
      </w:pPr>
      <w:r w:rsidRPr="00C5531E">
        <w:t>copies of the applicable Louisiana solid waste rules and regulations;</w:t>
      </w:r>
    </w:p>
    <w:p w:rsidR="00C50C62" w:rsidRPr="00C5531E" w:rsidRDefault="00C50C62" w:rsidP="009004D0">
      <w:pPr>
        <w:pStyle w:val="i"/>
        <w:numPr>
          <w:ilvl w:val="0"/>
          <w:numId w:val="35"/>
        </w:numPr>
        <w:spacing w:after="0"/>
      </w:pPr>
      <w:r w:rsidRPr="00C5531E">
        <w:t>the permit;</w:t>
      </w:r>
    </w:p>
    <w:p w:rsidR="00C50C62" w:rsidRPr="00C5531E" w:rsidRDefault="00C50C62" w:rsidP="009004D0">
      <w:pPr>
        <w:pStyle w:val="i"/>
        <w:numPr>
          <w:ilvl w:val="0"/>
          <w:numId w:val="35"/>
        </w:numPr>
        <w:spacing w:after="0"/>
      </w:pPr>
      <w:r w:rsidRPr="00C5531E">
        <w:t>the permit application;</w:t>
      </w:r>
    </w:p>
    <w:p w:rsidR="00C50C62" w:rsidRPr="00C5531E" w:rsidRDefault="00C50C62" w:rsidP="009004D0">
      <w:pPr>
        <w:pStyle w:val="i"/>
        <w:numPr>
          <w:ilvl w:val="0"/>
          <w:numId w:val="35"/>
        </w:numPr>
        <w:spacing w:after="0"/>
      </w:pPr>
      <w:r w:rsidRPr="00C5531E">
        <w:t>permit modifications;</w:t>
      </w:r>
      <w:r w:rsidR="00D57ABB" w:rsidRPr="00C5531E">
        <w:t xml:space="preserve"> and</w:t>
      </w:r>
    </w:p>
    <w:p w:rsidR="00C50C62" w:rsidRDefault="00C50C62" w:rsidP="009004D0">
      <w:pPr>
        <w:pStyle w:val="i"/>
        <w:numPr>
          <w:ilvl w:val="0"/>
          <w:numId w:val="35"/>
        </w:numPr>
        <w:spacing w:after="0"/>
      </w:pPr>
      <w:r w:rsidRPr="009E566F">
        <w:t>operator certificates from the Board of Certification and Training for Solid Waste Disposal System Operators, if applicable</w:t>
      </w:r>
      <w:r w:rsidR="00D57ABB">
        <w:t>.</w:t>
      </w:r>
    </w:p>
    <w:p w:rsidR="00D57ABB" w:rsidRPr="009E566F" w:rsidRDefault="00D57ABB" w:rsidP="00D57ABB">
      <w:pPr>
        <w:pStyle w:val="i"/>
        <w:spacing w:after="0"/>
        <w:ind w:left="720"/>
      </w:pPr>
    </w:p>
    <w:p w:rsidR="004B3E56" w:rsidRPr="00633673" w:rsidRDefault="00CF06F9" w:rsidP="00D865C8">
      <w:pPr>
        <w:pStyle w:val="ListParagraph"/>
        <w:numPr>
          <w:ilvl w:val="0"/>
          <w:numId w:val="8"/>
        </w:numPr>
        <w:ind w:left="360"/>
        <w:jc w:val="both"/>
        <w:rPr>
          <w:bCs/>
          <w:i/>
        </w:rPr>
      </w:pPr>
      <w:r w:rsidRPr="00D57ABB">
        <w:rPr>
          <w:bCs/>
          <w:i/>
        </w:rPr>
        <w:t xml:space="preserve">Personnel – </w:t>
      </w:r>
      <w:r w:rsidRPr="00D57ABB">
        <w:rPr>
          <w:bCs/>
        </w:rPr>
        <w:t>Provide an estimate of the minimum personnel required to operate the facility</w:t>
      </w:r>
      <w:r w:rsidR="00815E4F" w:rsidRPr="00D57ABB">
        <w:rPr>
          <w:bCs/>
        </w:rPr>
        <w:t xml:space="preserve"> at maximum operation</w:t>
      </w:r>
      <w:r w:rsidRPr="00D57ABB">
        <w:rPr>
          <w:bCs/>
        </w:rPr>
        <w:t xml:space="preserve">.  The personnel should be listed by general job classification (e.g., operators, mechanics, security, etc.).  </w:t>
      </w:r>
      <w:r w:rsidR="00AA2658" w:rsidRPr="00D57ABB">
        <w:rPr>
          <w:bCs/>
        </w:rPr>
        <w:t>If</w:t>
      </w:r>
      <w:r w:rsidR="00AA2658">
        <w:t xml:space="preserve"> job title acronyms are used, please spell out what they abbreviate.</w:t>
      </w:r>
      <w:r w:rsidR="00D57ABB">
        <w:t xml:space="preserve"> </w:t>
      </w:r>
      <w:r w:rsidR="00695C0D" w:rsidRPr="00D57ABB">
        <w:rPr>
          <w:bCs/>
        </w:rPr>
        <w:t xml:space="preserve"> </w:t>
      </w:r>
    </w:p>
    <w:p w:rsidR="00633673" w:rsidRPr="004B3E56" w:rsidRDefault="00633673" w:rsidP="00633673">
      <w:pPr>
        <w:pStyle w:val="ListParagraph"/>
        <w:ind w:left="360"/>
        <w:jc w:val="both"/>
        <w:rPr>
          <w:bCs/>
          <w:i/>
        </w:rPr>
      </w:pPr>
    </w:p>
    <w:p w:rsidR="00EB29C5" w:rsidRPr="00D57ABB" w:rsidRDefault="004B3E56" w:rsidP="00D865C8">
      <w:pPr>
        <w:pStyle w:val="ListParagraph"/>
        <w:numPr>
          <w:ilvl w:val="0"/>
          <w:numId w:val="8"/>
        </w:numPr>
        <w:ind w:left="360"/>
        <w:jc w:val="both"/>
        <w:rPr>
          <w:bCs/>
          <w:i/>
        </w:rPr>
      </w:pPr>
      <w:r>
        <w:rPr>
          <w:bCs/>
          <w:i/>
        </w:rPr>
        <w:t xml:space="preserve">Certified facility operators </w:t>
      </w:r>
      <w:r w:rsidRPr="000C24D7">
        <w:rPr>
          <w:bCs/>
          <w:i/>
        </w:rPr>
        <w:t>–</w:t>
      </w:r>
      <w:r w:rsidRPr="000C24D7">
        <w:rPr>
          <w:bCs/>
        </w:rPr>
        <w:t xml:space="preserve"> If the facility </w:t>
      </w:r>
      <w:r w:rsidR="00C5531E">
        <w:rPr>
          <w:bCs/>
        </w:rPr>
        <w:t>receives residential and/or commercial waste</w:t>
      </w:r>
      <w:r w:rsidR="00883667" w:rsidRPr="000C24D7">
        <w:rPr>
          <w:bCs/>
        </w:rPr>
        <w:t xml:space="preserve">, </w:t>
      </w:r>
      <w:r w:rsidRPr="000C24D7">
        <w:rPr>
          <w:bCs/>
        </w:rPr>
        <w:t xml:space="preserve">list the numbers and levels of </w:t>
      </w:r>
      <w:r w:rsidRPr="000C24D7">
        <w:rPr>
          <w:b/>
          <w:bCs/>
        </w:rPr>
        <w:t>certified</w:t>
      </w:r>
      <w:r w:rsidRPr="000C24D7">
        <w:rPr>
          <w:bCs/>
        </w:rPr>
        <w:t xml:space="preserve"> facility operators.  The number is determined by the Louisiana Solid Waste Operator Certification and Training Program Board (La. R.S. 37:3151 et seq. and LAC 46:Part XXIII).</w:t>
      </w:r>
    </w:p>
    <w:p w:rsidR="003D60C6" w:rsidRDefault="003D60C6" w:rsidP="003D60C6">
      <w:pPr>
        <w:jc w:val="both"/>
        <w:rPr>
          <w:bCs/>
          <w:i/>
        </w:rPr>
      </w:pPr>
    </w:p>
    <w:p w:rsidR="0011615F" w:rsidRPr="004B3E56" w:rsidRDefault="007F0212" w:rsidP="004B3E56">
      <w:pPr>
        <w:numPr>
          <w:ilvl w:val="0"/>
          <w:numId w:val="1"/>
        </w:numPr>
        <w:jc w:val="both"/>
        <w:rPr>
          <w:b/>
          <w:bCs/>
          <w:sz w:val="24"/>
          <w:szCs w:val="24"/>
        </w:rPr>
      </w:pPr>
      <w:r w:rsidRPr="004B3E56">
        <w:rPr>
          <w:b/>
          <w:sz w:val="24"/>
          <w:szCs w:val="24"/>
        </w:rPr>
        <w:t>Facility Operations</w:t>
      </w:r>
      <w:r w:rsidR="004267A7" w:rsidRPr="004B3E56">
        <w:rPr>
          <w:b/>
          <w:sz w:val="24"/>
          <w:szCs w:val="24"/>
        </w:rPr>
        <w:t xml:space="preserve"> and Implementation</w:t>
      </w:r>
      <w:r w:rsidR="00AF2BBB" w:rsidRPr="004B3E56">
        <w:rPr>
          <w:b/>
          <w:sz w:val="24"/>
          <w:szCs w:val="24"/>
        </w:rPr>
        <w:t xml:space="preserve"> </w:t>
      </w:r>
      <w:r w:rsidR="001C5C46">
        <w:rPr>
          <w:b/>
          <w:sz w:val="24"/>
          <w:szCs w:val="24"/>
        </w:rPr>
        <w:t>(</w:t>
      </w:r>
      <w:r w:rsidR="001C5C46" w:rsidRPr="00A02207">
        <w:rPr>
          <w:b/>
          <w:sz w:val="24"/>
          <w:szCs w:val="24"/>
        </w:rPr>
        <w:t>LAC 33:VII.519.B.</w:t>
      </w:r>
      <w:r w:rsidR="001C5C46">
        <w:rPr>
          <w:b/>
          <w:sz w:val="24"/>
          <w:szCs w:val="24"/>
        </w:rPr>
        <w:t>5</w:t>
      </w:r>
      <w:r w:rsidR="001C5C46" w:rsidRPr="00A02207">
        <w:rPr>
          <w:b/>
          <w:sz w:val="24"/>
          <w:szCs w:val="24"/>
        </w:rPr>
        <w:t xml:space="preserve"> and 71</w:t>
      </w:r>
      <w:r w:rsidR="001C5C46">
        <w:rPr>
          <w:b/>
          <w:sz w:val="24"/>
          <w:szCs w:val="24"/>
        </w:rPr>
        <w:t>7</w:t>
      </w:r>
      <w:r w:rsidR="001C5C46" w:rsidRPr="00A02207">
        <w:rPr>
          <w:b/>
          <w:sz w:val="24"/>
          <w:szCs w:val="24"/>
        </w:rPr>
        <w:t>.</w:t>
      </w:r>
      <w:r w:rsidR="001C5C46">
        <w:rPr>
          <w:b/>
          <w:sz w:val="24"/>
          <w:szCs w:val="24"/>
        </w:rPr>
        <w:t>G and H</w:t>
      </w:r>
      <w:r w:rsidR="001C5C46" w:rsidRPr="00A02207">
        <w:rPr>
          <w:b/>
          <w:sz w:val="24"/>
          <w:szCs w:val="24"/>
        </w:rPr>
        <w:t>)</w:t>
      </w:r>
    </w:p>
    <w:p w:rsidR="00002660" w:rsidRPr="00891733" w:rsidRDefault="00002660" w:rsidP="00002660">
      <w:pPr>
        <w:pStyle w:val="ListParagraph"/>
        <w:numPr>
          <w:ilvl w:val="0"/>
          <w:numId w:val="32"/>
        </w:numPr>
        <w:ind w:left="360"/>
        <w:jc w:val="both"/>
        <w:rPr>
          <w:bCs/>
          <w:i/>
        </w:rPr>
      </w:pPr>
      <w:r w:rsidRPr="00D60771">
        <w:rPr>
          <w:bCs/>
          <w:i/>
        </w:rPr>
        <w:t xml:space="preserve">Operational plan – </w:t>
      </w:r>
      <w:r w:rsidRPr="00D60771">
        <w:rPr>
          <w:bCs/>
        </w:rPr>
        <w:t>Attach</w:t>
      </w:r>
      <w:r w:rsidRPr="00D60771">
        <w:t xml:space="preserve"> a comprehensive operational plan that describes the total operation of the facility </w:t>
      </w:r>
      <w:r w:rsidR="00BA2870">
        <w:t xml:space="preserve">in </w:t>
      </w:r>
      <w:r w:rsidR="00BA2870" w:rsidRPr="00BA2870">
        <w:rPr>
          <w:b/>
        </w:rPr>
        <w:t>Attachment</w:t>
      </w:r>
      <w:r w:rsidRPr="00D60771">
        <w:rPr>
          <w:b/>
        </w:rPr>
        <w:t xml:space="preserve"> </w:t>
      </w:r>
      <w:r w:rsidR="00AB1884">
        <w:rPr>
          <w:b/>
        </w:rPr>
        <w:t>35</w:t>
      </w:r>
      <w:r w:rsidRPr="00D60771">
        <w:rPr>
          <w:bCs/>
        </w:rPr>
        <w:t>.  This operational plan</w:t>
      </w:r>
      <w:r w:rsidRPr="00D60771">
        <w:t xml:space="preserve"> shall include types of waste accepted by the facility, minimum equipment to be provided, waste </w:t>
      </w:r>
      <w:r w:rsidRPr="00D60771">
        <w:lastRenderedPageBreak/>
        <w:t xml:space="preserve">acceptance and  handling procedures, waste segregation and salvaging procedures, leachate collection system monitoring, drainage system maintenance, inclement weather procedures, contingency procedures, </w:t>
      </w:r>
      <w:r>
        <w:t xml:space="preserve">support facilities, day-to-day activities, </w:t>
      </w:r>
      <w:r w:rsidRPr="00D60771">
        <w:t xml:space="preserve">provisions for controlling vectors, scavenging control, air monitoring procedures, traffic control, cover procedures, </w:t>
      </w:r>
      <w:r>
        <w:t xml:space="preserve">quality assurance/quality control (QA/QC) plan, </w:t>
      </w:r>
      <w:r w:rsidRPr="00D60771">
        <w:t xml:space="preserve">and unit closure. </w:t>
      </w:r>
    </w:p>
    <w:p w:rsidR="00002660" w:rsidRPr="00D60771" w:rsidRDefault="00002660" w:rsidP="00002660">
      <w:pPr>
        <w:pStyle w:val="ListParagraph"/>
        <w:ind w:left="360"/>
        <w:jc w:val="both"/>
        <w:rPr>
          <w:bCs/>
          <w:i/>
        </w:rPr>
      </w:pPr>
    </w:p>
    <w:p w:rsidR="00002660" w:rsidRPr="00D60771" w:rsidRDefault="00002660" w:rsidP="00002660">
      <w:pPr>
        <w:pStyle w:val="ListParagraph"/>
        <w:ind w:left="360"/>
        <w:jc w:val="both"/>
        <w:rPr>
          <w:bCs/>
        </w:rPr>
      </w:pPr>
      <w:r w:rsidRPr="00D60771">
        <w:rPr>
          <w:bCs/>
        </w:rPr>
        <w:t>This plan shall describe the total operation of the facility from entry and acceptance of waste to final closure of the facility and shall:</w:t>
      </w:r>
    </w:p>
    <w:p w:rsidR="00002660" w:rsidRPr="00D60771" w:rsidRDefault="00002660" w:rsidP="00002660">
      <w:pPr>
        <w:pStyle w:val="ListParagraph"/>
        <w:numPr>
          <w:ilvl w:val="0"/>
          <w:numId w:val="31"/>
        </w:numPr>
        <w:jc w:val="both"/>
        <w:rPr>
          <w:bCs/>
        </w:rPr>
      </w:pPr>
      <w:r w:rsidRPr="00D60771">
        <w:rPr>
          <w:bCs/>
        </w:rPr>
        <w:t>provide a list of the types of waste to be accepted by the facility along with any acceptance criteria, waste acceptance and handling procedures, etc.  The waste acceptance and handling procedures shall include a discussion of pre-acceptance testing, comparison of the waste material when received at the gate to the waste description provided for pre-acceptance, and any special handling procedures;</w:t>
      </w:r>
    </w:p>
    <w:p w:rsidR="00002660" w:rsidRPr="00D60771" w:rsidRDefault="00002660" w:rsidP="00002660">
      <w:pPr>
        <w:pStyle w:val="ListParagraph"/>
        <w:numPr>
          <w:ilvl w:val="0"/>
          <w:numId w:val="31"/>
        </w:numPr>
        <w:jc w:val="both"/>
        <w:rPr>
          <w:bCs/>
        </w:rPr>
      </w:pPr>
      <w:r w:rsidRPr="00D60771">
        <w:rPr>
          <w:bCs/>
        </w:rPr>
        <w:t>provide the minimum equipment to meet the operational needs of the facility.  List the generic types of equipment and do not list specific brands;</w:t>
      </w:r>
    </w:p>
    <w:p w:rsidR="00002660" w:rsidRPr="00D60771" w:rsidRDefault="00002660" w:rsidP="00002660">
      <w:pPr>
        <w:pStyle w:val="ListParagraph"/>
        <w:numPr>
          <w:ilvl w:val="0"/>
          <w:numId w:val="31"/>
        </w:numPr>
        <w:jc w:val="both"/>
        <w:rPr>
          <w:bCs/>
        </w:rPr>
      </w:pPr>
      <w:r w:rsidRPr="00D60771">
        <w:rPr>
          <w:bCs/>
        </w:rPr>
        <w:t>discuss any planned waste segregation and the location of the storage areas of these materials and the maximum time these materials will be stored until removed;</w:t>
      </w:r>
    </w:p>
    <w:p w:rsidR="00002660" w:rsidRPr="00197ED5" w:rsidRDefault="00002660" w:rsidP="00002660">
      <w:pPr>
        <w:pStyle w:val="ListParagraph"/>
        <w:numPr>
          <w:ilvl w:val="0"/>
          <w:numId w:val="31"/>
        </w:numPr>
        <w:jc w:val="both"/>
        <w:rPr>
          <w:bCs/>
        </w:rPr>
      </w:pPr>
      <w:r w:rsidRPr="00197ED5">
        <w:rPr>
          <w:bCs/>
        </w:rPr>
        <w:t>provide the methods to ensure the on-site drainage system is maintained and serving its intended function;</w:t>
      </w:r>
    </w:p>
    <w:p w:rsidR="00002660" w:rsidRPr="00197ED5" w:rsidRDefault="00002660" w:rsidP="00002660">
      <w:pPr>
        <w:pStyle w:val="ListParagraph"/>
        <w:numPr>
          <w:ilvl w:val="0"/>
          <w:numId w:val="31"/>
        </w:numPr>
        <w:jc w:val="both"/>
        <w:rPr>
          <w:bCs/>
        </w:rPr>
      </w:pPr>
      <w:r w:rsidRPr="00197ED5">
        <w:rPr>
          <w:bCs/>
        </w:rPr>
        <w:t>discuss the method and operational changes that will be used during wet-weather, paying particular attention to maintenance of access roads and water management;</w:t>
      </w:r>
    </w:p>
    <w:p w:rsidR="00002660" w:rsidRPr="00197ED5" w:rsidRDefault="00002660" w:rsidP="00002660">
      <w:pPr>
        <w:pStyle w:val="ListParagraph"/>
        <w:numPr>
          <w:ilvl w:val="0"/>
          <w:numId w:val="31"/>
        </w:numPr>
        <w:jc w:val="both"/>
        <w:rPr>
          <w:i/>
        </w:rPr>
      </w:pPr>
      <w:r w:rsidRPr="00197ED5">
        <w:rPr>
          <w:bCs/>
        </w:rPr>
        <w:t>discuss procedures for air monitoring including the action limits and remedial steps in the case of an exceedance; and</w:t>
      </w:r>
    </w:p>
    <w:p w:rsidR="00EB29C5" w:rsidRPr="00197ED5" w:rsidRDefault="00002660" w:rsidP="00002660">
      <w:pPr>
        <w:pStyle w:val="ListParagraph"/>
        <w:numPr>
          <w:ilvl w:val="0"/>
          <w:numId w:val="31"/>
        </w:numPr>
        <w:jc w:val="both"/>
        <w:rPr>
          <w:bCs/>
          <w:i/>
        </w:rPr>
      </w:pPr>
      <w:r w:rsidRPr="00197ED5">
        <w:rPr>
          <w:bCs/>
        </w:rPr>
        <w:t>provide the planned sequence of closure for each unit through closure of the entire facility.</w:t>
      </w:r>
    </w:p>
    <w:p w:rsidR="00633673" w:rsidRPr="00197ED5" w:rsidRDefault="00633673" w:rsidP="00633673">
      <w:pPr>
        <w:pStyle w:val="ListParagraph"/>
        <w:ind w:left="1080"/>
        <w:jc w:val="both"/>
        <w:rPr>
          <w:bCs/>
          <w:i/>
        </w:rPr>
      </w:pPr>
    </w:p>
    <w:p w:rsidR="000C24D7" w:rsidRPr="00197ED5" w:rsidRDefault="000C24D7" w:rsidP="000C24D7">
      <w:pPr>
        <w:pStyle w:val="ListParagraph"/>
        <w:numPr>
          <w:ilvl w:val="0"/>
          <w:numId w:val="32"/>
        </w:numPr>
        <w:ind w:left="360"/>
        <w:jc w:val="both"/>
        <w:rPr>
          <w:bCs/>
          <w:i/>
        </w:rPr>
      </w:pPr>
      <w:r w:rsidRPr="00197ED5">
        <w:rPr>
          <w:bCs/>
          <w:i/>
        </w:rPr>
        <w:t xml:space="preserve">Contingency plan –  </w:t>
      </w:r>
      <w:r w:rsidR="009A1A64" w:rsidRPr="000C76FA">
        <w:rPr>
          <w:bCs/>
        </w:rPr>
        <w:t xml:space="preserve">Attach </w:t>
      </w:r>
      <w:r w:rsidR="009A1A64">
        <w:rPr>
          <w:bCs/>
        </w:rPr>
        <w:t xml:space="preserve">in </w:t>
      </w:r>
      <w:r w:rsidR="009A1A64" w:rsidRPr="001D0C3D">
        <w:rPr>
          <w:b/>
          <w:bCs/>
        </w:rPr>
        <w:t>Attachment</w:t>
      </w:r>
      <w:r w:rsidR="009A1A64" w:rsidRPr="000C76FA">
        <w:rPr>
          <w:b/>
          <w:bCs/>
        </w:rPr>
        <w:t xml:space="preserve"> </w:t>
      </w:r>
      <w:r w:rsidR="009A1A64">
        <w:rPr>
          <w:b/>
          <w:bCs/>
        </w:rPr>
        <w:t>20</w:t>
      </w:r>
      <w:r w:rsidR="009A1A64" w:rsidRPr="000C76FA">
        <w:rPr>
          <w:b/>
          <w:bCs/>
        </w:rPr>
        <w:t xml:space="preserve"> </w:t>
      </w:r>
      <w:r w:rsidR="009A1A64" w:rsidRPr="000C76FA">
        <w:rPr>
          <w:bCs/>
        </w:rPr>
        <w:t>a plan that includes procedures, equipment, and contingency plans for protecting employees and the public</w:t>
      </w:r>
      <w:r w:rsidR="009A1A64">
        <w:rPr>
          <w:bCs/>
        </w:rPr>
        <w:t xml:space="preserve"> from accidents, fires, explosions, or any other event that may cause harm.  The plan should include provisions for emergency response and care, including the proximity to the nearest hospital, fire, and emergency services.  Include a list of any training programs that are implemented at the site.  If the emergency response plan required by LAC 33:VII.513.B.3-5 includes the requirements above, please note this in </w:t>
      </w:r>
      <w:r w:rsidR="009A1A64" w:rsidRPr="001D0C3D">
        <w:rPr>
          <w:b/>
          <w:bCs/>
        </w:rPr>
        <w:t>Attachment</w:t>
      </w:r>
      <w:r w:rsidR="009A1A64" w:rsidRPr="0055431C">
        <w:rPr>
          <w:b/>
          <w:bCs/>
        </w:rPr>
        <w:t xml:space="preserve"> </w:t>
      </w:r>
      <w:r w:rsidR="009A1A64">
        <w:rPr>
          <w:b/>
          <w:bCs/>
        </w:rPr>
        <w:t>20</w:t>
      </w:r>
      <w:r w:rsidR="009A1A64" w:rsidRPr="0055431C">
        <w:rPr>
          <w:bCs/>
        </w:rPr>
        <w:t>.</w:t>
      </w:r>
    </w:p>
    <w:p w:rsidR="00002660" w:rsidRPr="00197ED5" w:rsidRDefault="00002660" w:rsidP="00002660">
      <w:pPr>
        <w:pStyle w:val="ListParagraph"/>
        <w:ind w:left="360"/>
        <w:jc w:val="both"/>
        <w:rPr>
          <w:bCs/>
          <w:i/>
        </w:rPr>
      </w:pPr>
    </w:p>
    <w:p w:rsidR="00633673" w:rsidRPr="001E5793" w:rsidRDefault="00633673" w:rsidP="00633673">
      <w:pPr>
        <w:pStyle w:val="ListParagraph"/>
        <w:numPr>
          <w:ilvl w:val="0"/>
          <w:numId w:val="32"/>
        </w:numPr>
        <w:ind w:left="360"/>
        <w:jc w:val="both"/>
        <w:rPr>
          <w:bCs/>
          <w:i/>
        </w:rPr>
      </w:pPr>
      <w:r w:rsidRPr="001E5793">
        <w:rPr>
          <w:bCs/>
          <w:i/>
        </w:rPr>
        <w:t xml:space="preserve">Incinerator waste or refuse-derived energy facility – </w:t>
      </w:r>
      <w:r w:rsidR="008A5A75" w:rsidRPr="001E5793">
        <w:rPr>
          <w:bCs/>
        </w:rPr>
        <w:t xml:space="preserve">Attach </w:t>
      </w:r>
      <w:r w:rsidR="00BA2870">
        <w:rPr>
          <w:bCs/>
        </w:rPr>
        <w:t xml:space="preserve">in </w:t>
      </w:r>
      <w:r w:rsidR="00BA2870" w:rsidRPr="00BA2870">
        <w:rPr>
          <w:b/>
          <w:bCs/>
        </w:rPr>
        <w:t>Attachment</w:t>
      </w:r>
      <w:r w:rsidR="00AB1884">
        <w:rPr>
          <w:b/>
          <w:bCs/>
        </w:rPr>
        <w:t xml:space="preserve"> 36</w:t>
      </w:r>
      <w:r w:rsidR="008A5A75" w:rsidRPr="001E5793">
        <w:rPr>
          <w:b/>
          <w:bCs/>
        </w:rPr>
        <w:t xml:space="preserve"> </w:t>
      </w:r>
      <w:r w:rsidR="008A5A75" w:rsidRPr="001E5793">
        <w:rPr>
          <w:bCs/>
        </w:rPr>
        <w:t>a description of the method used to handle process waters and other water discharges subject to NPDES and/or LPDES</w:t>
      </w:r>
      <w:r w:rsidRPr="001E5793">
        <w:rPr>
          <w:bCs/>
        </w:rPr>
        <w:t xml:space="preserve"> </w:t>
      </w:r>
      <w:r w:rsidR="00A62FFA">
        <w:rPr>
          <w:bCs/>
        </w:rPr>
        <w:t>permit</w:t>
      </w:r>
      <w:r w:rsidR="000819E3" w:rsidRPr="001E5793">
        <w:rPr>
          <w:bCs/>
        </w:rPr>
        <w:t>.  The description should also include the state water discharge permit requirements and regulations.  Attach</w:t>
      </w:r>
      <w:r w:rsidR="000C24D7" w:rsidRPr="001E5793">
        <w:rPr>
          <w:bCs/>
        </w:rPr>
        <w:t xml:space="preserve"> </w:t>
      </w:r>
      <w:r w:rsidR="00BA2870">
        <w:rPr>
          <w:bCs/>
        </w:rPr>
        <w:t xml:space="preserve">in </w:t>
      </w:r>
      <w:r w:rsidR="00BA2870" w:rsidRPr="00BA2870">
        <w:rPr>
          <w:b/>
          <w:bCs/>
        </w:rPr>
        <w:t>Attachment</w:t>
      </w:r>
      <w:r w:rsidR="000C24D7" w:rsidRPr="001E5793">
        <w:rPr>
          <w:b/>
          <w:bCs/>
        </w:rPr>
        <w:t xml:space="preserve"> </w:t>
      </w:r>
      <w:r w:rsidR="00AB1884">
        <w:rPr>
          <w:b/>
          <w:bCs/>
        </w:rPr>
        <w:t>37</w:t>
      </w:r>
      <w:r w:rsidR="000819E3" w:rsidRPr="001E5793">
        <w:rPr>
          <w:b/>
          <w:bCs/>
        </w:rPr>
        <w:t xml:space="preserve"> </w:t>
      </w:r>
      <w:r w:rsidR="000819E3" w:rsidRPr="001E5793">
        <w:rPr>
          <w:bCs/>
        </w:rPr>
        <w:t>a plan for the disposal and periodic testing of ash.  This should include a description of the ash and residue being disposed of in a permitted facility.</w:t>
      </w:r>
    </w:p>
    <w:p w:rsidR="00633673" w:rsidRPr="001E5793" w:rsidRDefault="00633673" w:rsidP="00633673">
      <w:pPr>
        <w:pStyle w:val="ListParagraph"/>
        <w:ind w:left="360"/>
        <w:jc w:val="both"/>
        <w:rPr>
          <w:bCs/>
          <w:i/>
        </w:rPr>
      </w:pPr>
    </w:p>
    <w:p w:rsidR="005931D4" w:rsidRPr="001E5793" w:rsidRDefault="002449F8" w:rsidP="00002660">
      <w:pPr>
        <w:pStyle w:val="ListParagraph"/>
        <w:numPr>
          <w:ilvl w:val="0"/>
          <w:numId w:val="32"/>
        </w:numPr>
        <w:ind w:left="360"/>
        <w:jc w:val="both"/>
        <w:rPr>
          <w:bCs/>
          <w:i/>
        </w:rPr>
      </w:pPr>
      <w:r w:rsidRPr="001E5793">
        <w:rPr>
          <w:bCs/>
          <w:i/>
        </w:rPr>
        <w:t xml:space="preserve">Refuse derived fuel facility </w:t>
      </w:r>
      <w:r w:rsidR="001E5793" w:rsidRPr="001E5793">
        <w:rPr>
          <w:bCs/>
          <w:i/>
        </w:rPr>
        <w:t xml:space="preserve">– </w:t>
      </w:r>
      <w:r w:rsidR="001E5793" w:rsidRPr="001E5793">
        <w:rPr>
          <w:bCs/>
        </w:rPr>
        <w:t>Attach</w:t>
      </w:r>
      <w:r w:rsidR="00002660" w:rsidRPr="001E5793">
        <w:rPr>
          <w:bCs/>
        </w:rPr>
        <w:t xml:space="preserve"> </w:t>
      </w:r>
      <w:r w:rsidR="00BA2870">
        <w:rPr>
          <w:bCs/>
        </w:rPr>
        <w:t xml:space="preserve">in </w:t>
      </w:r>
      <w:r w:rsidR="00BA2870" w:rsidRPr="00BA2870">
        <w:rPr>
          <w:b/>
          <w:bCs/>
        </w:rPr>
        <w:t>Attachment</w:t>
      </w:r>
      <w:r w:rsidR="00AB1884">
        <w:rPr>
          <w:b/>
          <w:bCs/>
        </w:rPr>
        <w:t xml:space="preserve"> 38</w:t>
      </w:r>
      <w:r w:rsidR="00002660" w:rsidRPr="001E5793">
        <w:rPr>
          <w:b/>
          <w:bCs/>
        </w:rPr>
        <w:t xml:space="preserve"> </w:t>
      </w:r>
      <w:r w:rsidR="00002660" w:rsidRPr="001E5793">
        <w:rPr>
          <w:bCs/>
        </w:rPr>
        <w:t>a description of the testing that will be performed on the fuel and/or compost at the facility</w:t>
      </w:r>
      <w:r w:rsidR="000819E3" w:rsidRPr="001E5793">
        <w:rPr>
          <w:bCs/>
        </w:rPr>
        <w:t xml:space="preserve">.  </w:t>
      </w:r>
      <w:r w:rsidR="00002660" w:rsidRPr="001E5793">
        <w:rPr>
          <w:bCs/>
        </w:rPr>
        <w:t xml:space="preserve">Attach </w:t>
      </w:r>
      <w:r w:rsidR="00BA2870">
        <w:rPr>
          <w:bCs/>
        </w:rPr>
        <w:t xml:space="preserve">in </w:t>
      </w:r>
      <w:r w:rsidR="00BA2870" w:rsidRPr="00BA2870">
        <w:rPr>
          <w:b/>
          <w:bCs/>
        </w:rPr>
        <w:t>Attachment</w:t>
      </w:r>
      <w:r w:rsidR="00AB1884">
        <w:rPr>
          <w:b/>
          <w:bCs/>
        </w:rPr>
        <w:t xml:space="preserve"> 39</w:t>
      </w:r>
      <w:r w:rsidR="00002660" w:rsidRPr="001E5793">
        <w:rPr>
          <w:bCs/>
        </w:rPr>
        <w:t xml:space="preserve"> a description of the uses and/or types of fuel and/or compost that will be produced at the facility.</w:t>
      </w:r>
      <w:r w:rsidR="00633673" w:rsidRPr="001E5793">
        <w:rPr>
          <w:bCs/>
          <w:i/>
        </w:rPr>
        <w:t xml:space="preserve"> </w:t>
      </w:r>
    </w:p>
    <w:p w:rsidR="00002660" w:rsidRPr="00002660" w:rsidRDefault="00002660" w:rsidP="00002660">
      <w:pPr>
        <w:pStyle w:val="ListParagraph"/>
        <w:rPr>
          <w:bCs/>
          <w:i/>
        </w:rPr>
      </w:pPr>
    </w:p>
    <w:p w:rsidR="004B3E56" w:rsidRPr="00002660" w:rsidRDefault="00EB29C5" w:rsidP="004B3E56">
      <w:pPr>
        <w:pStyle w:val="ListParagraph"/>
        <w:numPr>
          <w:ilvl w:val="0"/>
          <w:numId w:val="32"/>
        </w:numPr>
        <w:ind w:left="360"/>
        <w:jc w:val="both"/>
        <w:rPr>
          <w:bCs/>
          <w:i/>
        </w:rPr>
      </w:pPr>
      <w:r w:rsidRPr="00002660">
        <w:rPr>
          <w:bCs/>
          <w:i/>
        </w:rPr>
        <w:t xml:space="preserve">Implementation </w:t>
      </w:r>
      <w:r w:rsidR="003E2A2D" w:rsidRPr="00002660">
        <w:rPr>
          <w:bCs/>
          <w:i/>
        </w:rPr>
        <w:t>p</w:t>
      </w:r>
      <w:r w:rsidRPr="00002660">
        <w:rPr>
          <w:bCs/>
          <w:i/>
        </w:rPr>
        <w:t>lan</w:t>
      </w:r>
      <w:r w:rsidR="000F67DA" w:rsidRPr="00002660">
        <w:rPr>
          <w:bCs/>
          <w:i/>
        </w:rPr>
        <w:t xml:space="preserve"> –</w:t>
      </w:r>
      <w:r w:rsidR="00E134D4" w:rsidRPr="00002660">
        <w:rPr>
          <w:bCs/>
          <w:i/>
        </w:rPr>
        <w:t xml:space="preserve"> </w:t>
      </w:r>
      <w:r w:rsidR="004B3E56" w:rsidRPr="00002660">
        <w:rPr>
          <w:bCs/>
        </w:rPr>
        <w:t xml:space="preserve">Attach an implementation plan </w:t>
      </w:r>
      <w:r w:rsidR="00BA2870">
        <w:rPr>
          <w:bCs/>
        </w:rPr>
        <w:t xml:space="preserve">in </w:t>
      </w:r>
      <w:r w:rsidR="00BA2870" w:rsidRPr="00BA2870">
        <w:rPr>
          <w:b/>
          <w:bCs/>
        </w:rPr>
        <w:t>Attachment</w:t>
      </w:r>
      <w:r w:rsidR="000C24D7" w:rsidRPr="00002660">
        <w:rPr>
          <w:b/>
          <w:bCs/>
        </w:rPr>
        <w:t xml:space="preserve"> </w:t>
      </w:r>
      <w:r w:rsidR="00AB1884">
        <w:rPr>
          <w:b/>
          <w:bCs/>
        </w:rPr>
        <w:t>40</w:t>
      </w:r>
      <w:r w:rsidR="004B3E56" w:rsidRPr="00002660">
        <w:rPr>
          <w:bCs/>
        </w:rPr>
        <w:t>.  The implementation plan</w:t>
      </w:r>
      <w:r w:rsidR="004B3E56" w:rsidRPr="00002660">
        <w:t xml:space="preserve"> shall include:</w:t>
      </w:r>
    </w:p>
    <w:p w:rsidR="004B3E56" w:rsidRPr="00002660" w:rsidRDefault="004B3E56" w:rsidP="004B3E56">
      <w:pPr>
        <w:pStyle w:val="ListParagraph"/>
        <w:ind w:left="360"/>
        <w:jc w:val="both"/>
        <w:rPr>
          <w:bCs/>
        </w:rPr>
      </w:pPr>
      <w:r w:rsidRPr="00002660">
        <w:rPr>
          <w:bCs/>
        </w:rPr>
        <w:t>For existing facilities</w:t>
      </w:r>
    </w:p>
    <w:p w:rsidR="004B3E56" w:rsidRPr="00002660" w:rsidRDefault="004B3E56" w:rsidP="004B3E56">
      <w:pPr>
        <w:pStyle w:val="ListParagraph"/>
        <w:numPr>
          <w:ilvl w:val="0"/>
          <w:numId w:val="73"/>
        </w:numPr>
        <w:jc w:val="both"/>
      </w:pPr>
      <w:r w:rsidRPr="00002660">
        <w:t>construction schedules including the beginning and ending time frames and time frames for the installation of all major features, and</w:t>
      </w:r>
    </w:p>
    <w:p w:rsidR="004B3E56" w:rsidRPr="00556B16" w:rsidRDefault="004B3E56" w:rsidP="004B3E56">
      <w:pPr>
        <w:pStyle w:val="ListParagraph"/>
        <w:numPr>
          <w:ilvl w:val="0"/>
          <w:numId w:val="73"/>
        </w:numPr>
        <w:jc w:val="both"/>
        <w:rPr>
          <w:bCs/>
          <w:i/>
        </w:rPr>
      </w:pPr>
      <w:r w:rsidRPr="00002660">
        <w:t xml:space="preserve">a plan for closing and upgrading existing operating areas if proposing expansion of a facility or construction of a replacement facility.  </w:t>
      </w:r>
    </w:p>
    <w:p w:rsidR="00556B16" w:rsidRPr="00002660" w:rsidRDefault="00556B16" w:rsidP="00556B16">
      <w:pPr>
        <w:pStyle w:val="ListParagraph"/>
        <w:ind w:left="1496"/>
        <w:jc w:val="both"/>
        <w:rPr>
          <w:bCs/>
          <w:i/>
        </w:rPr>
      </w:pPr>
    </w:p>
    <w:p w:rsidR="004B3E56" w:rsidRPr="00002660" w:rsidRDefault="004B3E56" w:rsidP="004B3E56">
      <w:pPr>
        <w:ind w:left="360"/>
        <w:jc w:val="both"/>
      </w:pPr>
      <w:r w:rsidRPr="00002660">
        <w:t>For proposed facilities</w:t>
      </w:r>
    </w:p>
    <w:p w:rsidR="004B3E56" w:rsidRPr="00002660" w:rsidRDefault="004B3E56" w:rsidP="004B3E56">
      <w:pPr>
        <w:pStyle w:val="ListParagraph"/>
        <w:numPr>
          <w:ilvl w:val="0"/>
          <w:numId w:val="73"/>
        </w:numPr>
        <w:jc w:val="both"/>
      </w:pPr>
      <w:r w:rsidRPr="00002660">
        <w:t xml:space="preserve">details on cell/unit implementation to be constructed in phases, and </w:t>
      </w:r>
    </w:p>
    <w:p w:rsidR="004B3E56" w:rsidRPr="00002660" w:rsidRDefault="004B3E56" w:rsidP="004B3E56">
      <w:pPr>
        <w:pStyle w:val="ListParagraph"/>
        <w:numPr>
          <w:ilvl w:val="0"/>
          <w:numId w:val="73"/>
        </w:numPr>
        <w:jc w:val="both"/>
        <w:rPr>
          <w:bCs/>
          <w:i/>
        </w:rPr>
      </w:pPr>
      <w:r w:rsidRPr="00002660">
        <w:t xml:space="preserve">a plan for closing and upgrading existing operating areas if proposing expansion of a facility or construction of a replacement facility (e.g., additional monitoring wells).   </w:t>
      </w:r>
    </w:p>
    <w:p w:rsidR="00556B16" w:rsidRDefault="00556B16" w:rsidP="004B3E56">
      <w:pPr>
        <w:pStyle w:val="ListParagraph"/>
        <w:ind w:left="360"/>
        <w:jc w:val="both"/>
      </w:pPr>
    </w:p>
    <w:p w:rsidR="00EB29C5" w:rsidRPr="004B3E56" w:rsidRDefault="004B3E56" w:rsidP="004B3E56">
      <w:pPr>
        <w:pStyle w:val="ListParagraph"/>
        <w:ind w:left="360"/>
        <w:jc w:val="both"/>
        <w:rPr>
          <w:bCs/>
          <w:i/>
        </w:rPr>
      </w:pPr>
      <w:r w:rsidRPr="00002660">
        <w:t>All time frames shall be specified in days, with day 1 being the date of standard permit issuance.</w:t>
      </w:r>
    </w:p>
    <w:p w:rsidR="004B3E56" w:rsidRPr="00E87A4B" w:rsidRDefault="004B3E56" w:rsidP="004B3E56">
      <w:pPr>
        <w:pStyle w:val="ListParagraph"/>
        <w:ind w:left="360"/>
        <w:jc w:val="both"/>
        <w:rPr>
          <w:bCs/>
          <w:i/>
        </w:rPr>
      </w:pPr>
    </w:p>
    <w:p w:rsidR="0011615F" w:rsidRPr="001E5793" w:rsidRDefault="007F0212" w:rsidP="004B3E56">
      <w:pPr>
        <w:pStyle w:val="ListParagraph"/>
        <w:numPr>
          <w:ilvl w:val="0"/>
          <w:numId w:val="1"/>
        </w:numPr>
        <w:jc w:val="both"/>
        <w:rPr>
          <w:b/>
          <w:sz w:val="24"/>
          <w:szCs w:val="24"/>
        </w:rPr>
      </w:pPr>
      <w:r w:rsidRPr="001E5793">
        <w:rPr>
          <w:b/>
          <w:sz w:val="24"/>
          <w:szCs w:val="24"/>
        </w:rPr>
        <w:t>Facility Closure</w:t>
      </w:r>
      <w:r w:rsidR="000C24D7" w:rsidRPr="001E5793">
        <w:rPr>
          <w:b/>
          <w:sz w:val="24"/>
          <w:szCs w:val="24"/>
        </w:rPr>
        <w:t xml:space="preserve"> and Post-Closure</w:t>
      </w:r>
      <w:r w:rsidR="001C5C46">
        <w:rPr>
          <w:b/>
          <w:sz w:val="24"/>
          <w:szCs w:val="24"/>
        </w:rPr>
        <w:t xml:space="preserve"> </w:t>
      </w:r>
      <w:r w:rsidR="001C5C46" w:rsidRPr="00A02207">
        <w:rPr>
          <w:b/>
          <w:sz w:val="24"/>
          <w:szCs w:val="24"/>
        </w:rPr>
        <w:t>(LAC 33:VII.519.B.</w:t>
      </w:r>
      <w:r w:rsidR="001C5C46">
        <w:rPr>
          <w:b/>
          <w:sz w:val="24"/>
          <w:szCs w:val="24"/>
        </w:rPr>
        <w:t>6, 7</w:t>
      </w:r>
      <w:r w:rsidR="001C5C46" w:rsidRPr="00A02207">
        <w:rPr>
          <w:b/>
          <w:sz w:val="24"/>
          <w:szCs w:val="24"/>
        </w:rPr>
        <w:t xml:space="preserve"> and 71</w:t>
      </w:r>
      <w:r w:rsidR="001C5C46">
        <w:rPr>
          <w:b/>
          <w:sz w:val="24"/>
          <w:szCs w:val="24"/>
        </w:rPr>
        <w:t>7</w:t>
      </w:r>
      <w:r w:rsidR="001C5C46" w:rsidRPr="00A02207">
        <w:rPr>
          <w:b/>
          <w:sz w:val="24"/>
          <w:szCs w:val="24"/>
        </w:rPr>
        <w:t>.</w:t>
      </w:r>
      <w:r w:rsidR="001C5C46">
        <w:rPr>
          <w:b/>
          <w:sz w:val="24"/>
          <w:szCs w:val="24"/>
        </w:rPr>
        <w:t>I</w:t>
      </w:r>
      <w:r w:rsidR="001C5C46" w:rsidRPr="00A02207">
        <w:rPr>
          <w:b/>
          <w:sz w:val="24"/>
          <w:szCs w:val="24"/>
        </w:rPr>
        <w:t>)</w:t>
      </w:r>
    </w:p>
    <w:p w:rsidR="00002660" w:rsidRPr="00002660" w:rsidRDefault="00002660" w:rsidP="00002660">
      <w:pPr>
        <w:tabs>
          <w:tab w:val="left" w:pos="1440"/>
        </w:tabs>
        <w:jc w:val="both"/>
        <w:rPr>
          <w:i/>
        </w:rPr>
      </w:pPr>
      <w:r w:rsidRPr="00002660">
        <w:rPr>
          <w:i/>
        </w:rPr>
        <w:t>Closur</w:t>
      </w:r>
      <w:r w:rsidR="000819E3">
        <w:rPr>
          <w:i/>
        </w:rPr>
        <w:t>e/Post-Closure</w:t>
      </w:r>
      <w:r w:rsidRPr="00002660">
        <w:rPr>
          <w:i/>
        </w:rPr>
        <w:t xml:space="preserve"> plan – </w:t>
      </w:r>
      <w:r w:rsidRPr="00D60771">
        <w:t>Attach</w:t>
      </w:r>
      <w:r w:rsidRPr="00002660">
        <w:rPr>
          <w:i/>
        </w:rPr>
        <w:t xml:space="preserve"> </w:t>
      </w:r>
      <w:r w:rsidR="00E062A6">
        <w:rPr>
          <w:bCs/>
        </w:rPr>
        <w:t>a closure/post-closure plan</w:t>
      </w:r>
      <w:r w:rsidRPr="00002660">
        <w:rPr>
          <w:bCs/>
        </w:rPr>
        <w:t xml:space="preserve"> </w:t>
      </w:r>
      <w:r w:rsidR="00BA2870">
        <w:rPr>
          <w:bCs/>
        </w:rPr>
        <w:t xml:space="preserve">in </w:t>
      </w:r>
      <w:r w:rsidR="00BA2870" w:rsidRPr="00BA2870">
        <w:rPr>
          <w:b/>
          <w:bCs/>
        </w:rPr>
        <w:t>Attachment</w:t>
      </w:r>
      <w:r w:rsidRPr="00002660">
        <w:rPr>
          <w:b/>
          <w:bCs/>
        </w:rPr>
        <w:t xml:space="preserve"> </w:t>
      </w:r>
      <w:r w:rsidR="00AB1884">
        <w:rPr>
          <w:b/>
          <w:bCs/>
        </w:rPr>
        <w:t>41</w:t>
      </w:r>
      <w:r w:rsidRPr="00D60771">
        <w:t xml:space="preserve"> that includes the following:</w:t>
      </w:r>
    </w:p>
    <w:p w:rsidR="00002660" w:rsidRPr="00D60771" w:rsidRDefault="00002660" w:rsidP="00002660">
      <w:pPr>
        <w:pStyle w:val="ListParagraph"/>
        <w:numPr>
          <w:ilvl w:val="0"/>
          <w:numId w:val="9"/>
        </w:numPr>
        <w:tabs>
          <w:tab w:val="left" w:pos="1440"/>
        </w:tabs>
        <w:jc w:val="both"/>
        <w:rPr>
          <w:i/>
        </w:rPr>
      </w:pPr>
      <w:r w:rsidRPr="00D60771">
        <w:t xml:space="preserve">the estimated date of final closure (date of last acceptance of waste); </w:t>
      </w:r>
    </w:p>
    <w:p w:rsidR="00002660" w:rsidRPr="00D60771" w:rsidRDefault="00002660" w:rsidP="00002660">
      <w:pPr>
        <w:pStyle w:val="ListParagraph"/>
        <w:numPr>
          <w:ilvl w:val="0"/>
          <w:numId w:val="9"/>
        </w:numPr>
        <w:tabs>
          <w:tab w:val="left" w:pos="1440"/>
        </w:tabs>
        <w:jc w:val="both"/>
      </w:pPr>
      <w:r w:rsidRPr="00D60771">
        <w:t>the methods to be used and steps necessary for closing the facility;</w:t>
      </w:r>
    </w:p>
    <w:p w:rsidR="00002660" w:rsidRPr="00D60771" w:rsidRDefault="00002660" w:rsidP="00002660">
      <w:pPr>
        <w:pStyle w:val="ListParagraph"/>
        <w:numPr>
          <w:ilvl w:val="0"/>
          <w:numId w:val="9"/>
        </w:numPr>
        <w:tabs>
          <w:tab w:val="left" w:pos="1440"/>
        </w:tabs>
        <w:jc w:val="both"/>
      </w:pPr>
      <w:r w:rsidRPr="00D60771">
        <w:t>an itemized cost</w:t>
      </w:r>
      <w:r>
        <w:t xml:space="preserve"> </w:t>
      </w:r>
      <w:r w:rsidRPr="00D60771">
        <w:t xml:space="preserve">to close the facility </w:t>
      </w:r>
      <w:r>
        <w:t>and conduct any post-closure (if applicable) activities</w:t>
      </w:r>
      <w:r w:rsidR="00A62FFA">
        <w:t xml:space="preserve"> by a </w:t>
      </w:r>
      <w:r w:rsidR="00A62FFA" w:rsidRPr="00A62FFA">
        <w:t>third party</w:t>
      </w:r>
      <w:r w:rsidRPr="00D60771">
        <w:t>;</w:t>
      </w:r>
    </w:p>
    <w:p w:rsidR="00002660" w:rsidRPr="00D60771" w:rsidRDefault="00002660" w:rsidP="00002660">
      <w:pPr>
        <w:pStyle w:val="ListParagraph"/>
        <w:numPr>
          <w:ilvl w:val="0"/>
          <w:numId w:val="9"/>
        </w:numPr>
        <w:tabs>
          <w:tab w:val="left" w:pos="1440"/>
        </w:tabs>
        <w:jc w:val="both"/>
      </w:pPr>
      <w:r>
        <w:t>a drawing of the final contours of the facility;</w:t>
      </w:r>
    </w:p>
    <w:p w:rsidR="00002660" w:rsidRPr="00D60771" w:rsidRDefault="00002660" w:rsidP="00002660">
      <w:pPr>
        <w:pStyle w:val="ListParagraph"/>
        <w:numPr>
          <w:ilvl w:val="0"/>
          <w:numId w:val="9"/>
        </w:numPr>
        <w:tabs>
          <w:tab w:val="left" w:pos="1440"/>
        </w:tabs>
        <w:jc w:val="both"/>
      </w:pPr>
      <w:r w:rsidRPr="00D60771">
        <w:t>an estimate of the maximum inventory of solid waste ever on site over the active life of the facility;</w:t>
      </w:r>
    </w:p>
    <w:p w:rsidR="00002660" w:rsidRDefault="00002660" w:rsidP="00002660">
      <w:pPr>
        <w:pStyle w:val="ListParagraph"/>
        <w:numPr>
          <w:ilvl w:val="0"/>
          <w:numId w:val="9"/>
        </w:numPr>
        <w:tabs>
          <w:tab w:val="left" w:pos="1440"/>
        </w:tabs>
        <w:jc w:val="both"/>
      </w:pPr>
      <w:r w:rsidRPr="00D60771">
        <w:lastRenderedPageBreak/>
        <w:t>a schedule for completing all activities necessary for closure;</w:t>
      </w:r>
    </w:p>
    <w:p w:rsidR="00002660" w:rsidRDefault="00002660" w:rsidP="00002660">
      <w:pPr>
        <w:pStyle w:val="ListParagraph"/>
        <w:numPr>
          <w:ilvl w:val="0"/>
          <w:numId w:val="9"/>
        </w:numPr>
        <w:tabs>
          <w:tab w:val="left" w:pos="1440"/>
        </w:tabs>
        <w:jc w:val="both"/>
      </w:pPr>
      <w:r>
        <w:t>a discussion of the long-term use of the facility after closure;</w:t>
      </w:r>
    </w:p>
    <w:p w:rsidR="00002660" w:rsidRPr="00D60771" w:rsidRDefault="00002660" w:rsidP="00002660">
      <w:pPr>
        <w:pStyle w:val="ListParagraph"/>
        <w:numPr>
          <w:ilvl w:val="0"/>
          <w:numId w:val="9"/>
        </w:numPr>
        <w:tabs>
          <w:tab w:val="left" w:pos="1440"/>
        </w:tabs>
        <w:jc w:val="both"/>
      </w:pPr>
      <w:r w:rsidRPr="00D60771">
        <w:t>a sequence of final closure of each unit of the facility; and</w:t>
      </w:r>
    </w:p>
    <w:p w:rsidR="00002660" w:rsidRPr="00D60771" w:rsidRDefault="00002660" w:rsidP="00002660">
      <w:pPr>
        <w:pStyle w:val="ListParagraph"/>
        <w:numPr>
          <w:ilvl w:val="0"/>
          <w:numId w:val="9"/>
        </w:numPr>
        <w:tabs>
          <w:tab w:val="left" w:pos="1440"/>
        </w:tabs>
        <w:jc w:val="both"/>
        <w:rPr>
          <w:i/>
        </w:rPr>
      </w:pPr>
      <w:r w:rsidRPr="00D60771">
        <w:t xml:space="preserve">a copy of the document that will be filed upon closure of the facility with the official parish record keeper.  </w:t>
      </w:r>
    </w:p>
    <w:p w:rsidR="00002660" w:rsidRPr="00D60771" w:rsidRDefault="00002660" w:rsidP="00002660">
      <w:pPr>
        <w:pStyle w:val="ListParagraph"/>
      </w:pPr>
    </w:p>
    <w:p w:rsidR="00117EBD" w:rsidRDefault="00002660" w:rsidP="00002660">
      <w:pPr>
        <w:tabs>
          <w:tab w:val="left" w:pos="1440"/>
        </w:tabs>
        <w:jc w:val="both"/>
      </w:pPr>
      <w:r w:rsidRPr="00D60771">
        <w:t>Ensure the closure plan addresses all of t</w:t>
      </w:r>
      <w:r w:rsidR="00A62FFA">
        <w:t>he requirements in LAC 33:VII.717</w:t>
      </w:r>
      <w:r w:rsidRPr="00D60771">
        <w:t>.</w:t>
      </w:r>
      <w:r w:rsidR="00A62FFA">
        <w:t>I</w:t>
      </w:r>
      <w:r w:rsidRPr="00D60771">
        <w:t>.</w:t>
      </w:r>
      <w:r w:rsidR="00556B16">
        <w:t xml:space="preserve">  </w:t>
      </w:r>
    </w:p>
    <w:p w:rsidR="00117EBD" w:rsidRDefault="00117EBD" w:rsidP="00002660">
      <w:pPr>
        <w:tabs>
          <w:tab w:val="left" w:pos="1440"/>
        </w:tabs>
        <w:jc w:val="both"/>
      </w:pPr>
    </w:p>
    <w:p w:rsidR="00002660" w:rsidRPr="00D60771" w:rsidRDefault="00002660" w:rsidP="00002660">
      <w:pPr>
        <w:tabs>
          <w:tab w:val="left" w:pos="1440"/>
        </w:tabs>
        <w:jc w:val="both"/>
      </w:pPr>
      <w:r w:rsidRPr="00D60771">
        <w:t>The date of final closure shall be estimated based on the estimated cost of hiring a third party to close the facility at the point in the facility’s operating life when the extent and manner of its operation would make closure the most expensive</w:t>
      </w:r>
      <w:r w:rsidR="00964B64" w:rsidRPr="00D60771">
        <w:t xml:space="preserve">.  </w:t>
      </w:r>
      <w:r w:rsidR="00964B64">
        <w:t>The post-closure costs</w:t>
      </w:r>
      <w:r w:rsidR="00117EBD">
        <w:t>, if applicable,</w:t>
      </w:r>
      <w:r w:rsidR="00964B64">
        <w:t xml:space="preserve"> </w:t>
      </w:r>
      <w:r w:rsidRPr="004C546B">
        <w:t>shall be based on the estimated cost of hiring a third party to conduct post-closure activities in accordance with the closure plan.  The post-closure cost estimate shall also include an estimate of the cost to remove any contaminated soil.</w:t>
      </w:r>
    </w:p>
    <w:p w:rsidR="00002660" w:rsidRPr="00D60771" w:rsidRDefault="00002660" w:rsidP="00002660">
      <w:pPr>
        <w:pStyle w:val="ListParagraph"/>
        <w:tabs>
          <w:tab w:val="left" w:pos="1440"/>
        </w:tabs>
        <w:ind w:left="360"/>
        <w:jc w:val="both"/>
      </w:pPr>
    </w:p>
    <w:p w:rsidR="00002660" w:rsidRPr="00D60771" w:rsidRDefault="00002660" w:rsidP="00002660">
      <w:pPr>
        <w:tabs>
          <w:tab w:val="left" w:pos="1440"/>
        </w:tabs>
        <w:jc w:val="both"/>
      </w:pPr>
      <w:r w:rsidRPr="00D60771">
        <w:t>Provide a schedule for completing all closure activities with time frames specified in days.</w:t>
      </w:r>
    </w:p>
    <w:p w:rsidR="006F0A7A" w:rsidRDefault="006F0A7A" w:rsidP="00D865C8">
      <w:pPr>
        <w:jc w:val="both"/>
      </w:pPr>
    </w:p>
    <w:p w:rsidR="00EE33EB" w:rsidRPr="001525B7" w:rsidRDefault="007F0212" w:rsidP="004B3E56">
      <w:pPr>
        <w:numPr>
          <w:ilvl w:val="0"/>
          <w:numId w:val="1"/>
        </w:numPr>
        <w:jc w:val="both"/>
        <w:rPr>
          <w:b/>
          <w:sz w:val="24"/>
          <w:szCs w:val="24"/>
        </w:rPr>
      </w:pPr>
      <w:r w:rsidRPr="001525B7">
        <w:rPr>
          <w:b/>
          <w:sz w:val="24"/>
          <w:szCs w:val="24"/>
        </w:rPr>
        <w:t>Financial Responsibility</w:t>
      </w:r>
      <w:r w:rsidR="001C5C46">
        <w:rPr>
          <w:b/>
          <w:sz w:val="24"/>
          <w:szCs w:val="24"/>
        </w:rPr>
        <w:t xml:space="preserve"> </w:t>
      </w:r>
      <w:r w:rsidR="001C5C46" w:rsidRPr="00A02207">
        <w:rPr>
          <w:b/>
          <w:sz w:val="24"/>
          <w:szCs w:val="24"/>
        </w:rPr>
        <w:t>(LAC 33:VII.519.B.</w:t>
      </w:r>
      <w:r w:rsidR="001C5C46">
        <w:rPr>
          <w:b/>
          <w:sz w:val="24"/>
          <w:szCs w:val="24"/>
        </w:rPr>
        <w:t>8</w:t>
      </w:r>
      <w:r w:rsidR="001C5C46" w:rsidRPr="00A02207">
        <w:rPr>
          <w:b/>
          <w:sz w:val="24"/>
          <w:szCs w:val="24"/>
        </w:rPr>
        <w:t>)</w:t>
      </w:r>
    </w:p>
    <w:p w:rsidR="001525B7" w:rsidRPr="00964B64" w:rsidRDefault="001525B7" w:rsidP="00964B64">
      <w:pPr>
        <w:pStyle w:val="ListParagraph"/>
        <w:numPr>
          <w:ilvl w:val="1"/>
          <w:numId w:val="1"/>
        </w:numPr>
        <w:tabs>
          <w:tab w:val="clear" w:pos="1440"/>
          <w:tab w:val="left" w:pos="1260"/>
          <w:tab w:val="num" w:pos="1890"/>
        </w:tabs>
        <w:ind w:left="360"/>
        <w:rPr>
          <w:i/>
        </w:rPr>
      </w:pPr>
      <w:r w:rsidRPr="00964B64">
        <w:rPr>
          <w:i/>
        </w:rPr>
        <w:t>Land owner information –</w:t>
      </w:r>
      <w:r>
        <w:t xml:space="preserve"> Provide the name and address of the person or company who currently owns the land.</w:t>
      </w:r>
    </w:p>
    <w:p w:rsidR="001525B7" w:rsidRDefault="001525B7" w:rsidP="00964B64">
      <w:pPr>
        <w:tabs>
          <w:tab w:val="left" w:pos="1260"/>
          <w:tab w:val="num" w:pos="1890"/>
          <w:tab w:val="num" w:pos="2250"/>
        </w:tabs>
        <w:ind w:left="360"/>
        <w:rPr>
          <w:i/>
        </w:rPr>
      </w:pPr>
    </w:p>
    <w:p w:rsidR="001525B7" w:rsidRPr="00F07528" w:rsidRDefault="001525B7" w:rsidP="00964B64">
      <w:pPr>
        <w:pStyle w:val="ListParagraph"/>
        <w:numPr>
          <w:ilvl w:val="1"/>
          <w:numId w:val="1"/>
        </w:numPr>
        <w:tabs>
          <w:tab w:val="clear" w:pos="1440"/>
          <w:tab w:val="left" w:pos="1260"/>
          <w:tab w:val="num" w:pos="1890"/>
        </w:tabs>
        <w:ind w:left="360"/>
        <w:jc w:val="both"/>
      </w:pPr>
      <w:r>
        <w:rPr>
          <w:i/>
        </w:rPr>
        <w:t xml:space="preserve">Land owner information if permit granted – </w:t>
      </w:r>
      <w:r w:rsidRPr="00AF2BBB">
        <w:t>Provid</w:t>
      </w:r>
      <w:r w:rsidRPr="00F07528">
        <w:t>e the name and address of the person or company who currently owns the land.</w:t>
      </w:r>
      <w:r>
        <w:t xml:space="preserve">  If this is the same person or company listed in Section 19.A list ‘same as above’ under the ‘Name’ entry.  </w:t>
      </w:r>
    </w:p>
    <w:p w:rsidR="001525B7" w:rsidRDefault="001525B7" w:rsidP="001525B7">
      <w:pPr>
        <w:tabs>
          <w:tab w:val="left" w:pos="1260"/>
          <w:tab w:val="num" w:pos="2250"/>
        </w:tabs>
        <w:ind w:left="360"/>
        <w:rPr>
          <w:i/>
        </w:rPr>
      </w:pPr>
    </w:p>
    <w:p w:rsidR="001525B7" w:rsidRDefault="001525B7" w:rsidP="001525B7">
      <w:pPr>
        <w:pStyle w:val="ListParagraph"/>
        <w:numPr>
          <w:ilvl w:val="1"/>
          <w:numId w:val="1"/>
        </w:numPr>
        <w:tabs>
          <w:tab w:val="clear" w:pos="1440"/>
          <w:tab w:val="left" w:pos="1260"/>
          <w:tab w:val="num" w:pos="2250"/>
        </w:tabs>
        <w:ind w:left="360"/>
        <w:jc w:val="both"/>
        <w:rPr>
          <w:i/>
        </w:rPr>
      </w:pPr>
      <w:r w:rsidRPr="000D3352">
        <w:rPr>
          <w:i/>
        </w:rPr>
        <w:t>Permit requestor –</w:t>
      </w:r>
      <w:r>
        <w:rPr>
          <w:i/>
        </w:rPr>
        <w:t xml:space="preserve"> </w:t>
      </w:r>
      <w:r w:rsidRPr="00AF2BBB">
        <w:t>Provid</w:t>
      </w:r>
      <w:r w:rsidRPr="00F07528">
        <w:t>e</w:t>
      </w:r>
      <w:r>
        <w:t xml:space="preserve"> the name of the agency or public body requesting the permit.  If the agency is a public corporation, attach its published annual report </w:t>
      </w:r>
      <w:r w:rsidR="00BA2870">
        <w:t xml:space="preserve">in </w:t>
      </w:r>
      <w:r w:rsidR="00BA2870" w:rsidRPr="00BA2870">
        <w:rPr>
          <w:b/>
        </w:rPr>
        <w:t>Attachment</w:t>
      </w:r>
      <w:r w:rsidRPr="00EA5E57">
        <w:rPr>
          <w:b/>
        </w:rPr>
        <w:t xml:space="preserve"> </w:t>
      </w:r>
      <w:r w:rsidR="00AB1884">
        <w:rPr>
          <w:b/>
        </w:rPr>
        <w:t>43</w:t>
      </w:r>
      <w:r w:rsidR="000C24D7" w:rsidRPr="000C24D7">
        <w:t>.</w:t>
      </w:r>
      <w:r>
        <w:t xml:space="preserve">  If neither of these descriptions fit, give the names of the principal owners, stockholders, and/or general partners.</w:t>
      </w:r>
      <w:r w:rsidR="00764128">
        <w:t xml:space="preserve">  </w:t>
      </w:r>
      <w:r w:rsidR="00764128" w:rsidRPr="00FD4713">
        <w:t>If this information is available online, referencing a weblink is acceptable.</w:t>
      </w:r>
    </w:p>
    <w:p w:rsidR="001525B7" w:rsidRPr="004267A7" w:rsidRDefault="001525B7" w:rsidP="001525B7">
      <w:pPr>
        <w:pStyle w:val="ListParagraph"/>
        <w:tabs>
          <w:tab w:val="left" w:pos="1260"/>
          <w:tab w:val="num" w:pos="2250"/>
        </w:tabs>
        <w:ind w:left="360"/>
        <w:rPr>
          <w:i/>
        </w:rPr>
      </w:pPr>
    </w:p>
    <w:p w:rsidR="001525B7" w:rsidRPr="00BB7B4B" w:rsidRDefault="001525B7" w:rsidP="001525B7">
      <w:pPr>
        <w:pStyle w:val="ListParagraph"/>
        <w:numPr>
          <w:ilvl w:val="1"/>
          <w:numId w:val="1"/>
        </w:numPr>
        <w:tabs>
          <w:tab w:val="clear" w:pos="1440"/>
          <w:tab w:val="left" w:pos="1260"/>
          <w:tab w:val="num" w:pos="2250"/>
        </w:tabs>
        <w:ind w:left="360"/>
        <w:jc w:val="both"/>
      </w:pPr>
      <w:r w:rsidRPr="00BB7B4B">
        <w:rPr>
          <w:i/>
        </w:rPr>
        <w:t>Financial assurance –</w:t>
      </w:r>
      <w:r w:rsidRPr="00BB7B4B">
        <w:t xml:space="preserve"> Check the box that indicates if you are an existing facility.  If </w:t>
      </w:r>
      <w:r>
        <w:t>“y</w:t>
      </w:r>
      <w:r w:rsidRPr="00BB7B4B">
        <w:t>es,</w:t>
      </w:r>
      <w:r>
        <w:t>”</w:t>
      </w:r>
      <w:r w:rsidRPr="00BB7B4B">
        <w:t xml:space="preserve"> attach list the financial mechanism currently used for closure and/or post-closure costs.  If </w:t>
      </w:r>
      <w:r>
        <w:t>“</w:t>
      </w:r>
      <w:r w:rsidRPr="00BB7B4B">
        <w:t>no,</w:t>
      </w:r>
      <w:r>
        <w:t>”</w:t>
      </w:r>
      <w:r w:rsidRPr="00BB7B4B">
        <w:t xml:space="preserve"> then provide a statement acknowledging that financial assurance will be obtained in accordance with LAC 33:VII.1303.A.2.  Financial assurance shall be secured prior to accepting waste.  If financial assurance needs to be updated, send updated financial assurance under separate cover to the attention of the current Assistant Secretary of the Office of Environmental Services at the following address:</w:t>
      </w:r>
    </w:p>
    <w:p w:rsidR="001525B7" w:rsidRPr="00BB7B4B" w:rsidRDefault="001525B7" w:rsidP="001525B7">
      <w:pPr>
        <w:pStyle w:val="ListParagraph"/>
        <w:tabs>
          <w:tab w:val="left" w:pos="1260"/>
        </w:tabs>
        <w:ind w:left="360"/>
      </w:pPr>
    </w:p>
    <w:p w:rsidR="001525B7" w:rsidRPr="00BB7B4B" w:rsidRDefault="001525B7" w:rsidP="001525B7">
      <w:pPr>
        <w:pStyle w:val="ListParagraph"/>
        <w:tabs>
          <w:tab w:val="left" w:pos="1260"/>
        </w:tabs>
        <w:ind w:left="360"/>
      </w:pPr>
      <w:r w:rsidRPr="00BB7B4B">
        <w:t>Louisiana Department of Environmental Quality</w:t>
      </w:r>
    </w:p>
    <w:p w:rsidR="001525B7" w:rsidRPr="00BB7B4B" w:rsidRDefault="001525B7" w:rsidP="001525B7">
      <w:pPr>
        <w:pStyle w:val="ListParagraph"/>
        <w:tabs>
          <w:tab w:val="left" w:pos="1260"/>
        </w:tabs>
        <w:ind w:left="360"/>
      </w:pPr>
      <w:r w:rsidRPr="00BB7B4B">
        <w:t>Office of Environmental Services</w:t>
      </w:r>
    </w:p>
    <w:p w:rsidR="001525B7" w:rsidRPr="00BB7B4B" w:rsidRDefault="001525B7" w:rsidP="001525B7">
      <w:pPr>
        <w:pStyle w:val="ListParagraph"/>
        <w:tabs>
          <w:tab w:val="left" w:pos="1260"/>
        </w:tabs>
        <w:ind w:left="360"/>
      </w:pPr>
      <w:r w:rsidRPr="00BB7B4B">
        <w:t>Waste Permits Division</w:t>
      </w:r>
    </w:p>
    <w:p w:rsidR="001525B7" w:rsidRPr="00BB7B4B" w:rsidRDefault="001525B7" w:rsidP="001525B7">
      <w:pPr>
        <w:pStyle w:val="ListParagraph"/>
        <w:tabs>
          <w:tab w:val="left" w:pos="1260"/>
        </w:tabs>
        <w:ind w:left="360"/>
      </w:pPr>
      <w:r w:rsidRPr="00BB7B4B">
        <w:t>Post Office Box 4313</w:t>
      </w:r>
    </w:p>
    <w:p w:rsidR="001525B7" w:rsidRPr="00DB75CC" w:rsidRDefault="001525B7" w:rsidP="001525B7">
      <w:pPr>
        <w:pStyle w:val="ListParagraph"/>
        <w:tabs>
          <w:tab w:val="left" w:pos="1260"/>
        </w:tabs>
        <w:ind w:left="360"/>
      </w:pPr>
      <w:r w:rsidRPr="00BB7B4B">
        <w:t>Baton Rouge, LA 70821-4313</w:t>
      </w:r>
    </w:p>
    <w:p w:rsidR="004267A7" w:rsidRPr="004267A7" w:rsidRDefault="00DB75CC" w:rsidP="00DB75CC">
      <w:pPr>
        <w:pStyle w:val="ListParagraph"/>
        <w:tabs>
          <w:tab w:val="left" w:pos="1260"/>
        </w:tabs>
        <w:ind w:left="360"/>
        <w:jc w:val="both"/>
        <w:rPr>
          <w:i/>
        </w:rPr>
      </w:pPr>
      <w:r w:rsidRPr="00DB75CC">
        <w:t xml:space="preserve">  </w:t>
      </w:r>
    </w:p>
    <w:p w:rsidR="00BA74B5" w:rsidRPr="001525B7" w:rsidRDefault="00BA74B5" w:rsidP="004B3E56">
      <w:pPr>
        <w:numPr>
          <w:ilvl w:val="0"/>
          <w:numId w:val="1"/>
        </w:numPr>
        <w:jc w:val="both"/>
        <w:rPr>
          <w:b/>
          <w:sz w:val="24"/>
          <w:szCs w:val="24"/>
        </w:rPr>
      </w:pPr>
      <w:r w:rsidRPr="001525B7">
        <w:rPr>
          <w:b/>
          <w:sz w:val="24"/>
          <w:szCs w:val="24"/>
        </w:rPr>
        <w:t>Geology</w:t>
      </w:r>
      <w:r w:rsidR="001C5C46">
        <w:rPr>
          <w:b/>
          <w:sz w:val="24"/>
          <w:szCs w:val="24"/>
        </w:rPr>
        <w:t xml:space="preserve"> </w:t>
      </w:r>
      <w:r w:rsidR="001C5C46" w:rsidRPr="00A02207">
        <w:rPr>
          <w:b/>
          <w:sz w:val="24"/>
          <w:szCs w:val="24"/>
        </w:rPr>
        <w:t>(LAC 33:VII.</w:t>
      </w:r>
      <w:r w:rsidR="001C5C46">
        <w:rPr>
          <w:b/>
          <w:sz w:val="24"/>
          <w:szCs w:val="24"/>
        </w:rPr>
        <w:t>801, 803, and 805</w:t>
      </w:r>
      <w:r w:rsidR="001C5C46" w:rsidRPr="00A02207">
        <w:rPr>
          <w:b/>
          <w:sz w:val="24"/>
          <w:szCs w:val="24"/>
        </w:rPr>
        <w:t>)</w:t>
      </w:r>
    </w:p>
    <w:p w:rsidR="00BA74B5" w:rsidRPr="003C2B04" w:rsidRDefault="00BA74B5" w:rsidP="00E062A6">
      <w:pPr>
        <w:pStyle w:val="RightPar7"/>
        <w:tabs>
          <w:tab w:val="clear" w:pos="720"/>
          <w:tab w:val="left" w:pos="1350"/>
        </w:tabs>
        <w:ind w:left="0"/>
        <w:jc w:val="both"/>
        <w:rPr>
          <w:i/>
        </w:rPr>
      </w:pPr>
      <w:r w:rsidRPr="003C2B04">
        <w:rPr>
          <w:rFonts w:ascii="Times New Roman" w:hAnsi="Times New Roman"/>
          <w:i/>
          <w:sz w:val="20"/>
        </w:rPr>
        <w:t>Natural low permeable soils –</w:t>
      </w:r>
      <w:r w:rsidR="0077647C" w:rsidRPr="003C2B04">
        <w:rPr>
          <w:rFonts w:ascii="Times New Roman" w:hAnsi="Times New Roman"/>
          <w:i/>
          <w:sz w:val="20"/>
        </w:rPr>
        <w:t xml:space="preserve"> </w:t>
      </w:r>
      <w:r w:rsidR="003C2B04" w:rsidRPr="003C2B04">
        <w:rPr>
          <w:rFonts w:ascii="Times New Roman" w:hAnsi="Times New Roman"/>
          <w:sz w:val="20"/>
        </w:rPr>
        <w:t>Check the box that indicates whether or not the</w:t>
      </w:r>
      <w:r w:rsidR="002F1E2D">
        <w:rPr>
          <w:rFonts w:ascii="Times New Roman" w:hAnsi="Times New Roman"/>
          <w:sz w:val="20"/>
        </w:rPr>
        <w:t xml:space="preserve"> facility has natural soils of </w:t>
      </w:r>
      <w:r w:rsidR="003C2B04" w:rsidRPr="003C2B04">
        <w:rPr>
          <w:rFonts w:ascii="Times New Roman" w:hAnsi="Times New Roman"/>
          <w:sz w:val="20"/>
        </w:rPr>
        <w:t xml:space="preserve">low permeability for the solid waste facility in question.  If </w:t>
      </w:r>
      <w:r w:rsidR="001525B7">
        <w:rPr>
          <w:rFonts w:ascii="Times New Roman" w:hAnsi="Times New Roman"/>
          <w:sz w:val="20"/>
        </w:rPr>
        <w:t>“</w:t>
      </w:r>
      <w:r w:rsidR="003C2B04" w:rsidRPr="003C2B04">
        <w:rPr>
          <w:rFonts w:ascii="Times New Roman" w:hAnsi="Times New Roman"/>
          <w:sz w:val="20"/>
        </w:rPr>
        <w:t>yes,</w:t>
      </w:r>
      <w:r w:rsidR="001525B7">
        <w:rPr>
          <w:rFonts w:ascii="Times New Roman" w:hAnsi="Times New Roman"/>
          <w:sz w:val="20"/>
        </w:rPr>
        <w:t>”</w:t>
      </w:r>
      <w:r w:rsidR="003C2B04" w:rsidRPr="003C2B04">
        <w:rPr>
          <w:rFonts w:ascii="Times New Roman" w:hAnsi="Times New Roman"/>
          <w:sz w:val="20"/>
        </w:rPr>
        <w:t xml:space="preserve"> attach a </w:t>
      </w:r>
      <w:r w:rsidR="003C2B04" w:rsidRPr="00EA5E57">
        <w:rPr>
          <w:rFonts w:ascii="Times New Roman" w:hAnsi="Times New Roman"/>
          <w:sz w:val="20"/>
        </w:rPr>
        <w:t xml:space="preserve">demonstration </w:t>
      </w:r>
      <w:r w:rsidR="00BA2870">
        <w:rPr>
          <w:rFonts w:ascii="Times New Roman" w:hAnsi="Times New Roman"/>
          <w:sz w:val="20"/>
        </w:rPr>
        <w:t xml:space="preserve">in </w:t>
      </w:r>
      <w:r w:rsidR="00BA2870" w:rsidRPr="00BA2870">
        <w:rPr>
          <w:rFonts w:ascii="Times New Roman" w:hAnsi="Times New Roman"/>
          <w:b/>
          <w:sz w:val="20"/>
        </w:rPr>
        <w:t>Attachment</w:t>
      </w:r>
      <w:r w:rsidR="003C2B04" w:rsidRPr="00EA5E57">
        <w:rPr>
          <w:rFonts w:ascii="Times New Roman" w:hAnsi="Times New Roman"/>
          <w:b/>
          <w:bCs/>
          <w:sz w:val="20"/>
        </w:rPr>
        <w:t xml:space="preserve"> </w:t>
      </w:r>
      <w:r w:rsidR="00AB1884">
        <w:rPr>
          <w:rFonts w:ascii="Times New Roman" w:hAnsi="Times New Roman"/>
          <w:b/>
          <w:bCs/>
          <w:sz w:val="20"/>
        </w:rPr>
        <w:t>44</w:t>
      </w:r>
      <w:r w:rsidR="003C2B04" w:rsidRPr="00EA5E57">
        <w:rPr>
          <w:rFonts w:ascii="Times New Roman" w:hAnsi="Times New Roman"/>
          <w:sz w:val="20"/>
        </w:rPr>
        <w:t xml:space="preserve">.  If </w:t>
      </w:r>
      <w:r w:rsidR="001525B7">
        <w:rPr>
          <w:rFonts w:ascii="Times New Roman" w:hAnsi="Times New Roman"/>
          <w:sz w:val="20"/>
        </w:rPr>
        <w:t>“</w:t>
      </w:r>
      <w:r w:rsidR="003C2B04" w:rsidRPr="00EA5E57">
        <w:rPr>
          <w:rFonts w:ascii="Times New Roman" w:hAnsi="Times New Roman"/>
          <w:sz w:val="20"/>
        </w:rPr>
        <w:t>no,</w:t>
      </w:r>
      <w:r w:rsidR="001525B7">
        <w:rPr>
          <w:rFonts w:ascii="Times New Roman" w:hAnsi="Times New Roman"/>
          <w:sz w:val="20"/>
        </w:rPr>
        <w:t>”</w:t>
      </w:r>
      <w:r w:rsidR="003C2B04" w:rsidRPr="00EA5E57">
        <w:rPr>
          <w:rFonts w:ascii="Times New Roman" w:hAnsi="Times New Roman"/>
          <w:sz w:val="20"/>
        </w:rPr>
        <w:t xml:space="preserve"> attach a design for surfacing natural soils that do not meet this requirement </w:t>
      </w:r>
      <w:r w:rsidR="00BA2870">
        <w:rPr>
          <w:rFonts w:ascii="Times New Roman" w:hAnsi="Times New Roman"/>
          <w:sz w:val="20"/>
        </w:rPr>
        <w:t xml:space="preserve">in </w:t>
      </w:r>
      <w:r w:rsidR="00BA2870" w:rsidRPr="00BA2870">
        <w:rPr>
          <w:rFonts w:ascii="Times New Roman" w:hAnsi="Times New Roman"/>
          <w:b/>
          <w:sz w:val="20"/>
        </w:rPr>
        <w:t>Attachment</w:t>
      </w:r>
      <w:r w:rsidR="003C2B04" w:rsidRPr="00EA5E57">
        <w:rPr>
          <w:rFonts w:ascii="Times New Roman" w:hAnsi="Times New Roman"/>
          <w:b/>
          <w:bCs/>
          <w:sz w:val="20"/>
        </w:rPr>
        <w:t xml:space="preserve"> </w:t>
      </w:r>
      <w:r w:rsidR="00AB1884">
        <w:rPr>
          <w:rFonts w:ascii="Times New Roman" w:hAnsi="Times New Roman"/>
          <w:b/>
          <w:bCs/>
          <w:sz w:val="20"/>
        </w:rPr>
        <w:t>44</w:t>
      </w:r>
      <w:r w:rsidR="003C2B04" w:rsidRPr="00EA5E57">
        <w:rPr>
          <w:rFonts w:ascii="Times New Roman" w:hAnsi="Times New Roman"/>
          <w:sz w:val="20"/>
        </w:rPr>
        <w:t>.</w:t>
      </w:r>
      <w:r w:rsidR="003C2B04" w:rsidRPr="003C2B04">
        <w:rPr>
          <w:rFonts w:ascii="Times New Roman" w:hAnsi="Times New Roman"/>
          <w:sz w:val="20"/>
        </w:rPr>
        <w:t xml:space="preserve">  </w:t>
      </w:r>
      <w:r w:rsidRPr="003C2B04">
        <w:rPr>
          <w:rFonts w:ascii="Times New Roman" w:hAnsi="Times New Roman"/>
          <w:sz w:val="20"/>
        </w:rPr>
        <w:t>Available sources include boring logs which may be developed from a visual classification of drill cuttings.  Boreholes may be drilled with hand augers where practical.  The borings shall be characterized by a geologist, or a professional engineer licensed in the state of Louisiana with expertise in geotechnical engineering and hydrogeology.  Information on soil permeabilities are to be obtained from geotechnical tests conducted on soil samples from the borings per LA</w:t>
      </w:r>
      <w:r w:rsidRPr="00002660">
        <w:rPr>
          <w:rFonts w:ascii="Times New Roman" w:hAnsi="Times New Roman"/>
          <w:sz w:val="20"/>
        </w:rPr>
        <w:t>C 33:VII.519.B.3.b.</w:t>
      </w:r>
      <w:r w:rsidRPr="003C2B04">
        <w:rPr>
          <w:rFonts w:ascii="Times New Roman" w:hAnsi="Times New Roman"/>
          <w:sz w:val="20"/>
        </w:rPr>
        <w:t xml:space="preserve">  Additional information, if necessary, should be obtained from the U.S. Department of Agriculture, Natural Resources Conservation Service Soil Surveys</w:t>
      </w:r>
      <w:r w:rsidR="00D318A1">
        <w:rPr>
          <w:rFonts w:ascii="Times New Roman" w:hAnsi="Times New Roman"/>
          <w:bCs/>
          <w:sz w:val="20"/>
        </w:rPr>
        <w:t xml:space="preserve"> and maps </w:t>
      </w:r>
      <w:r w:rsidRPr="003C2B04">
        <w:rPr>
          <w:rFonts w:ascii="Times New Roman" w:hAnsi="Times New Roman"/>
          <w:bCs/>
          <w:sz w:val="20"/>
        </w:rPr>
        <w:t>f</w:t>
      </w:r>
      <w:r w:rsidR="00D318A1">
        <w:rPr>
          <w:rFonts w:ascii="Times New Roman" w:hAnsi="Times New Roman"/>
          <w:bCs/>
          <w:sz w:val="20"/>
        </w:rPr>
        <w:t>rom</w:t>
      </w:r>
      <w:r w:rsidRPr="003C2B04">
        <w:rPr>
          <w:rFonts w:ascii="Times New Roman" w:hAnsi="Times New Roman"/>
          <w:bCs/>
          <w:sz w:val="20"/>
        </w:rPr>
        <w:t xml:space="preserve"> the L</w:t>
      </w:r>
      <w:r w:rsidR="00AC4F43" w:rsidRPr="003C2B04">
        <w:rPr>
          <w:rFonts w:ascii="Times New Roman" w:hAnsi="Times New Roman"/>
          <w:bCs/>
          <w:sz w:val="20"/>
        </w:rPr>
        <w:t>GS</w:t>
      </w:r>
      <w:r w:rsidR="00437449" w:rsidRPr="003C2B04">
        <w:rPr>
          <w:rFonts w:ascii="Times New Roman" w:hAnsi="Times New Roman"/>
          <w:sz w:val="20"/>
        </w:rPr>
        <w:t xml:space="preserve">.  </w:t>
      </w:r>
      <w:r w:rsidR="00AA6112">
        <w:rPr>
          <w:rFonts w:ascii="Times New Roman" w:hAnsi="Times New Roman"/>
          <w:sz w:val="20"/>
        </w:rPr>
        <w:t xml:space="preserve">The </w:t>
      </w:r>
      <w:r w:rsidR="00AC4F43" w:rsidRPr="003C2B04">
        <w:rPr>
          <w:rFonts w:ascii="Times New Roman" w:hAnsi="Times New Roman"/>
          <w:sz w:val="20"/>
        </w:rPr>
        <w:t>LDEQ</w:t>
      </w:r>
      <w:r w:rsidRPr="003C2B04">
        <w:rPr>
          <w:rFonts w:ascii="Times New Roman" w:hAnsi="Times New Roman"/>
          <w:sz w:val="20"/>
        </w:rPr>
        <w:t xml:space="preserve"> may approve other forms of geological investigation on a case-by-case basis and provided that any holes, excavations, test pits, etc. are logged by a qualified individual and properly plugged and abandoned.</w:t>
      </w:r>
      <w:r w:rsidR="00AA6112">
        <w:rPr>
          <w:rFonts w:ascii="Times New Roman" w:hAnsi="Times New Roman"/>
          <w:sz w:val="20"/>
        </w:rPr>
        <w:t xml:space="preserve">  </w:t>
      </w:r>
      <w:r w:rsidR="00AA6112" w:rsidRPr="00F4558F">
        <w:rPr>
          <w:rFonts w:ascii="Times New Roman" w:eastAsia="Calibri" w:hAnsi="Times New Roman"/>
          <w:sz w:val="20"/>
        </w:rPr>
        <w:t xml:space="preserve">Boring requirements shall follow the LDEQ’s and Louisiana Department of Transportation and Development (LDOTD)’s </w:t>
      </w:r>
      <w:r w:rsidR="00AA6112" w:rsidRPr="00F4558F">
        <w:rPr>
          <w:rFonts w:ascii="Times New Roman" w:eastAsia="Calibri" w:hAnsi="Times New Roman"/>
          <w:i/>
          <w:sz w:val="20"/>
        </w:rPr>
        <w:t>Construction of Geotechnical Boreholes and Groundwater Monitoring Systems Handbook</w:t>
      </w:r>
      <w:r w:rsidR="00AA6112" w:rsidRPr="00F4558F">
        <w:rPr>
          <w:rFonts w:ascii="Times New Roman" w:eastAsia="Calibri" w:hAnsi="Times New Roman"/>
          <w:sz w:val="20"/>
        </w:rPr>
        <w:t xml:space="preserve"> and LDOTD’s Water Well Rules, Regulations, and Standards in LAC 56.  Boring logs shall include the ground surface elevation with respect to NGVD, lithology and the intervals that were cored continuously, and the depth of first encountered groundwater.  Attach a plan-view map </w:t>
      </w:r>
      <w:r w:rsidR="00BA2870">
        <w:rPr>
          <w:rFonts w:ascii="Times New Roman" w:eastAsia="Calibri" w:hAnsi="Times New Roman"/>
          <w:bCs/>
          <w:sz w:val="20"/>
        </w:rPr>
        <w:t xml:space="preserve">in </w:t>
      </w:r>
      <w:r w:rsidR="00BA2870" w:rsidRPr="00BA2870">
        <w:rPr>
          <w:rFonts w:ascii="Times New Roman" w:eastAsia="Calibri" w:hAnsi="Times New Roman"/>
          <w:b/>
          <w:bCs/>
          <w:sz w:val="20"/>
        </w:rPr>
        <w:t>Attachment</w:t>
      </w:r>
      <w:r w:rsidR="00AA6112" w:rsidRPr="00F4558F">
        <w:rPr>
          <w:rFonts w:ascii="Times New Roman" w:eastAsia="Calibri" w:hAnsi="Times New Roman"/>
          <w:b/>
          <w:bCs/>
          <w:sz w:val="20"/>
        </w:rPr>
        <w:t xml:space="preserve"> </w:t>
      </w:r>
      <w:r w:rsidR="00AB1884">
        <w:rPr>
          <w:rFonts w:ascii="Times New Roman" w:eastAsia="Calibri" w:hAnsi="Times New Roman"/>
          <w:b/>
          <w:bCs/>
          <w:sz w:val="20"/>
        </w:rPr>
        <w:t>46</w:t>
      </w:r>
      <w:r w:rsidR="00AA6112" w:rsidRPr="00F4558F">
        <w:rPr>
          <w:rFonts w:ascii="Times New Roman" w:eastAsia="Calibri" w:hAnsi="Times New Roman"/>
          <w:bCs/>
          <w:sz w:val="20"/>
        </w:rPr>
        <w:t xml:space="preserve"> </w:t>
      </w:r>
      <w:r w:rsidR="00AA6112" w:rsidRPr="00F4558F">
        <w:rPr>
          <w:rFonts w:ascii="Times New Roman" w:eastAsia="Calibri" w:hAnsi="Times New Roman"/>
          <w:sz w:val="20"/>
        </w:rPr>
        <w:t>which shall include existing topographic contours and locations of all borings.</w:t>
      </w:r>
    </w:p>
    <w:p w:rsidR="00BA74B5" w:rsidRPr="001525B7" w:rsidRDefault="00BA74B5" w:rsidP="00D865C8">
      <w:pPr>
        <w:ind w:left="360"/>
        <w:jc w:val="both"/>
        <w:rPr>
          <w:b/>
          <w:sz w:val="24"/>
        </w:rPr>
      </w:pPr>
    </w:p>
    <w:p w:rsidR="00272BB6" w:rsidRPr="001525B7" w:rsidRDefault="00272BB6" w:rsidP="004B3E56">
      <w:pPr>
        <w:pStyle w:val="ListParagraph"/>
        <w:numPr>
          <w:ilvl w:val="0"/>
          <w:numId w:val="1"/>
        </w:numPr>
        <w:jc w:val="both"/>
        <w:rPr>
          <w:b/>
          <w:sz w:val="24"/>
          <w:szCs w:val="24"/>
        </w:rPr>
      </w:pPr>
      <w:r w:rsidRPr="001525B7">
        <w:rPr>
          <w:b/>
          <w:sz w:val="24"/>
          <w:szCs w:val="24"/>
        </w:rPr>
        <w:t>Additional Information</w:t>
      </w:r>
      <w:r w:rsidR="001C5C46">
        <w:rPr>
          <w:b/>
          <w:sz w:val="24"/>
          <w:szCs w:val="24"/>
        </w:rPr>
        <w:t xml:space="preserve"> </w:t>
      </w:r>
      <w:r w:rsidR="001C5C46" w:rsidRPr="00C36857">
        <w:rPr>
          <w:b/>
          <w:sz w:val="24"/>
          <w:szCs w:val="24"/>
        </w:rPr>
        <w:t>(LAC 33:VII.519.</w:t>
      </w:r>
      <w:r w:rsidR="001C5C46">
        <w:rPr>
          <w:b/>
          <w:sz w:val="24"/>
          <w:szCs w:val="24"/>
        </w:rPr>
        <w:t>G</w:t>
      </w:r>
      <w:r w:rsidR="001C5C46" w:rsidRPr="00C36857">
        <w:rPr>
          <w:b/>
          <w:sz w:val="24"/>
          <w:szCs w:val="24"/>
        </w:rPr>
        <w:t>)</w:t>
      </w:r>
    </w:p>
    <w:p w:rsidR="001525B7" w:rsidRPr="00272BB6" w:rsidRDefault="001525B7" w:rsidP="001525B7">
      <w:pPr>
        <w:jc w:val="both"/>
      </w:pPr>
      <w:r w:rsidRPr="00793F27">
        <w:t>Attach and additional information that is needed to support the application.  This may include maps, drawing</w:t>
      </w:r>
      <w:r>
        <w:t>s, and</w:t>
      </w:r>
      <w:r w:rsidRPr="00793F27">
        <w:t xml:space="preserve"> other supplemental information.  Some examples include areas for isolating nonputrescib</w:t>
      </w:r>
      <w:r>
        <w:t>le waste or incinerator ash,</w:t>
      </w:r>
      <w:r w:rsidRPr="00793F27">
        <w:t xml:space="preserve"> borrow area locations, and locations of leachate tanks or leachate treatment ponds.  Include these attachments a</w:t>
      </w:r>
      <w:r>
        <w:t>fter the required attachments</w:t>
      </w:r>
      <w:r w:rsidRPr="00793F27">
        <w:t>.  Fill in the checklist provided with the application</w:t>
      </w:r>
      <w:r>
        <w:t xml:space="preserve"> with the attachment title(s)</w:t>
      </w:r>
    </w:p>
    <w:p w:rsidR="001525B7" w:rsidRPr="00FB6981" w:rsidRDefault="001525B7" w:rsidP="001525B7">
      <w:pPr>
        <w:pStyle w:val="ListParagraph"/>
        <w:ind w:left="360"/>
        <w:jc w:val="both"/>
      </w:pPr>
    </w:p>
    <w:p w:rsidR="001525B7" w:rsidRPr="00BD589A" w:rsidRDefault="001525B7" w:rsidP="001525B7">
      <w:pPr>
        <w:numPr>
          <w:ilvl w:val="0"/>
          <w:numId w:val="1"/>
        </w:numPr>
        <w:jc w:val="both"/>
        <w:rPr>
          <w:b/>
          <w:sz w:val="24"/>
          <w:szCs w:val="24"/>
        </w:rPr>
      </w:pPr>
      <w:r w:rsidRPr="00BD589A">
        <w:rPr>
          <w:b/>
          <w:sz w:val="24"/>
          <w:szCs w:val="24"/>
        </w:rPr>
        <w:t>Environmental Assessment Statement (EAS or IT Question Responses</w:t>
      </w:r>
      <w:r w:rsidR="001C5C46">
        <w:rPr>
          <w:b/>
          <w:sz w:val="24"/>
          <w:szCs w:val="24"/>
        </w:rPr>
        <w:t xml:space="preserve">, </w:t>
      </w:r>
      <w:r w:rsidR="001C5C46" w:rsidRPr="00C36857">
        <w:rPr>
          <w:b/>
          <w:sz w:val="24"/>
          <w:szCs w:val="24"/>
        </w:rPr>
        <w:t>LAC 33:VII.519.B.</w:t>
      </w:r>
      <w:r w:rsidR="001C5C46">
        <w:rPr>
          <w:b/>
          <w:sz w:val="24"/>
          <w:szCs w:val="24"/>
        </w:rPr>
        <w:t>9</w:t>
      </w:r>
      <w:r w:rsidR="001C5C46" w:rsidRPr="00BD589A">
        <w:rPr>
          <w:b/>
          <w:sz w:val="24"/>
          <w:szCs w:val="24"/>
        </w:rPr>
        <w:t>)</w:t>
      </w:r>
    </w:p>
    <w:p w:rsidR="001525B7" w:rsidRPr="001129B8" w:rsidRDefault="001525B7" w:rsidP="001525B7">
      <w:pPr>
        <w:jc w:val="both"/>
      </w:pPr>
      <w:r w:rsidRPr="001129B8">
        <w:t>This section is required for the following:</w:t>
      </w:r>
    </w:p>
    <w:p w:rsidR="001525B7" w:rsidRPr="001129B8" w:rsidRDefault="001525B7" w:rsidP="001525B7">
      <w:pPr>
        <w:numPr>
          <w:ilvl w:val="0"/>
          <w:numId w:val="3"/>
        </w:numPr>
        <w:jc w:val="both"/>
      </w:pPr>
      <w:r w:rsidRPr="001129B8">
        <w:t>All new permit application</w:t>
      </w:r>
      <w:r>
        <w:t>s</w:t>
      </w:r>
      <w:r w:rsidRPr="001129B8">
        <w:t xml:space="preserve"> </w:t>
      </w:r>
    </w:p>
    <w:p w:rsidR="001525B7" w:rsidRDefault="001525B7" w:rsidP="001525B7">
      <w:pPr>
        <w:numPr>
          <w:ilvl w:val="0"/>
          <w:numId w:val="3"/>
        </w:numPr>
        <w:jc w:val="both"/>
      </w:pPr>
      <w:r w:rsidRPr="001129B8">
        <w:t>A</w:t>
      </w:r>
      <w:r>
        <w:t>ny submittal with a</w:t>
      </w:r>
      <w:r w:rsidRPr="001129B8">
        <w:t xml:space="preserve"> major</w:t>
      </w:r>
      <w:r>
        <w:t xml:space="preserve"> modification</w:t>
      </w:r>
    </w:p>
    <w:p w:rsidR="001525B7" w:rsidRPr="001129B8" w:rsidRDefault="001525B7" w:rsidP="001525B7">
      <w:pPr>
        <w:jc w:val="both"/>
      </w:pPr>
    </w:p>
    <w:p w:rsidR="0036661D" w:rsidRPr="00FB247F" w:rsidRDefault="00E062A6" w:rsidP="0036661D">
      <w:pPr>
        <w:jc w:val="both"/>
      </w:pPr>
      <w:r w:rsidRPr="001129B8">
        <w:t>Answer each of the five questions provided</w:t>
      </w:r>
      <w:r w:rsidRPr="00512558">
        <w:t xml:space="preserve">.  Use complete sentences.  </w:t>
      </w:r>
      <w:r>
        <w:t xml:space="preserve">Provide </w:t>
      </w:r>
      <w:r w:rsidRPr="00965EAB">
        <w:t>full and complete answer</w:t>
      </w:r>
      <w:r>
        <w:t>s</w:t>
      </w:r>
      <w:r w:rsidRPr="00965EAB">
        <w:t xml:space="preserve"> to each question</w:t>
      </w:r>
      <w:r>
        <w:t xml:space="preserve"> below and attach </w:t>
      </w:r>
      <w:r w:rsidR="00BA2870">
        <w:t xml:space="preserve">in </w:t>
      </w:r>
      <w:r w:rsidR="00BA2870" w:rsidRPr="00BA2870">
        <w:rPr>
          <w:b/>
        </w:rPr>
        <w:t>Attachment</w:t>
      </w:r>
      <w:r w:rsidRPr="00BE1C5B">
        <w:rPr>
          <w:b/>
        </w:rPr>
        <w:t xml:space="preserve"> </w:t>
      </w:r>
      <w:r w:rsidR="00AB1884">
        <w:rPr>
          <w:b/>
        </w:rPr>
        <w:t>57</w:t>
      </w:r>
      <w:r w:rsidRPr="00BE1C5B">
        <w:t>.</w:t>
      </w:r>
      <w:r>
        <w:t xml:space="preserve"> </w:t>
      </w:r>
      <w:r w:rsidRPr="00965EAB">
        <w:t xml:space="preserve"> </w:t>
      </w:r>
      <w:r w:rsidR="0036661D" w:rsidRPr="00FB247F">
        <w:t>A copy of Louisiana Revised Statutes 30:2018 (La. R.S. 30:2018), which require answers for these questions to be provided, can be found at the following web address:</w:t>
      </w:r>
    </w:p>
    <w:p w:rsidR="00E062A6" w:rsidRDefault="00C92E78" w:rsidP="0036661D">
      <w:pPr>
        <w:jc w:val="both"/>
      </w:pPr>
      <w:hyperlink r:id="rId14" w:history="1">
        <w:r w:rsidR="0036661D" w:rsidRPr="0036661D">
          <w:rPr>
            <w:color w:val="0000FF"/>
            <w:u w:val="single"/>
          </w:rPr>
          <w:t>http://www.deq.louisiana.gov/portal/Portals/0/planning/regs/eqa.pdf</w:t>
        </w:r>
      </w:hyperlink>
      <w:r w:rsidR="0036661D" w:rsidRPr="0036661D">
        <w:t>.</w:t>
      </w:r>
    </w:p>
    <w:p w:rsidR="00E062A6" w:rsidRPr="00F550F6" w:rsidRDefault="00E062A6" w:rsidP="00E062A6">
      <w:pPr>
        <w:jc w:val="both"/>
        <w:rPr>
          <w:highlight w:val="yellow"/>
        </w:rPr>
      </w:pPr>
    </w:p>
    <w:p w:rsidR="00E062A6" w:rsidRDefault="00E062A6" w:rsidP="00E062A6">
      <w:pPr>
        <w:pStyle w:val="ListParagraph"/>
        <w:numPr>
          <w:ilvl w:val="0"/>
          <w:numId w:val="15"/>
        </w:numPr>
        <w:ind w:left="360"/>
        <w:jc w:val="both"/>
      </w:pPr>
      <w:r>
        <w:t>D</w:t>
      </w:r>
      <w:r w:rsidRPr="00F31BA4">
        <w:t>emonstrat</w:t>
      </w:r>
      <w:r>
        <w:t>e</w:t>
      </w:r>
      <w:r w:rsidRPr="00F31BA4">
        <w:t xml:space="preserve"> that the potential and real adverse environmental effects of the facility have been avoided to the maximum extent possible</w:t>
      </w:r>
      <w:r>
        <w:t>.</w:t>
      </w:r>
    </w:p>
    <w:p w:rsidR="00E062A6" w:rsidRDefault="00E062A6" w:rsidP="00E062A6">
      <w:pPr>
        <w:pStyle w:val="ListParagraph"/>
        <w:jc w:val="both"/>
        <w:rPr>
          <w:highlight w:val="yellow"/>
        </w:rPr>
      </w:pPr>
    </w:p>
    <w:p w:rsidR="00E062A6" w:rsidRDefault="00E062A6" w:rsidP="00E062A6">
      <w:pPr>
        <w:pStyle w:val="ListParagraph"/>
        <w:numPr>
          <w:ilvl w:val="0"/>
          <w:numId w:val="15"/>
        </w:numPr>
        <w:ind w:left="360"/>
        <w:jc w:val="both"/>
      </w:pPr>
      <w:r w:rsidRPr="008709AF">
        <w:t>Provide a cost-benefit analysis demonstrating that the social and economic benefits of the faci</w:t>
      </w:r>
      <w:r>
        <w:t xml:space="preserve">lity outweigh the environmental </w:t>
      </w:r>
      <w:r w:rsidRPr="008709AF">
        <w:t>impact costs</w:t>
      </w:r>
      <w:r>
        <w:t>.</w:t>
      </w:r>
    </w:p>
    <w:p w:rsidR="00E062A6" w:rsidRDefault="00E062A6" w:rsidP="00E062A6">
      <w:pPr>
        <w:pStyle w:val="ListParagraph"/>
        <w:ind w:left="360"/>
        <w:jc w:val="both"/>
      </w:pPr>
    </w:p>
    <w:p w:rsidR="00E062A6" w:rsidRDefault="00E062A6" w:rsidP="00E062A6">
      <w:pPr>
        <w:pStyle w:val="ListParagraph"/>
        <w:numPr>
          <w:ilvl w:val="0"/>
          <w:numId w:val="15"/>
        </w:numPr>
        <w:ind w:left="360"/>
        <w:jc w:val="both"/>
      </w:pPr>
      <w:r>
        <w:t>D</w:t>
      </w:r>
      <w:r w:rsidRPr="008709AF">
        <w:t>iscuss and descri</w:t>
      </w:r>
      <w:r>
        <w:t>be</w:t>
      </w:r>
      <w:r w:rsidRPr="008709AF">
        <w:t xml:space="preserve"> possible alternative projects that would offer more protection to the environment without unduly curtailing non</w:t>
      </w:r>
      <w:r>
        <w:t>-</w:t>
      </w:r>
      <w:r w:rsidRPr="008709AF">
        <w:t>environmental benefits</w:t>
      </w:r>
      <w:r>
        <w:t>.</w:t>
      </w:r>
    </w:p>
    <w:p w:rsidR="00E062A6" w:rsidRPr="00CD6B75" w:rsidRDefault="00E062A6" w:rsidP="00E062A6">
      <w:pPr>
        <w:pStyle w:val="ListParagraph"/>
        <w:ind w:left="360"/>
        <w:jc w:val="both"/>
        <w:rPr>
          <w:highlight w:val="yellow"/>
        </w:rPr>
      </w:pPr>
    </w:p>
    <w:p w:rsidR="00E062A6" w:rsidRDefault="00E062A6" w:rsidP="00E062A6">
      <w:pPr>
        <w:pStyle w:val="ListParagraph"/>
        <w:numPr>
          <w:ilvl w:val="0"/>
          <w:numId w:val="15"/>
        </w:numPr>
        <w:ind w:left="360"/>
        <w:jc w:val="both"/>
      </w:pPr>
      <w:r>
        <w:t>D</w:t>
      </w:r>
      <w:r w:rsidRPr="008709AF">
        <w:t>iscuss possible alternative sites that would offer more protection to the environment without unduly curtailing non</w:t>
      </w:r>
      <w:r>
        <w:t>-</w:t>
      </w:r>
      <w:r w:rsidRPr="008709AF">
        <w:t>environmental benefits</w:t>
      </w:r>
      <w:r>
        <w:t>.</w:t>
      </w:r>
    </w:p>
    <w:p w:rsidR="00E062A6" w:rsidRPr="00CD6B75" w:rsidRDefault="00E062A6" w:rsidP="00E062A6">
      <w:pPr>
        <w:pStyle w:val="ListParagraph"/>
        <w:ind w:left="360"/>
        <w:rPr>
          <w:highlight w:val="yellow"/>
        </w:rPr>
      </w:pPr>
    </w:p>
    <w:p w:rsidR="00E062A6" w:rsidRDefault="00E062A6" w:rsidP="00E062A6">
      <w:pPr>
        <w:pStyle w:val="ListParagraph"/>
        <w:numPr>
          <w:ilvl w:val="0"/>
          <w:numId w:val="15"/>
        </w:numPr>
        <w:ind w:left="360"/>
        <w:jc w:val="both"/>
      </w:pPr>
      <w:r>
        <w:t>D</w:t>
      </w:r>
      <w:r w:rsidRPr="008709AF">
        <w:t>iscuss and descri</w:t>
      </w:r>
      <w:r>
        <w:t>be</w:t>
      </w:r>
      <w:r w:rsidRPr="008709AF">
        <w:t xml:space="preserve"> the mitigating measures which would offer more protection to the environment than the facility, as proposed, without unduly curtailing non</w:t>
      </w:r>
      <w:r>
        <w:t>-</w:t>
      </w:r>
      <w:r w:rsidRPr="008709AF">
        <w:t>environmental benefits</w:t>
      </w:r>
      <w:r>
        <w:t>.</w:t>
      </w:r>
    </w:p>
    <w:p w:rsidR="00E062A6" w:rsidRPr="00CD6B75" w:rsidRDefault="00E062A6" w:rsidP="00E062A6">
      <w:pPr>
        <w:pStyle w:val="ListParagraph"/>
        <w:jc w:val="both"/>
        <w:rPr>
          <w:highlight w:val="yellow"/>
        </w:rPr>
      </w:pPr>
    </w:p>
    <w:p w:rsidR="00E062A6" w:rsidRPr="009D68DC" w:rsidRDefault="00E062A6" w:rsidP="00E062A6">
      <w:pPr>
        <w:rPr>
          <w:b/>
          <w:bCs/>
          <w:szCs w:val="24"/>
        </w:rPr>
      </w:pPr>
      <w:r>
        <w:rPr>
          <w:b/>
          <w:bCs/>
          <w:szCs w:val="24"/>
        </w:rPr>
        <w:t>Attachment List and Checklist</w:t>
      </w:r>
    </w:p>
    <w:p w:rsidR="0011615F" w:rsidRPr="00DC4897" w:rsidRDefault="00E062A6" w:rsidP="00673AF8">
      <w:pPr>
        <w:tabs>
          <w:tab w:val="left" w:pos="-1440"/>
          <w:tab w:val="left" w:pos="-720"/>
          <w:tab w:val="left" w:pos="288"/>
          <w:tab w:val="left" w:pos="1066"/>
          <w:tab w:val="left" w:pos="2246"/>
          <w:tab w:val="left" w:pos="4680"/>
          <w:tab w:val="left" w:pos="5990"/>
          <w:tab w:val="left" w:pos="6336"/>
        </w:tabs>
        <w:suppressAutoHyphens/>
        <w:jc w:val="both"/>
      </w:pPr>
      <w:r w:rsidRPr="00710C88">
        <w:rPr>
          <w:spacing w:val="-1"/>
        </w:rPr>
        <w:t>This list includes all attachments needed for the permit application.</w:t>
      </w:r>
      <w:r>
        <w:rPr>
          <w:spacing w:val="-1"/>
        </w:rPr>
        <w:t xml:space="preserve">  Check the box after the attachment title indicating if it is included or not.  Do </w:t>
      </w:r>
      <w:r w:rsidRPr="00710C88">
        <w:rPr>
          <w:b/>
          <w:spacing w:val="-1"/>
        </w:rPr>
        <w:t>NOT</w:t>
      </w:r>
      <w:r>
        <w:rPr>
          <w:spacing w:val="-1"/>
        </w:rPr>
        <w:t xml:space="preserve"> renumber the attachments.  If an attachment is not applicable, check the box for N/A, leave that attachment empty and move on to the next one.  </w:t>
      </w:r>
      <w:r w:rsidR="00673AF8">
        <w:rPr>
          <w:spacing w:val="-3"/>
        </w:rPr>
        <w:t xml:space="preserve">If additional attachments are needed, fill in the title(s) on the last page or the additional page provided at the end of this guidance. </w:t>
      </w:r>
      <w:r w:rsidR="00673AF8" w:rsidRPr="00AD1B8C">
        <w:rPr>
          <w:b/>
          <w:spacing w:val="-3"/>
        </w:rPr>
        <w:t xml:space="preserve">Not all attachments will be used for </w:t>
      </w:r>
      <w:r w:rsidR="00673AF8">
        <w:rPr>
          <w:b/>
          <w:spacing w:val="-3"/>
        </w:rPr>
        <w:t>each</w:t>
      </w:r>
      <w:r w:rsidR="00673AF8" w:rsidRPr="00AD1B8C">
        <w:rPr>
          <w:b/>
          <w:spacing w:val="-3"/>
        </w:rPr>
        <w:t xml:space="preserve"> applicati</w:t>
      </w:r>
      <w:r w:rsidR="00673AF8">
        <w:rPr>
          <w:b/>
          <w:spacing w:val="-3"/>
        </w:rPr>
        <w:t>on</w:t>
      </w:r>
      <w:r w:rsidR="00673AF8" w:rsidRPr="00AD1B8C">
        <w:rPr>
          <w:b/>
          <w:spacing w:val="-3"/>
        </w:rPr>
        <w:t>.</w:t>
      </w:r>
    </w:p>
    <w:p w:rsidR="00AB1884" w:rsidRDefault="00AB1884">
      <w:r>
        <w:br w:type="page"/>
      </w:r>
    </w:p>
    <w:p w:rsidR="00673AF8" w:rsidRPr="009D727A" w:rsidRDefault="00673AF8" w:rsidP="00673AF8">
      <w:pPr>
        <w:tabs>
          <w:tab w:val="left" w:pos="8100"/>
        </w:tabs>
      </w:pPr>
      <w:r w:rsidRPr="00C747A8">
        <w:rPr>
          <w:b/>
          <w:sz w:val="23"/>
          <w:szCs w:val="23"/>
        </w:rPr>
        <w:lastRenderedPageBreak/>
        <w:t>ATTACHMENT LIST AND CHECKLIST</w:t>
      </w:r>
      <w:r>
        <w:rPr>
          <w:b/>
          <w:sz w:val="23"/>
          <w:szCs w:val="23"/>
        </w:rPr>
        <w:tab/>
      </w:r>
      <w:r>
        <w:rPr>
          <w:b/>
        </w:rPr>
        <w:t xml:space="preserve">Additional Page </w:t>
      </w:r>
      <w:permStart w:id="0" w:edGrp="everyone"/>
      <w:r w:rsidR="00C92E78" w:rsidRPr="00E17243">
        <w:rPr>
          <w:b/>
          <w:u w:val="single"/>
        </w:rPr>
        <w:fldChar w:fldCharType="begin">
          <w:ffData>
            <w:name w:val="Text5"/>
            <w:enabled/>
            <w:calcOnExit w:val="0"/>
            <w:textInput/>
          </w:ffData>
        </w:fldChar>
      </w:r>
      <w:r w:rsidRPr="00E17243">
        <w:rPr>
          <w:b/>
          <w:u w:val="single"/>
        </w:rPr>
        <w:instrText xml:space="preserve"> FORMTEXT </w:instrText>
      </w:r>
      <w:r w:rsidR="00C92E78" w:rsidRPr="00E17243">
        <w:rPr>
          <w:b/>
          <w:u w:val="single"/>
        </w:rPr>
      </w:r>
      <w:r w:rsidR="00C92E78" w:rsidRPr="00E17243">
        <w:rPr>
          <w:b/>
          <w:u w:val="single"/>
        </w:rPr>
        <w:fldChar w:fldCharType="separate"/>
      </w:r>
      <w:r w:rsidRPr="00E17243">
        <w:rPr>
          <w:b/>
          <w:u w:val="single"/>
        </w:rPr>
        <w:t> </w:t>
      </w:r>
      <w:r w:rsidRPr="00E17243">
        <w:rPr>
          <w:b/>
          <w:u w:val="single"/>
        </w:rPr>
        <w:t> </w:t>
      </w:r>
      <w:r w:rsidRPr="00E17243">
        <w:rPr>
          <w:b/>
          <w:u w:val="single"/>
        </w:rPr>
        <w:t> </w:t>
      </w:r>
      <w:r w:rsidRPr="00E17243">
        <w:rPr>
          <w:b/>
          <w:u w:val="single"/>
        </w:rPr>
        <w:t> </w:t>
      </w:r>
      <w:r w:rsidRPr="00E17243">
        <w:rPr>
          <w:b/>
          <w:u w:val="single"/>
        </w:rPr>
        <w:t> </w:t>
      </w:r>
      <w:r w:rsidR="00C92E78" w:rsidRPr="00E17243">
        <w:rPr>
          <w:b/>
          <w:u w:val="single"/>
        </w:rPr>
        <w:fldChar w:fldCharType="end"/>
      </w:r>
      <w:permEnd w:id="0"/>
    </w:p>
    <w:p w:rsidR="00673AF8" w:rsidRPr="00AA6EB6" w:rsidRDefault="00673AF8" w:rsidP="00673AF8">
      <w:pPr>
        <w:tabs>
          <w:tab w:val="center" w:pos="4680"/>
        </w:tabs>
        <w:suppressAutoHyphens/>
        <w:jc w:val="both"/>
        <w:rPr>
          <w:sz w:val="12"/>
          <w:szCs w:val="12"/>
        </w:rPr>
      </w:pPr>
    </w:p>
    <w:tbl>
      <w:tblPr>
        <w:tblW w:w="10215" w:type="dxa"/>
        <w:tblLayout w:type="fixed"/>
        <w:tblCellMar>
          <w:left w:w="120" w:type="dxa"/>
          <w:right w:w="120" w:type="dxa"/>
        </w:tblCellMar>
        <w:tblLook w:val="0000"/>
      </w:tblPr>
      <w:tblGrid>
        <w:gridCol w:w="1290"/>
        <w:gridCol w:w="7114"/>
        <w:gridCol w:w="630"/>
        <w:gridCol w:w="547"/>
        <w:gridCol w:w="634"/>
      </w:tblGrid>
      <w:tr w:rsidR="00673AF8" w:rsidRPr="00C747A8" w:rsidTr="00673AF8">
        <w:trPr>
          <w:trHeight w:val="360"/>
        </w:trPr>
        <w:tc>
          <w:tcPr>
            <w:tcW w:w="1290" w:type="dxa"/>
            <w:tcBorders>
              <w:top w:val="double" w:sz="12" w:space="0" w:color="auto"/>
              <w:left w:val="double" w:sz="12"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pPr>
            <w:r w:rsidRPr="00C747A8">
              <w:rPr>
                <w:b/>
              </w:rPr>
              <w:t>Attachment</w:t>
            </w:r>
          </w:p>
        </w:tc>
        <w:tc>
          <w:tcPr>
            <w:tcW w:w="7114" w:type="dxa"/>
            <w:tcBorders>
              <w:top w:val="double" w:sz="12" w:space="0" w:color="auto"/>
              <w:left w:val="single" w:sz="8"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rPr>
                <w:b/>
              </w:rPr>
            </w:pPr>
            <w:r w:rsidRPr="00C747A8">
              <w:rPr>
                <w:b/>
              </w:rPr>
              <w:t>Item Description</w:t>
            </w:r>
          </w:p>
        </w:tc>
        <w:tc>
          <w:tcPr>
            <w:tcW w:w="630" w:type="dxa"/>
            <w:tcBorders>
              <w:top w:val="double" w:sz="12" w:space="0" w:color="auto"/>
              <w:left w:val="single" w:sz="8"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pPr>
            <w:r w:rsidRPr="00C747A8">
              <w:rPr>
                <w:b/>
              </w:rPr>
              <w:t>Yes</w:t>
            </w:r>
          </w:p>
        </w:tc>
        <w:tc>
          <w:tcPr>
            <w:tcW w:w="547" w:type="dxa"/>
            <w:tcBorders>
              <w:top w:val="double" w:sz="12" w:space="0" w:color="auto"/>
              <w:left w:val="single" w:sz="8"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pPr>
            <w:r w:rsidRPr="00C747A8">
              <w:rPr>
                <w:b/>
              </w:rPr>
              <w:t>No</w:t>
            </w:r>
          </w:p>
        </w:tc>
        <w:tc>
          <w:tcPr>
            <w:tcW w:w="634" w:type="dxa"/>
            <w:tcBorders>
              <w:top w:val="double" w:sz="12" w:space="0" w:color="auto"/>
              <w:left w:val="single" w:sz="8" w:space="0" w:color="auto"/>
              <w:bottom w:val="single" w:sz="8" w:space="0" w:color="auto"/>
              <w:right w:val="double" w:sz="12" w:space="0" w:color="auto"/>
            </w:tcBorders>
            <w:vAlign w:val="center"/>
          </w:tcPr>
          <w:p w:rsidR="00673AF8" w:rsidRPr="00C747A8" w:rsidRDefault="00673AF8" w:rsidP="00673AF8">
            <w:pPr>
              <w:tabs>
                <w:tab w:val="center" w:pos="4680"/>
              </w:tabs>
              <w:suppressAutoHyphens/>
              <w:jc w:val="center"/>
            </w:pPr>
            <w:r w:rsidRPr="00C747A8">
              <w:rPr>
                <w:b/>
              </w:rPr>
              <w:t>N/A</w:t>
            </w:r>
          </w:p>
        </w:tc>
      </w:tr>
      <w:tr w:rsidR="00673AF8" w:rsidRPr="00C747A8" w:rsidTr="00673AF8">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pPr>
            <w:r>
              <w:t>60</w:t>
            </w:r>
          </w:p>
        </w:tc>
        <w:permStart w:id="1" w:edGrp="everyone"/>
        <w:tc>
          <w:tcPr>
            <w:tcW w:w="7114" w:type="dxa"/>
            <w:tcBorders>
              <w:top w:val="single" w:sz="8" w:space="0" w:color="auto"/>
              <w:left w:val="single" w:sz="8" w:space="0" w:color="auto"/>
              <w:bottom w:val="single" w:sz="8" w:space="0" w:color="auto"/>
              <w:right w:val="single" w:sz="8" w:space="0" w:color="auto"/>
            </w:tcBorders>
            <w:vAlign w:val="center"/>
          </w:tcPr>
          <w:p w:rsidR="00673AF8" w:rsidRPr="00756AA8" w:rsidRDefault="00C92E78" w:rsidP="00673AF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spacing w:val="-2"/>
              </w:rPr>
            </w:pPr>
            <w:r w:rsidRPr="0056312F">
              <w:rPr>
                <w:spacing w:val="-2"/>
              </w:rPr>
              <w:fldChar w:fldCharType="begin">
                <w:ffData>
                  <w:name w:val="Text5"/>
                  <w:enabled/>
                  <w:calcOnExit w:val="0"/>
                  <w:textInput/>
                </w:ffData>
              </w:fldChar>
            </w:r>
            <w:r w:rsidR="00673AF8" w:rsidRPr="0056312F">
              <w:rPr>
                <w:spacing w:val="-2"/>
              </w:rPr>
              <w:instrText xml:space="preserve"> FORMTEXT </w:instrText>
            </w:r>
            <w:r w:rsidRPr="0056312F">
              <w:rPr>
                <w:spacing w:val="-2"/>
              </w:rPr>
            </w:r>
            <w:r w:rsidRPr="0056312F">
              <w:rPr>
                <w:spacing w:val="-2"/>
              </w:rPr>
              <w:fldChar w:fldCharType="separate"/>
            </w:r>
            <w:r w:rsidR="00673AF8" w:rsidRPr="0056312F">
              <w:rPr>
                <w:spacing w:val="-2"/>
              </w:rPr>
              <w:t> </w:t>
            </w:r>
            <w:r w:rsidR="00673AF8" w:rsidRPr="0056312F">
              <w:rPr>
                <w:spacing w:val="-2"/>
              </w:rPr>
              <w:t> </w:t>
            </w:r>
            <w:r w:rsidR="00673AF8" w:rsidRPr="0056312F">
              <w:rPr>
                <w:spacing w:val="-2"/>
              </w:rPr>
              <w:t> </w:t>
            </w:r>
            <w:r w:rsidR="00673AF8" w:rsidRPr="0056312F">
              <w:rPr>
                <w:spacing w:val="-2"/>
              </w:rPr>
              <w:t> </w:t>
            </w:r>
            <w:r w:rsidR="00673AF8" w:rsidRPr="0056312F">
              <w:rPr>
                <w:spacing w:val="-2"/>
              </w:rPr>
              <w:t> </w:t>
            </w:r>
            <w:r w:rsidRPr="0056312F">
              <w:rPr>
                <w:spacing w:val="-2"/>
              </w:rPr>
              <w:fldChar w:fldCharType="end"/>
            </w:r>
            <w:permEnd w:id="1"/>
          </w:p>
        </w:tc>
        <w:tc>
          <w:tcPr>
            <w:tcW w:w="630" w:type="dxa"/>
            <w:tcBorders>
              <w:top w:val="single" w:sz="8" w:space="0" w:color="auto"/>
              <w:left w:val="single" w:sz="8" w:space="0" w:color="auto"/>
              <w:bottom w:val="single" w:sz="8" w:space="0" w:color="auto"/>
              <w:right w:val="single" w:sz="8" w:space="0" w:color="auto"/>
            </w:tcBorders>
            <w:vAlign w:val="center"/>
          </w:tcPr>
          <w:p w:rsidR="00673AF8" w:rsidRPr="00756AA8" w:rsidRDefault="00673AF8" w:rsidP="00673AF8">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spacing w:val="-2"/>
              </w:rPr>
            </w:pPr>
          </w:p>
        </w:tc>
        <w:tc>
          <w:tcPr>
            <w:tcW w:w="547" w:type="dxa"/>
            <w:tcBorders>
              <w:top w:val="single" w:sz="8" w:space="0" w:color="auto"/>
              <w:left w:val="single" w:sz="8" w:space="0" w:color="auto"/>
              <w:bottom w:val="single" w:sz="8" w:space="0" w:color="auto"/>
              <w:right w:val="single" w:sz="8" w:space="0" w:color="auto"/>
            </w:tcBorders>
            <w:vAlign w:val="center"/>
          </w:tcPr>
          <w:p w:rsidR="00673AF8" w:rsidRPr="00756AA8" w:rsidRDefault="00673AF8" w:rsidP="00673AF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spacing w:val="-2"/>
              </w:rPr>
            </w:pPr>
          </w:p>
        </w:tc>
        <w:tc>
          <w:tcPr>
            <w:tcW w:w="634" w:type="dxa"/>
            <w:tcBorders>
              <w:top w:val="single" w:sz="8" w:space="0" w:color="auto"/>
              <w:left w:val="single" w:sz="8" w:space="0" w:color="auto"/>
              <w:bottom w:val="single" w:sz="8" w:space="0" w:color="auto"/>
              <w:right w:val="double" w:sz="12" w:space="0" w:color="auto"/>
            </w:tcBorders>
            <w:vAlign w:val="center"/>
          </w:tcPr>
          <w:p w:rsidR="00673AF8" w:rsidRPr="00756AA8" w:rsidRDefault="00673AF8" w:rsidP="00673AF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spacing w:val="-2"/>
              </w:rPr>
            </w:pPr>
          </w:p>
        </w:tc>
      </w:tr>
      <w:tr w:rsidR="00673AF8" w:rsidRPr="00C747A8" w:rsidTr="00673AF8">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pPr>
            <w:r>
              <w:t>61</w:t>
            </w:r>
          </w:p>
        </w:tc>
        <w:permStart w:id="2" w:edGrp="everyone"/>
        <w:tc>
          <w:tcPr>
            <w:tcW w:w="7114" w:type="dxa"/>
            <w:tcBorders>
              <w:top w:val="single" w:sz="8" w:space="0" w:color="auto"/>
              <w:left w:val="single" w:sz="8" w:space="0" w:color="auto"/>
              <w:bottom w:val="single" w:sz="8" w:space="0" w:color="auto"/>
              <w:right w:val="single" w:sz="8" w:space="0" w:color="auto"/>
            </w:tcBorders>
            <w:vAlign w:val="center"/>
          </w:tcPr>
          <w:p w:rsidR="00673AF8" w:rsidRPr="00756AA8" w:rsidRDefault="00C92E78" w:rsidP="00673AF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spacing w:val="-2"/>
              </w:rPr>
            </w:pPr>
            <w:r w:rsidRPr="0056312F">
              <w:rPr>
                <w:spacing w:val="-2"/>
              </w:rPr>
              <w:fldChar w:fldCharType="begin">
                <w:ffData>
                  <w:name w:val="Text5"/>
                  <w:enabled/>
                  <w:calcOnExit w:val="0"/>
                  <w:textInput/>
                </w:ffData>
              </w:fldChar>
            </w:r>
            <w:r w:rsidR="00673AF8" w:rsidRPr="0056312F">
              <w:rPr>
                <w:spacing w:val="-2"/>
              </w:rPr>
              <w:instrText xml:space="preserve"> FORMTEXT </w:instrText>
            </w:r>
            <w:r w:rsidRPr="0056312F">
              <w:rPr>
                <w:spacing w:val="-2"/>
              </w:rPr>
            </w:r>
            <w:r w:rsidRPr="0056312F">
              <w:rPr>
                <w:spacing w:val="-2"/>
              </w:rPr>
              <w:fldChar w:fldCharType="separate"/>
            </w:r>
            <w:r w:rsidR="00673AF8" w:rsidRPr="0056312F">
              <w:rPr>
                <w:spacing w:val="-2"/>
              </w:rPr>
              <w:t> </w:t>
            </w:r>
            <w:r w:rsidR="00673AF8" w:rsidRPr="0056312F">
              <w:rPr>
                <w:spacing w:val="-2"/>
              </w:rPr>
              <w:t> </w:t>
            </w:r>
            <w:r w:rsidR="00673AF8" w:rsidRPr="0056312F">
              <w:rPr>
                <w:spacing w:val="-2"/>
              </w:rPr>
              <w:t> </w:t>
            </w:r>
            <w:r w:rsidR="00673AF8" w:rsidRPr="0056312F">
              <w:rPr>
                <w:spacing w:val="-2"/>
              </w:rPr>
              <w:t> </w:t>
            </w:r>
            <w:r w:rsidR="00673AF8" w:rsidRPr="0056312F">
              <w:rPr>
                <w:spacing w:val="-2"/>
              </w:rPr>
              <w:t> </w:t>
            </w:r>
            <w:r w:rsidRPr="0056312F">
              <w:rPr>
                <w:spacing w:val="-2"/>
              </w:rPr>
              <w:fldChar w:fldCharType="end"/>
            </w:r>
            <w:permEnd w:id="2"/>
          </w:p>
        </w:tc>
        <w:tc>
          <w:tcPr>
            <w:tcW w:w="630" w:type="dxa"/>
            <w:tcBorders>
              <w:top w:val="single" w:sz="8" w:space="0" w:color="auto"/>
              <w:left w:val="single" w:sz="8" w:space="0" w:color="auto"/>
              <w:bottom w:val="single" w:sz="8" w:space="0" w:color="auto"/>
              <w:right w:val="single" w:sz="8" w:space="0" w:color="auto"/>
            </w:tcBorders>
            <w:vAlign w:val="center"/>
          </w:tcPr>
          <w:p w:rsidR="00673AF8" w:rsidRPr="00756AA8" w:rsidRDefault="00673AF8" w:rsidP="00673AF8">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spacing w:val="-2"/>
              </w:rPr>
            </w:pPr>
          </w:p>
        </w:tc>
        <w:tc>
          <w:tcPr>
            <w:tcW w:w="547" w:type="dxa"/>
            <w:tcBorders>
              <w:top w:val="single" w:sz="8" w:space="0" w:color="auto"/>
              <w:left w:val="single" w:sz="8" w:space="0" w:color="auto"/>
              <w:bottom w:val="single" w:sz="8" w:space="0" w:color="auto"/>
              <w:right w:val="single" w:sz="8" w:space="0" w:color="auto"/>
            </w:tcBorders>
            <w:vAlign w:val="center"/>
          </w:tcPr>
          <w:p w:rsidR="00673AF8" w:rsidRPr="00756AA8" w:rsidRDefault="00673AF8" w:rsidP="00673AF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spacing w:val="-2"/>
              </w:rPr>
            </w:pPr>
          </w:p>
        </w:tc>
        <w:tc>
          <w:tcPr>
            <w:tcW w:w="634" w:type="dxa"/>
            <w:tcBorders>
              <w:top w:val="single" w:sz="8" w:space="0" w:color="auto"/>
              <w:left w:val="single" w:sz="8" w:space="0" w:color="auto"/>
              <w:bottom w:val="single" w:sz="8" w:space="0" w:color="auto"/>
              <w:right w:val="double" w:sz="12" w:space="0" w:color="auto"/>
            </w:tcBorders>
            <w:vAlign w:val="center"/>
          </w:tcPr>
          <w:p w:rsidR="00673AF8" w:rsidRPr="00756AA8" w:rsidRDefault="00673AF8" w:rsidP="00673AF8">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spacing w:val="-2"/>
              </w:rPr>
            </w:pPr>
          </w:p>
        </w:tc>
      </w:tr>
      <w:tr w:rsidR="00673AF8" w:rsidRPr="00C747A8" w:rsidTr="00673AF8">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pPr>
            <w:r>
              <w:t>62</w:t>
            </w:r>
          </w:p>
        </w:tc>
        <w:permStart w:id="3" w:edGrp="everyone"/>
        <w:tc>
          <w:tcPr>
            <w:tcW w:w="7114" w:type="dxa"/>
            <w:tcBorders>
              <w:top w:val="single" w:sz="8" w:space="0" w:color="auto"/>
              <w:left w:val="single" w:sz="8" w:space="0" w:color="auto"/>
              <w:bottom w:val="single" w:sz="8" w:space="0" w:color="auto"/>
              <w:right w:val="single" w:sz="8" w:space="0" w:color="auto"/>
            </w:tcBorders>
            <w:vAlign w:val="center"/>
          </w:tcPr>
          <w:p w:rsidR="00673AF8" w:rsidRPr="00756AA8" w:rsidRDefault="00C92E78" w:rsidP="00673AF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spacing w:val="-2"/>
              </w:rPr>
            </w:pPr>
            <w:r w:rsidRPr="0056312F">
              <w:rPr>
                <w:spacing w:val="-2"/>
              </w:rPr>
              <w:fldChar w:fldCharType="begin">
                <w:ffData>
                  <w:name w:val="Text5"/>
                  <w:enabled/>
                  <w:calcOnExit w:val="0"/>
                  <w:textInput/>
                </w:ffData>
              </w:fldChar>
            </w:r>
            <w:r w:rsidR="00673AF8" w:rsidRPr="0056312F">
              <w:rPr>
                <w:spacing w:val="-2"/>
              </w:rPr>
              <w:instrText xml:space="preserve"> FORMTEXT </w:instrText>
            </w:r>
            <w:r w:rsidRPr="0056312F">
              <w:rPr>
                <w:spacing w:val="-2"/>
              </w:rPr>
            </w:r>
            <w:r w:rsidRPr="0056312F">
              <w:rPr>
                <w:spacing w:val="-2"/>
              </w:rPr>
              <w:fldChar w:fldCharType="separate"/>
            </w:r>
            <w:r w:rsidR="00673AF8" w:rsidRPr="0056312F">
              <w:rPr>
                <w:spacing w:val="-2"/>
              </w:rPr>
              <w:t> </w:t>
            </w:r>
            <w:r w:rsidR="00673AF8" w:rsidRPr="0056312F">
              <w:rPr>
                <w:spacing w:val="-2"/>
              </w:rPr>
              <w:t> </w:t>
            </w:r>
            <w:r w:rsidR="00673AF8" w:rsidRPr="0056312F">
              <w:rPr>
                <w:spacing w:val="-2"/>
              </w:rPr>
              <w:t> </w:t>
            </w:r>
            <w:r w:rsidR="00673AF8" w:rsidRPr="0056312F">
              <w:rPr>
                <w:spacing w:val="-2"/>
              </w:rPr>
              <w:t> </w:t>
            </w:r>
            <w:r w:rsidR="00673AF8" w:rsidRPr="0056312F">
              <w:rPr>
                <w:spacing w:val="-2"/>
              </w:rPr>
              <w:t> </w:t>
            </w:r>
            <w:r w:rsidRPr="0056312F">
              <w:rPr>
                <w:spacing w:val="-2"/>
              </w:rPr>
              <w:fldChar w:fldCharType="end"/>
            </w:r>
            <w:permEnd w:id="3"/>
          </w:p>
        </w:tc>
        <w:tc>
          <w:tcPr>
            <w:tcW w:w="630"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673AF8" w:rsidRPr="00C747A8" w:rsidRDefault="00673AF8" w:rsidP="00673AF8">
            <w:pPr>
              <w:tabs>
                <w:tab w:val="center" w:pos="4680"/>
              </w:tabs>
              <w:suppressAutoHyphens/>
              <w:jc w:val="both"/>
            </w:pPr>
          </w:p>
        </w:tc>
      </w:tr>
      <w:tr w:rsidR="00673AF8" w:rsidRPr="00C747A8" w:rsidTr="00673AF8">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pPr>
            <w:r>
              <w:t>63</w:t>
            </w:r>
          </w:p>
        </w:tc>
        <w:permStart w:id="4" w:edGrp="everyone"/>
        <w:tc>
          <w:tcPr>
            <w:tcW w:w="7114" w:type="dxa"/>
            <w:tcBorders>
              <w:top w:val="single" w:sz="8" w:space="0" w:color="auto"/>
              <w:left w:val="single" w:sz="8" w:space="0" w:color="auto"/>
              <w:bottom w:val="single" w:sz="8" w:space="0" w:color="auto"/>
              <w:right w:val="single" w:sz="8" w:space="0" w:color="auto"/>
            </w:tcBorders>
            <w:vAlign w:val="center"/>
          </w:tcPr>
          <w:p w:rsidR="00673AF8" w:rsidRPr="00756AA8" w:rsidRDefault="00C92E78" w:rsidP="00673AF8">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spacing w:val="-2"/>
              </w:rPr>
            </w:pPr>
            <w:r w:rsidRPr="0056312F">
              <w:rPr>
                <w:spacing w:val="-2"/>
              </w:rPr>
              <w:fldChar w:fldCharType="begin">
                <w:ffData>
                  <w:name w:val="Text5"/>
                  <w:enabled/>
                  <w:calcOnExit w:val="0"/>
                  <w:textInput/>
                </w:ffData>
              </w:fldChar>
            </w:r>
            <w:r w:rsidR="00673AF8" w:rsidRPr="0056312F">
              <w:rPr>
                <w:spacing w:val="-2"/>
              </w:rPr>
              <w:instrText xml:space="preserve"> FORMTEXT </w:instrText>
            </w:r>
            <w:r w:rsidRPr="0056312F">
              <w:rPr>
                <w:spacing w:val="-2"/>
              </w:rPr>
            </w:r>
            <w:r w:rsidRPr="0056312F">
              <w:rPr>
                <w:spacing w:val="-2"/>
              </w:rPr>
              <w:fldChar w:fldCharType="separate"/>
            </w:r>
            <w:r w:rsidR="00673AF8" w:rsidRPr="0056312F">
              <w:rPr>
                <w:spacing w:val="-2"/>
              </w:rPr>
              <w:t> </w:t>
            </w:r>
            <w:r w:rsidR="00673AF8" w:rsidRPr="0056312F">
              <w:rPr>
                <w:spacing w:val="-2"/>
              </w:rPr>
              <w:t> </w:t>
            </w:r>
            <w:r w:rsidR="00673AF8" w:rsidRPr="0056312F">
              <w:rPr>
                <w:spacing w:val="-2"/>
              </w:rPr>
              <w:t> </w:t>
            </w:r>
            <w:r w:rsidR="00673AF8" w:rsidRPr="0056312F">
              <w:rPr>
                <w:spacing w:val="-2"/>
              </w:rPr>
              <w:t> </w:t>
            </w:r>
            <w:r w:rsidR="00673AF8" w:rsidRPr="0056312F">
              <w:rPr>
                <w:spacing w:val="-2"/>
              </w:rPr>
              <w:t> </w:t>
            </w:r>
            <w:r w:rsidRPr="0056312F">
              <w:rPr>
                <w:spacing w:val="-2"/>
              </w:rPr>
              <w:fldChar w:fldCharType="end"/>
            </w:r>
            <w:permEnd w:id="4"/>
          </w:p>
        </w:tc>
        <w:tc>
          <w:tcPr>
            <w:tcW w:w="630"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673AF8" w:rsidRPr="00C747A8" w:rsidRDefault="00673AF8" w:rsidP="00673AF8">
            <w:pPr>
              <w:tabs>
                <w:tab w:val="center" w:pos="4680"/>
              </w:tabs>
              <w:suppressAutoHyphens/>
              <w:jc w:val="both"/>
            </w:pPr>
          </w:p>
        </w:tc>
      </w:tr>
      <w:tr w:rsidR="00673AF8" w:rsidRPr="00C747A8" w:rsidTr="00673AF8">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pPr>
            <w:r>
              <w:t>64</w:t>
            </w:r>
          </w:p>
        </w:tc>
        <w:permStart w:id="5" w:edGrp="everyone"/>
        <w:tc>
          <w:tcPr>
            <w:tcW w:w="7114" w:type="dxa"/>
            <w:tcBorders>
              <w:top w:val="single" w:sz="8" w:space="0" w:color="auto"/>
              <w:left w:val="single" w:sz="8" w:space="0" w:color="auto"/>
              <w:bottom w:val="single" w:sz="8" w:space="0" w:color="auto"/>
              <w:right w:val="single" w:sz="8" w:space="0" w:color="auto"/>
            </w:tcBorders>
            <w:vAlign w:val="center"/>
          </w:tcPr>
          <w:p w:rsidR="00673AF8" w:rsidRPr="00A174E6" w:rsidRDefault="00C92E78" w:rsidP="00673AF8">
            <w:pPr>
              <w:tabs>
                <w:tab w:val="center" w:pos="4680"/>
              </w:tabs>
              <w:suppressAutoHyphens/>
              <w:jc w:val="both"/>
            </w:pPr>
            <w:r w:rsidRPr="00A174E6">
              <w:rPr>
                <w:spacing w:val="-1"/>
              </w:rPr>
              <w:fldChar w:fldCharType="begin">
                <w:ffData>
                  <w:name w:val="Text5"/>
                  <w:enabled/>
                  <w:calcOnExit w:val="0"/>
                  <w:textInput/>
                </w:ffData>
              </w:fldChar>
            </w:r>
            <w:r w:rsidR="00673AF8" w:rsidRPr="00A174E6">
              <w:rPr>
                <w:spacing w:val="-1"/>
              </w:rPr>
              <w:instrText xml:space="preserve"> FORMTEXT </w:instrText>
            </w:r>
            <w:r w:rsidRPr="00A174E6">
              <w:rPr>
                <w:spacing w:val="-1"/>
              </w:rPr>
            </w:r>
            <w:r w:rsidRPr="00A174E6">
              <w:rPr>
                <w:spacing w:val="-1"/>
              </w:rPr>
              <w:fldChar w:fldCharType="separate"/>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Pr="00A174E6">
              <w:rPr>
                <w:spacing w:val="-1"/>
              </w:rPr>
              <w:fldChar w:fldCharType="end"/>
            </w:r>
            <w:permEnd w:id="5"/>
          </w:p>
        </w:tc>
        <w:tc>
          <w:tcPr>
            <w:tcW w:w="630"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673AF8" w:rsidRPr="00C747A8" w:rsidRDefault="00673AF8" w:rsidP="00673AF8">
            <w:pPr>
              <w:tabs>
                <w:tab w:val="center" w:pos="4680"/>
              </w:tabs>
              <w:suppressAutoHyphens/>
              <w:jc w:val="both"/>
            </w:pPr>
          </w:p>
        </w:tc>
      </w:tr>
      <w:tr w:rsidR="00673AF8" w:rsidRPr="00C747A8" w:rsidTr="00673AF8">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pPr>
            <w:r>
              <w:t>65</w:t>
            </w:r>
          </w:p>
        </w:tc>
        <w:permStart w:id="6" w:edGrp="everyone"/>
        <w:tc>
          <w:tcPr>
            <w:tcW w:w="7114" w:type="dxa"/>
            <w:tcBorders>
              <w:top w:val="single" w:sz="8" w:space="0" w:color="auto"/>
              <w:left w:val="single" w:sz="8" w:space="0" w:color="auto"/>
              <w:bottom w:val="single" w:sz="8" w:space="0" w:color="auto"/>
              <w:right w:val="single" w:sz="8" w:space="0" w:color="auto"/>
            </w:tcBorders>
            <w:vAlign w:val="center"/>
          </w:tcPr>
          <w:p w:rsidR="00673AF8" w:rsidRPr="00A174E6" w:rsidRDefault="00C92E78" w:rsidP="00673AF8">
            <w:pPr>
              <w:tabs>
                <w:tab w:val="center" w:pos="4680"/>
              </w:tabs>
              <w:suppressAutoHyphens/>
              <w:jc w:val="both"/>
            </w:pPr>
            <w:r w:rsidRPr="00A174E6">
              <w:rPr>
                <w:spacing w:val="-1"/>
              </w:rPr>
              <w:fldChar w:fldCharType="begin">
                <w:ffData>
                  <w:name w:val="Text5"/>
                  <w:enabled/>
                  <w:calcOnExit w:val="0"/>
                  <w:textInput/>
                </w:ffData>
              </w:fldChar>
            </w:r>
            <w:r w:rsidR="00673AF8" w:rsidRPr="00A174E6">
              <w:rPr>
                <w:spacing w:val="-1"/>
              </w:rPr>
              <w:instrText xml:space="preserve"> FORMTEXT </w:instrText>
            </w:r>
            <w:r w:rsidRPr="00A174E6">
              <w:rPr>
                <w:spacing w:val="-1"/>
              </w:rPr>
            </w:r>
            <w:r w:rsidRPr="00A174E6">
              <w:rPr>
                <w:spacing w:val="-1"/>
              </w:rPr>
              <w:fldChar w:fldCharType="separate"/>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Pr="00A174E6">
              <w:rPr>
                <w:spacing w:val="-1"/>
              </w:rPr>
              <w:fldChar w:fldCharType="end"/>
            </w:r>
            <w:permEnd w:id="6"/>
          </w:p>
        </w:tc>
        <w:tc>
          <w:tcPr>
            <w:tcW w:w="630"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673AF8" w:rsidRPr="00C747A8" w:rsidRDefault="00673AF8" w:rsidP="00673AF8">
            <w:pPr>
              <w:tabs>
                <w:tab w:val="center" w:pos="4680"/>
              </w:tabs>
              <w:suppressAutoHyphens/>
              <w:jc w:val="both"/>
            </w:pPr>
          </w:p>
        </w:tc>
      </w:tr>
      <w:tr w:rsidR="00673AF8" w:rsidRPr="00C747A8" w:rsidTr="00673AF8">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pPr>
            <w:r>
              <w:t>66</w:t>
            </w:r>
          </w:p>
        </w:tc>
        <w:permStart w:id="7" w:edGrp="everyone"/>
        <w:tc>
          <w:tcPr>
            <w:tcW w:w="7114" w:type="dxa"/>
            <w:tcBorders>
              <w:top w:val="single" w:sz="8" w:space="0" w:color="auto"/>
              <w:left w:val="single" w:sz="8" w:space="0" w:color="auto"/>
              <w:bottom w:val="single" w:sz="8" w:space="0" w:color="auto"/>
              <w:right w:val="single" w:sz="8" w:space="0" w:color="auto"/>
            </w:tcBorders>
            <w:vAlign w:val="center"/>
          </w:tcPr>
          <w:p w:rsidR="00673AF8" w:rsidRPr="00A174E6" w:rsidRDefault="00C92E78" w:rsidP="00673AF8">
            <w:pPr>
              <w:tabs>
                <w:tab w:val="center" w:pos="4680"/>
              </w:tabs>
              <w:suppressAutoHyphens/>
              <w:jc w:val="both"/>
            </w:pPr>
            <w:r w:rsidRPr="00A174E6">
              <w:rPr>
                <w:spacing w:val="-1"/>
              </w:rPr>
              <w:fldChar w:fldCharType="begin">
                <w:ffData>
                  <w:name w:val="Text5"/>
                  <w:enabled/>
                  <w:calcOnExit w:val="0"/>
                  <w:textInput/>
                </w:ffData>
              </w:fldChar>
            </w:r>
            <w:r w:rsidR="00673AF8" w:rsidRPr="00A174E6">
              <w:rPr>
                <w:spacing w:val="-1"/>
              </w:rPr>
              <w:instrText xml:space="preserve"> FORMTEXT </w:instrText>
            </w:r>
            <w:r w:rsidRPr="00A174E6">
              <w:rPr>
                <w:spacing w:val="-1"/>
              </w:rPr>
            </w:r>
            <w:r w:rsidRPr="00A174E6">
              <w:rPr>
                <w:spacing w:val="-1"/>
              </w:rPr>
              <w:fldChar w:fldCharType="separate"/>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Pr="00A174E6">
              <w:rPr>
                <w:spacing w:val="-1"/>
              </w:rPr>
              <w:fldChar w:fldCharType="end"/>
            </w:r>
            <w:permEnd w:id="7"/>
          </w:p>
        </w:tc>
        <w:tc>
          <w:tcPr>
            <w:tcW w:w="630"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673AF8" w:rsidRPr="00C747A8" w:rsidRDefault="00673AF8" w:rsidP="00673AF8">
            <w:pPr>
              <w:tabs>
                <w:tab w:val="center" w:pos="4680"/>
              </w:tabs>
              <w:suppressAutoHyphens/>
              <w:jc w:val="both"/>
            </w:pPr>
          </w:p>
        </w:tc>
      </w:tr>
      <w:tr w:rsidR="00673AF8" w:rsidRPr="00C747A8" w:rsidTr="00673AF8">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pPr>
            <w:r>
              <w:t>67</w:t>
            </w:r>
          </w:p>
        </w:tc>
        <w:permStart w:id="8" w:edGrp="everyone"/>
        <w:tc>
          <w:tcPr>
            <w:tcW w:w="7114" w:type="dxa"/>
            <w:tcBorders>
              <w:top w:val="single" w:sz="8" w:space="0" w:color="auto"/>
              <w:left w:val="single" w:sz="8" w:space="0" w:color="auto"/>
              <w:bottom w:val="single" w:sz="8" w:space="0" w:color="auto"/>
              <w:right w:val="single" w:sz="8" w:space="0" w:color="auto"/>
            </w:tcBorders>
            <w:vAlign w:val="center"/>
          </w:tcPr>
          <w:p w:rsidR="00673AF8" w:rsidRPr="00A174E6" w:rsidRDefault="00C92E78" w:rsidP="00673AF8">
            <w:pPr>
              <w:tabs>
                <w:tab w:val="center" w:pos="4680"/>
              </w:tabs>
              <w:suppressAutoHyphens/>
              <w:jc w:val="both"/>
            </w:pPr>
            <w:r w:rsidRPr="00A174E6">
              <w:rPr>
                <w:spacing w:val="-1"/>
              </w:rPr>
              <w:fldChar w:fldCharType="begin">
                <w:ffData>
                  <w:name w:val="Text5"/>
                  <w:enabled/>
                  <w:calcOnExit w:val="0"/>
                  <w:textInput/>
                </w:ffData>
              </w:fldChar>
            </w:r>
            <w:r w:rsidR="00673AF8" w:rsidRPr="00A174E6">
              <w:rPr>
                <w:spacing w:val="-1"/>
              </w:rPr>
              <w:instrText xml:space="preserve"> FORMTEXT </w:instrText>
            </w:r>
            <w:r w:rsidRPr="00A174E6">
              <w:rPr>
                <w:spacing w:val="-1"/>
              </w:rPr>
            </w:r>
            <w:r w:rsidRPr="00A174E6">
              <w:rPr>
                <w:spacing w:val="-1"/>
              </w:rPr>
              <w:fldChar w:fldCharType="separate"/>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Pr="00A174E6">
              <w:rPr>
                <w:spacing w:val="-1"/>
              </w:rPr>
              <w:fldChar w:fldCharType="end"/>
            </w:r>
            <w:permEnd w:id="8"/>
          </w:p>
        </w:tc>
        <w:tc>
          <w:tcPr>
            <w:tcW w:w="630"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673AF8" w:rsidRPr="00C747A8" w:rsidRDefault="00673AF8" w:rsidP="00673AF8">
            <w:pPr>
              <w:tabs>
                <w:tab w:val="center" w:pos="4680"/>
              </w:tabs>
              <w:suppressAutoHyphens/>
              <w:jc w:val="both"/>
            </w:pPr>
          </w:p>
        </w:tc>
      </w:tr>
      <w:tr w:rsidR="00673AF8" w:rsidRPr="00C747A8" w:rsidTr="00673AF8">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pPr>
            <w:r>
              <w:t>68</w:t>
            </w:r>
          </w:p>
        </w:tc>
        <w:permStart w:id="9" w:edGrp="everyone"/>
        <w:tc>
          <w:tcPr>
            <w:tcW w:w="7114" w:type="dxa"/>
            <w:tcBorders>
              <w:top w:val="single" w:sz="8" w:space="0" w:color="auto"/>
              <w:left w:val="single" w:sz="8" w:space="0" w:color="auto"/>
              <w:bottom w:val="single" w:sz="8" w:space="0" w:color="auto"/>
              <w:right w:val="single" w:sz="8" w:space="0" w:color="auto"/>
            </w:tcBorders>
            <w:vAlign w:val="center"/>
          </w:tcPr>
          <w:p w:rsidR="00673AF8" w:rsidRPr="00A174E6" w:rsidRDefault="00C92E78" w:rsidP="00673AF8">
            <w:pPr>
              <w:tabs>
                <w:tab w:val="center" w:pos="4680"/>
              </w:tabs>
              <w:suppressAutoHyphens/>
              <w:jc w:val="both"/>
            </w:pPr>
            <w:r w:rsidRPr="00A174E6">
              <w:rPr>
                <w:spacing w:val="-1"/>
              </w:rPr>
              <w:fldChar w:fldCharType="begin">
                <w:ffData>
                  <w:name w:val="Text5"/>
                  <w:enabled/>
                  <w:calcOnExit w:val="0"/>
                  <w:textInput/>
                </w:ffData>
              </w:fldChar>
            </w:r>
            <w:r w:rsidR="00673AF8" w:rsidRPr="00A174E6">
              <w:rPr>
                <w:spacing w:val="-1"/>
              </w:rPr>
              <w:instrText xml:space="preserve"> FORMTEXT </w:instrText>
            </w:r>
            <w:r w:rsidRPr="00A174E6">
              <w:rPr>
                <w:spacing w:val="-1"/>
              </w:rPr>
            </w:r>
            <w:r w:rsidRPr="00A174E6">
              <w:rPr>
                <w:spacing w:val="-1"/>
              </w:rPr>
              <w:fldChar w:fldCharType="separate"/>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Pr="00A174E6">
              <w:rPr>
                <w:spacing w:val="-1"/>
              </w:rPr>
              <w:fldChar w:fldCharType="end"/>
            </w:r>
            <w:permEnd w:id="9"/>
          </w:p>
        </w:tc>
        <w:tc>
          <w:tcPr>
            <w:tcW w:w="630"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673AF8" w:rsidRPr="00C747A8" w:rsidRDefault="00673AF8" w:rsidP="00673AF8">
            <w:pPr>
              <w:tabs>
                <w:tab w:val="center" w:pos="4680"/>
              </w:tabs>
              <w:suppressAutoHyphens/>
              <w:jc w:val="both"/>
            </w:pPr>
          </w:p>
        </w:tc>
      </w:tr>
      <w:tr w:rsidR="00673AF8" w:rsidRPr="00C747A8" w:rsidTr="00673AF8">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pPr>
            <w:r>
              <w:t>69</w:t>
            </w:r>
          </w:p>
        </w:tc>
        <w:permStart w:id="10" w:edGrp="everyone"/>
        <w:tc>
          <w:tcPr>
            <w:tcW w:w="7114" w:type="dxa"/>
            <w:tcBorders>
              <w:top w:val="single" w:sz="8" w:space="0" w:color="auto"/>
              <w:left w:val="single" w:sz="8" w:space="0" w:color="auto"/>
              <w:bottom w:val="single" w:sz="8" w:space="0" w:color="auto"/>
              <w:right w:val="single" w:sz="8" w:space="0" w:color="auto"/>
            </w:tcBorders>
            <w:vAlign w:val="center"/>
          </w:tcPr>
          <w:p w:rsidR="00673AF8" w:rsidRPr="00A174E6" w:rsidRDefault="00C92E78" w:rsidP="00673AF8">
            <w:pPr>
              <w:tabs>
                <w:tab w:val="center" w:pos="4680"/>
              </w:tabs>
              <w:suppressAutoHyphens/>
              <w:jc w:val="both"/>
            </w:pPr>
            <w:r w:rsidRPr="00A174E6">
              <w:rPr>
                <w:spacing w:val="-1"/>
              </w:rPr>
              <w:fldChar w:fldCharType="begin">
                <w:ffData>
                  <w:name w:val="Text5"/>
                  <w:enabled/>
                  <w:calcOnExit w:val="0"/>
                  <w:textInput/>
                </w:ffData>
              </w:fldChar>
            </w:r>
            <w:r w:rsidR="00673AF8" w:rsidRPr="00A174E6">
              <w:rPr>
                <w:spacing w:val="-1"/>
              </w:rPr>
              <w:instrText xml:space="preserve"> FORMTEXT </w:instrText>
            </w:r>
            <w:r w:rsidRPr="00A174E6">
              <w:rPr>
                <w:spacing w:val="-1"/>
              </w:rPr>
            </w:r>
            <w:r w:rsidRPr="00A174E6">
              <w:rPr>
                <w:spacing w:val="-1"/>
              </w:rPr>
              <w:fldChar w:fldCharType="separate"/>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Pr="00A174E6">
              <w:rPr>
                <w:spacing w:val="-1"/>
              </w:rPr>
              <w:fldChar w:fldCharType="end"/>
            </w:r>
            <w:permEnd w:id="10"/>
          </w:p>
        </w:tc>
        <w:tc>
          <w:tcPr>
            <w:tcW w:w="630"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673AF8" w:rsidRPr="00C747A8" w:rsidRDefault="00673AF8" w:rsidP="00673AF8">
            <w:pPr>
              <w:tabs>
                <w:tab w:val="center" w:pos="4680"/>
              </w:tabs>
              <w:suppressAutoHyphens/>
              <w:jc w:val="both"/>
            </w:pPr>
          </w:p>
        </w:tc>
      </w:tr>
      <w:tr w:rsidR="00673AF8" w:rsidRPr="00C747A8" w:rsidTr="00673AF8">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pPr>
            <w:r>
              <w:t>70</w:t>
            </w:r>
          </w:p>
        </w:tc>
        <w:permStart w:id="11" w:edGrp="everyone"/>
        <w:tc>
          <w:tcPr>
            <w:tcW w:w="7114" w:type="dxa"/>
            <w:tcBorders>
              <w:top w:val="single" w:sz="8" w:space="0" w:color="auto"/>
              <w:left w:val="single" w:sz="8" w:space="0" w:color="auto"/>
              <w:bottom w:val="single" w:sz="8" w:space="0" w:color="auto"/>
              <w:right w:val="single" w:sz="8" w:space="0" w:color="auto"/>
            </w:tcBorders>
            <w:vAlign w:val="center"/>
          </w:tcPr>
          <w:p w:rsidR="00673AF8" w:rsidRPr="00A174E6" w:rsidRDefault="00C92E78" w:rsidP="00673AF8">
            <w:pPr>
              <w:tabs>
                <w:tab w:val="center" w:pos="4680"/>
              </w:tabs>
              <w:suppressAutoHyphens/>
              <w:jc w:val="both"/>
            </w:pPr>
            <w:r w:rsidRPr="00A174E6">
              <w:rPr>
                <w:spacing w:val="-1"/>
              </w:rPr>
              <w:fldChar w:fldCharType="begin">
                <w:ffData>
                  <w:name w:val="Text5"/>
                  <w:enabled/>
                  <w:calcOnExit w:val="0"/>
                  <w:textInput/>
                </w:ffData>
              </w:fldChar>
            </w:r>
            <w:r w:rsidR="00673AF8" w:rsidRPr="00A174E6">
              <w:rPr>
                <w:spacing w:val="-1"/>
              </w:rPr>
              <w:instrText xml:space="preserve"> FORMTEXT </w:instrText>
            </w:r>
            <w:r w:rsidRPr="00A174E6">
              <w:rPr>
                <w:spacing w:val="-1"/>
              </w:rPr>
            </w:r>
            <w:r w:rsidRPr="00A174E6">
              <w:rPr>
                <w:spacing w:val="-1"/>
              </w:rPr>
              <w:fldChar w:fldCharType="separate"/>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Pr="00A174E6">
              <w:rPr>
                <w:spacing w:val="-1"/>
              </w:rPr>
              <w:fldChar w:fldCharType="end"/>
            </w:r>
            <w:permEnd w:id="11"/>
          </w:p>
        </w:tc>
        <w:tc>
          <w:tcPr>
            <w:tcW w:w="630"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673AF8" w:rsidRPr="00C747A8" w:rsidRDefault="00673AF8" w:rsidP="00673AF8">
            <w:pPr>
              <w:tabs>
                <w:tab w:val="center" w:pos="4680"/>
              </w:tabs>
              <w:suppressAutoHyphens/>
              <w:jc w:val="both"/>
            </w:pPr>
          </w:p>
        </w:tc>
      </w:tr>
      <w:tr w:rsidR="00673AF8" w:rsidRPr="00C747A8" w:rsidTr="00673AF8">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pPr>
            <w:r>
              <w:t>71</w:t>
            </w:r>
          </w:p>
        </w:tc>
        <w:permStart w:id="12" w:edGrp="everyone"/>
        <w:tc>
          <w:tcPr>
            <w:tcW w:w="7114" w:type="dxa"/>
            <w:tcBorders>
              <w:top w:val="single" w:sz="8" w:space="0" w:color="auto"/>
              <w:left w:val="single" w:sz="8" w:space="0" w:color="auto"/>
              <w:bottom w:val="single" w:sz="8" w:space="0" w:color="auto"/>
              <w:right w:val="single" w:sz="8" w:space="0" w:color="auto"/>
            </w:tcBorders>
            <w:vAlign w:val="center"/>
          </w:tcPr>
          <w:p w:rsidR="00673AF8" w:rsidRPr="00A174E6" w:rsidRDefault="00C92E78" w:rsidP="00673AF8">
            <w:pPr>
              <w:tabs>
                <w:tab w:val="center" w:pos="4680"/>
              </w:tabs>
              <w:suppressAutoHyphens/>
              <w:jc w:val="both"/>
            </w:pPr>
            <w:r w:rsidRPr="00A174E6">
              <w:rPr>
                <w:spacing w:val="-1"/>
              </w:rPr>
              <w:fldChar w:fldCharType="begin">
                <w:ffData>
                  <w:name w:val="Text5"/>
                  <w:enabled/>
                  <w:calcOnExit w:val="0"/>
                  <w:textInput/>
                </w:ffData>
              </w:fldChar>
            </w:r>
            <w:r w:rsidR="00673AF8" w:rsidRPr="00A174E6">
              <w:rPr>
                <w:spacing w:val="-1"/>
              </w:rPr>
              <w:instrText xml:space="preserve"> FORMTEXT </w:instrText>
            </w:r>
            <w:r w:rsidRPr="00A174E6">
              <w:rPr>
                <w:spacing w:val="-1"/>
              </w:rPr>
            </w:r>
            <w:r w:rsidRPr="00A174E6">
              <w:rPr>
                <w:spacing w:val="-1"/>
              </w:rPr>
              <w:fldChar w:fldCharType="separate"/>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Pr="00A174E6">
              <w:rPr>
                <w:spacing w:val="-1"/>
              </w:rPr>
              <w:fldChar w:fldCharType="end"/>
            </w:r>
            <w:permEnd w:id="12"/>
          </w:p>
        </w:tc>
        <w:tc>
          <w:tcPr>
            <w:tcW w:w="630"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673AF8" w:rsidRPr="00C747A8" w:rsidRDefault="00673AF8" w:rsidP="00673AF8">
            <w:pPr>
              <w:tabs>
                <w:tab w:val="center" w:pos="4680"/>
              </w:tabs>
              <w:suppressAutoHyphens/>
              <w:jc w:val="both"/>
            </w:pPr>
          </w:p>
        </w:tc>
      </w:tr>
      <w:tr w:rsidR="00673AF8" w:rsidRPr="00C747A8" w:rsidTr="00673AF8">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pPr>
            <w:r>
              <w:t>72</w:t>
            </w:r>
          </w:p>
        </w:tc>
        <w:permStart w:id="13" w:edGrp="everyone"/>
        <w:tc>
          <w:tcPr>
            <w:tcW w:w="7114" w:type="dxa"/>
            <w:tcBorders>
              <w:top w:val="single" w:sz="8" w:space="0" w:color="auto"/>
              <w:left w:val="single" w:sz="8" w:space="0" w:color="auto"/>
              <w:bottom w:val="single" w:sz="8" w:space="0" w:color="auto"/>
              <w:right w:val="single" w:sz="8" w:space="0" w:color="auto"/>
            </w:tcBorders>
            <w:vAlign w:val="center"/>
          </w:tcPr>
          <w:p w:rsidR="00673AF8" w:rsidRPr="00A174E6" w:rsidRDefault="00C92E78" w:rsidP="00673AF8">
            <w:pPr>
              <w:tabs>
                <w:tab w:val="center" w:pos="4680"/>
              </w:tabs>
              <w:suppressAutoHyphens/>
              <w:jc w:val="both"/>
            </w:pPr>
            <w:r w:rsidRPr="00A174E6">
              <w:rPr>
                <w:spacing w:val="-1"/>
              </w:rPr>
              <w:fldChar w:fldCharType="begin">
                <w:ffData>
                  <w:name w:val="Text5"/>
                  <w:enabled/>
                  <w:calcOnExit w:val="0"/>
                  <w:textInput/>
                </w:ffData>
              </w:fldChar>
            </w:r>
            <w:r w:rsidR="00673AF8" w:rsidRPr="00A174E6">
              <w:rPr>
                <w:spacing w:val="-1"/>
              </w:rPr>
              <w:instrText xml:space="preserve"> FORMTEXT </w:instrText>
            </w:r>
            <w:r w:rsidRPr="00A174E6">
              <w:rPr>
                <w:spacing w:val="-1"/>
              </w:rPr>
            </w:r>
            <w:r w:rsidRPr="00A174E6">
              <w:rPr>
                <w:spacing w:val="-1"/>
              </w:rPr>
              <w:fldChar w:fldCharType="separate"/>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Pr="00A174E6">
              <w:rPr>
                <w:spacing w:val="-1"/>
              </w:rPr>
              <w:fldChar w:fldCharType="end"/>
            </w:r>
            <w:permEnd w:id="13"/>
          </w:p>
        </w:tc>
        <w:tc>
          <w:tcPr>
            <w:tcW w:w="630"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673AF8" w:rsidRPr="00C747A8" w:rsidRDefault="00673AF8" w:rsidP="00673AF8">
            <w:pPr>
              <w:tabs>
                <w:tab w:val="center" w:pos="4680"/>
              </w:tabs>
              <w:suppressAutoHyphens/>
              <w:jc w:val="both"/>
            </w:pPr>
          </w:p>
        </w:tc>
      </w:tr>
      <w:tr w:rsidR="00673AF8" w:rsidRPr="00C747A8" w:rsidTr="00673AF8">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pPr>
            <w:r>
              <w:t>73</w:t>
            </w:r>
          </w:p>
        </w:tc>
        <w:permStart w:id="14" w:edGrp="everyone"/>
        <w:tc>
          <w:tcPr>
            <w:tcW w:w="7114" w:type="dxa"/>
            <w:tcBorders>
              <w:top w:val="single" w:sz="8" w:space="0" w:color="auto"/>
              <w:left w:val="single" w:sz="8" w:space="0" w:color="auto"/>
              <w:bottom w:val="single" w:sz="8" w:space="0" w:color="auto"/>
              <w:right w:val="single" w:sz="8" w:space="0" w:color="auto"/>
            </w:tcBorders>
            <w:vAlign w:val="center"/>
          </w:tcPr>
          <w:p w:rsidR="00673AF8" w:rsidRPr="00A174E6" w:rsidRDefault="00C92E78" w:rsidP="00673AF8">
            <w:pPr>
              <w:tabs>
                <w:tab w:val="center" w:pos="4680"/>
              </w:tabs>
              <w:suppressAutoHyphens/>
              <w:jc w:val="both"/>
            </w:pPr>
            <w:r w:rsidRPr="00A174E6">
              <w:rPr>
                <w:spacing w:val="-1"/>
              </w:rPr>
              <w:fldChar w:fldCharType="begin">
                <w:ffData>
                  <w:name w:val="Text5"/>
                  <w:enabled/>
                  <w:calcOnExit w:val="0"/>
                  <w:textInput/>
                </w:ffData>
              </w:fldChar>
            </w:r>
            <w:r w:rsidR="00673AF8" w:rsidRPr="00A174E6">
              <w:rPr>
                <w:spacing w:val="-1"/>
              </w:rPr>
              <w:instrText xml:space="preserve"> FORMTEXT </w:instrText>
            </w:r>
            <w:r w:rsidRPr="00A174E6">
              <w:rPr>
                <w:spacing w:val="-1"/>
              </w:rPr>
            </w:r>
            <w:r w:rsidRPr="00A174E6">
              <w:rPr>
                <w:spacing w:val="-1"/>
              </w:rPr>
              <w:fldChar w:fldCharType="separate"/>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Pr="00A174E6">
              <w:rPr>
                <w:spacing w:val="-1"/>
              </w:rPr>
              <w:fldChar w:fldCharType="end"/>
            </w:r>
            <w:permEnd w:id="14"/>
          </w:p>
        </w:tc>
        <w:tc>
          <w:tcPr>
            <w:tcW w:w="630"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673AF8" w:rsidRPr="00C747A8" w:rsidRDefault="00673AF8" w:rsidP="00673AF8">
            <w:pPr>
              <w:tabs>
                <w:tab w:val="center" w:pos="4680"/>
              </w:tabs>
              <w:suppressAutoHyphens/>
              <w:jc w:val="both"/>
            </w:pPr>
          </w:p>
        </w:tc>
      </w:tr>
      <w:tr w:rsidR="00673AF8" w:rsidRPr="00C747A8" w:rsidTr="00673AF8">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pPr>
            <w:r>
              <w:t>74</w:t>
            </w:r>
          </w:p>
        </w:tc>
        <w:permStart w:id="15" w:edGrp="everyone"/>
        <w:tc>
          <w:tcPr>
            <w:tcW w:w="7114" w:type="dxa"/>
            <w:tcBorders>
              <w:top w:val="single" w:sz="8" w:space="0" w:color="auto"/>
              <w:left w:val="single" w:sz="8" w:space="0" w:color="auto"/>
              <w:bottom w:val="single" w:sz="8" w:space="0" w:color="auto"/>
              <w:right w:val="single" w:sz="8" w:space="0" w:color="auto"/>
            </w:tcBorders>
            <w:vAlign w:val="center"/>
          </w:tcPr>
          <w:p w:rsidR="00673AF8" w:rsidRPr="00A174E6" w:rsidRDefault="00C92E78" w:rsidP="00673AF8">
            <w:pPr>
              <w:tabs>
                <w:tab w:val="center" w:pos="4680"/>
              </w:tabs>
              <w:suppressAutoHyphens/>
              <w:jc w:val="both"/>
            </w:pPr>
            <w:r w:rsidRPr="00A174E6">
              <w:rPr>
                <w:spacing w:val="-1"/>
              </w:rPr>
              <w:fldChar w:fldCharType="begin">
                <w:ffData>
                  <w:name w:val="Text5"/>
                  <w:enabled/>
                  <w:calcOnExit w:val="0"/>
                  <w:textInput/>
                </w:ffData>
              </w:fldChar>
            </w:r>
            <w:r w:rsidR="00673AF8" w:rsidRPr="00A174E6">
              <w:rPr>
                <w:spacing w:val="-1"/>
              </w:rPr>
              <w:instrText xml:space="preserve"> FORMTEXT </w:instrText>
            </w:r>
            <w:r w:rsidRPr="00A174E6">
              <w:rPr>
                <w:spacing w:val="-1"/>
              </w:rPr>
            </w:r>
            <w:r w:rsidRPr="00A174E6">
              <w:rPr>
                <w:spacing w:val="-1"/>
              </w:rPr>
              <w:fldChar w:fldCharType="separate"/>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Pr="00A174E6">
              <w:rPr>
                <w:spacing w:val="-1"/>
              </w:rPr>
              <w:fldChar w:fldCharType="end"/>
            </w:r>
            <w:permEnd w:id="15"/>
          </w:p>
        </w:tc>
        <w:tc>
          <w:tcPr>
            <w:tcW w:w="630"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673AF8" w:rsidRPr="00C747A8" w:rsidRDefault="00673AF8" w:rsidP="00673AF8">
            <w:pPr>
              <w:tabs>
                <w:tab w:val="center" w:pos="4680"/>
              </w:tabs>
              <w:suppressAutoHyphens/>
              <w:jc w:val="both"/>
            </w:pPr>
          </w:p>
        </w:tc>
      </w:tr>
      <w:tr w:rsidR="00673AF8" w:rsidRPr="00C747A8" w:rsidTr="00673AF8">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pPr>
            <w:r>
              <w:t>75</w:t>
            </w:r>
          </w:p>
        </w:tc>
        <w:permStart w:id="16" w:edGrp="everyone"/>
        <w:tc>
          <w:tcPr>
            <w:tcW w:w="7114" w:type="dxa"/>
            <w:tcBorders>
              <w:top w:val="single" w:sz="8" w:space="0" w:color="auto"/>
              <w:left w:val="single" w:sz="8" w:space="0" w:color="auto"/>
              <w:bottom w:val="single" w:sz="8" w:space="0" w:color="auto"/>
              <w:right w:val="single" w:sz="8" w:space="0" w:color="auto"/>
            </w:tcBorders>
            <w:vAlign w:val="center"/>
          </w:tcPr>
          <w:p w:rsidR="00673AF8" w:rsidRPr="00A174E6" w:rsidRDefault="00C92E78" w:rsidP="00673AF8">
            <w:pPr>
              <w:tabs>
                <w:tab w:val="center" w:pos="4680"/>
              </w:tabs>
              <w:suppressAutoHyphens/>
              <w:jc w:val="both"/>
            </w:pPr>
            <w:r w:rsidRPr="00A174E6">
              <w:rPr>
                <w:spacing w:val="-1"/>
              </w:rPr>
              <w:fldChar w:fldCharType="begin">
                <w:ffData>
                  <w:name w:val="Text5"/>
                  <w:enabled/>
                  <w:calcOnExit w:val="0"/>
                  <w:textInput/>
                </w:ffData>
              </w:fldChar>
            </w:r>
            <w:r w:rsidR="00673AF8" w:rsidRPr="00A174E6">
              <w:rPr>
                <w:spacing w:val="-1"/>
              </w:rPr>
              <w:instrText xml:space="preserve"> FORMTEXT </w:instrText>
            </w:r>
            <w:r w:rsidRPr="00A174E6">
              <w:rPr>
                <w:spacing w:val="-1"/>
              </w:rPr>
            </w:r>
            <w:r w:rsidRPr="00A174E6">
              <w:rPr>
                <w:spacing w:val="-1"/>
              </w:rPr>
              <w:fldChar w:fldCharType="separate"/>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Pr="00A174E6">
              <w:rPr>
                <w:spacing w:val="-1"/>
              </w:rPr>
              <w:fldChar w:fldCharType="end"/>
            </w:r>
            <w:permEnd w:id="16"/>
          </w:p>
        </w:tc>
        <w:tc>
          <w:tcPr>
            <w:tcW w:w="630"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673AF8" w:rsidRPr="00C747A8" w:rsidRDefault="00673AF8" w:rsidP="00673AF8">
            <w:pPr>
              <w:tabs>
                <w:tab w:val="center" w:pos="4680"/>
              </w:tabs>
              <w:suppressAutoHyphens/>
              <w:jc w:val="both"/>
            </w:pPr>
          </w:p>
        </w:tc>
      </w:tr>
      <w:tr w:rsidR="00673AF8" w:rsidRPr="00C747A8" w:rsidTr="00673AF8">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pPr>
            <w:r>
              <w:t>76</w:t>
            </w:r>
          </w:p>
        </w:tc>
        <w:permStart w:id="17" w:edGrp="everyone"/>
        <w:tc>
          <w:tcPr>
            <w:tcW w:w="7114" w:type="dxa"/>
            <w:tcBorders>
              <w:top w:val="single" w:sz="8" w:space="0" w:color="auto"/>
              <w:left w:val="single" w:sz="8" w:space="0" w:color="auto"/>
              <w:bottom w:val="single" w:sz="8" w:space="0" w:color="auto"/>
              <w:right w:val="single" w:sz="8" w:space="0" w:color="auto"/>
            </w:tcBorders>
            <w:vAlign w:val="center"/>
          </w:tcPr>
          <w:p w:rsidR="00673AF8" w:rsidRPr="00A174E6" w:rsidRDefault="00C92E78" w:rsidP="00673AF8">
            <w:pPr>
              <w:tabs>
                <w:tab w:val="center" w:pos="4680"/>
              </w:tabs>
              <w:suppressAutoHyphens/>
              <w:jc w:val="both"/>
            </w:pPr>
            <w:r w:rsidRPr="00A174E6">
              <w:rPr>
                <w:spacing w:val="-1"/>
              </w:rPr>
              <w:fldChar w:fldCharType="begin">
                <w:ffData>
                  <w:name w:val="Text5"/>
                  <w:enabled/>
                  <w:calcOnExit w:val="0"/>
                  <w:textInput/>
                </w:ffData>
              </w:fldChar>
            </w:r>
            <w:r w:rsidR="00673AF8" w:rsidRPr="00A174E6">
              <w:rPr>
                <w:spacing w:val="-1"/>
              </w:rPr>
              <w:instrText xml:space="preserve"> FORMTEXT </w:instrText>
            </w:r>
            <w:r w:rsidRPr="00A174E6">
              <w:rPr>
                <w:spacing w:val="-1"/>
              </w:rPr>
            </w:r>
            <w:r w:rsidRPr="00A174E6">
              <w:rPr>
                <w:spacing w:val="-1"/>
              </w:rPr>
              <w:fldChar w:fldCharType="separate"/>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Pr="00A174E6">
              <w:rPr>
                <w:spacing w:val="-1"/>
              </w:rPr>
              <w:fldChar w:fldCharType="end"/>
            </w:r>
            <w:permEnd w:id="17"/>
          </w:p>
        </w:tc>
        <w:tc>
          <w:tcPr>
            <w:tcW w:w="630"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673AF8" w:rsidRPr="00C747A8" w:rsidRDefault="00673AF8" w:rsidP="00673AF8">
            <w:pPr>
              <w:tabs>
                <w:tab w:val="center" w:pos="4680"/>
              </w:tabs>
              <w:suppressAutoHyphens/>
              <w:jc w:val="both"/>
            </w:pPr>
          </w:p>
        </w:tc>
      </w:tr>
      <w:tr w:rsidR="00673AF8" w:rsidRPr="00C747A8" w:rsidTr="00673AF8">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pPr>
            <w:r>
              <w:t>77</w:t>
            </w:r>
          </w:p>
        </w:tc>
        <w:permStart w:id="18" w:edGrp="everyone"/>
        <w:tc>
          <w:tcPr>
            <w:tcW w:w="7114" w:type="dxa"/>
            <w:tcBorders>
              <w:top w:val="single" w:sz="8" w:space="0" w:color="auto"/>
              <w:left w:val="single" w:sz="8" w:space="0" w:color="auto"/>
              <w:bottom w:val="single" w:sz="8" w:space="0" w:color="auto"/>
              <w:right w:val="single" w:sz="8" w:space="0" w:color="auto"/>
            </w:tcBorders>
            <w:vAlign w:val="center"/>
          </w:tcPr>
          <w:p w:rsidR="00673AF8" w:rsidRPr="00A174E6" w:rsidRDefault="00C92E78" w:rsidP="00673AF8">
            <w:pPr>
              <w:tabs>
                <w:tab w:val="center" w:pos="4680"/>
              </w:tabs>
              <w:suppressAutoHyphens/>
              <w:jc w:val="both"/>
            </w:pPr>
            <w:r w:rsidRPr="00A174E6">
              <w:rPr>
                <w:spacing w:val="-1"/>
              </w:rPr>
              <w:fldChar w:fldCharType="begin">
                <w:ffData>
                  <w:name w:val="Text5"/>
                  <w:enabled/>
                  <w:calcOnExit w:val="0"/>
                  <w:textInput/>
                </w:ffData>
              </w:fldChar>
            </w:r>
            <w:r w:rsidR="00673AF8" w:rsidRPr="00A174E6">
              <w:rPr>
                <w:spacing w:val="-1"/>
              </w:rPr>
              <w:instrText xml:space="preserve"> FORMTEXT </w:instrText>
            </w:r>
            <w:r w:rsidRPr="00A174E6">
              <w:rPr>
                <w:spacing w:val="-1"/>
              </w:rPr>
            </w:r>
            <w:r w:rsidRPr="00A174E6">
              <w:rPr>
                <w:spacing w:val="-1"/>
              </w:rPr>
              <w:fldChar w:fldCharType="separate"/>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Pr="00A174E6">
              <w:rPr>
                <w:spacing w:val="-1"/>
              </w:rPr>
              <w:fldChar w:fldCharType="end"/>
            </w:r>
            <w:permEnd w:id="18"/>
          </w:p>
        </w:tc>
        <w:tc>
          <w:tcPr>
            <w:tcW w:w="630"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673AF8" w:rsidRPr="00C747A8" w:rsidRDefault="00673AF8" w:rsidP="00673AF8">
            <w:pPr>
              <w:tabs>
                <w:tab w:val="center" w:pos="4680"/>
              </w:tabs>
              <w:suppressAutoHyphens/>
              <w:jc w:val="both"/>
            </w:pPr>
          </w:p>
        </w:tc>
      </w:tr>
      <w:tr w:rsidR="00673AF8" w:rsidRPr="00C747A8" w:rsidTr="00673AF8">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pPr>
            <w:r>
              <w:t>78</w:t>
            </w:r>
          </w:p>
        </w:tc>
        <w:permStart w:id="19" w:edGrp="everyone"/>
        <w:tc>
          <w:tcPr>
            <w:tcW w:w="7114" w:type="dxa"/>
            <w:tcBorders>
              <w:top w:val="single" w:sz="8" w:space="0" w:color="auto"/>
              <w:left w:val="single" w:sz="8" w:space="0" w:color="auto"/>
              <w:bottom w:val="single" w:sz="8" w:space="0" w:color="auto"/>
              <w:right w:val="single" w:sz="8" w:space="0" w:color="auto"/>
            </w:tcBorders>
            <w:vAlign w:val="center"/>
          </w:tcPr>
          <w:p w:rsidR="00673AF8" w:rsidRPr="00A174E6" w:rsidRDefault="00C92E78" w:rsidP="00673AF8">
            <w:pPr>
              <w:tabs>
                <w:tab w:val="center" w:pos="4680"/>
              </w:tabs>
              <w:suppressAutoHyphens/>
              <w:jc w:val="both"/>
            </w:pPr>
            <w:r w:rsidRPr="00A174E6">
              <w:rPr>
                <w:spacing w:val="-1"/>
              </w:rPr>
              <w:fldChar w:fldCharType="begin">
                <w:ffData>
                  <w:name w:val="Text5"/>
                  <w:enabled/>
                  <w:calcOnExit w:val="0"/>
                  <w:textInput/>
                </w:ffData>
              </w:fldChar>
            </w:r>
            <w:r w:rsidR="00673AF8" w:rsidRPr="00A174E6">
              <w:rPr>
                <w:spacing w:val="-1"/>
              </w:rPr>
              <w:instrText xml:space="preserve"> FORMTEXT </w:instrText>
            </w:r>
            <w:r w:rsidRPr="00A174E6">
              <w:rPr>
                <w:spacing w:val="-1"/>
              </w:rPr>
            </w:r>
            <w:r w:rsidRPr="00A174E6">
              <w:rPr>
                <w:spacing w:val="-1"/>
              </w:rPr>
              <w:fldChar w:fldCharType="separate"/>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Pr="00A174E6">
              <w:rPr>
                <w:spacing w:val="-1"/>
              </w:rPr>
              <w:fldChar w:fldCharType="end"/>
            </w:r>
            <w:permEnd w:id="19"/>
          </w:p>
        </w:tc>
        <w:tc>
          <w:tcPr>
            <w:tcW w:w="630"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673AF8" w:rsidRPr="00C747A8" w:rsidRDefault="00673AF8" w:rsidP="00673AF8">
            <w:pPr>
              <w:tabs>
                <w:tab w:val="center" w:pos="4680"/>
              </w:tabs>
              <w:suppressAutoHyphens/>
              <w:jc w:val="both"/>
            </w:pPr>
          </w:p>
        </w:tc>
      </w:tr>
      <w:tr w:rsidR="00673AF8" w:rsidRPr="00C747A8" w:rsidTr="00673AF8">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pPr>
            <w:r>
              <w:t>79</w:t>
            </w:r>
          </w:p>
        </w:tc>
        <w:permStart w:id="20" w:edGrp="everyone"/>
        <w:tc>
          <w:tcPr>
            <w:tcW w:w="7114" w:type="dxa"/>
            <w:tcBorders>
              <w:top w:val="single" w:sz="8" w:space="0" w:color="auto"/>
              <w:left w:val="single" w:sz="8" w:space="0" w:color="auto"/>
              <w:bottom w:val="single" w:sz="8" w:space="0" w:color="auto"/>
              <w:right w:val="single" w:sz="8" w:space="0" w:color="auto"/>
            </w:tcBorders>
            <w:vAlign w:val="center"/>
          </w:tcPr>
          <w:p w:rsidR="00673AF8" w:rsidRPr="00A174E6" w:rsidRDefault="00C92E78" w:rsidP="00673AF8">
            <w:pPr>
              <w:tabs>
                <w:tab w:val="center" w:pos="4680"/>
              </w:tabs>
              <w:suppressAutoHyphens/>
              <w:jc w:val="both"/>
            </w:pPr>
            <w:r w:rsidRPr="00A174E6">
              <w:rPr>
                <w:spacing w:val="-1"/>
              </w:rPr>
              <w:fldChar w:fldCharType="begin">
                <w:ffData>
                  <w:name w:val="Text5"/>
                  <w:enabled/>
                  <w:calcOnExit w:val="0"/>
                  <w:textInput/>
                </w:ffData>
              </w:fldChar>
            </w:r>
            <w:r w:rsidR="00673AF8" w:rsidRPr="00A174E6">
              <w:rPr>
                <w:spacing w:val="-1"/>
              </w:rPr>
              <w:instrText xml:space="preserve"> FORMTEXT </w:instrText>
            </w:r>
            <w:r w:rsidRPr="00A174E6">
              <w:rPr>
                <w:spacing w:val="-1"/>
              </w:rPr>
            </w:r>
            <w:r w:rsidRPr="00A174E6">
              <w:rPr>
                <w:spacing w:val="-1"/>
              </w:rPr>
              <w:fldChar w:fldCharType="separate"/>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Pr="00A174E6">
              <w:rPr>
                <w:spacing w:val="-1"/>
              </w:rPr>
              <w:fldChar w:fldCharType="end"/>
            </w:r>
            <w:permEnd w:id="20"/>
          </w:p>
        </w:tc>
        <w:tc>
          <w:tcPr>
            <w:tcW w:w="630"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673AF8" w:rsidRPr="00C747A8" w:rsidRDefault="00673AF8" w:rsidP="00673AF8">
            <w:pPr>
              <w:tabs>
                <w:tab w:val="center" w:pos="4680"/>
              </w:tabs>
              <w:suppressAutoHyphens/>
              <w:jc w:val="both"/>
            </w:pPr>
          </w:p>
        </w:tc>
      </w:tr>
      <w:tr w:rsidR="00673AF8" w:rsidRPr="00C747A8" w:rsidTr="00673AF8">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pPr>
            <w:r>
              <w:t>80</w:t>
            </w:r>
          </w:p>
        </w:tc>
        <w:permStart w:id="21" w:edGrp="everyone"/>
        <w:tc>
          <w:tcPr>
            <w:tcW w:w="7114" w:type="dxa"/>
            <w:tcBorders>
              <w:top w:val="single" w:sz="8" w:space="0" w:color="auto"/>
              <w:left w:val="single" w:sz="8" w:space="0" w:color="auto"/>
              <w:bottom w:val="single" w:sz="8" w:space="0" w:color="auto"/>
              <w:right w:val="single" w:sz="8" w:space="0" w:color="auto"/>
            </w:tcBorders>
            <w:vAlign w:val="center"/>
          </w:tcPr>
          <w:p w:rsidR="00673AF8" w:rsidRPr="00A174E6" w:rsidRDefault="00C92E78" w:rsidP="00673AF8">
            <w:pPr>
              <w:tabs>
                <w:tab w:val="center" w:pos="4680"/>
              </w:tabs>
              <w:suppressAutoHyphens/>
              <w:jc w:val="both"/>
            </w:pPr>
            <w:r w:rsidRPr="00A174E6">
              <w:rPr>
                <w:spacing w:val="-1"/>
              </w:rPr>
              <w:fldChar w:fldCharType="begin">
                <w:ffData>
                  <w:name w:val="Text5"/>
                  <w:enabled/>
                  <w:calcOnExit w:val="0"/>
                  <w:textInput/>
                </w:ffData>
              </w:fldChar>
            </w:r>
            <w:r w:rsidR="00673AF8" w:rsidRPr="00A174E6">
              <w:rPr>
                <w:spacing w:val="-1"/>
              </w:rPr>
              <w:instrText xml:space="preserve"> FORMTEXT </w:instrText>
            </w:r>
            <w:r w:rsidRPr="00A174E6">
              <w:rPr>
                <w:spacing w:val="-1"/>
              </w:rPr>
            </w:r>
            <w:r w:rsidRPr="00A174E6">
              <w:rPr>
                <w:spacing w:val="-1"/>
              </w:rPr>
              <w:fldChar w:fldCharType="separate"/>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Pr="00A174E6">
              <w:rPr>
                <w:spacing w:val="-1"/>
              </w:rPr>
              <w:fldChar w:fldCharType="end"/>
            </w:r>
            <w:permEnd w:id="21"/>
          </w:p>
        </w:tc>
        <w:tc>
          <w:tcPr>
            <w:tcW w:w="630"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673AF8" w:rsidRPr="00C747A8" w:rsidRDefault="00673AF8" w:rsidP="00673AF8">
            <w:pPr>
              <w:tabs>
                <w:tab w:val="center" w:pos="4680"/>
              </w:tabs>
              <w:suppressAutoHyphens/>
              <w:jc w:val="both"/>
            </w:pPr>
          </w:p>
        </w:tc>
      </w:tr>
      <w:tr w:rsidR="00673AF8" w:rsidRPr="00C747A8" w:rsidTr="00673AF8">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pPr>
            <w:r>
              <w:t>81</w:t>
            </w:r>
          </w:p>
        </w:tc>
        <w:permStart w:id="22" w:edGrp="everyone"/>
        <w:tc>
          <w:tcPr>
            <w:tcW w:w="7114" w:type="dxa"/>
            <w:tcBorders>
              <w:top w:val="single" w:sz="8" w:space="0" w:color="auto"/>
              <w:left w:val="single" w:sz="8" w:space="0" w:color="auto"/>
              <w:bottom w:val="single" w:sz="8" w:space="0" w:color="auto"/>
              <w:right w:val="single" w:sz="8" w:space="0" w:color="auto"/>
            </w:tcBorders>
            <w:vAlign w:val="center"/>
          </w:tcPr>
          <w:p w:rsidR="00673AF8" w:rsidRPr="00A174E6" w:rsidRDefault="00C92E78" w:rsidP="00673AF8">
            <w:pPr>
              <w:tabs>
                <w:tab w:val="center" w:pos="4680"/>
              </w:tabs>
              <w:suppressAutoHyphens/>
              <w:jc w:val="both"/>
            </w:pPr>
            <w:r w:rsidRPr="00A174E6">
              <w:rPr>
                <w:spacing w:val="-1"/>
              </w:rPr>
              <w:fldChar w:fldCharType="begin">
                <w:ffData>
                  <w:name w:val="Text5"/>
                  <w:enabled/>
                  <w:calcOnExit w:val="0"/>
                  <w:textInput/>
                </w:ffData>
              </w:fldChar>
            </w:r>
            <w:r w:rsidR="00673AF8" w:rsidRPr="00A174E6">
              <w:rPr>
                <w:spacing w:val="-1"/>
              </w:rPr>
              <w:instrText xml:space="preserve"> FORMTEXT </w:instrText>
            </w:r>
            <w:r w:rsidRPr="00A174E6">
              <w:rPr>
                <w:spacing w:val="-1"/>
              </w:rPr>
            </w:r>
            <w:r w:rsidRPr="00A174E6">
              <w:rPr>
                <w:spacing w:val="-1"/>
              </w:rPr>
              <w:fldChar w:fldCharType="separate"/>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Pr="00A174E6">
              <w:rPr>
                <w:spacing w:val="-1"/>
              </w:rPr>
              <w:fldChar w:fldCharType="end"/>
            </w:r>
            <w:permEnd w:id="22"/>
          </w:p>
        </w:tc>
        <w:tc>
          <w:tcPr>
            <w:tcW w:w="630"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673AF8" w:rsidRPr="00C747A8" w:rsidRDefault="00673AF8" w:rsidP="00673AF8">
            <w:pPr>
              <w:tabs>
                <w:tab w:val="center" w:pos="4680"/>
              </w:tabs>
              <w:suppressAutoHyphens/>
              <w:jc w:val="both"/>
            </w:pPr>
          </w:p>
        </w:tc>
      </w:tr>
      <w:tr w:rsidR="00673AF8" w:rsidRPr="00C747A8" w:rsidTr="00673AF8">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pPr>
            <w:r>
              <w:t>82</w:t>
            </w:r>
          </w:p>
        </w:tc>
        <w:permStart w:id="23" w:edGrp="everyone"/>
        <w:tc>
          <w:tcPr>
            <w:tcW w:w="7114" w:type="dxa"/>
            <w:tcBorders>
              <w:top w:val="single" w:sz="8" w:space="0" w:color="auto"/>
              <w:left w:val="single" w:sz="8" w:space="0" w:color="auto"/>
              <w:bottom w:val="single" w:sz="8" w:space="0" w:color="auto"/>
              <w:right w:val="single" w:sz="8" w:space="0" w:color="auto"/>
            </w:tcBorders>
            <w:vAlign w:val="center"/>
          </w:tcPr>
          <w:p w:rsidR="00673AF8" w:rsidRPr="00A174E6" w:rsidRDefault="00C92E78" w:rsidP="00673AF8">
            <w:pPr>
              <w:tabs>
                <w:tab w:val="center" w:pos="4680"/>
              </w:tabs>
              <w:suppressAutoHyphens/>
              <w:jc w:val="both"/>
            </w:pPr>
            <w:r w:rsidRPr="00A174E6">
              <w:rPr>
                <w:spacing w:val="-1"/>
              </w:rPr>
              <w:fldChar w:fldCharType="begin">
                <w:ffData>
                  <w:name w:val="Text5"/>
                  <w:enabled/>
                  <w:calcOnExit w:val="0"/>
                  <w:textInput/>
                </w:ffData>
              </w:fldChar>
            </w:r>
            <w:r w:rsidR="00673AF8" w:rsidRPr="00A174E6">
              <w:rPr>
                <w:spacing w:val="-1"/>
              </w:rPr>
              <w:instrText xml:space="preserve"> FORMTEXT </w:instrText>
            </w:r>
            <w:r w:rsidRPr="00A174E6">
              <w:rPr>
                <w:spacing w:val="-1"/>
              </w:rPr>
            </w:r>
            <w:r w:rsidRPr="00A174E6">
              <w:rPr>
                <w:spacing w:val="-1"/>
              </w:rPr>
              <w:fldChar w:fldCharType="separate"/>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Pr="00A174E6">
              <w:rPr>
                <w:spacing w:val="-1"/>
              </w:rPr>
              <w:fldChar w:fldCharType="end"/>
            </w:r>
            <w:permEnd w:id="23"/>
          </w:p>
        </w:tc>
        <w:tc>
          <w:tcPr>
            <w:tcW w:w="630"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673AF8" w:rsidRPr="00C747A8" w:rsidRDefault="00673AF8" w:rsidP="00673AF8">
            <w:pPr>
              <w:tabs>
                <w:tab w:val="center" w:pos="4680"/>
              </w:tabs>
              <w:suppressAutoHyphens/>
              <w:jc w:val="both"/>
            </w:pPr>
          </w:p>
        </w:tc>
      </w:tr>
      <w:tr w:rsidR="00673AF8" w:rsidRPr="00C747A8" w:rsidTr="00673AF8">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pPr>
            <w:r>
              <w:t>83</w:t>
            </w:r>
          </w:p>
        </w:tc>
        <w:permStart w:id="24" w:edGrp="everyone"/>
        <w:tc>
          <w:tcPr>
            <w:tcW w:w="7114" w:type="dxa"/>
            <w:tcBorders>
              <w:top w:val="single" w:sz="8" w:space="0" w:color="auto"/>
              <w:left w:val="single" w:sz="8" w:space="0" w:color="auto"/>
              <w:bottom w:val="single" w:sz="8" w:space="0" w:color="auto"/>
              <w:right w:val="single" w:sz="8" w:space="0" w:color="auto"/>
            </w:tcBorders>
            <w:vAlign w:val="center"/>
          </w:tcPr>
          <w:p w:rsidR="00673AF8" w:rsidRPr="00A174E6" w:rsidRDefault="00C92E78" w:rsidP="00673AF8">
            <w:pPr>
              <w:tabs>
                <w:tab w:val="center" w:pos="4680"/>
              </w:tabs>
              <w:suppressAutoHyphens/>
              <w:jc w:val="both"/>
            </w:pPr>
            <w:r w:rsidRPr="00A174E6">
              <w:rPr>
                <w:spacing w:val="-1"/>
              </w:rPr>
              <w:fldChar w:fldCharType="begin">
                <w:ffData>
                  <w:name w:val="Text5"/>
                  <w:enabled/>
                  <w:calcOnExit w:val="0"/>
                  <w:textInput/>
                </w:ffData>
              </w:fldChar>
            </w:r>
            <w:r w:rsidR="00673AF8" w:rsidRPr="00A174E6">
              <w:rPr>
                <w:spacing w:val="-1"/>
              </w:rPr>
              <w:instrText xml:space="preserve"> FORMTEXT </w:instrText>
            </w:r>
            <w:r w:rsidRPr="00A174E6">
              <w:rPr>
                <w:spacing w:val="-1"/>
              </w:rPr>
            </w:r>
            <w:r w:rsidRPr="00A174E6">
              <w:rPr>
                <w:spacing w:val="-1"/>
              </w:rPr>
              <w:fldChar w:fldCharType="separate"/>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Pr="00A174E6">
              <w:rPr>
                <w:spacing w:val="-1"/>
              </w:rPr>
              <w:fldChar w:fldCharType="end"/>
            </w:r>
            <w:permEnd w:id="24"/>
          </w:p>
        </w:tc>
        <w:tc>
          <w:tcPr>
            <w:tcW w:w="630"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673AF8" w:rsidRPr="00C747A8" w:rsidRDefault="00673AF8" w:rsidP="00673AF8">
            <w:pPr>
              <w:tabs>
                <w:tab w:val="center" w:pos="4680"/>
              </w:tabs>
              <w:suppressAutoHyphens/>
              <w:jc w:val="both"/>
            </w:pPr>
          </w:p>
        </w:tc>
      </w:tr>
      <w:tr w:rsidR="00673AF8" w:rsidRPr="00C747A8" w:rsidTr="00673AF8">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pPr>
            <w:r>
              <w:t>84</w:t>
            </w:r>
          </w:p>
        </w:tc>
        <w:permStart w:id="25" w:edGrp="everyone"/>
        <w:tc>
          <w:tcPr>
            <w:tcW w:w="7114" w:type="dxa"/>
            <w:tcBorders>
              <w:top w:val="single" w:sz="8" w:space="0" w:color="auto"/>
              <w:left w:val="single" w:sz="8" w:space="0" w:color="auto"/>
              <w:bottom w:val="single" w:sz="8" w:space="0" w:color="auto"/>
              <w:right w:val="single" w:sz="8" w:space="0" w:color="auto"/>
            </w:tcBorders>
            <w:vAlign w:val="center"/>
          </w:tcPr>
          <w:p w:rsidR="00673AF8" w:rsidRPr="00A174E6" w:rsidRDefault="00C92E78" w:rsidP="00673AF8">
            <w:pPr>
              <w:tabs>
                <w:tab w:val="center" w:pos="4680"/>
              </w:tabs>
              <w:suppressAutoHyphens/>
              <w:jc w:val="both"/>
            </w:pPr>
            <w:r w:rsidRPr="00A174E6">
              <w:rPr>
                <w:spacing w:val="-1"/>
              </w:rPr>
              <w:fldChar w:fldCharType="begin">
                <w:ffData>
                  <w:name w:val="Text5"/>
                  <w:enabled/>
                  <w:calcOnExit w:val="0"/>
                  <w:textInput/>
                </w:ffData>
              </w:fldChar>
            </w:r>
            <w:r w:rsidR="00673AF8" w:rsidRPr="00A174E6">
              <w:rPr>
                <w:spacing w:val="-1"/>
              </w:rPr>
              <w:instrText xml:space="preserve"> FORMTEXT </w:instrText>
            </w:r>
            <w:r w:rsidRPr="00A174E6">
              <w:rPr>
                <w:spacing w:val="-1"/>
              </w:rPr>
            </w:r>
            <w:r w:rsidRPr="00A174E6">
              <w:rPr>
                <w:spacing w:val="-1"/>
              </w:rPr>
              <w:fldChar w:fldCharType="separate"/>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Pr="00A174E6">
              <w:rPr>
                <w:spacing w:val="-1"/>
              </w:rPr>
              <w:fldChar w:fldCharType="end"/>
            </w:r>
            <w:permEnd w:id="25"/>
          </w:p>
        </w:tc>
        <w:tc>
          <w:tcPr>
            <w:tcW w:w="630"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673AF8" w:rsidRPr="00C747A8" w:rsidRDefault="00673AF8" w:rsidP="00673AF8">
            <w:pPr>
              <w:tabs>
                <w:tab w:val="center" w:pos="4680"/>
              </w:tabs>
              <w:suppressAutoHyphens/>
              <w:jc w:val="both"/>
            </w:pPr>
          </w:p>
        </w:tc>
      </w:tr>
      <w:tr w:rsidR="00673AF8" w:rsidRPr="00C747A8" w:rsidTr="00673AF8">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pPr>
            <w:r>
              <w:t>85</w:t>
            </w:r>
          </w:p>
        </w:tc>
        <w:permStart w:id="26" w:edGrp="everyone"/>
        <w:tc>
          <w:tcPr>
            <w:tcW w:w="7114" w:type="dxa"/>
            <w:tcBorders>
              <w:top w:val="single" w:sz="8" w:space="0" w:color="auto"/>
              <w:left w:val="single" w:sz="8" w:space="0" w:color="auto"/>
              <w:bottom w:val="single" w:sz="8" w:space="0" w:color="auto"/>
              <w:right w:val="single" w:sz="8" w:space="0" w:color="auto"/>
            </w:tcBorders>
            <w:vAlign w:val="center"/>
          </w:tcPr>
          <w:p w:rsidR="00673AF8" w:rsidRPr="00A174E6" w:rsidRDefault="00C92E78" w:rsidP="00673AF8">
            <w:pPr>
              <w:tabs>
                <w:tab w:val="center" w:pos="4680"/>
              </w:tabs>
              <w:suppressAutoHyphens/>
              <w:jc w:val="both"/>
            </w:pPr>
            <w:r w:rsidRPr="00A174E6">
              <w:rPr>
                <w:spacing w:val="-1"/>
              </w:rPr>
              <w:fldChar w:fldCharType="begin">
                <w:ffData>
                  <w:name w:val="Text5"/>
                  <w:enabled/>
                  <w:calcOnExit w:val="0"/>
                  <w:textInput/>
                </w:ffData>
              </w:fldChar>
            </w:r>
            <w:r w:rsidR="00673AF8" w:rsidRPr="00A174E6">
              <w:rPr>
                <w:spacing w:val="-1"/>
              </w:rPr>
              <w:instrText xml:space="preserve"> FORMTEXT </w:instrText>
            </w:r>
            <w:r w:rsidRPr="00A174E6">
              <w:rPr>
                <w:spacing w:val="-1"/>
              </w:rPr>
            </w:r>
            <w:r w:rsidRPr="00A174E6">
              <w:rPr>
                <w:spacing w:val="-1"/>
              </w:rPr>
              <w:fldChar w:fldCharType="separate"/>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Pr="00A174E6">
              <w:rPr>
                <w:spacing w:val="-1"/>
              </w:rPr>
              <w:fldChar w:fldCharType="end"/>
            </w:r>
            <w:permEnd w:id="26"/>
          </w:p>
        </w:tc>
        <w:tc>
          <w:tcPr>
            <w:tcW w:w="630"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673AF8" w:rsidRPr="00C747A8" w:rsidRDefault="00673AF8" w:rsidP="00673AF8">
            <w:pPr>
              <w:tabs>
                <w:tab w:val="center" w:pos="4680"/>
              </w:tabs>
              <w:suppressAutoHyphens/>
              <w:jc w:val="both"/>
            </w:pPr>
          </w:p>
        </w:tc>
      </w:tr>
      <w:tr w:rsidR="00673AF8" w:rsidRPr="00C747A8" w:rsidTr="00673AF8">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pPr>
            <w:r>
              <w:t>86</w:t>
            </w:r>
          </w:p>
        </w:tc>
        <w:permStart w:id="27" w:edGrp="everyone"/>
        <w:tc>
          <w:tcPr>
            <w:tcW w:w="7114" w:type="dxa"/>
            <w:tcBorders>
              <w:top w:val="single" w:sz="8" w:space="0" w:color="auto"/>
              <w:left w:val="single" w:sz="8" w:space="0" w:color="auto"/>
              <w:bottom w:val="single" w:sz="8" w:space="0" w:color="auto"/>
              <w:right w:val="single" w:sz="8" w:space="0" w:color="auto"/>
            </w:tcBorders>
            <w:vAlign w:val="center"/>
          </w:tcPr>
          <w:p w:rsidR="00673AF8" w:rsidRPr="00A174E6" w:rsidRDefault="00C92E78" w:rsidP="00673AF8">
            <w:pPr>
              <w:tabs>
                <w:tab w:val="center" w:pos="4680"/>
              </w:tabs>
              <w:suppressAutoHyphens/>
              <w:jc w:val="both"/>
            </w:pPr>
            <w:r w:rsidRPr="00A174E6">
              <w:rPr>
                <w:spacing w:val="-1"/>
              </w:rPr>
              <w:fldChar w:fldCharType="begin">
                <w:ffData>
                  <w:name w:val="Text5"/>
                  <w:enabled/>
                  <w:calcOnExit w:val="0"/>
                  <w:textInput/>
                </w:ffData>
              </w:fldChar>
            </w:r>
            <w:r w:rsidR="00673AF8" w:rsidRPr="00A174E6">
              <w:rPr>
                <w:spacing w:val="-1"/>
              </w:rPr>
              <w:instrText xml:space="preserve"> FORMTEXT </w:instrText>
            </w:r>
            <w:r w:rsidRPr="00A174E6">
              <w:rPr>
                <w:spacing w:val="-1"/>
              </w:rPr>
            </w:r>
            <w:r w:rsidRPr="00A174E6">
              <w:rPr>
                <w:spacing w:val="-1"/>
              </w:rPr>
              <w:fldChar w:fldCharType="separate"/>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Pr="00A174E6">
              <w:rPr>
                <w:spacing w:val="-1"/>
              </w:rPr>
              <w:fldChar w:fldCharType="end"/>
            </w:r>
            <w:permEnd w:id="27"/>
          </w:p>
        </w:tc>
        <w:tc>
          <w:tcPr>
            <w:tcW w:w="630"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673AF8" w:rsidRPr="00C747A8" w:rsidRDefault="00673AF8" w:rsidP="00673AF8">
            <w:pPr>
              <w:tabs>
                <w:tab w:val="center" w:pos="4680"/>
              </w:tabs>
              <w:suppressAutoHyphens/>
              <w:jc w:val="both"/>
            </w:pPr>
          </w:p>
        </w:tc>
      </w:tr>
      <w:tr w:rsidR="00673AF8" w:rsidRPr="00C747A8" w:rsidTr="00673AF8">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pPr>
            <w:r>
              <w:t>87</w:t>
            </w:r>
          </w:p>
        </w:tc>
        <w:permStart w:id="28" w:edGrp="everyone"/>
        <w:tc>
          <w:tcPr>
            <w:tcW w:w="7114" w:type="dxa"/>
            <w:tcBorders>
              <w:top w:val="single" w:sz="8" w:space="0" w:color="auto"/>
              <w:left w:val="single" w:sz="8" w:space="0" w:color="auto"/>
              <w:bottom w:val="single" w:sz="8" w:space="0" w:color="auto"/>
              <w:right w:val="single" w:sz="8" w:space="0" w:color="auto"/>
            </w:tcBorders>
            <w:vAlign w:val="center"/>
          </w:tcPr>
          <w:p w:rsidR="00673AF8" w:rsidRPr="00A174E6" w:rsidRDefault="00C92E78" w:rsidP="00673AF8">
            <w:pPr>
              <w:tabs>
                <w:tab w:val="center" w:pos="4680"/>
              </w:tabs>
              <w:suppressAutoHyphens/>
              <w:jc w:val="both"/>
            </w:pPr>
            <w:r w:rsidRPr="00A174E6">
              <w:rPr>
                <w:spacing w:val="-1"/>
              </w:rPr>
              <w:fldChar w:fldCharType="begin">
                <w:ffData>
                  <w:name w:val="Text5"/>
                  <w:enabled/>
                  <w:calcOnExit w:val="0"/>
                  <w:textInput/>
                </w:ffData>
              </w:fldChar>
            </w:r>
            <w:r w:rsidR="00673AF8" w:rsidRPr="00A174E6">
              <w:rPr>
                <w:spacing w:val="-1"/>
              </w:rPr>
              <w:instrText xml:space="preserve"> FORMTEXT </w:instrText>
            </w:r>
            <w:r w:rsidRPr="00A174E6">
              <w:rPr>
                <w:spacing w:val="-1"/>
              </w:rPr>
            </w:r>
            <w:r w:rsidRPr="00A174E6">
              <w:rPr>
                <w:spacing w:val="-1"/>
              </w:rPr>
              <w:fldChar w:fldCharType="separate"/>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Pr="00A174E6">
              <w:rPr>
                <w:spacing w:val="-1"/>
              </w:rPr>
              <w:fldChar w:fldCharType="end"/>
            </w:r>
            <w:permEnd w:id="28"/>
          </w:p>
        </w:tc>
        <w:tc>
          <w:tcPr>
            <w:tcW w:w="630"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673AF8" w:rsidRPr="00C747A8" w:rsidRDefault="00673AF8" w:rsidP="00673AF8">
            <w:pPr>
              <w:tabs>
                <w:tab w:val="center" w:pos="4680"/>
              </w:tabs>
              <w:suppressAutoHyphens/>
              <w:jc w:val="both"/>
            </w:pPr>
          </w:p>
        </w:tc>
      </w:tr>
      <w:tr w:rsidR="00673AF8" w:rsidRPr="00C747A8" w:rsidTr="00673AF8">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pPr>
            <w:r>
              <w:t>88</w:t>
            </w:r>
          </w:p>
        </w:tc>
        <w:permStart w:id="29" w:edGrp="everyone"/>
        <w:tc>
          <w:tcPr>
            <w:tcW w:w="7114" w:type="dxa"/>
            <w:tcBorders>
              <w:top w:val="single" w:sz="8" w:space="0" w:color="auto"/>
              <w:left w:val="single" w:sz="8" w:space="0" w:color="auto"/>
              <w:bottom w:val="single" w:sz="8" w:space="0" w:color="auto"/>
              <w:right w:val="single" w:sz="8" w:space="0" w:color="auto"/>
            </w:tcBorders>
            <w:vAlign w:val="center"/>
          </w:tcPr>
          <w:p w:rsidR="00673AF8" w:rsidRPr="00A174E6" w:rsidRDefault="00C92E78" w:rsidP="00673AF8">
            <w:pPr>
              <w:tabs>
                <w:tab w:val="center" w:pos="4680"/>
              </w:tabs>
              <w:suppressAutoHyphens/>
              <w:jc w:val="both"/>
            </w:pPr>
            <w:r w:rsidRPr="00A174E6">
              <w:rPr>
                <w:spacing w:val="-1"/>
              </w:rPr>
              <w:fldChar w:fldCharType="begin">
                <w:ffData>
                  <w:name w:val="Text5"/>
                  <w:enabled/>
                  <w:calcOnExit w:val="0"/>
                  <w:textInput/>
                </w:ffData>
              </w:fldChar>
            </w:r>
            <w:r w:rsidR="00673AF8" w:rsidRPr="00A174E6">
              <w:rPr>
                <w:spacing w:val="-1"/>
              </w:rPr>
              <w:instrText xml:space="preserve"> FORMTEXT </w:instrText>
            </w:r>
            <w:r w:rsidRPr="00A174E6">
              <w:rPr>
                <w:spacing w:val="-1"/>
              </w:rPr>
            </w:r>
            <w:r w:rsidRPr="00A174E6">
              <w:rPr>
                <w:spacing w:val="-1"/>
              </w:rPr>
              <w:fldChar w:fldCharType="separate"/>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Pr="00A174E6">
              <w:rPr>
                <w:spacing w:val="-1"/>
              </w:rPr>
              <w:fldChar w:fldCharType="end"/>
            </w:r>
            <w:permEnd w:id="29"/>
          </w:p>
        </w:tc>
        <w:tc>
          <w:tcPr>
            <w:tcW w:w="630"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673AF8" w:rsidRPr="00C747A8" w:rsidRDefault="00673AF8" w:rsidP="00673AF8">
            <w:pPr>
              <w:tabs>
                <w:tab w:val="center" w:pos="4680"/>
              </w:tabs>
              <w:suppressAutoHyphens/>
              <w:jc w:val="both"/>
            </w:pPr>
          </w:p>
        </w:tc>
      </w:tr>
      <w:tr w:rsidR="00673AF8" w:rsidRPr="00C747A8" w:rsidTr="00673AF8">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673AF8" w:rsidRPr="00C747A8" w:rsidRDefault="00673AF8" w:rsidP="00673AF8">
            <w:pPr>
              <w:tabs>
                <w:tab w:val="center" w:pos="4680"/>
              </w:tabs>
              <w:suppressAutoHyphens/>
              <w:jc w:val="center"/>
            </w:pPr>
            <w:r>
              <w:t>89</w:t>
            </w:r>
          </w:p>
        </w:tc>
        <w:permStart w:id="30" w:edGrp="everyone"/>
        <w:tc>
          <w:tcPr>
            <w:tcW w:w="7114" w:type="dxa"/>
            <w:tcBorders>
              <w:top w:val="single" w:sz="8" w:space="0" w:color="auto"/>
              <w:left w:val="single" w:sz="8" w:space="0" w:color="auto"/>
              <w:bottom w:val="single" w:sz="8" w:space="0" w:color="auto"/>
              <w:right w:val="single" w:sz="8" w:space="0" w:color="auto"/>
            </w:tcBorders>
            <w:vAlign w:val="center"/>
          </w:tcPr>
          <w:p w:rsidR="00673AF8" w:rsidRPr="00A174E6" w:rsidRDefault="00C92E78" w:rsidP="00673AF8">
            <w:pPr>
              <w:tabs>
                <w:tab w:val="center" w:pos="4680"/>
              </w:tabs>
              <w:suppressAutoHyphens/>
              <w:jc w:val="both"/>
            </w:pPr>
            <w:r w:rsidRPr="00A174E6">
              <w:rPr>
                <w:spacing w:val="-1"/>
              </w:rPr>
              <w:fldChar w:fldCharType="begin">
                <w:ffData>
                  <w:name w:val="Text5"/>
                  <w:enabled/>
                  <w:calcOnExit w:val="0"/>
                  <w:textInput/>
                </w:ffData>
              </w:fldChar>
            </w:r>
            <w:r w:rsidR="00673AF8" w:rsidRPr="00A174E6">
              <w:rPr>
                <w:spacing w:val="-1"/>
              </w:rPr>
              <w:instrText xml:space="preserve"> FORMTEXT </w:instrText>
            </w:r>
            <w:r w:rsidRPr="00A174E6">
              <w:rPr>
                <w:spacing w:val="-1"/>
              </w:rPr>
            </w:r>
            <w:r w:rsidRPr="00A174E6">
              <w:rPr>
                <w:spacing w:val="-1"/>
              </w:rPr>
              <w:fldChar w:fldCharType="separate"/>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Pr="00A174E6">
              <w:rPr>
                <w:spacing w:val="-1"/>
              </w:rPr>
              <w:fldChar w:fldCharType="end"/>
            </w:r>
            <w:permEnd w:id="30"/>
          </w:p>
        </w:tc>
        <w:tc>
          <w:tcPr>
            <w:tcW w:w="630"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673AF8" w:rsidRPr="00C747A8" w:rsidRDefault="00673AF8" w:rsidP="00673AF8">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673AF8" w:rsidRPr="00C747A8" w:rsidRDefault="00673AF8" w:rsidP="00673AF8">
            <w:pPr>
              <w:tabs>
                <w:tab w:val="center" w:pos="4680"/>
              </w:tabs>
              <w:suppressAutoHyphens/>
              <w:jc w:val="both"/>
            </w:pPr>
          </w:p>
        </w:tc>
      </w:tr>
      <w:tr w:rsidR="00673AF8" w:rsidRPr="00C747A8" w:rsidTr="00673AF8">
        <w:trPr>
          <w:trHeight w:val="360"/>
        </w:trPr>
        <w:tc>
          <w:tcPr>
            <w:tcW w:w="1290" w:type="dxa"/>
            <w:tcBorders>
              <w:top w:val="single" w:sz="8" w:space="0" w:color="auto"/>
              <w:left w:val="double" w:sz="12" w:space="0" w:color="auto"/>
              <w:bottom w:val="double" w:sz="12" w:space="0" w:color="auto"/>
              <w:right w:val="single" w:sz="8" w:space="0" w:color="auto"/>
            </w:tcBorders>
            <w:vAlign w:val="center"/>
          </w:tcPr>
          <w:p w:rsidR="00673AF8" w:rsidRPr="00C747A8" w:rsidRDefault="00673AF8" w:rsidP="00673AF8">
            <w:pPr>
              <w:tabs>
                <w:tab w:val="center" w:pos="4680"/>
              </w:tabs>
              <w:suppressAutoHyphens/>
              <w:jc w:val="center"/>
            </w:pPr>
            <w:r>
              <w:t>90</w:t>
            </w:r>
          </w:p>
        </w:tc>
        <w:permStart w:id="31" w:edGrp="everyone"/>
        <w:tc>
          <w:tcPr>
            <w:tcW w:w="7114" w:type="dxa"/>
            <w:tcBorders>
              <w:top w:val="single" w:sz="8" w:space="0" w:color="auto"/>
              <w:left w:val="single" w:sz="8" w:space="0" w:color="auto"/>
              <w:bottom w:val="double" w:sz="12" w:space="0" w:color="auto"/>
              <w:right w:val="single" w:sz="8" w:space="0" w:color="auto"/>
            </w:tcBorders>
            <w:vAlign w:val="center"/>
          </w:tcPr>
          <w:p w:rsidR="00673AF8" w:rsidRPr="00A174E6" w:rsidRDefault="00C92E78" w:rsidP="00673AF8">
            <w:pPr>
              <w:tabs>
                <w:tab w:val="center" w:pos="4680"/>
              </w:tabs>
              <w:suppressAutoHyphens/>
              <w:jc w:val="both"/>
            </w:pPr>
            <w:r w:rsidRPr="00A174E6">
              <w:rPr>
                <w:spacing w:val="-1"/>
              </w:rPr>
              <w:fldChar w:fldCharType="begin">
                <w:ffData>
                  <w:name w:val="Text5"/>
                  <w:enabled/>
                  <w:calcOnExit w:val="0"/>
                  <w:textInput/>
                </w:ffData>
              </w:fldChar>
            </w:r>
            <w:r w:rsidR="00673AF8" w:rsidRPr="00A174E6">
              <w:rPr>
                <w:spacing w:val="-1"/>
              </w:rPr>
              <w:instrText xml:space="preserve"> FORMTEXT </w:instrText>
            </w:r>
            <w:r w:rsidRPr="00A174E6">
              <w:rPr>
                <w:spacing w:val="-1"/>
              </w:rPr>
            </w:r>
            <w:r w:rsidRPr="00A174E6">
              <w:rPr>
                <w:spacing w:val="-1"/>
              </w:rPr>
              <w:fldChar w:fldCharType="separate"/>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00673AF8" w:rsidRPr="00A174E6">
              <w:rPr>
                <w:spacing w:val="-1"/>
              </w:rPr>
              <w:t> </w:t>
            </w:r>
            <w:r w:rsidRPr="00A174E6">
              <w:rPr>
                <w:spacing w:val="-1"/>
              </w:rPr>
              <w:fldChar w:fldCharType="end"/>
            </w:r>
            <w:permEnd w:id="31"/>
          </w:p>
        </w:tc>
        <w:tc>
          <w:tcPr>
            <w:tcW w:w="630" w:type="dxa"/>
            <w:tcBorders>
              <w:top w:val="single" w:sz="8" w:space="0" w:color="auto"/>
              <w:left w:val="single" w:sz="8" w:space="0" w:color="auto"/>
              <w:bottom w:val="double" w:sz="12" w:space="0" w:color="auto"/>
              <w:right w:val="single" w:sz="8" w:space="0" w:color="auto"/>
            </w:tcBorders>
          </w:tcPr>
          <w:p w:rsidR="00673AF8" w:rsidRPr="00C747A8" w:rsidRDefault="00673AF8" w:rsidP="00673AF8">
            <w:pPr>
              <w:tabs>
                <w:tab w:val="center" w:pos="4680"/>
              </w:tabs>
              <w:suppressAutoHyphens/>
              <w:jc w:val="both"/>
            </w:pPr>
          </w:p>
        </w:tc>
        <w:tc>
          <w:tcPr>
            <w:tcW w:w="547" w:type="dxa"/>
            <w:tcBorders>
              <w:top w:val="single" w:sz="8" w:space="0" w:color="auto"/>
              <w:left w:val="single" w:sz="8" w:space="0" w:color="auto"/>
              <w:bottom w:val="double" w:sz="12" w:space="0" w:color="auto"/>
              <w:right w:val="single" w:sz="8" w:space="0" w:color="auto"/>
            </w:tcBorders>
          </w:tcPr>
          <w:p w:rsidR="00673AF8" w:rsidRPr="00C747A8" w:rsidRDefault="00673AF8" w:rsidP="00673AF8">
            <w:pPr>
              <w:tabs>
                <w:tab w:val="center" w:pos="4680"/>
              </w:tabs>
              <w:suppressAutoHyphens/>
              <w:jc w:val="both"/>
            </w:pPr>
          </w:p>
        </w:tc>
        <w:tc>
          <w:tcPr>
            <w:tcW w:w="634" w:type="dxa"/>
            <w:tcBorders>
              <w:top w:val="single" w:sz="8" w:space="0" w:color="auto"/>
              <w:left w:val="single" w:sz="8" w:space="0" w:color="auto"/>
              <w:bottom w:val="double" w:sz="12" w:space="0" w:color="auto"/>
              <w:right w:val="double" w:sz="12" w:space="0" w:color="auto"/>
            </w:tcBorders>
          </w:tcPr>
          <w:p w:rsidR="00673AF8" w:rsidRPr="00C747A8" w:rsidRDefault="00673AF8" w:rsidP="00673AF8">
            <w:pPr>
              <w:tabs>
                <w:tab w:val="center" w:pos="4680"/>
              </w:tabs>
              <w:suppressAutoHyphens/>
              <w:jc w:val="both"/>
            </w:pPr>
          </w:p>
        </w:tc>
      </w:tr>
    </w:tbl>
    <w:p w:rsidR="00673AF8" w:rsidRPr="00A71365" w:rsidRDefault="00673AF8" w:rsidP="00673AF8">
      <w:pPr>
        <w:tabs>
          <w:tab w:val="center" w:pos="4680"/>
        </w:tabs>
        <w:suppressAutoHyphens/>
        <w:jc w:val="both"/>
      </w:pPr>
    </w:p>
    <w:p w:rsidR="00A86B87" w:rsidRDefault="00A86B87" w:rsidP="00D865C8"/>
    <w:sectPr w:rsidR="00A86B87" w:rsidSect="00E062A6">
      <w:footerReference w:type="default" r:id="rId15"/>
      <w:endnotePr>
        <w:numFmt w:val="decimal"/>
      </w:endnotePr>
      <w:type w:val="continuous"/>
      <w:pgSz w:w="12240" w:h="15840"/>
      <w:pgMar w:top="1008" w:right="864" w:bottom="1152" w:left="864"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2E0" w:rsidRDefault="004972E0">
      <w:r>
        <w:separator/>
      </w:r>
    </w:p>
  </w:endnote>
  <w:endnote w:type="continuationSeparator" w:id="0">
    <w:p w:rsidR="004972E0" w:rsidRDefault="004972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AF8" w:rsidRPr="00C07B43" w:rsidRDefault="00673AF8" w:rsidP="00EE22D9">
    <w:pPr>
      <w:autoSpaceDE w:val="0"/>
      <w:autoSpaceDN w:val="0"/>
      <w:adjustRightInd w:val="0"/>
      <w:rPr>
        <w:color w:val="7F7F7F" w:themeColor="text1" w:themeTint="80"/>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88"/>
      <w:gridCol w:w="8640"/>
    </w:tblGrid>
    <w:tr w:rsidR="00673AF8" w:rsidRPr="00C07B43" w:rsidTr="005B4AE0">
      <w:trPr>
        <w:trHeight w:val="233"/>
      </w:trPr>
      <w:tc>
        <w:tcPr>
          <w:tcW w:w="2088" w:type="dxa"/>
        </w:tcPr>
        <w:p w:rsidR="00673AF8" w:rsidRPr="00C07B43" w:rsidRDefault="00673AF8" w:rsidP="00A079CD">
          <w:pPr>
            <w:autoSpaceDE w:val="0"/>
            <w:autoSpaceDN w:val="0"/>
            <w:adjustRightInd w:val="0"/>
            <w:rPr>
              <w:color w:val="595959" w:themeColor="text1" w:themeTint="A6"/>
              <w:highlight w:val="yellow"/>
            </w:rPr>
          </w:pPr>
          <w:r w:rsidRPr="00C07B43">
            <w:rPr>
              <w:color w:val="595959" w:themeColor="text1" w:themeTint="A6"/>
            </w:rPr>
            <w:t>form_729</w:t>
          </w:r>
          <w:r>
            <w:rPr>
              <w:color w:val="595959" w:themeColor="text1" w:themeTint="A6"/>
            </w:rPr>
            <w:t>8</w:t>
          </w:r>
          <w:r w:rsidRPr="00C07B43">
            <w:rPr>
              <w:color w:val="595959" w:themeColor="text1" w:themeTint="A6"/>
            </w:rPr>
            <w:t>_r0</w:t>
          </w:r>
          <w:r>
            <w:rPr>
              <w:color w:val="595959" w:themeColor="text1" w:themeTint="A6"/>
            </w:rPr>
            <w:t>2</w:t>
          </w:r>
        </w:p>
      </w:tc>
      <w:tc>
        <w:tcPr>
          <w:tcW w:w="8640" w:type="dxa"/>
        </w:tcPr>
        <w:p w:rsidR="00673AF8" w:rsidRPr="00C07B43" w:rsidRDefault="00673AF8" w:rsidP="00EE22D9">
          <w:pPr>
            <w:autoSpaceDE w:val="0"/>
            <w:autoSpaceDN w:val="0"/>
            <w:adjustRightInd w:val="0"/>
            <w:jc w:val="right"/>
            <w:rPr>
              <w:rFonts w:ascii="Arial" w:hAnsi="Arial" w:cs="Arial"/>
              <w:color w:val="595959" w:themeColor="text1" w:themeTint="A6"/>
            </w:rPr>
          </w:pPr>
          <w:r w:rsidRPr="00C07B43">
            <w:rPr>
              <w:color w:val="595959" w:themeColor="text1" w:themeTint="A6"/>
            </w:rPr>
            <w:t>Solid Waste Permit Application Guidance – Type I</w:t>
          </w:r>
          <w:r>
            <w:rPr>
              <w:color w:val="595959" w:themeColor="text1" w:themeTint="A6"/>
            </w:rPr>
            <w:t>A</w:t>
          </w:r>
          <w:r w:rsidRPr="00C07B43">
            <w:rPr>
              <w:color w:val="595959" w:themeColor="text1" w:themeTint="A6"/>
            </w:rPr>
            <w:t xml:space="preserve"> / II</w:t>
          </w:r>
          <w:r>
            <w:rPr>
              <w:color w:val="595959" w:themeColor="text1" w:themeTint="A6"/>
            </w:rPr>
            <w:t>A</w:t>
          </w:r>
          <w:r w:rsidRPr="00C07B43">
            <w:rPr>
              <w:color w:val="595959" w:themeColor="text1" w:themeTint="A6"/>
            </w:rPr>
            <w:t xml:space="preserve"> </w:t>
          </w:r>
          <w:r>
            <w:rPr>
              <w:color w:val="595959" w:themeColor="text1" w:themeTint="A6"/>
            </w:rPr>
            <w:t>Processors</w:t>
          </w:r>
        </w:p>
      </w:tc>
    </w:tr>
    <w:tr w:rsidR="00673AF8" w:rsidRPr="00C07B43" w:rsidTr="005B4AE0">
      <w:trPr>
        <w:trHeight w:val="232"/>
      </w:trPr>
      <w:tc>
        <w:tcPr>
          <w:tcW w:w="2088" w:type="dxa"/>
        </w:tcPr>
        <w:p w:rsidR="00673AF8" w:rsidRPr="00C07B43" w:rsidRDefault="00673AF8" w:rsidP="00C77A75">
          <w:pPr>
            <w:autoSpaceDE w:val="0"/>
            <w:autoSpaceDN w:val="0"/>
            <w:adjustRightInd w:val="0"/>
            <w:rPr>
              <w:color w:val="595959" w:themeColor="text1" w:themeTint="A6"/>
            </w:rPr>
          </w:pPr>
          <w:r>
            <w:rPr>
              <w:color w:val="595959" w:themeColor="text1" w:themeTint="A6"/>
            </w:rPr>
            <w:t>0</w:t>
          </w:r>
          <w:r w:rsidR="00C77A75">
            <w:rPr>
              <w:color w:val="595959" w:themeColor="text1" w:themeTint="A6"/>
            </w:rPr>
            <w:t>7</w:t>
          </w:r>
          <w:r>
            <w:rPr>
              <w:color w:val="595959" w:themeColor="text1" w:themeTint="A6"/>
            </w:rPr>
            <w:t>/</w:t>
          </w:r>
          <w:r w:rsidR="00C77A75">
            <w:rPr>
              <w:color w:val="595959" w:themeColor="text1" w:themeTint="A6"/>
            </w:rPr>
            <w:t>25</w:t>
          </w:r>
          <w:r>
            <w:rPr>
              <w:color w:val="595959" w:themeColor="text1" w:themeTint="A6"/>
            </w:rPr>
            <w:t>/2012</w:t>
          </w:r>
        </w:p>
      </w:tc>
      <w:tc>
        <w:tcPr>
          <w:tcW w:w="8640" w:type="dxa"/>
        </w:tcPr>
        <w:sdt>
          <w:sdtPr>
            <w:rPr>
              <w:color w:val="595959" w:themeColor="text1" w:themeTint="A6"/>
            </w:rPr>
            <w:id w:val="250395305"/>
            <w:docPartObj>
              <w:docPartGallery w:val="Page Numbers (Top of Page)"/>
              <w:docPartUnique/>
            </w:docPartObj>
          </w:sdtPr>
          <w:sdtContent>
            <w:p w:rsidR="00673AF8" w:rsidRPr="00C07B43" w:rsidRDefault="00673AF8" w:rsidP="005B4AE0">
              <w:pPr>
                <w:jc w:val="right"/>
                <w:rPr>
                  <w:color w:val="595959" w:themeColor="text1" w:themeTint="A6"/>
                </w:rPr>
              </w:pPr>
              <w:r w:rsidRPr="00C07B43">
                <w:rPr>
                  <w:color w:val="595959" w:themeColor="text1" w:themeTint="A6"/>
                </w:rPr>
                <w:t xml:space="preserve">Page </w:t>
              </w:r>
              <w:r w:rsidR="00C92E78" w:rsidRPr="00C07B43">
                <w:rPr>
                  <w:color w:val="595959" w:themeColor="text1" w:themeTint="A6"/>
                </w:rPr>
                <w:fldChar w:fldCharType="begin"/>
              </w:r>
              <w:r w:rsidRPr="00C07B43">
                <w:rPr>
                  <w:color w:val="595959" w:themeColor="text1" w:themeTint="A6"/>
                </w:rPr>
                <w:instrText xml:space="preserve"> PAGE </w:instrText>
              </w:r>
              <w:r w:rsidR="00C92E78" w:rsidRPr="00C07B43">
                <w:rPr>
                  <w:color w:val="595959" w:themeColor="text1" w:themeTint="A6"/>
                </w:rPr>
                <w:fldChar w:fldCharType="separate"/>
              </w:r>
              <w:r w:rsidR="009A1A64">
                <w:rPr>
                  <w:noProof/>
                  <w:color w:val="595959" w:themeColor="text1" w:themeTint="A6"/>
                </w:rPr>
                <w:t>16</w:t>
              </w:r>
              <w:r w:rsidR="00C92E78" w:rsidRPr="00C07B43">
                <w:rPr>
                  <w:color w:val="595959" w:themeColor="text1" w:themeTint="A6"/>
                </w:rPr>
                <w:fldChar w:fldCharType="end"/>
              </w:r>
              <w:r w:rsidRPr="00C07B43">
                <w:rPr>
                  <w:color w:val="595959" w:themeColor="text1" w:themeTint="A6"/>
                </w:rPr>
                <w:t xml:space="preserve"> of </w:t>
              </w:r>
              <w:r w:rsidR="00C92E78" w:rsidRPr="00C07B43">
                <w:rPr>
                  <w:color w:val="595959" w:themeColor="text1" w:themeTint="A6"/>
                </w:rPr>
                <w:fldChar w:fldCharType="begin"/>
              </w:r>
              <w:r w:rsidRPr="00C07B43">
                <w:rPr>
                  <w:color w:val="595959" w:themeColor="text1" w:themeTint="A6"/>
                </w:rPr>
                <w:instrText xml:space="preserve"> NUMPAGES  </w:instrText>
              </w:r>
              <w:r w:rsidR="00C92E78" w:rsidRPr="00C07B43">
                <w:rPr>
                  <w:color w:val="595959" w:themeColor="text1" w:themeTint="A6"/>
                </w:rPr>
                <w:fldChar w:fldCharType="separate"/>
              </w:r>
              <w:r w:rsidR="009A1A64">
                <w:rPr>
                  <w:noProof/>
                  <w:color w:val="595959" w:themeColor="text1" w:themeTint="A6"/>
                </w:rPr>
                <w:t>16</w:t>
              </w:r>
              <w:r w:rsidR="00C92E78" w:rsidRPr="00C07B43">
                <w:rPr>
                  <w:color w:val="595959" w:themeColor="text1" w:themeTint="A6"/>
                </w:rPr>
                <w:fldChar w:fldCharType="end"/>
              </w:r>
            </w:p>
          </w:sdtContent>
        </w:sdt>
      </w:tc>
    </w:tr>
  </w:tbl>
  <w:p w:rsidR="00673AF8" w:rsidRPr="00E062A6" w:rsidRDefault="00673AF8" w:rsidP="00EE22D9">
    <w:pPr>
      <w:autoSpaceDE w:val="0"/>
      <w:autoSpaceDN w:val="0"/>
      <w:adjustRightInd w:val="0"/>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2E0" w:rsidRDefault="004972E0">
      <w:r>
        <w:separator/>
      </w:r>
    </w:p>
  </w:footnote>
  <w:footnote w:type="continuationSeparator" w:id="0">
    <w:p w:rsidR="004972E0" w:rsidRDefault="004972E0">
      <w:r>
        <w:continuationSeparator/>
      </w:r>
    </w:p>
  </w:footnote>
  <w:footnote w:id="1">
    <w:p w:rsidR="00673AF8" w:rsidRDefault="00673AF8" w:rsidP="00317424">
      <w:pPr>
        <w:pStyle w:val="FootnoteText"/>
      </w:pPr>
      <w:r>
        <w:rPr>
          <w:rStyle w:val="FootnoteReference"/>
        </w:rPr>
        <w:footnoteRef/>
      </w:r>
      <w:r>
        <w:t xml:space="preserve"> </w:t>
      </w:r>
      <w:r w:rsidRPr="009B07FE">
        <w:rPr>
          <w:bCs/>
        </w:rPr>
        <w:t xml:space="preserve">published by the </w:t>
      </w:r>
      <w:r>
        <w:rPr>
          <w:bCs/>
        </w:rPr>
        <w:t xml:space="preserve">LGS </w:t>
      </w:r>
      <w:r w:rsidRPr="009B07FE">
        <w:rPr>
          <w:bCs/>
        </w:rPr>
        <w:t>in September 1989</w:t>
      </w:r>
    </w:p>
  </w:footnote>
  <w:footnote w:id="2">
    <w:p w:rsidR="00673AF8" w:rsidRDefault="00673AF8" w:rsidP="00317424">
      <w:pPr>
        <w:pStyle w:val="FootnoteText"/>
      </w:pPr>
      <w:r>
        <w:rPr>
          <w:rStyle w:val="FootnoteReference"/>
        </w:rPr>
        <w:footnoteRef/>
      </w:r>
      <w:r>
        <w:t xml:space="preserve"> “</w:t>
      </w:r>
      <w:r w:rsidRPr="009B07FE">
        <w:rPr>
          <w:bCs/>
        </w:rPr>
        <w:t>Recharge Potential of Louisiana Aquifers</w:t>
      </w:r>
      <w:r>
        <w:rPr>
          <w:bCs/>
        </w:rPr>
        <w:t>” published by LGS in 1989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22D0E2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34656AD"/>
    <w:multiLevelType w:val="multilevel"/>
    <w:tmpl w:val="FF4A79D2"/>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3481CB3"/>
    <w:multiLevelType w:val="multilevel"/>
    <w:tmpl w:val="187469B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3">
    <w:nsid w:val="03534668"/>
    <w:multiLevelType w:val="hybridMultilevel"/>
    <w:tmpl w:val="6EF4F39C"/>
    <w:lvl w:ilvl="0" w:tplc="6C9AD196">
      <w:start w:val="10"/>
      <w:numFmt w:val="decimal"/>
      <w:pStyle w:val="Heading2"/>
      <w:lvlText w:val="%1"/>
      <w:lvlJc w:val="left"/>
      <w:pPr>
        <w:tabs>
          <w:tab w:val="num" w:pos="353"/>
        </w:tabs>
        <w:ind w:left="353" w:hanging="360"/>
      </w:pPr>
      <w:rPr>
        <w:rFonts w:hint="default"/>
        <w:b/>
      </w:rPr>
    </w:lvl>
    <w:lvl w:ilvl="1" w:tplc="04090019" w:tentative="1">
      <w:start w:val="1"/>
      <w:numFmt w:val="lowerLetter"/>
      <w:lvlText w:val="%2."/>
      <w:lvlJc w:val="left"/>
      <w:pPr>
        <w:tabs>
          <w:tab w:val="num" w:pos="1073"/>
        </w:tabs>
        <w:ind w:left="1073" w:hanging="360"/>
      </w:pPr>
    </w:lvl>
    <w:lvl w:ilvl="2" w:tplc="0409001B" w:tentative="1">
      <w:start w:val="1"/>
      <w:numFmt w:val="lowerRoman"/>
      <w:lvlText w:val="%3."/>
      <w:lvlJc w:val="right"/>
      <w:pPr>
        <w:tabs>
          <w:tab w:val="num" w:pos="1793"/>
        </w:tabs>
        <w:ind w:left="1793" w:hanging="180"/>
      </w:pPr>
    </w:lvl>
    <w:lvl w:ilvl="3" w:tplc="0409000F" w:tentative="1">
      <w:start w:val="1"/>
      <w:numFmt w:val="decimal"/>
      <w:lvlText w:val="%4."/>
      <w:lvlJc w:val="left"/>
      <w:pPr>
        <w:tabs>
          <w:tab w:val="num" w:pos="2513"/>
        </w:tabs>
        <w:ind w:left="2513" w:hanging="360"/>
      </w:pPr>
    </w:lvl>
    <w:lvl w:ilvl="4" w:tplc="04090019" w:tentative="1">
      <w:start w:val="1"/>
      <w:numFmt w:val="lowerLetter"/>
      <w:lvlText w:val="%5."/>
      <w:lvlJc w:val="left"/>
      <w:pPr>
        <w:tabs>
          <w:tab w:val="num" w:pos="3233"/>
        </w:tabs>
        <w:ind w:left="3233" w:hanging="360"/>
      </w:pPr>
    </w:lvl>
    <w:lvl w:ilvl="5" w:tplc="0409001B" w:tentative="1">
      <w:start w:val="1"/>
      <w:numFmt w:val="lowerRoman"/>
      <w:lvlText w:val="%6."/>
      <w:lvlJc w:val="right"/>
      <w:pPr>
        <w:tabs>
          <w:tab w:val="num" w:pos="3953"/>
        </w:tabs>
        <w:ind w:left="3953" w:hanging="180"/>
      </w:pPr>
    </w:lvl>
    <w:lvl w:ilvl="6" w:tplc="0409000F" w:tentative="1">
      <w:start w:val="1"/>
      <w:numFmt w:val="decimal"/>
      <w:lvlText w:val="%7."/>
      <w:lvlJc w:val="left"/>
      <w:pPr>
        <w:tabs>
          <w:tab w:val="num" w:pos="4673"/>
        </w:tabs>
        <w:ind w:left="4673" w:hanging="360"/>
      </w:pPr>
    </w:lvl>
    <w:lvl w:ilvl="7" w:tplc="04090019" w:tentative="1">
      <w:start w:val="1"/>
      <w:numFmt w:val="lowerLetter"/>
      <w:lvlText w:val="%8."/>
      <w:lvlJc w:val="left"/>
      <w:pPr>
        <w:tabs>
          <w:tab w:val="num" w:pos="5393"/>
        </w:tabs>
        <w:ind w:left="5393" w:hanging="360"/>
      </w:pPr>
    </w:lvl>
    <w:lvl w:ilvl="8" w:tplc="0409001B" w:tentative="1">
      <w:start w:val="1"/>
      <w:numFmt w:val="lowerRoman"/>
      <w:lvlText w:val="%9."/>
      <w:lvlJc w:val="right"/>
      <w:pPr>
        <w:tabs>
          <w:tab w:val="num" w:pos="6113"/>
        </w:tabs>
        <w:ind w:left="6113" w:hanging="180"/>
      </w:pPr>
    </w:lvl>
  </w:abstractNum>
  <w:abstractNum w:abstractNumId="4">
    <w:nsid w:val="05204707"/>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5">
    <w:nsid w:val="05B46B1E"/>
    <w:multiLevelType w:val="hybridMultilevel"/>
    <w:tmpl w:val="42901EB6"/>
    <w:lvl w:ilvl="0" w:tplc="D1867E72">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243901"/>
    <w:multiLevelType w:val="multilevel"/>
    <w:tmpl w:val="2904EE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74A4DF5"/>
    <w:multiLevelType w:val="hybridMultilevel"/>
    <w:tmpl w:val="F8CE9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0555CF"/>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9">
    <w:nsid w:val="0891460A"/>
    <w:multiLevelType w:val="multilevel"/>
    <w:tmpl w:val="9A844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091C1A76"/>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11">
    <w:nsid w:val="0BC82E27"/>
    <w:multiLevelType w:val="hybridMultilevel"/>
    <w:tmpl w:val="6C3CD5DA"/>
    <w:lvl w:ilvl="0" w:tplc="04090015">
      <w:start w:val="1"/>
      <w:numFmt w:val="upperLetter"/>
      <w:lvlText w:val="%1."/>
      <w:lvlJc w:val="left"/>
      <w:pPr>
        <w:ind w:left="720" w:hanging="360"/>
      </w:pPr>
      <w:rPr>
        <w:rFonts w:hint="default"/>
        <w:b/>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5D786C"/>
    <w:multiLevelType w:val="hybridMultilevel"/>
    <w:tmpl w:val="4A46DA82"/>
    <w:lvl w:ilvl="0" w:tplc="04090015">
      <w:start w:val="1"/>
      <w:numFmt w:val="upperLetter"/>
      <w:lvlText w:val="%1."/>
      <w:lvlJc w:val="left"/>
      <w:pPr>
        <w:ind w:left="720" w:hanging="360"/>
      </w:pPr>
      <w:rPr>
        <w:rFonts w:hint="default"/>
        <w:b/>
      </w:rPr>
    </w:lvl>
    <w:lvl w:ilvl="1" w:tplc="515EE55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BD21A2"/>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14">
    <w:nsid w:val="0ED703D7"/>
    <w:multiLevelType w:val="multilevel"/>
    <w:tmpl w:val="55922C0C"/>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1152375C"/>
    <w:multiLevelType w:val="hybridMultilevel"/>
    <w:tmpl w:val="9A567C62"/>
    <w:lvl w:ilvl="0" w:tplc="388A4D60">
      <w:start w:val="1"/>
      <w:numFmt w:val="upp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3CF1BFB"/>
    <w:multiLevelType w:val="hybridMultilevel"/>
    <w:tmpl w:val="6428B448"/>
    <w:lvl w:ilvl="0" w:tplc="7E7E12FA">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17107710"/>
    <w:multiLevelType w:val="hybridMultilevel"/>
    <w:tmpl w:val="DD080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8647733"/>
    <w:multiLevelType w:val="multilevel"/>
    <w:tmpl w:val="2904EE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nsid w:val="1BA24669"/>
    <w:multiLevelType w:val="multilevel"/>
    <w:tmpl w:val="DDA818B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25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20">
    <w:nsid w:val="1CCE414D"/>
    <w:multiLevelType w:val="hybridMultilevel"/>
    <w:tmpl w:val="9B5A6A62"/>
    <w:lvl w:ilvl="0" w:tplc="8960BA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357AE6"/>
    <w:multiLevelType w:val="multilevel"/>
    <w:tmpl w:val="9A844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nsid w:val="1F663534"/>
    <w:multiLevelType w:val="multilevel"/>
    <w:tmpl w:val="55922C0C"/>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20691082"/>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24">
    <w:nsid w:val="228D43C5"/>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25">
    <w:nsid w:val="24C01390"/>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135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26">
    <w:nsid w:val="255B52D5"/>
    <w:multiLevelType w:val="hybridMultilevel"/>
    <w:tmpl w:val="D646B30C"/>
    <w:lvl w:ilvl="0" w:tplc="6FB4CE84">
      <w:start w:val="1"/>
      <w:numFmt w:val="decimal"/>
      <w:lvlText w:val="%1."/>
      <w:lvlJc w:val="left"/>
      <w:pPr>
        <w:tabs>
          <w:tab w:val="num" w:pos="360"/>
        </w:tabs>
        <w:ind w:left="0" w:firstLine="0"/>
      </w:pPr>
      <w:rPr>
        <w:rFonts w:hint="default"/>
        <w:b/>
        <w:i w:val="0"/>
        <w:sz w:val="24"/>
        <w:szCs w:val="24"/>
      </w:rPr>
    </w:lvl>
    <w:lvl w:ilvl="1" w:tplc="4F223AF2">
      <w:start w:val="1"/>
      <w:numFmt w:val="upp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66078D7"/>
    <w:multiLevelType w:val="multilevel"/>
    <w:tmpl w:val="9A844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nsid w:val="28742029"/>
    <w:multiLevelType w:val="multilevel"/>
    <w:tmpl w:val="55922C0C"/>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28E80493"/>
    <w:multiLevelType w:val="hybridMultilevel"/>
    <w:tmpl w:val="6428B448"/>
    <w:lvl w:ilvl="0" w:tplc="7E7E12FA">
      <w:start w:val="1"/>
      <w:numFmt w:val="upperLetter"/>
      <w:lvlText w:val="%1."/>
      <w:lvlJc w:val="left"/>
      <w:pPr>
        <w:ind w:left="2160" w:hanging="360"/>
      </w:pPr>
      <w:rPr>
        <w:rFonts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2BA2313B"/>
    <w:multiLevelType w:val="multilevel"/>
    <w:tmpl w:val="55922C0C"/>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2EE5558E"/>
    <w:multiLevelType w:val="multilevel"/>
    <w:tmpl w:val="2904EE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nsid w:val="2F0C1397"/>
    <w:multiLevelType w:val="hybridMultilevel"/>
    <w:tmpl w:val="466AC6B8"/>
    <w:lvl w:ilvl="0" w:tplc="49E2DC90">
      <w:start w:val="1"/>
      <w:numFmt w:val="upperLetter"/>
      <w:lvlText w:val="%1."/>
      <w:lvlJc w:val="left"/>
      <w:pPr>
        <w:ind w:left="720" w:hanging="360"/>
      </w:pPr>
      <w:rPr>
        <w:rFonts w:hint="default"/>
        <w:b/>
        <w:i/>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F495044"/>
    <w:multiLevelType w:val="multilevel"/>
    <w:tmpl w:val="3FEC9FF0"/>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2F853676"/>
    <w:multiLevelType w:val="hybridMultilevel"/>
    <w:tmpl w:val="C5864C68"/>
    <w:lvl w:ilvl="0" w:tplc="CA86023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3144952"/>
    <w:multiLevelType w:val="hybridMultilevel"/>
    <w:tmpl w:val="90A8272E"/>
    <w:lvl w:ilvl="0" w:tplc="04090015">
      <w:start w:val="1"/>
      <w:numFmt w:val="upperLetter"/>
      <w:lvlText w:val="%1."/>
      <w:lvlJc w:val="left"/>
      <w:pPr>
        <w:ind w:left="540" w:hanging="360"/>
      </w:pPr>
      <w:rPr>
        <w:rFonts w:hint="default"/>
        <w:b/>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nsid w:val="34224949"/>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135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37">
    <w:nsid w:val="347653B5"/>
    <w:multiLevelType w:val="multilevel"/>
    <w:tmpl w:val="05E68F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8">
    <w:nsid w:val="36D82F44"/>
    <w:multiLevelType w:val="multilevel"/>
    <w:tmpl w:val="068A30A4"/>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377D6294"/>
    <w:multiLevelType w:val="multilevel"/>
    <w:tmpl w:val="55922C0C"/>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390B2760"/>
    <w:multiLevelType w:val="hybridMultilevel"/>
    <w:tmpl w:val="B5B8EE2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DBA5227"/>
    <w:multiLevelType w:val="hybridMultilevel"/>
    <w:tmpl w:val="DACC6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3F427DE5"/>
    <w:multiLevelType w:val="multilevel"/>
    <w:tmpl w:val="1512DC56"/>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41534AD0"/>
    <w:multiLevelType w:val="hybridMultilevel"/>
    <w:tmpl w:val="CCAC6FEA"/>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4F6635A"/>
    <w:multiLevelType w:val="hybridMultilevel"/>
    <w:tmpl w:val="6CDA5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46F55884"/>
    <w:multiLevelType w:val="hybridMultilevel"/>
    <w:tmpl w:val="A31859A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nsid w:val="4772354D"/>
    <w:multiLevelType w:val="hybridMultilevel"/>
    <w:tmpl w:val="2202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7D91CF5"/>
    <w:multiLevelType w:val="hybridMultilevel"/>
    <w:tmpl w:val="772C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480823F9"/>
    <w:multiLevelType w:val="hybridMultilevel"/>
    <w:tmpl w:val="623C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89A0B5D"/>
    <w:multiLevelType w:val="hybridMultilevel"/>
    <w:tmpl w:val="20AE0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49561AB6"/>
    <w:multiLevelType w:val="hybridMultilevel"/>
    <w:tmpl w:val="028E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4A0D19E0"/>
    <w:multiLevelType w:val="hybridMultilevel"/>
    <w:tmpl w:val="8002681C"/>
    <w:lvl w:ilvl="0" w:tplc="49E2DC90">
      <w:start w:val="1"/>
      <w:numFmt w:val="upperLetter"/>
      <w:lvlText w:val="%1."/>
      <w:lvlJc w:val="left"/>
      <w:pPr>
        <w:ind w:left="720" w:hanging="360"/>
      </w:pPr>
      <w:rPr>
        <w:rFonts w:hint="default"/>
        <w:b/>
        <w:i/>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0DB34E3"/>
    <w:multiLevelType w:val="hybridMultilevel"/>
    <w:tmpl w:val="D7D81000"/>
    <w:lvl w:ilvl="0" w:tplc="49E2DC90">
      <w:start w:val="1"/>
      <w:numFmt w:val="upperLetter"/>
      <w:lvlText w:val="%1."/>
      <w:lvlJc w:val="left"/>
      <w:pPr>
        <w:ind w:left="720" w:hanging="360"/>
      </w:pPr>
      <w:rPr>
        <w:rFonts w:hint="default"/>
        <w:b/>
        <w:i/>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0EE0FA3"/>
    <w:multiLevelType w:val="hybridMultilevel"/>
    <w:tmpl w:val="71843AFA"/>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1A27F0B"/>
    <w:multiLevelType w:val="hybridMultilevel"/>
    <w:tmpl w:val="F3C0C6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1E1699F"/>
    <w:multiLevelType w:val="hybridMultilevel"/>
    <w:tmpl w:val="93661A8E"/>
    <w:lvl w:ilvl="0" w:tplc="388A4D60">
      <w:start w:val="1"/>
      <w:numFmt w:val="upp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22E732D"/>
    <w:multiLevelType w:val="hybridMultilevel"/>
    <w:tmpl w:val="2E281FD4"/>
    <w:lvl w:ilvl="0" w:tplc="929C0CF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38C6481"/>
    <w:multiLevelType w:val="hybridMultilevel"/>
    <w:tmpl w:val="D6566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555266BF"/>
    <w:multiLevelType w:val="hybridMultilevel"/>
    <w:tmpl w:val="456A5C88"/>
    <w:lvl w:ilvl="0" w:tplc="0E2AA88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57655A1"/>
    <w:multiLevelType w:val="multilevel"/>
    <w:tmpl w:val="E9D42C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0">
    <w:nsid w:val="59CB1083"/>
    <w:multiLevelType w:val="hybridMultilevel"/>
    <w:tmpl w:val="CBA2BDFE"/>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A6C1824"/>
    <w:multiLevelType w:val="hybridMultilevel"/>
    <w:tmpl w:val="CA166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D693F96"/>
    <w:multiLevelType w:val="multilevel"/>
    <w:tmpl w:val="9A844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3">
    <w:nsid w:val="5F8D6402"/>
    <w:multiLevelType w:val="multilevel"/>
    <w:tmpl w:val="E1ECC0D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lowerRoman"/>
      <w:lvlText w:val="%5."/>
      <w:lvlJc w:val="righ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4">
    <w:nsid w:val="602A0640"/>
    <w:multiLevelType w:val="hybridMultilevel"/>
    <w:tmpl w:val="0B0C33F8"/>
    <w:lvl w:ilvl="0" w:tplc="2B9450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11538B7"/>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66">
    <w:nsid w:val="628E1DA6"/>
    <w:multiLevelType w:val="hybridMultilevel"/>
    <w:tmpl w:val="05D2B58E"/>
    <w:lvl w:ilvl="0" w:tplc="04090015">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41C4A7E"/>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68">
    <w:nsid w:val="64A137E8"/>
    <w:multiLevelType w:val="hybridMultilevel"/>
    <w:tmpl w:val="FD7E9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66995833"/>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70">
    <w:nsid w:val="677D009E"/>
    <w:multiLevelType w:val="hybridMultilevel"/>
    <w:tmpl w:val="261457F8"/>
    <w:lvl w:ilvl="0" w:tplc="04090015">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A603BEF"/>
    <w:multiLevelType w:val="hybridMultilevel"/>
    <w:tmpl w:val="B83699AE"/>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72">
    <w:nsid w:val="6E4D5C4D"/>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73">
    <w:nsid w:val="712E3C1F"/>
    <w:multiLevelType w:val="hybridMultilevel"/>
    <w:tmpl w:val="5DF84A14"/>
    <w:lvl w:ilvl="0" w:tplc="49E2DC90">
      <w:start w:val="1"/>
      <w:numFmt w:val="upperLetter"/>
      <w:lvlText w:val="%1."/>
      <w:lvlJc w:val="left"/>
      <w:pPr>
        <w:ind w:left="720" w:hanging="360"/>
      </w:pPr>
      <w:rPr>
        <w:rFonts w:hint="default"/>
        <w:b/>
        <w:i/>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4D14FC1"/>
    <w:multiLevelType w:val="multilevel"/>
    <w:tmpl w:val="2904EE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5">
    <w:nsid w:val="75656551"/>
    <w:multiLevelType w:val="multilevel"/>
    <w:tmpl w:val="9A844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6">
    <w:nsid w:val="778C0027"/>
    <w:multiLevelType w:val="hybridMultilevel"/>
    <w:tmpl w:val="2C808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nsid w:val="7B87495B"/>
    <w:multiLevelType w:val="hybridMultilevel"/>
    <w:tmpl w:val="C2AE0634"/>
    <w:lvl w:ilvl="0" w:tplc="7E7E12FA">
      <w:start w:val="1"/>
      <w:numFmt w:val="upperLetter"/>
      <w:lvlText w:val="%1."/>
      <w:lvlJc w:val="left"/>
      <w:pPr>
        <w:ind w:left="1440" w:hanging="360"/>
      </w:pPr>
      <w:rPr>
        <w:rFonts w:hint="default"/>
        <w:b/>
      </w:rPr>
    </w:lvl>
    <w:lvl w:ilvl="1" w:tplc="7E7E12FA">
      <w:start w:val="1"/>
      <w:numFmt w:val="upperLetter"/>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3"/>
  </w:num>
  <w:num w:numId="3">
    <w:abstractNumId w:val="5"/>
  </w:num>
  <w:num w:numId="4">
    <w:abstractNumId w:val="45"/>
  </w:num>
  <w:num w:numId="5">
    <w:abstractNumId w:val="51"/>
  </w:num>
  <w:num w:numId="6">
    <w:abstractNumId w:val="43"/>
  </w:num>
  <w:num w:numId="7">
    <w:abstractNumId w:val="40"/>
  </w:num>
  <w:num w:numId="8">
    <w:abstractNumId w:val="12"/>
  </w:num>
  <w:num w:numId="9">
    <w:abstractNumId w:val="54"/>
  </w:num>
  <w:num w:numId="10">
    <w:abstractNumId w:val="66"/>
  </w:num>
  <w:num w:numId="11">
    <w:abstractNumId w:val="11"/>
  </w:num>
  <w:num w:numId="12">
    <w:abstractNumId w:val="70"/>
  </w:num>
  <w:num w:numId="13">
    <w:abstractNumId w:val="56"/>
  </w:num>
  <w:num w:numId="14">
    <w:abstractNumId w:val="60"/>
  </w:num>
  <w:num w:numId="15">
    <w:abstractNumId w:val="35"/>
  </w:num>
  <w:num w:numId="16">
    <w:abstractNumId w:val="0"/>
    <w:lvlOverride w:ilvl="0">
      <w:startOverride w:val="1"/>
      <w:lvl w:ilvl="0">
        <w:start w:val="1"/>
        <w:numFmt w:val="upperRoman"/>
        <w:lvlText w:val="%1."/>
        <w:lvlJc w:val="left"/>
        <w:rPr>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7">
    <w:abstractNumId w:val="0"/>
    <w:lvlOverride w:ilvl="0">
      <w:lvl w:ilvl="0">
        <w:numFmt w:val="decimal"/>
        <w:lvlText w:val=""/>
        <w:lvlJc w:val="left"/>
      </w:lvl>
    </w:lvlOverride>
    <w:lvlOverride w:ilvl="1">
      <w:startOverride w:val="1"/>
      <w:lvl w:ilvl="1">
        <w:start w:val="1"/>
        <w:numFmt w:val="upperLetter"/>
        <w:lvlText w:val="%2."/>
        <w:lvlJc w:val="left"/>
        <w:rPr>
          <w:b/>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18">
    <w:abstractNumId w:val="0"/>
    <w:lvlOverride w:ilvl="0">
      <w:lvl w:ilvl="0">
        <w:numFmt w:val="decimal"/>
        <w:lvlText w:val=""/>
        <w:lvlJc w:val="left"/>
      </w:lvl>
    </w:lvlOverride>
    <w:lvlOverride w:ilvl="1">
      <w:lvl w:ilvl="1">
        <w:numFmt w:val="decimal"/>
        <w:lvlText w:val=""/>
        <w:lvlJc w:val="left"/>
      </w:lvl>
    </w:lvlOverride>
    <w:lvlOverride w:ilvl="2">
      <w:startOverride w:val="1"/>
      <w:lvl w:ilvl="2">
        <w:start w:val="1"/>
        <w:numFmt w:val="decimal"/>
        <w:lvlText w:val="%3."/>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19">
    <w:abstractNumId w:val="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startOverride w:val="1"/>
      <w:lvl w:ilvl="3">
        <w:start w:val="1"/>
        <w:numFmt w:val="lowerLetter"/>
        <w:lvlText w:val="%4."/>
        <w:lvlJc w:val="left"/>
        <w:rPr>
          <w:rFonts w:ascii="Times New Roman" w:eastAsia="Times New Roman" w:hAnsi="Times New Roman" w:cs="Times New Roman"/>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0">
    <w:abstractNumId w:val="0"/>
    <w:lvlOverride w:ilvl="0">
      <w:lvl w:ilvl="0">
        <w:start w:val="1"/>
        <w:numFmt w:val="lowerRoman"/>
        <w:lvlText w:val="%1."/>
        <w:lvlJc w:val="right"/>
        <w:pPr>
          <w:ind w:left="6120" w:hanging="360"/>
        </w:pPr>
      </w:lvl>
    </w:lvlOverride>
    <w:lvlOverride w:ilvl="1">
      <w:lvl w:ilvl="1" w:tentative="1">
        <w:start w:val="1"/>
        <w:numFmt w:val="lowerLetter"/>
        <w:lvlText w:val="%2."/>
        <w:lvlJc w:val="left"/>
        <w:pPr>
          <w:ind w:left="6840" w:hanging="360"/>
        </w:pPr>
      </w:lvl>
    </w:lvlOverride>
    <w:lvlOverride w:ilvl="2">
      <w:lvl w:ilvl="2" w:tentative="1">
        <w:start w:val="1"/>
        <w:numFmt w:val="lowerRoman"/>
        <w:lvlText w:val="%3."/>
        <w:lvlJc w:val="right"/>
        <w:pPr>
          <w:ind w:left="7560" w:hanging="180"/>
        </w:pPr>
      </w:lvl>
    </w:lvlOverride>
    <w:lvlOverride w:ilvl="3">
      <w:lvl w:ilvl="3" w:tentative="1">
        <w:start w:val="1"/>
        <w:numFmt w:val="decimal"/>
        <w:lvlText w:val="%4."/>
        <w:lvlJc w:val="left"/>
        <w:pPr>
          <w:ind w:left="8280" w:hanging="360"/>
        </w:pPr>
      </w:lvl>
    </w:lvlOverride>
    <w:lvlOverride w:ilvl="4">
      <w:lvl w:ilvl="4">
        <w:start w:val="1"/>
        <w:numFmt w:val="lowerRoman"/>
        <w:lvlText w:val="%5."/>
        <w:lvlJc w:val="left"/>
        <w:pPr>
          <w:ind w:left="9000" w:hanging="360"/>
        </w:pPr>
        <w:rPr>
          <w:rFonts w:ascii="Times New Roman" w:eastAsia="Times New Roman" w:hAnsi="Times New Roman" w:cs="Times New Roman"/>
        </w:rPr>
      </w:lvl>
    </w:lvlOverride>
    <w:lvlOverride w:ilvl="5">
      <w:lvl w:ilvl="5" w:tentative="1">
        <w:start w:val="1"/>
        <w:numFmt w:val="lowerRoman"/>
        <w:lvlText w:val="%6."/>
        <w:lvlJc w:val="right"/>
        <w:pPr>
          <w:ind w:left="9720" w:hanging="180"/>
        </w:pPr>
      </w:lvl>
    </w:lvlOverride>
    <w:lvlOverride w:ilvl="6">
      <w:lvl w:ilvl="6" w:tentative="1">
        <w:start w:val="1"/>
        <w:numFmt w:val="decimal"/>
        <w:lvlText w:val="%7."/>
        <w:lvlJc w:val="left"/>
        <w:pPr>
          <w:ind w:left="10440" w:hanging="360"/>
        </w:pPr>
      </w:lvl>
    </w:lvlOverride>
    <w:lvlOverride w:ilvl="7">
      <w:lvl w:ilvl="7" w:tentative="1">
        <w:start w:val="1"/>
        <w:numFmt w:val="lowerLetter"/>
        <w:lvlText w:val="%8."/>
        <w:lvlJc w:val="left"/>
        <w:pPr>
          <w:ind w:left="11160" w:hanging="360"/>
        </w:pPr>
      </w:lvl>
    </w:lvlOverride>
    <w:lvlOverride w:ilvl="8">
      <w:lvl w:ilvl="8" w:tentative="1">
        <w:start w:val="1"/>
        <w:numFmt w:val="lowerRoman"/>
        <w:lvlText w:val="%9."/>
        <w:lvlJc w:val="right"/>
        <w:pPr>
          <w:ind w:left="11880" w:hanging="180"/>
        </w:pPr>
      </w:lvl>
    </w:lvlOverride>
  </w:num>
  <w:num w:numId="21">
    <w:abstractNumId w:val="37"/>
  </w:num>
  <w:num w:numId="22">
    <w:abstractNumId w:val="63"/>
  </w:num>
  <w:num w:numId="23">
    <w:abstractNumId w:val="46"/>
  </w:num>
  <w:num w:numId="24">
    <w:abstractNumId w:val="15"/>
  </w:num>
  <w:num w:numId="25">
    <w:abstractNumId w:val="41"/>
  </w:num>
  <w:num w:numId="26">
    <w:abstractNumId w:val="50"/>
  </w:num>
  <w:num w:numId="27">
    <w:abstractNumId w:val="47"/>
  </w:num>
  <w:num w:numId="28">
    <w:abstractNumId w:val="57"/>
  </w:num>
  <w:num w:numId="29">
    <w:abstractNumId w:val="17"/>
  </w:num>
  <w:num w:numId="30">
    <w:abstractNumId w:val="44"/>
  </w:num>
  <w:num w:numId="31">
    <w:abstractNumId w:val="49"/>
  </w:num>
  <w:num w:numId="32">
    <w:abstractNumId w:val="20"/>
  </w:num>
  <w:num w:numId="33">
    <w:abstractNumId w:val="64"/>
  </w:num>
  <w:num w:numId="34">
    <w:abstractNumId w:val="76"/>
  </w:num>
  <w:num w:numId="35">
    <w:abstractNumId w:val="61"/>
  </w:num>
  <w:num w:numId="36">
    <w:abstractNumId w:val="48"/>
  </w:num>
  <w:num w:numId="37">
    <w:abstractNumId w:val="75"/>
  </w:num>
  <w:num w:numId="38">
    <w:abstractNumId w:val="21"/>
  </w:num>
  <w:num w:numId="39">
    <w:abstractNumId w:val="27"/>
  </w:num>
  <w:num w:numId="40">
    <w:abstractNumId w:val="62"/>
  </w:num>
  <w:num w:numId="41">
    <w:abstractNumId w:val="19"/>
  </w:num>
  <w:num w:numId="42">
    <w:abstractNumId w:val="38"/>
  </w:num>
  <w:num w:numId="43">
    <w:abstractNumId w:val="33"/>
  </w:num>
  <w:num w:numId="44">
    <w:abstractNumId w:val="42"/>
  </w:num>
  <w:num w:numId="45">
    <w:abstractNumId w:val="2"/>
  </w:num>
  <w:num w:numId="46">
    <w:abstractNumId w:val="1"/>
  </w:num>
  <w:num w:numId="47">
    <w:abstractNumId w:val="22"/>
  </w:num>
  <w:num w:numId="48">
    <w:abstractNumId w:val="24"/>
  </w:num>
  <w:num w:numId="49">
    <w:abstractNumId w:val="13"/>
  </w:num>
  <w:num w:numId="50">
    <w:abstractNumId w:val="10"/>
  </w:num>
  <w:num w:numId="51">
    <w:abstractNumId w:val="23"/>
  </w:num>
  <w:num w:numId="52">
    <w:abstractNumId w:val="4"/>
  </w:num>
  <w:num w:numId="53">
    <w:abstractNumId w:val="30"/>
  </w:num>
  <w:num w:numId="54">
    <w:abstractNumId w:val="67"/>
  </w:num>
  <w:num w:numId="55">
    <w:abstractNumId w:val="8"/>
  </w:num>
  <w:num w:numId="56">
    <w:abstractNumId w:val="39"/>
  </w:num>
  <w:num w:numId="57">
    <w:abstractNumId w:val="14"/>
  </w:num>
  <w:num w:numId="58">
    <w:abstractNumId w:val="72"/>
  </w:num>
  <w:num w:numId="59">
    <w:abstractNumId w:val="36"/>
  </w:num>
  <w:num w:numId="60">
    <w:abstractNumId w:val="28"/>
  </w:num>
  <w:num w:numId="61">
    <w:abstractNumId w:val="59"/>
  </w:num>
  <w:num w:numId="62">
    <w:abstractNumId w:val="74"/>
  </w:num>
  <w:num w:numId="63">
    <w:abstractNumId w:val="69"/>
  </w:num>
  <w:num w:numId="64">
    <w:abstractNumId w:val="65"/>
  </w:num>
  <w:num w:numId="65">
    <w:abstractNumId w:val="6"/>
  </w:num>
  <w:num w:numId="66">
    <w:abstractNumId w:val="18"/>
  </w:num>
  <w:num w:numId="67">
    <w:abstractNumId w:val="31"/>
  </w:num>
  <w:num w:numId="68">
    <w:abstractNumId w:val="77"/>
  </w:num>
  <w:num w:numId="69">
    <w:abstractNumId w:val="9"/>
  </w:num>
  <w:num w:numId="70">
    <w:abstractNumId w:val="29"/>
  </w:num>
  <w:num w:numId="71">
    <w:abstractNumId w:val="16"/>
  </w:num>
  <w:num w:numId="72">
    <w:abstractNumId w:val="25"/>
  </w:num>
  <w:num w:numId="73">
    <w:abstractNumId w:val="71"/>
  </w:num>
  <w:num w:numId="74">
    <w:abstractNumId w:val="52"/>
  </w:num>
  <w:num w:numId="75">
    <w:abstractNumId w:val="32"/>
  </w:num>
  <w:num w:numId="76">
    <w:abstractNumId w:val="73"/>
  </w:num>
  <w:num w:numId="77">
    <w:abstractNumId w:val="53"/>
  </w:num>
  <w:num w:numId="78">
    <w:abstractNumId w:val="55"/>
  </w:num>
  <w:num w:numId="79">
    <w:abstractNumId w:val="7"/>
  </w:num>
  <w:num w:numId="80">
    <w:abstractNumId w:val="68"/>
  </w:num>
  <w:num w:numId="81">
    <w:abstractNumId w:val="58"/>
  </w:num>
  <w:num w:numId="82">
    <w:abstractNumId w:val="34"/>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stylePaneFormatFilter w:val="3F01"/>
  <w:documentProtection w:edit="readOnly" w:enforcement="0"/>
  <w:defaultTabStop w:val="720"/>
  <w:drawingGridHorizontalSpacing w:val="100"/>
  <w:displayHorizontalDrawingGridEvery w:val="2"/>
  <w:characterSpacingControl w:val="doNotCompress"/>
  <w:hdrShapeDefaults>
    <o:shapedefaults v:ext="edit" spidmax="98306"/>
  </w:hdrShapeDefaults>
  <w:footnotePr>
    <w:footnote w:id="-1"/>
    <w:footnote w:id="0"/>
  </w:footnotePr>
  <w:endnotePr>
    <w:numFmt w:val="decimal"/>
    <w:endnote w:id="-1"/>
    <w:endnote w:id="0"/>
  </w:endnotePr>
  <w:compat/>
  <w:rsids>
    <w:rsidRoot w:val="0011615F"/>
    <w:rsid w:val="00000393"/>
    <w:rsid w:val="00002660"/>
    <w:rsid w:val="000035D2"/>
    <w:rsid w:val="00005DA4"/>
    <w:rsid w:val="00006B62"/>
    <w:rsid w:val="0001190F"/>
    <w:rsid w:val="0001374F"/>
    <w:rsid w:val="000146E3"/>
    <w:rsid w:val="00015E3D"/>
    <w:rsid w:val="00020CA1"/>
    <w:rsid w:val="0002163C"/>
    <w:rsid w:val="00022BC0"/>
    <w:rsid w:val="00024FA0"/>
    <w:rsid w:val="0002552F"/>
    <w:rsid w:val="0003778C"/>
    <w:rsid w:val="00037D02"/>
    <w:rsid w:val="00041789"/>
    <w:rsid w:val="00044488"/>
    <w:rsid w:val="0004795A"/>
    <w:rsid w:val="000510BE"/>
    <w:rsid w:val="00051F71"/>
    <w:rsid w:val="00052075"/>
    <w:rsid w:val="00054F13"/>
    <w:rsid w:val="00056014"/>
    <w:rsid w:val="00057D81"/>
    <w:rsid w:val="00067B84"/>
    <w:rsid w:val="000702A2"/>
    <w:rsid w:val="00070F2B"/>
    <w:rsid w:val="00072BAE"/>
    <w:rsid w:val="00075A41"/>
    <w:rsid w:val="00077612"/>
    <w:rsid w:val="000819E3"/>
    <w:rsid w:val="0008499E"/>
    <w:rsid w:val="0008663D"/>
    <w:rsid w:val="0009007A"/>
    <w:rsid w:val="00090434"/>
    <w:rsid w:val="00091F7D"/>
    <w:rsid w:val="00093395"/>
    <w:rsid w:val="000A26CA"/>
    <w:rsid w:val="000A2E09"/>
    <w:rsid w:val="000A4167"/>
    <w:rsid w:val="000A6B51"/>
    <w:rsid w:val="000B1C44"/>
    <w:rsid w:val="000B6F2C"/>
    <w:rsid w:val="000C143B"/>
    <w:rsid w:val="000C2299"/>
    <w:rsid w:val="000C24D7"/>
    <w:rsid w:val="000C4B94"/>
    <w:rsid w:val="000C66D3"/>
    <w:rsid w:val="000C78B4"/>
    <w:rsid w:val="000D26E0"/>
    <w:rsid w:val="000D3352"/>
    <w:rsid w:val="000D542B"/>
    <w:rsid w:val="000E5F73"/>
    <w:rsid w:val="000E6033"/>
    <w:rsid w:val="000F0595"/>
    <w:rsid w:val="000F07EE"/>
    <w:rsid w:val="000F32EA"/>
    <w:rsid w:val="000F67DA"/>
    <w:rsid w:val="00102DE8"/>
    <w:rsid w:val="0010365A"/>
    <w:rsid w:val="001057B4"/>
    <w:rsid w:val="00107C24"/>
    <w:rsid w:val="001106A7"/>
    <w:rsid w:val="00110875"/>
    <w:rsid w:val="00110E8C"/>
    <w:rsid w:val="001117E5"/>
    <w:rsid w:val="00111FA8"/>
    <w:rsid w:val="001129B8"/>
    <w:rsid w:val="0011354B"/>
    <w:rsid w:val="0011615F"/>
    <w:rsid w:val="00116C0D"/>
    <w:rsid w:val="00117EBD"/>
    <w:rsid w:val="0012082B"/>
    <w:rsid w:val="00123390"/>
    <w:rsid w:val="00125E6B"/>
    <w:rsid w:val="001300C1"/>
    <w:rsid w:val="00130CA7"/>
    <w:rsid w:val="0014044E"/>
    <w:rsid w:val="001424BA"/>
    <w:rsid w:val="00144E1A"/>
    <w:rsid w:val="00146DB5"/>
    <w:rsid w:val="0015085B"/>
    <w:rsid w:val="001515A0"/>
    <w:rsid w:val="00151C2B"/>
    <w:rsid w:val="001525B7"/>
    <w:rsid w:val="00153CA0"/>
    <w:rsid w:val="001549CF"/>
    <w:rsid w:val="00156435"/>
    <w:rsid w:val="001610A4"/>
    <w:rsid w:val="00163743"/>
    <w:rsid w:val="00173676"/>
    <w:rsid w:val="001774A3"/>
    <w:rsid w:val="001824B7"/>
    <w:rsid w:val="00187F01"/>
    <w:rsid w:val="001911A3"/>
    <w:rsid w:val="001915EF"/>
    <w:rsid w:val="00192D3A"/>
    <w:rsid w:val="00196BE1"/>
    <w:rsid w:val="00197ED5"/>
    <w:rsid w:val="00197FD5"/>
    <w:rsid w:val="001B0E62"/>
    <w:rsid w:val="001B5530"/>
    <w:rsid w:val="001B6E12"/>
    <w:rsid w:val="001C34F0"/>
    <w:rsid w:val="001C3832"/>
    <w:rsid w:val="001C4D45"/>
    <w:rsid w:val="001C59FF"/>
    <w:rsid w:val="001C5C46"/>
    <w:rsid w:val="001C7518"/>
    <w:rsid w:val="001D2C8D"/>
    <w:rsid w:val="001D32A2"/>
    <w:rsid w:val="001D357D"/>
    <w:rsid w:val="001D3DBB"/>
    <w:rsid w:val="001D42A5"/>
    <w:rsid w:val="001D5807"/>
    <w:rsid w:val="001D76A7"/>
    <w:rsid w:val="001D79F7"/>
    <w:rsid w:val="001E25BE"/>
    <w:rsid w:val="001E3DD0"/>
    <w:rsid w:val="001E5015"/>
    <w:rsid w:val="001E5793"/>
    <w:rsid w:val="001E7E70"/>
    <w:rsid w:val="001F4E33"/>
    <w:rsid w:val="001F65C6"/>
    <w:rsid w:val="002029FC"/>
    <w:rsid w:val="00204AB3"/>
    <w:rsid w:val="00215B52"/>
    <w:rsid w:val="00216938"/>
    <w:rsid w:val="00217E97"/>
    <w:rsid w:val="00221993"/>
    <w:rsid w:val="00223044"/>
    <w:rsid w:val="00224813"/>
    <w:rsid w:val="00224866"/>
    <w:rsid w:val="00224C01"/>
    <w:rsid w:val="002316AA"/>
    <w:rsid w:val="00232295"/>
    <w:rsid w:val="00235087"/>
    <w:rsid w:val="00236126"/>
    <w:rsid w:val="002404F8"/>
    <w:rsid w:val="00242C0D"/>
    <w:rsid w:val="002449F8"/>
    <w:rsid w:val="00247CED"/>
    <w:rsid w:val="00250B6C"/>
    <w:rsid w:val="00255B01"/>
    <w:rsid w:val="002607AF"/>
    <w:rsid w:val="00261671"/>
    <w:rsid w:val="00265B2C"/>
    <w:rsid w:val="00271414"/>
    <w:rsid w:val="00272879"/>
    <w:rsid w:val="00272AD5"/>
    <w:rsid w:val="00272BB6"/>
    <w:rsid w:val="0027344F"/>
    <w:rsid w:val="00276D27"/>
    <w:rsid w:val="002801A9"/>
    <w:rsid w:val="002805CC"/>
    <w:rsid w:val="00281D14"/>
    <w:rsid w:val="00283A62"/>
    <w:rsid w:val="002914F4"/>
    <w:rsid w:val="00292ED6"/>
    <w:rsid w:val="002939CD"/>
    <w:rsid w:val="00295B06"/>
    <w:rsid w:val="002973D7"/>
    <w:rsid w:val="002978E9"/>
    <w:rsid w:val="002A40DD"/>
    <w:rsid w:val="002A5556"/>
    <w:rsid w:val="002B18BE"/>
    <w:rsid w:val="002B3FAE"/>
    <w:rsid w:val="002B74C6"/>
    <w:rsid w:val="002B7AC6"/>
    <w:rsid w:val="002C1417"/>
    <w:rsid w:val="002C411B"/>
    <w:rsid w:val="002C7DD6"/>
    <w:rsid w:val="002D1207"/>
    <w:rsid w:val="002E0282"/>
    <w:rsid w:val="002E1A5E"/>
    <w:rsid w:val="002E35AD"/>
    <w:rsid w:val="002E36FA"/>
    <w:rsid w:val="002E76BE"/>
    <w:rsid w:val="002F1E2D"/>
    <w:rsid w:val="002F201A"/>
    <w:rsid w:val="002F3137"/>
    <w:rsid w:val="002F496D"/>
    <w:rsid w:val="00304958"/>
    <w:rsid w:val="00307CEB"/>
    <w:rsid w:val="00312C21"/>
    <w:rsid w:val="00313E09"/>
    <w:rsid w:val="00317424"/>
    <w:rsid w:val="00320D05"/>
    <w:rsid w:val="00325E32"/>
    <w:rsid w:val="00330C86"/>
    <w:rsid w:val="00332019"/>
    <w:rsid w:val="00332604"/>
    <w:rsid w:val="00333512"/>
    <w:rsid w:val="00333542"/>
    <w:rsid w:val="00333DA0"/>
    <w:rsid w:val="00340928"/>
    <w:rsid w:val="0034112B"/>
    <w:rsid w:val="0034138C"/>
    <w:rsid w:val="00341C69"/>
    <w:rsid w:val="00342BE2"/>
    <w:rsid w:val="00343D66"/>
    <w:rsid w:val="003441F7"/>
    <w:rsid w:val="00344F48"/>
    <w:rsid w:val="003520CA"/>
    <w:rsid w:val="00356611"/>
    <w:rsid w:val="00356DE5"/>
    <w:rsid w:val="00357DA4"/>
    <w:rsid w:val="00365A61"/>
    <w:rsid w:val="0036661D"/>
    <w:rsid w:val="00370932"/>
    <w:rsid w:val="00373955"/>
    <w:rsid w:val="0038068F"/>
    <w:rsid w:val="003815E3"/>
    <w:rsid w:val="0038457E"/>
    <w:rsid w:val="0038588F"/>
    <w:rsid w:val="00394186"/>
    <w:rsid w:val="003957B5"/>
    <w:rsid w:val="0039689C"/>
    <w:rsid w:val="003A1024"/>
    <w:rsid w:val="003A2E3D"/>
    <w:rsid w:val="003A52DB"/>
    <w:rsid w:val="003B184A"/>
    <w:rsid w:val="003B1D50"/>
    <w:rsid w:val="003B3C88"/>
    <w:rsid w:val="003B5183"/>
    <w:rsid w:val="003B5A67"/>
    <w:rsid w:val="003B6686"/>
    <w:rsid w:val="003B79EC"/>
    <w:rsid w:val="003B7ACA"/>
    <w:rsid w:val="003C1B09"/>
    <w:rsid w:val="003C2B04"/>
    <w:rsid w:val="003C33E4"/>
    <w:rsid w:val="003C3F5F"/>
    <w:rsid w:val="003C477E"/>
    <w:rsid w:val="003C4A14"/>
    <w:rsid w:val="003C53D4"/>
    <w:rsid w:val="003C7285"/>
    <w:rsid w:val="003C7444"/>
    <w:rsid w:val="003D1462"/>
    <w:rsid w:val="003D365C"/>
    <w:rsid w:val="003D3D27"/>
    <w:rsid w:val="003D5922"/>
    <w:rsid w:val="003D5C76"/>
    <w:rsid w:val="003D60C6"/>
    <w:rsid w:val="003D63D0"/>
    <w:rsid w:val="003D6EB7"/>
    <w:rsid w:val="003E0EB3"/>
    <w:rsid w:val="003E0EF6"/>
    <w:rsid w:val="003E26C4"/>
    <w:rsid w:val="003E2A2D"/>
    <w:rsid w:val="003E5826"/>
    <w:rsid w:val="003E7E78"/>
    <w:rsid w:val="003F15C9"/>
    <w:rsid w:val="003F1720"/>
    <w:rsid w:val="003F1979"/>
    <w:rsid w:val="003F213C"/>
    <w:rsid w:val="003F2C06"/>
    <w:rsid w:val="003F5FE9"/>
    <w:rsid w:val="0041382E"/>
    <w:rsid w:val="00414516"/>
    <w:rsid w:val="0041783E"/>
    <w:rsid w:val="004208C3"/>
    <w:rsid w:val="00422B5A"/>
    <w:rsid w:val="004267A7"/>
    <w:rsid w:val="0043171E"/>
    <w:rsid w:val="00432065"/>
    <w:rsid w:val="004321C9"/>
    <w:rsid w:val="004322DB"/>
    <w:rsid w:val="00434D36"/>
    <w:rsid w:val="00437449"/>
    <w:rsid w:val="004378C1"/>
    <w:rsid w:val="00442E33"/>
    <w:rsid w:val="004439B9"/>
    <w:rsid w:val="0044741D"/>
    <w:rsid w:val="00451DA9"/>
    <w:rsid w:val="004556A6"/>
    <w:rsid w:val="004569C4"/>
    <w:rsid w:val="00456F87"/>
    <w:rsid w:val="0045751A"/>
    <w:rsid w:val="00460239"/>
    <w:rsid w:val="00461DDB"/>
    <w:rsid w:val="0046309C"/>
    <w:rsid w:val="00464EA2"/>
    <w:rsid w:val="00465FE9"/>
    <w:rsid w:val="004661D2"/>
    <w:rsid w:val="00470A8E"/>
    <w:rsid w:val="00472A46"/>
    <w:rsid w:val="00481393"/>
    <w:rsid w:val="00481F69"/>
    <w:rsid w:val="00482ECB"/>
    <w:rsid w:val="0048499F"/>
    <w:rsid w:val="00484EFD"/>
    <w:rsid w:val="004917D9"/>
    <w:rsid w:val="0049373D"/>
    <w:rsid w:val="00496B69"/>
    <w:rsid w:val="004972E0"/>
    <w:rsid w:val="00497ACA"/>
    <w:rsid w:val="004A4A4A"/>
    <w:rsid w:val="004A677C"/>
    <w:rsid w:val="004A7233"/>
    <w:rsid w:val="004B1401"/>
    <w:rsid w:val="004B1967"/>
    <w:rsid w:val="004B3E56"/>
    <w:rsid w:val="004B626D"/>
    <w:rsid w:val="004C35CB"/>
    <w:rsid w:val="004D0116"/>
    <w:rsid w:val="004D0F69"/>
    <w:rsid w:val="004D1957"/>
    <w:rsid w:val="004D3725"/>
    <w:rsid w:val="004D4126"/>
    <w:rsid w:val="004D5366"/>
    <w:rsid w:val="004E5006"/>
    <w:rsid w:val="004E6CE2"/>
    <w:rsid w:val="004F0C84"/>
    <w:rsid w:val="004F3F5E"/>
    <w:rsid w:val="004F552A"/>
    <w:rsid w:val="004F6480"/>
    <w:rsid w:val="004F7F92"/>
    <w:rsid w:val="00505124"/>
    <w:rsid w:val="00506B96"/>
    <w:rsid w:val="00507D96"/>
    <w:rsid w:val="00510AF9"/>
    <w:rsid w:val="00512558"/>
    <w:rsid w:val="00512D94"/>
    <w:rsid w:val="00513BB2"/>
    <w:rsid w:val="00516A0D"/>
    <w:rsid w:val="00516C24"/>
    <w:rsid w:val="005176D7"/>
    <w:rsid w:val="0051772B"/>
    <w:rsid w:val="00522914"/>
    <w:rsid w:val="005238B0"/>
    <w:rsid w:val="005312BE"/>
    <w:rsid w:val="005312C6"/>
    <w:rsid w:val="00531B63"/>
    <w:rsid w:val="00533A69"/>
    <w:rsid w:val="005341CD"/>
    <w:rsid w:val="00537A66"/>
    <w:rsid w:val="00537D96"/>
    <w:rsid w:val="0054188B"/>
    <w:rsid w:val="00542566"/>
    <w:rsid w:val="005433A0"/>
    <w:rsid w:val="0054498A"/>
    <w:rsid w:val="0054694B"/>
    <w:rsid w:val="0055343C"/>
    <w:rsid w:val="00554393"/>
    <w:rsid w:val="005560B0"/>
    <w:rsid w:val="00556B16"/>
    <w:rsid w:val="00564A7A"/>
    <w:rsid w:val="00566022"/>
    <w:rsid w:val="00567994"/>
    <w:rsid w:val="00574D0A"/>
    <w:rsid w:val="00575599"/>
    <w:rsid w:val="0058119E"/>
    <w:rsid w:val="00582B31"/>
    <w:rsid w:val="005833EC"/>
    <w:rsid w:val="00583577"/>
    <w:rsid w:val="0058583B"/>
    <w:rsid w:val="00585B18"/>
    <w:rsid w:val="00585EBB"/>
    <w:rsid w:val="00585F7D"/>
    <w:rsid w:val="005931D4"/>
    <w:rsid w:val="00596CEC"/>
    <w:rsid w:val="005A264F"/>
    <w:rsid w:val="005A3E02"/>
    <w:rsid w:val="005A4829"/>
    <w:rsid w:val="005B0AB0"/>
    <w:rsid w:val="005B4AE0"/>
    <w:rsid w:val="005B7FB5"/>
    <w:rsid w:val="005C01A0"/>
    <w:rsid w:val="005C5D15"/>
    <w:rsid w:val="005C770D"/>
    <w:rsid w:val="005D2FAE"/>
    <w:rsid w:val="005D31D6"/>
    <w:rsid w:val="005D71F0"/>
    <w:rsid w:val="005E0254"/>
    <w:rsid w:val="005E2930"/>
    <w:rsid w:val="005E45D8"/>
    <w:rsid w:val="005E523E"/>
    <w:rsid w:val="005E534D"/>
    <w:rsid w:val="005F15E8"/>
    <w:rsid w:val="005F1ED1"/>
    <w:rsid w:val="005F3E3C"/>
    <w:rsid w:val="005F7B6B"/>
    <w:rsid w:val="006006AD"/>
    <w:rsid w:val="00605C4B"/>
    <w:rsid w:val="006104C5"/>
    <w:rsid w:val="006117B3"/>
    <w:rsid w:val="00613DC3"/>
    <w:rsid w:val="006147F9"/>
    <w:rsid w:val="006176D4"/>
    <w:rsid w:val="00617729"/>
    <w:rsid w:val="00621F02"/>
    <w:rsid w:val="0062334B"/>
    <w:rsid w:val="006235A5"/>
    <w:rsid w:val="00625F8C"/>
    <w:rsid w:val="00626CED"/>
    <w:rsid w:val="006278A6"/>
    <w:rsid w:val="00627C97"/>
    <w:rsid w:val="00631093"/>
    <w:rsid w:val="00633673"/>
    <w:rsid w:val="00635EE4"/>
    <w:rsid w:val="00637D2C"/>
    <w:rsid w:val="006427F9"/>
    <w:rsid w:val="00643F80"/>
    <w:rsid w:val="0064644B"/>
    <w:rsid w:val="00647111"/>
    <w:rsid w:val="006471C2"/>
    <w:rsid w:val="00654F8F"/>
    <w:rsid w:val="006554DC"/>
    <w:rsid w:val="00662B5C"/>
    <w:rsid w:val="00665778"/>
    <w:rsid w:val="00666119"/>
    <w:rsid w:val="00666C74"/>
    <w:rsid w:val="006706EA"/>
    <w:rsid w:val="00673643"/>
    <w:rsid w:val="00673AF8"/>
    <w:rsid w:val="0067665B"/>
    <w:rsid w:val="00681A67"/>
    <w:rsid w:val="00682DCD"/>
    <w:rsid w:val="00683686"/>
    <w:rsid w:val="00686030"/>
    <w:rsid w:val="00687569"/>
    <w:rsid w:val="00687B0B"/>
    <w:rsid w:val="00691CE6"/>
    <w:rsid w:val="006924E8"/>
    <w:rsid w:val="00694B25"/>
    <w:rsid w:val="00695C0D"/>
    <w:rsid w:val="006A13D3"/>
    <w:rsid w:val="006A2457"/>
    <w:rsid w:val="006A328D"/>
    <w:rsid w:val="006B1090"/>
    <w:rsid w:val="006B51C7"/>
    <w:rsid w:val="006B5292"/>
    <w:rsid w:val="006B568C"/>
    <w:rsid w:val="006B7F75"/>
    <w:rsid w:val="006C44D8"/>
    <w:rsid w:val="006C5BAE"/>
    <w:rsid w:val="006D1074"/>
    <w:rsid w:val="006D2839"/>
    <w:rsid w:val="006D364D"/>
    <w:rsid w:val="006E19C5"/>
    <w:rsid w:val="006E1D94"/>
    <w:rsid w:val="006E4952"/>
    <w:rsid w:val="006E696D"/>
    <w:rsid w:val="006F0A7A"/>
    <w:rsid w:val="006F4394"/>
    <w:rsid w:val="006F55A7"/>
    <w:rsid w:val="006F60E2"/>
    <w:rsid w:val="0070250A"/>
    <w:rsid w:val="0070275F"/>
    <w:rsid w:val="007038CC"/>
    <w:rsid w:val="0070576E"/>
    <w:rsid w:val="00705CDF"/>
    <w:rsid w:val="007064BC"/>
    <w:rsid w:val="00710C88"/>
    <w:rsid w:val="00711976"/>
    <w:rsid w:val="00711B29"/>
    <w:rsid w:val="00712E21"/>
    <w:rsid w:val="0071730B"/>
    <w:rsid w:val="00724614"/>
    <w:rsid w:val="00726CE4"/>
    <w:rsid w:val="00727BEA"/>
    <w:rsid w:val="00730EF2"/>
    <w:rsid w:val="007317D0"/>
    <w:rsid w:val="0073414F"/>
    <w:rsid w:val="00737156"/>
    <w:rsid w:val="00742CDF"/>
    <w:rsid w:val="007430B5"/>
    <w:rsid w:val="00743122"/>
    <w:rsid w:val="00745A3E"/>
    <w:rsid w:val="00747CDB"/>
    <w:rsid w:val="00754EF5"/>
    <w:rsid w:val="00755966"/>
    <w:rsid w:val="00764128"/>
    <w:rsid w:val="007642B2"/>
    <w:rsid w:val="00765127"/>
    <w:rsid w:val="00770F74"/>
    <w:rsid w:val="00775EAC"/>
    <w:rsid w:val="0077647C"/>
    <w:rsid w:val="00777ABF"/>
    <w:rsid w:val="0078043D"/>
    <w:rsid w:val="00786579"/>
    <w:rsid w:val="0079233D"/>
    <w:rsid w:val="00793F27"/>
    <w:rsid w:val="007A0778"/>
    <w:rsid w:val="007A0944"/>
    <w:rsid w:val="007A17EE"/>
    <w:rsid w:val="007A3D06"/>
    <w:rsid w:val="007A42DB"/>
    <w:rsid w:val="007B2968"/>
    <w:rsid w:val="007B5065"/>
    <w:rsid w:val="007B5548"/>
    <w:rsid w:val="007B608F"/>
    <w:rsid w:val="007B7F0F"/>
    <w:rsid w:val="007C0577"/>
    <w:rsid w:val="007D2600"/>
    <w:rsid w:val="007D752A"/>
    <w:rsid w:val="007E0738"/>
    <w:rsid w:val="007E2DD3"/>
    <w:rsid w:val="007E4105"/>
    <w:rsid w:val="007E5CAD"/>
    <w:rsid w:val="007E6436"/>
    <w:rsid w:val="007F0212"/>
    <w:rsid w:val="007F4168"/>
    <w:rsid w:val="007F5061"/>
    <w:rsid w:val="007F6272"/>
    <w:rsid w:val="007F7E90"/>
    <w:rsid w:val="00804F43"/>
    <w:rsid w:val="008066F4"/>
    <w:rsid w:val="00811DF9"/>
    <w:rsid w:val="008122D0"/>
    <w:rsid w:val="00813598"/>
    <w:rsid w:val="00814438"/>
    <w:rsid w:val="00815D46"/>
    <w:rsid w:val="00815E4F"/>
    <w:rsid w:val="00821E56"/>
    <w:rsid w:val="00824589"/>
    <w:rsid w:val="00832931"/>
    <w:rsid w:val="008405A2"/>
    <w:rsid w:val="00841181"/>
    <w:rsid w:val="00843018"/>
    <w:rsid w:val="00846B53"/>
    <w:rsid w:val="0085077E"/>
    <w:rsid w:val="00853436"/>
    <w:rsid w:val="00853448"/>
    <w:rsid w:val="00857638"/>
    <w:rsid w:val="0086037E"/>
    <w:rsid w:val="00860CAC"/>
    <w:rsid w:val="0086343E"/>
    <w:rsid w:val="00865BF5"/>
    <w:rsid w:val="0086610B"/>
    <w:rsid w:val="00870499"/>
    <w:rsid w:val="00873E5C"/>
    <w:rsid w:val="008753D7"/>
    <w:rsid w:val="00876F94"/>
    <w:rsid w:val="00877987"/>
    <w:rsid w:val="00882432"/>
    <w:rsid w:val="00882D4C"/>
    <w:rsid w:val="00883667"/>
    <w:rsid w:val="008865D5"/>
    <w:rsid w:val="008865EE"/>
    <w:rsid w:val="00890047"/>
    <w:rsid w:val="00891C51"/>
    <w:rsid w:val="00894CF4"/>
    <w:rsid w:val="008A043C"/>
    <w:rsid w:val="008A0953"/>
    <w:rsid w:val="008A2D80"/>
    <w:rsid w:val="008A5A75"/>
    <w:rsid w:val="008A6EF0"/>
    <w:rsid w:val="008B0AB4"/>
    <w:rsid w:val="008B2F06"/>
    <w:rsid w:val="008B3C89"/>
    <w:rsid w:val="008B44ED"/>
    <w:rsid w:val="008B4C74"/>
    <w:rsid w:val="008B7B53"/>
    <w:rsid w:val="008C08A3"/>
    <w:rsid w:val="008C193F"/>
    <w:rsid w:val="008C20D9"/>
    <w:rsid w:val="008C3A0E"/>
    <w:rsid w:val="008C4C0C"/>
    <w:rsid w:val="008C6565"/>
    <w:rsid w:val="008E3487"/>
    <w:rsid w:val="008E3B55"/>
    <w:rsid w:val="008E544E"/>
    <w:rsid w:val="008F0D06"/>
    <w:rsid w:val="008F2F32"/>
    <w:rsid w:val="008F31F8"/>
    <w:rsid w:val="008F5428"/>
    <w:rsid w:val="008F5EFF"/>
    <w:rsid w:val="008F6DC3"/>
    <w:rsid w:val="008F7367"/>
    <w:rsid w:val="009004D0"/>
    <w:rsid w:val="009006C0"/>
    <w:rsid w:val="009020D0"/>
    <w:rsid w:val="009027F9"/>
    <w:rsid w:val="00906042"/>
    <w:rsid w:val="00912862"/>
    <w:rsid w:val="009128E7"/>
    <w:rsid w:val="00913992"/>
    <w:rsid w:val="00914C3F"/>
    <w:rsid w:val="00917AA0"/>
    <w:rsid w:val="0092344E"/>
    <w:rsid w:val="0092669B"/>
    <w:rsid w:val="009317A4"/>
    <w:rsid w:val="00933EFE"/>
    <w:rsid w:val="00934DD3"/>
    <w:rsid w:val="00935726"/>
    <w:rsid w:val="00944D2E"/>
    <w:rsid w:val="009465E9"/>
    <w:rsid w:val="009511B6"/>
    <w:rsid w:val="0095363E"/>
    <w:rsid w:val="00953921"/>
    <w:rsid w:val="00955DA6"/>
    <w:rsid w:val="009638A3"/>
    <w:rsid w:val="00964B64"/>
    <w:rsid w:val="00965C9F"/>
    <w:rsid w:val="00965EAB"/>
    <w:rsid w:val="0096604A"/>
    <w:rsid w:val="009667CF"/>
    <w:rsid w:val="00971F1B"/>
    <w:rsid w:val="00974E5C"/>
    <w:rsid w:val="00976F1F"/>
    <w:rsid w:val="00981CF6"/>
    <w:rsid w:val="00983349"/>
    <w:rsid w:val="009846EE"/>
    <w:rsid w:val="0098524D"/>
    <w:rsid w:val="009853C2"/>
    <w:rsid w:val="00987E39"/>
    <w:rsid w:val="00991796"/>
    <w:rsid w:val="00992E0B"/>
    <w:rsid w:val="009A1A64"/>
    <w:rsid w:val="009A1EBC"/>
    <w:rsid w:val="009A3337"/>
    <w:rsid w:val="009A40F2"/>
    <w:rsid w:val="009A58B4"/>
    <w:rsid w:val="009A5D39"/>
    <w:rsid w:val="009B08BB"/>
    <w:rsid w:val="009B1BAC"/>
    <w:rsid w:val="009B73EE"/>
    <w:rsid w:val="009C028E"/>
    <w:rsid w:val="009C47F6"/>
    <w:rsid w:val="009D1E29"/>
    <w:rsid w:val="009D3505"/>
    <w:rsid w:val="009D3C3F"/>
    <w:rsid w:val="009D68DC"/>
    <w:rsid w:val="009D6C3E"/>
    <w:rsid w:val="009D7E06"/>
    <w:rsid w:val="009E2A1D"/>
    <w:rsid w:val="009E2AE0"/>
    <w:rsid w:val="009E320A"/>
    <w:rsid w:val="009E566F"/>
    <w:rsid w:val="009E7A7D"/>
    <w:rsid w:val="009F32D7"/>
    <w:rsid w:val="009F4845"/>
    <w:rsid w:val="00A01FE1"/>
    <w:rsid w:val="00A0296F"/>
    <w:rsid w:val="00A0638D"/>
    <w:rsid w:val="00A079CD"/>
    <w:rsid w:val="00A13D7C"/>
    <w:rsid w:val="00A13EA8"/>
    <w:rsid w:val="00A145B7"/>
    <w:rsid w:val="00A23141"/>
    <w:rsid w:val="00A235CA"/>
    <w:rsid w:val="00A27184"/>
    <w:rsid w:val="00A27257"/>
    <w:rsid w:val="00A306DB"/>
    <w:rsid w:val="00A321BD"/>
    <w:rsid w:val="00A32E06"/>
    <w:rsid w:val="00A331AE"/>
    <w:rsid w:val="00A35639"/>
    <w:rsid w:val="00A35FE8"/>
    <w:rsid w:val="00A44E23"/>
    <w:rsid w:val="00A45BE4"/>
    <w:rsid w:val="00A471B8"/>
    <w:rsid w:val="00A5512C"/>
    <w:rsid w:val="00A572CC"/>
    <w:rsid w:val="00A57C8F"/>
    <w:rsid w:val="00A62FFA"/>
    <w:rsid w:val="00A631B6"/>
    <w:rsid w:val="00A64761"/>
    <w:rsid w:val="00A65A46"/>
    <w:rsid w:val="00A67052"/>
    <w:rsid w:val="00A704D7"/>
    <w:rsid w:val="00A71727"/>
    <w:rsid w:val="00A756D4"/>
    <w:rsid w:val="00A778CD"/>
    <w:rsid w:val="00A84036"/>
    <w:rsid w:val="00A8469A"/>
    <w:rsid w:val="00A848BC"/>
    <w:rsid w:val="00A85C05"/>
    <w:rsid w:val="00A86B87"/>
    <w:rsid w:val="00A87392"/>
    <w:rsid w:val="00A8775D"/>
    <w:rsid w:val="00A908C5"/>
    <w:rsid w:val="00A90AA8"/>
    <w:rsid w:val="00A9757B"/>
    <w:rsid w:val="00AA2658"/>
    <w:rsid w:val="00AA384E"/>
    <w:rsid w:val="00AA6112"/>
    <w:rsid w:val="00AA7EDE"/>
    <w:rsid w:val="00AB1884"/>
    <w:rsid w:val="00AB2B2D"/>
    <w:rsid w:val="00AB3BAD"/>
    <w:rsid w:val="00AB65ED"/>
    <w:rsid w:val="00AB7CD4"/>
    <w:rsid w:val="00AC1901"/>
    <w:rsid w:val="00AC2228"/>
    <w:rsid w:val="00AC4F43"/>
    <w:rsid w:val="00AD6D7F"/>
    <w:rsid w:val="00AD779F"/>
    <w:rsid w:val="00AD79E6"/>
    <w:rsid w:val="00AE04A0"/>
    <w:rsid w:val="00AE1E19"/>
    <w:rsid w:val="00AE242B"/>
    <w:rsid w:val="00AE4384"/>
    <w:rsid w:val="00AE4FB0"/>
    <w:rsid w:val="00AE5244"/>
    <w:rsid w:val="00AE7D93"/>
    <w:rsid w:val="00AF2BBB"/>
    <w:rsid w:val="00AF55C7"/>
    <w:rsid w:val="00B00470"/>
    <w:rsid w:val="00B0241D"/>
    <w:rsid w:val="00B03E34"/>
    <w:rsid w:val="00B06BBA"/>
    <w:rsid w:val="00B13BCC"/>
    <w:rsid w:val="00B146AF"/>
    <w:rsid w:val="00B14907"/>
    <w:rsid w:val="00B1494C"/>
    <w:rsid w:val="00B15AB9"/>
    <w:rsid w:val="00B17A47"/>
    <w:rsid w:val="00B25DA5"/>
    <w:rsid w:val="00B262BC"/>
    <w:rsid w:val="00B27A58"/>
    <w:rsid w:val="00B3354A"/>
    <w:rsid w:val="00B3475E"/>
    <w:rsid w:val="00B34ADA"/>
    <w:rsid w:val="00B34BF0"/>
    <w:rsid w:val="00B4000D"/>
    <w:rsid w:val="00B402A6"/>
    <w:rsid w:val="00B40997"/>
    <w:rsid w:val="00B4139E"/>
    <w:rsid w:val="00B45F95"/>
    <w:rsid w:val="00B50626"/>
    <w:rsid w:val="00B536D2"/>
    <w:rsid w:val="00B53A9A"/>
    <w:rsid w:val="00B609C0"/>
    <w:rsid w:val="00B61DAE"/>
    <w:rsid w:val="00B63B6B"/>
    <w:rsid w:val="00B64ACB"/>
    <w:rsid w:val="00B67F89"/>
    <w:rsid w:val="00B70A67"/>
    <w:rsid w:val="00B7101E"/>
    <w:rsid w:val="00B75FC7"/>
    <w:rsid w:val="00B763A0"/>
    <w:rsid w:val="00B7742B"/>
    <w:rsid w:val="00B80DE6"/>
    <w:rsid w:val="00B812AF"/>
    <w:rsid w:val="00B8375C"/>
    <w:rsid w:val="00B91511"/>
    <w:rsid w:val="00B97E6D"/>
    <w:rsid w:val="00BA12FB"/>
    <w:rsid w:val="00BA1D53"/>
    <w:rsid w:val="00BA2870"/>
    <w:rsid w:val="00BA311E"/>
    <w:rsid w:val="00BA74B5"/>
    <w:rsid w:val="00BA7FC6"/>
    <w:rsid w:val="00BB0953"/>
    <w:rsid w:val="00BB09C1"/>
    <w:rsid w:val="00BB48E7"/>
    <w:rsid w:val="00BB48F6"/>
    <w:rsid w:val="00BB793C"/>
    <w:rsid w:val="00BB79C7"/>
    <w:rsid w:val="00BB7B4B"/>
    <w:rsid w:val="00BC09D5"/>
    <w:rsid w:val="00BC1A61"/>
    <w:rsid w:val="00BC2062"/>
    <w:rsid w:val="00BC459D"/>
    <w:rsid w:val="00BC5C50"/>
    <w:rsid w:val="00BD2AA2"/>
    <w:rsid w:val="00BD589A"/>
    <w:rsid w:val="00BD730F"/>
    <w:rsid w:val="00BE1C5B"/>
    <w:rsid w:val="00BE204B"/>
    <w:rsid w:val="00BE4E72"/>
    <w:rsid w:val="00BF61CC"/>
    <w:rsid w:val="00C0089E"/>
    <w:rsid w:val="00C00C9B"/>
    <w:rsid w:val="00C02F8B"/>
    <w:rsid w:val="00C03A04"/>
    <w:rsid w:val="00C04E76"/>
    <w:rsid w:val="00C07207"/>
    <w:rsid w:val="00C10033"/>
    <w:rsid w:val="00C12391"/>
    <w:rsid w:val="00C12572"/>
    <w:rsid w:val="00C153F2"/>
    <w:rsid w:val="00C17225"/>
    <w:rsid w:val="00C21ADE"/>
    <w:rsid w:val="00C21FA9"/>
    <w:rsid w:val="00C23DA4"/>
    <w:rsid w:val="00C24D5A"/>
    <w:rsid w:val="00C2570D"/>
    <w:rsid w:val="00C26005"/>
    <w:rsid w:val="00C27BE6"/>
    <w:rsid w:val="00C3363B"/>
    <w:rsid w:val="00C34C69"/>
    <w:rsid w:val="00C354AD"/>
    <w:rsid w:val="00C35E1B"/>
    <w:rsid w:val="00C3623E"/>
    <w:rsid w:val="00C407CE"/>
    <w:rsid w:val="00C41A4E"/>
    <w:rsid w:val="00C41E15"/>
    <w:rsid w:val="00C42987"/>
    <w:rsid w:val="00C45B80"/>
    <w:rsid w:val="00C46BA4"/>
    <w:rsid w:val="00C46F8E"/>
    <w:rsid w:val="00C50C62"/>
    <w:rsid w:val="00C5531E"/>
    <w:rsid w:val="00C56AD4"/>
    <w:rsid w:val="00C60482"/>
    <w:rsid w:val="00C60A74"/>
    <w:rsid w:val="00C6319A"/>
    <w:rsid w:val="00C74237"/>
    <w:rsid w:val="00C76D0D"/>
    <w:rsid w:val="00C77A75"/>
    <w:rsid w:val="00C808A3"/>
    <w:rsid w:val="00C80FF7"/>
    <w:rsid w:val="00C81B2C"/>
    <w:rsid w:val="00C84723"/>
    <w:rsid w:val="00C87A89"/>
    <w:rsid w:val="00C92099"/>
    <w:rsid w:val="00C921B0"/>
    <w:rsid w:val="00C92E78"/>
    <w:rsid w:val="00C956D9"/>
    <w:rsid w:val="00C969FE"/>
    <w:rsid w:val="00CA00B6"/>
    <w:rsid w:val="00CA16D0"/>
    <w:rsid w:val="00CA1F00"/>
    <w:rsid w:val="00CA717C"/>
    <w:rsid w:val="00CA7699"/>
    <w:rsid w:val="00CB0BC1"/>
    <w:rsid w:val="00CB14B2"/>
    <w:rsid w:val="00CC3155"/>
    <w:rsid w:val="00CC3470"/>
    <w:rsid w:val="00CC4847"/>
    <w:rsid w:val="00CC50EA"/>
    <w:rsid w:val="00CC54F8"/>
    <w:rsid w:val="00CC5A93"/>
    <w:rsid w:val="00CC5D79"/>
    <w:rsid w:val="00CC72F9"/>
    <w:rsid w:val="00CD07C8"/>
    <w:rsid w:val="00CD6967"/>
    <w:rsid w:val="00CD6B75"/>
    <w:rsid w:val="00CE1098"/>
    <w:rsid w:val="00CE1AA5"/>
    <w:rsid w:val="00CE53DB"/>
    <w:rsid w:val="00CE5CA2"/>
    <w:rsid w:val="00CE691A"/>
    <w:rsid w:val="00CF06F9"/>
    <w:rsid w:val="00CF0DAD"/>
    <w:rsid w:val="00CF1DF6"/>
    <w:rsid w:val="00CF3871"/>
    <w:rsid w:val="00CF4D43"/>
    <w:rsid w:val="00D003F2"/>
    <w:rsid w:val="00D0048E"/>
    <w:rsid w:val="00D06FA9"/>
    <w:rsid w:val="00D076B5"/>
    <w:rsid w:val="00D1171D"/>
    <w:rsid w:val="00D12F58"/>
    <w:rsid w:val="00D13DFA"/>
    <w:rsid w:val="00D14B78"/>
    <w:rsid w:val="00D14DF2"/>
    <w:rsid w:val="00D16019"/>
    <w:rsid w:val="00D1743B"/>
    <w:rsid w:val="00D17AFD"/>
    <w:rsid w:val="00D217A1"/>
    <w:rsid w:val="00D21CBC"/>
    <w:rsid w:val="00D23121"/>
    <w:rsid w:val="00D26A12"/>
    <w:rsid w:val="00D30B5B"/>
    <w:rsid w:val="00D318A1"/>
    <w:rsid w:val="00D31F4E"/>
    <w:rsid w:val="00D3588C"/>
    <w:rsid w:val="00D36B10"/>
    <w:rsid w:val="00D36C3E"/>
    <w:rsid w:val="00D36CF4"/>
    <w:rsid w:val="00D412F7"/>
    <w:rsid w:val="00D43CBE"/>
    <w:rsid w:val="00D45BFA"/>
    <w:rsid w:val="00D46B9B"/>
    <w:rsid w:val="00D5042A"/>
    <w:rsid w:val="00D519A1"/>
    <w:rsid w:val="00D551BB"/>
    <w:rsid w:val="00D57ABB"/>
    <w:rsid w:val="00D60FDE"/>
    <w:rsid w:val="00D61F14"/>
    <w:rsid w:val="00D620A2"/>
    <w:rsid w:val="00D626D3"/>
    <w:rsid w:val="00D65163"/>
    <w:rsid w:val="00D6635B"/>
    <w:rsid w:val="00D6662E"/>
    <w:rsid w:val="00D7729C"/>
    <w:rsid w:val="00D77E7A"/>
    <w:rsid w:val="00D82A07"/>
    <w:rsid w:val="00D83696"/>
    <w:rsid w:val="00D865C8"/>
    <w:rsid w:val="00D91241"/>
    <w:rsid w:val="00D91382"/>
    <w:rsid w:val="00D9152D"/>
    <w:rsid w:val="00D91640"/>
    <w:rsid w:val="00D92244"/>
    <w:rsid w:val="00D92F71"/>
    <w:rsid w:val="00D94CD0"/>
    <w:rsid w:val="00D96CF2"/>
    <w:rsid w:val="00DA0DE6"/>
    <w:rsid w:val="00DA5F5E"/>
    <w:rsid w:val="00DA65A7"/>
    <w:rsid w:val="00DA7586"/>
    <w:rsid w:val="00DB0632"/>
    <w:rsid w:val="00DB1B7F"/>
    <w:rsid w:val="00DB2577"/>
    <w:rsid w:val="00DB75CC"/>
    <w:rsid w:val="00DC0CD2"/>
    <w:rsid w:val="00DC25FE"/>
    <w:rsid w:val="00DC31C2"/>
    <w:rsid w:val="00DC328A"/>
    <w:rsid w:val="00DC5EC2"/>
    <w:rsid w:val="00DD2E1B"/>
    <w:rsid w:val="00DD55E6"/>
    <w:rsid w:val="00DE1142"/>
    <w:rsid w:val="00DE1529"/>
    <w:rsid w:val="00DE3217"/>
    <w:rsid w:val="00DE6552"/>
    <w:rsid w:val="00DE75E6"/>
    <w:rsid w:val="00DF2964"/>
    <w:rsid w:val="00DF404A"/>
    <w:rsid w:val="00DF73EC"/>
    <w:rsid w:val="00E00760"/>
    <w:rsid w:val="00E04BC5"/>
    <w:rsid w:val="00E062A6"/>
    <w:rsid w:val="00E10390"/>
    <w:rsid w:val="00E111C1"/>
    <w:rsid w:val="00E134D4"/>
    <w:rsid w:val="00E14F03"/>
    <w:rsid w:val="00E15FDE"/>
    <w:rsid w:val="00E16442"/>
    <w:rsid w:val="00E1683F"/>
    <w:rsid w:val="00E2030B"/>
    <w:rsid w:val="00E207CB"/>
    <w:rsid w:val="00E23917"/>
    <w:rsid w:val="00E27001"/>
    <w:rsid w:val="00E303FA"/>
    <w:rsid w:val="00E337C8"/>
    <w:rsid w:val="00E455D1"/>
    <w:rsid w:val="00E52837"/>
    <w:rsid w:val="00E53393"/>
    <w:rsid w:val="00E53A2B"/>
    <w:rsid w:val="00E55234"/>
    <w:rsid w:val="00E600DC"/>
    <w:rsid w:val="00E63CF2"/>
    <w:rsid w:val="00E701BE"/>
    <w:rsid w:val="00E7171A"/>
    <w:rsid w:val="00E75246"/>
    <w:rsid w:val="00E75CBD"/>
    <w:rsid w:val="00E778A6"/>
    <w:rsid w:val="00E80921"/>
    <w:rsid w:val="00E81369"/>
    <w:rsid w:val="00E81756"/>
    <w:rsid w:val="00E8180A"/>
    <w:rsid w:val="00E83C53"/>
    <w:rsid w:val="00E84F12"/>
    <w:rsid w:val="00E85945"/>
    <w:rsid w:val="00E85ACC"/>
    <w:rsid w:val="00E87A4B"/>
    <w:rsid w:val="00E939D7"/>
    <w:rsid w:val="00E95243"/>
    <w:rsid w:val="00EA087F"/>
    <w:rsid w:val="00EA0C36"/>
    <w:rsid w:val="00EA1F9E"/>
    <w:rsid w:val="00EA5E57"/>
    <w:rsid w:val="00EB198D"/>
    <w:rsid w:val="00EB29C5"/>
    <w:rsid w:val="00EB2AFB"/>
    <w:rsid w:val="00EB656C"/>
    <w:rsid w:val="00EC1B94"/>
    <w:rsid w:val="00EC3002"/>
    <w:rsid w:val="00EC34B5"/>
    <w:rsid w:val="00EC3BA6"/>
    <w:rsid w:val="00EC5BF2"/>
    <w:rsid w:val="00ED1E07"/>
    <w:rsid w:val="00ED22D7"/>
    <w:rsid w:val="00ED2F29"/>
    <w:rsid w:val="00ED4024"/>
    <w:rsid w:val="00ED5072"/>
    <w:rsid w:val="00ED6815"/>
    <w:rsid w:val="00EE0630"/>
    <w:rsid w:val="00EE0861"/>
    <w:rsid w:val="00EE22D9"/>
    <w:rsid w:val="00EE2C21"/>
    <w:rsid w:val="00EE33EB"/>
    <w:rsid w:val="00EE50A1"/>
    <w:rsid w:val="00EF0D97"/>
    <w:rsid w:val="00EF1585"/>
    <w:rsid w:val="00EF15AC"/>
    <w:rsid w:val="00EF29D1"/>
    <w:rsid w:val="00EF5A39"/>
    <w:rsid w:val="00EF722F"/>
    <w:rsid w:val="00F0011A"/>
    <w:rsid w:val="00F00A5B"/>
    <w:rsid w:val="00F00E5E"/>
    <w:rsid w:val="00F01DF0"/>
    <w:rsid w:val="00F02590"/>
    <w:rsid w:val="00F04F65"/>
    <w:rsid w:val="00F07528"/>
    <w:rsid w:val="00F07D25"/>
    <w:rsid w:val="00F11664"/>
    <w:rsid w:val="00F1182A"/>
    <w:rsid w:val="00F11F95"/>
    <w:rsid w:val="00F12973"/>
    <w:rsid w:val="00F136D1"/>
    <w:rsid w:val="00F17713"/>
    <w:rsid w:val="00F17BC1"/>
    <w:rsid w:val="00F23692"/>
    <w:rsid w:val="00F23704"/>
    <w:rsid w:val="00F31CB1"/>
    <w:rsid w:val="00F33D21"/>
    <w:rsid w:val="00F34B8D"/>
    <w:rsid w:val="00F365ED"/>
    <w:rsid w:val="00F45311"/>
    <w:rsid w:val="00F45859"/>
    <w:rsid w:val="00F45C0B"/>
    <w:rsid w:val="00F45F2E"/>
    <w:rsid w:val="00F45F3C"/>
    <w:rsid w:val="00F50EAB"/>
    <w:rsid w:val="00F538E4"/>
    <w:rsid w:val="00F550F6"/>
    <w:rsid w:val="00F55692"/>
    <w:rsid w:val="00F56591"/>
    <w:rsid w:val="00F65BF5"/>
    <w:rsid w:val="00F7162B"/>
    <w:rsid w:val="00F72829"/>
    <w:rsid w:val="00F75611"/>
    <w:rsid w:val="00F75EFA"/>
    <w:rsid w:val="00F769AE"/>
    <w:rsid w:val="00F81D47"/>
    <w:rsid w:val="00F82F98"/>
    <w:rsid w:val="00F835E7"/>
    <w:rsid w:val="00F844C3"/>
    <w:rsid w:val="00F84F7C"/>
    <w:rsid w:val="00F85C9B"/>
    <w:rsid w:val="00F85D0C"/>
    <w:rsid w:val="00F87E8A"/>
    <w:rsid w:val="00F9174D"/>
    <w:rsid w:val="00F91939"/>
    <w:rsid w:val="00F92EC3"/>
    <w:rsid w:val="00F92F60"/>
    <w:rsid w:val="00F93F66"/>
    <w:rsid w:val="00F95944"/>
    <w:rsid w:val="00F9625A"/>
    <w:rsid w:val="00FA03A9"/>
    <w:rsid w:val="00FA1B8A"/>
    <w:rsid w:val="00FA4E19"/>
    <w:rsid w:val="00FA6EA7"/>
    <w:rsid w:val="00FA700B"/>
    <w:rsid w:val="00FA7F65"/>
    <w:rsid w:val="00FB3FD3"/>
    <w:rsid w:val="00FB608A"/>
    <w:rsid w:val="00FB6981"/>
    <w:rsid w:val="00FC0135"/>
    <w:rsid w:val="00FC0C7B"/>
    <w:rsid w:val="00FC4AAB"/>
    <w:rsid w:val="00FC5AC0"/>
    <w:rsid w:val="00FC64FF"/>
    <w:rsid w:val="00FD0F05"/>
    <w:rsid w:val="00FD272F"/>
    <w:rsid w:val="00FE2EA5"/>
    <w:rsid w:val="00FE3281"/>
    <w:rsid w:val="00FF3A4F"/>
    <w:rsid w:val="00FF55F8"/>
    <w:rsid w:val="00FF6717"/>
    <w:rsid w:val="00FF6B6C"/>
    <w:rsid w:val="00FF6E89"/>
    <w:rsid w:val="00FF7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15F"/>
  </w:style>
  <w:style w:type="paragraph" w:styleId="Heading1">
    <w:name w:val="heading 1"/>
    <w:basedOn w:val="Normal"/>
    <w:next w:val="Normal"/>
    <w:qFormat/>
    <w:rsid w:val="0011615F"/>
    <w:pPr>
      <w:keepNext/>
      <w:jc w:val="both"/>
      <w:outlineLvl w:val="0"/>
    </w:pPr>
    <w:rPr>
      <w:rFonts w:ascii="Univers" w:hAnsi="Univers"/>
      <w:b/>
    </w:rPr>
  </w:style>
  <w:style w:type="paragraph" w:styleId="Heading2">
    <w:name w:val="heading 2"/>
    <w:basedOn w:val="Normal"/>
    <w:next w:val="Normal"/>
    <w:qFormat/>
    <w:rsid w:val="0011615F"/>
    <w:pPr>
      <w:keepNext/>
      <w:numPr>
        <w:numId w:val="2"/>
      </w:numPr>
      <w:jc w:val="both"/>
      <w:outlineLvl w:val="1"/>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11615F"/>
    <w:pPr>
      <w:ind w:left="720" w:hanging="720"/>
    </w:pPr>
    <w:rPr>
      <w:rFonts w:ascii="Univers" w:hAnsi="Univers"/>
    </w:rPr>
  </w:style>
  <w:style w:type="character" w:styleId="Hyperlink">
    <w:name w:val="Hyperlink"/>
    <w:basedOn w:val="DefaultParagraphFont"/>
    <w:rsid w:val="0011615F"/>
    <w:rPr>
      <w:color w:val="0000FF"/>
      <w:u w:val="single"/>
    </w:rPr>
  </w:style>
  <w:style w:type="character" w:styleId="FollowedHyperlink">
    <w:name w:val="FollowedHyperlink"/>
    <w:basedOn w:val="DefaultParagraphFont"/>
    <w:rsid w:val="0011615F"/>
    <w:rPr>
      <w:color w:val="800080"/>
      <w:u w:val="single"/>
    </w:rPr>
  </w:style>
  <w:style w:type="paragraph" w:styleId="Header">
    <w:name w:val="header"/>
    <w:basedOn w:val="Normal"/>
    <w:rsid w:val="0011615F"/>
    <w:pPr>
      <w:tabs>
        <w:tab w:val="center" w:pos="4320"/>
        <w:tab w:val="right" w:pos="8640"/>
      </w:tabs>
    </w:pPr>
  </w:style>
  <w:style w:type="paragraph" w:styleId="Footer">
    <w:name w:val="footer"/>
    <w:basedOn w:val="Normal"/>
    <w:rsid w:val="0011615F"/>
    <w:pPr>
      <w:tabs>
        <w:tab w:val="center" w:pos="4320"/>
        <w:tab w:val="right" w:pos="8640"/>
      </w:tabs>
    </w:pPr>
  </w:style>
  <w:style w:type="character" w:customStyle="1" w:styleId="Document6">
    <w:name w:val="Document 6"/>
    <w:basedOn w:val="DefaultParagraphFont"/>
    <w:rsid w:val="0011615F"/>
  </w:style>
  <w:style w:type="paragraph" w:styleId="BodyText">
    <w:name w:val="Body Text"/>
    <w:basedOn w:val="Normal"/>
    <w:rsid w:val="0011615F"/>
    <w:pPr>
      <w:jc w:val="both"/>
    </w:pPr>
    <w:rPr>
      <w:rFonts w:ascii="Univers" w:hAnsi="Univers"/>
      <w:bCs/>
    </w:rPr>
  </w:style>
  <w:style w:type="paragraph" w:customStyle="1" w:styleId="a">
    <w:name w:val="a."/>
    <w:basedOn w:val="Normal"/>
    <w:rsid w:val="0011615F"/>
    <w:pPr>
      <w:tabs>
        <w:tab w:val="left" w:pos="907"/>
        <w:tab w:val="left" w:pos="4500"/>
        <w:tab w:val="left" w:pos="4680"/>
        <w:tab w:val="left" w:pos="4860"/>
        <w:tab w:val="left" w:pos="5040"/>
        <w:tab w:val="left" w:pos="7200"/>
      </w:tabs>
      <w:spacing w:after="120"/>
      <w:ind w:firstLine="547"/>
      <w:jc w:val="both"/>
      <w:outlineLvl w:val="5"/>
    </w:pPr>
    <w:rPr>
      <w:kern w:val="2"/>
    </w:rPr>
  </w:style>
  <w:style w:type="paragraph" w:styleId="CommentText">
    <w:name w:val="annotation text"/>
    <w:basedOn w:val="Normal"/>
    <w:link w:val="CommentTextChar"/>
    <w:rsid w:val="009A3337"/>
  </w:style>
  <w:style w:type="character" w:styleId="CommentReference">
    <w:name w:val="annotation reference"/>
    <w:basedOn w:val="DefaultParagraphFont"/>
    <w:rsid w:val="009A3337"/>
    <w:rPr>
      <w:sz w:val="16"/>
      <w:szCs w:val="16"/>
    </w:rPr>
  </w:style>
  <w:style w:type="paragraph" w:styleId="BalloonText">
    <w:name w:val="Balloon Text"/>
    <w:basedOn w:val="Normal"/>
    <w:semiHidden/>
    <w:rsid w:val="00824589"/>
    <w:rPr>
      <w:rFonts w:ascii="Tahoma" w:hAnsi="Tahoma" w:cs="Tahoma"/>
      <w:sz w:val="16"/>
      <w:szCs w:val="16"/>
    </w:rPr>
  </w:style>
  <w:style w:type="character" w:styleId="PageNumber">
    <w:name w:val="page number"/>
    <w:basedOn w:val="DefaultParagraphFont"/>
    <w:rsid w:val="00107C24"/>
  </w:style>
  <w:style w:type="character" w:styleId="Strong">
    <w:name w:val="Strong"/>
    <w:basedOn w:val="DefaultParagraphFont"/>
    <w:qFormat/>
    <w:rsid w:val="00BE4E72"/>
    <w:rPr>
      <w:b/>
      <w:bCs/>
    </w:rPr>
  </w:style>
  <w:style w:type="paragraph" w:styleId="FootnoteText">
    <w:name w:val="footnote text"/>
    <w:basedOn w:val="Normal"/>
    <w:link w:val="FootnoteTextChar"/>
    <w:uiPriority w:val="99"/>
    <w:semiHidden/>
    <w:rsid w:val="0058583B"/>
  </w:style>
  <w:style w:type="character" w:styleId="FootnoteReference">
    <w:name w:val="footnote reference"/>
    <w:basedOn w:val="DefaultParagraphFont"/>
    <w:semiHidden/>
    <w:rsid w:val="0058583B"/>
    <w:rPr>
      <w:vertAlign w:val="superscript"/>
    </w:rPr>
  </w:style>
  <w:style w:type="table" w:styleId="TableGrid">
    <w:name w:val="Table Grid"/>
    <w:basedOn w:val="TableNormal"/>
    <w:rsid w:val="00C76D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0212"/>
    <w:pPr>
      <w:ind w:left="720"/>
      <w:contextualSpacing/>
    </w:pPr>
  </w:style>
  <w:style w:type="paragraph" w:styleId="NormalWeb">
    <w:name w:val="Normal (Web)"/>
    <w:basedOn w:val="Normal"/>
    <w:uiPriority w:val="99"/>
    <w:unhideWhenUsed/>
    <w:rsid w:val="00CE1AA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365A61"/>
    <w:rPr>
      <w:b/>
      <w:bCs/>
    </w:rPr>
  </w:style>
  <w:style w:type="character" w:customStyle="1" w:styleId="CommentTextChar">
    <w:name w:val="Comment Text Char"/>
    <w:basedOn w:val="DefaultParagraphFont"/>
    <w:link w:val="CommentText"/>
    <w:rsid w:val="00365A61"/>
  </w:style>
  <w:style w:type="character" w:customStyle="1" w:styleId="CommentSubjectChar">
    <w:name w:val="Comment Subject Char"/>
    <w:basedOn w:val="CommentTextChar"/>
    <w:link w:val="CommentSubject"/>
    <w:rsid w:val="00365A61"/>
  </w:style>
  <w:style w:type="paragraph" w:customStyle="1" w:styleId="i">
    <w:name w:val="i."/>
    <w:basedOn w:val="Normal"/>
    <w:rsid w:val="00C50C62"/>
    <w:pPr>
      <w:tabs>
        <w:tab w:val="decimal" w:pos="720"/>
        <w:tab w:val="left" w:pos="1080"/>
        <w:tab w:val="left" w:pos="4500"/>
        <w:tab w:val="left" w:pos="4680"/>
        <w:tab w:val="left" w:pos="4860"/>
        <w:tab w:val="left" w:pos="5040"/>
        <w:tab w:val="left" w:pos="7200"/>
      </w:tabs>
      <w:spacing w:after="120"/>
      <w:jc w:val="both"/>
      <w:outlineLvl w:val="5"/>
    </w:pPr>
    <w:rPr>
      <w:kern w:val="2"/>
    </w:rPr>
  </w:style>
  <w:style w:type="paragraph" w:customStyle="1" w:styleId="RightPar7">
    <w:name w:val="Right Par 7"/>
    <w:rsid w:val="003C2B04"/>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hAnsi="CG Times"/>
      <w:sz w:val="24"/>
    </w:rPr>
  </w:style>
  <w:style w:type="paragraph" w:styleId="Revision">
    <w:name w:val="Revision"/>
    <w:hidden/>
    <w:uiPriority w:val="99"/>
    <w:semiHidden/>
    <w:rsid w:val="00B812AF"/>
  </w:style>
  <w:style w:type="character" w:customStyle="1" w:styleId="FootnoteTextChar">
    <w:name w:val="Footnote Text Char"/>
    <w:basedOn w:val="DefaultParagraphFont"/>
    <w:link w:val="FootnoteText"/>
    <w:uiPriority w:val="99"/>
    <w:semiHidden/>
    <w:locked/>
    <w:rsid w:val="00156435"/>
  </w:style>
  <w:style w:type="paragraph" w:customStyle="1" w:styleId="1">
    <w:name w:val="1."/>
    <w:basedOn w:val="Normal"/>
    <w:rsid w:val="0086037E"/>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rPr>
  </w:style>
</w:styles>
</file>

<file path=word/webSettings.xml><?xml version="1.0" encoding="utf-8"?>
<w:webSettings xmlns:r="http://schemas.openxmlformats.org/officeDocument/2006/relationships" xmlns:w="http://schemas.openxmlformats.org/wordprocessingml/2006/main">
  <w:divs>
    <w:div w:id="311641158">
      <w:bodyDiv w:val="1"/>
      <w:marLeft w:val="0"/>
      <w:marRight w:val="0"/>
      <w:marTop w:val="0"/>
      <w:marBottom w:val="0"/>
      <w:divBdr>
        <w:top w:val="none" w:sz="0" w:space="0" w:color="auto"/>
        <w:left w:val="none" w:sz="0" w:space="0" w:color="auto"/>
        <w:bottom w:val="none" w:sz="0" w:space="0" w:color="auto"/>
        <w:right w:val="none" w:sz="0" w:space="0" w:color="auto"/>
      </w:divBdr>
    </w:div>
    <w:div w:id="369112073">
      <w:bodyDiv w:val="1"/>
      <w:marLeft w:val="0"/>
      <w:marRight w:val="0"/>
      <w:marTop w:val="0"/>
      <w:marBottom w:val="0"/>
      <w:divBdr>
        <w:top w:val="none" w:sz="0" w:space="0" w:color="auto"/>
        <w:left w:val="none" w:sz="0" w:space="0" w:color="auto"/>
        <w:bottom w:val="none" w:sz="0" w:space="0" w:color="auto"/>
        <w:right w:val="none" w:sz="0" w:space="0" w:color="auto"/>
      </w:divBdr>
    </w:div>
    <w:div w:id="705449673">
      <w:bodyDiv w:val="1"/>
      <w:marLeft w:val="0"/>
      <w:marRight w:val="0"/>
      <w:marTop w:val="0"/>
      <w:marBottom w:val="0"/>
      <w:divBdr>
        <w:top w:val="none" w:sz="0" w:space="0" w:color="auto"/>
        <w:left w:val="none" w:sz="0" w:space="0" w:color="auto"/>
        <w:bottom w:val="none" w:sz="0" w:space="0" w:color="auto"/>
        <w:right w:val="none" w:sz="0" w:space="0" w:color="auto"/>
      </w:divBdr>
    </w:div>
    <w:div w:id="719213029">
      <w:bodyDiv w:val="1"/>
      <w:marLeft w:val="0"/>
      <w:marRight w:val="0"/>
      <w:marTop w:val="0"/>
      <w:marBottom w:val="0"/>
      <w:divBdr>
        <w:top w:val="none" w:sz="0" w:space="0" w:color="auto"/>
        <w:left w:val="none" w:sz="0" w:space="0" w:color="auto"/>
        <w:bottom w:val="none" w:sz="0" w:space="0" w:color="auto"/>
        <w:right w:val="none" w:sz="0" w:space="0" w:color="auto"/>
      </w:divBdr>
    </w:div>
    <w:div w:id="843517551">
      <w:bodyDiv w:val="1"/>
      <w:marLeft w:val="0"/>
      <w:marRight w:val="0"/>
      <w:marTop w:val="0"/>
      <w:marBottom w:val="0"/>
      <w:divBdr>
        <w:top w:val="none" w:sz="0" w:space="0" w:color="auto"/>
        <w:left w:val="none" w:sz="0" w:space="0" w:color="auto"/>
        <w:bottom w:val="none" w:sz="0" w:space="0" w:color="auto"/>
        <w:right w:val="none" w:sz="0" w:space="0" w:color="auto"/>
      </w:divBdr>
    </w:div>
    <w:div w:id="867762828">
      <w:bodyDiv w:val="1"/>
      <w:marLeft w:val="0"/>
      <w:marRight w:val="0"/>
      <w:marTop w:val="0"/>
      <w:marBottom w:val="0"/>
      <w:divBdr>
        <w:top w:val="none" w:sz="0" w:space="0" w:color="auto"/>
        <w:left w:val="none" w:sz="0" w:space="0" w:color="auto"/>
        <w:bottom w:val="none" w:sz="0" w:space="0" w:color="auto"/>
        <w:right w:val="none" w:sz="0" w:space="0" w:color="auto"/>
      </w:divBdr>
    </w:div>
    <w:div w:id="1123111416">
      <w:bodyDiv w:val="1"/>
      <w:marLeft w:val="0"/>
      <w:marRight w:val="0"/>
      <w:marTop w:val="0"/>
      <w:marBottom w:val="0"/>
      <w:divBdr>
        <w:top w:val="none" w:sz="0" w:space="0" w:color="auto"/>
        <w:left w:val="none" w:sz="0" w:space="0" w:color="auto"/>
        <w:bottom w:val="none" w:sz="0" w:space="0" w:color="auto"/>
        <w:right w:val="none" w:sz="0" w:space="0" w:color="auto"/>
      </w:divBdr>
    </w:div>
    <w:div w:id="186856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s.louisiana.gov/"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eq.louisiana.gov/epa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usiness.deq.louisiana.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sha.gov/pls/imis/sicsearch.html" TargetMode="External"/><Relationship Id="rId4" Type="http://schemas.openxmlformats.org/officeDocument/2006/relationships/styles" Target="styles.xml"/><Relationship Id="rId9" Type="http://schemas.openxmlformats.org/officeDocument/2006/relationships/hyperlink" Target="http://www.deq.louisiana.gov/portal/Default.aspx?tabid=1674" TargetMode="External"/><Relationship Id="rId14" Type="http://schemas.openxmlformats.org/officeDocument/2006/relationships/hyperlink" Target="http://www.deq.louisiana.gov/portal/Portals/0/planning/regs/eq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6AE68-B777-499D-8D20-E2AAD7079F31}">
  <ds:schemaRefs>
    <ds:schemaRef ds:uri="http://schemas.openxmlformats.org/officeDocument/2006/bibliography"/>
  </ds:schemaRefs>
</ds:datastoreItem>
</file>

<file path=customXml/itemProps2.xml><?xml version="1.0" encoding="utf-8"?>
<ds:datastoreItem xmlns:ds="http://schemas.openxmlformats.org/officeDocument/2006/customXml" ds:itemID="{36003086-98BD-4063-9539-DA5D2CDDA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16</Pages>
  <Words>10128</Words>
  <Characters>57735</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LOUISIANA</vt:lpstr>
    </vt:vector>
  </TitlesOfParts>
  <Company>La DEQ</Company>
  <LinksUpToDate>false</LinksUpToDate>
  <CharactersWithSpaces>67728</CharactersWithSpaces>
  <SharedDoc>false</SharedDoc>
  <HLinks>
    <vt:vector size="36" baseType="variant">
      <vt:variant>
        <vt:i4>7536767</vt:i4>
      </vt:variant>
      <vt:variant>
        <vt:i4>15</vt:i4>
      </vt:variant>
      <vt:variant>
        <vt:i4>0</vt:i4>
      </vt:variant>
      <vt:variant>
        <vt:i4>5</vt:i4>
      </vt:variant>
      <vt:variant>
        <vt:lpwstr>http://www.deq.louisiana.gov/portal/Portals/0/planning/regs/eqa.pdf</vt:lpwstr>
      </vt:variant>
      <vt:variant>
        <vt:lpwstr/>
      </vt:variant>
      <vt:variant>
        <vt:i4>3342444</vt:i4>
      </vt:variant>
      <vt:variant>
        <vt:i4>12</vt:i4>
      </vt:variant>
      <vt:variant>
        <vt:i4>0</vt:i4>
      </vt:variant>
      <vt:variant>
        <vt:i4>5</vt:i4>
      </vt:variant>
      <vt:variant>
        <vt:lpwstr>http://www.deq.louisiana.gov/portal/tabid/2758/Default.aspx</vt:lpwstr>
      </vt:variant>
      <vt:variant>
        <vt:lpwstr/>
      </vt:variant>
      <vt:variant>
        <vt:i4>5242961</vt:i4>
      </vt:variant>
      <vt:variant>
        <vt:i4>9</vt:i4>
      </vt:variant>
      <vt:variant>
        <vt:i4>0</vt:i4>
      </vt:variant>
      <vt:variant>
        <vt:i4>5</vt:i4>
      </vt:variant>
      <vt:variant>
        <vt:lpwstr>http://www.sos.louisiana.gov/</vt:lpwstr>
      </vt:variant>
      <vt:variant>
        <vt:lpwstr/>
      </vt:variant>
      <vt:variant>
        <vt:i4>7667773</vt:i4>
      </vt:variant>
      <vt:variant>
        <vt:i4>6</vt:i4>
      </vt:variant>
      <vt:variant>
        <vt:i4>0</vt:i4>
      </vt:variant>
      <vt:variant>
        <vt:i4>5</vt:i4>
      </vt:variant>
      <vt:variant>
        <vt:lpwstr>http://www.osha.gov/pls/imis/sicsearch.html</vt:lpwstr>
      </vt:variant>
      <vt:variant>
        <vt:lpwstr/>
      </vt:variant>
      <vt:variant>
        <vt:i4>6619191</vt:i4>
      </vt:variant>
      <vt:variant>
        <vt:i4>3</vt:i4>
      </vt:variant>
      <vt:variant>
        <vt:i4>0</vt:i4>
      </vt:variant>
      <vt:variant>
        <vt:i4>5</vt:i4>
      </vt:variant>
      <vt:variant>
        <vt:lpwstr>http://map.deq.state.la.us/</vt:lpwstr>
      </vt:variant>
      <vt:variant>
        <vt:lpwstr/>
      </vt:variant>
      <vt:variant>
        <vt:i4>3145773</vt:i4>
      </vt:variant>
      <vt:variant>
        <vt:i4>0</vt:i4>
      </vt:variant>
      <vt:variant>
        <vt:i4>0</vt:i4>
      </vt:variant>
      <vt:variant>
        <vt:i4>5</vt:i4>
      </vt:variant>
      <vt:variant>
        <vt:lpwstr>http://www.deq.louisiana.gov/portal/Default.aspx?tabid=1674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dc:title>
  <dc:subject/>
  <dc:creator>dustind</dc:creator>
  <cp:keywords/>
  <dc:description/>
  <cp:lastModifiedBy>Helpline</cp:lastModifiedBy>
  <cp:revision>4</cp:revision>
  <cp:lastPrinted>2012-03-01T18:19:00Z</cp:lastPrinted>
  <dcterms:created xsi:type="dcterms:W3CDTF">2012-04-09T18:35:00Z</dcterms:created>
  <dcterms:modified xsi:type="dcterms:W3CDTF">2012-07-25T20:34:00Z</dcterms:modified>
</cp:coreProperties>
</file>