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EA" w:rsidRDefault="00AD56EA" w:rsidP="00AD56EA">
      <w:pPr>
        <w:jc w:val="center"/>
      </w:pPr>
      <w:bookmarkStart w:id="0" w:name="_GoBack"/>
      <w:bookmarkEnd w:id="0"/>
      <w:r>
        <w:t>POTPOURRI</w:t>
      </w:r>
    </w:p>
    <w:p w:rsidR="00AD56EA" w:rsidRDefault="00AD56EA" w:rsidP="00AD56EA">
      <w:pPr>
        <w:jc w:val="center"/>
      </w:pPr>
      <w:r>
        <w:t>Department of Environmental Quality</w:t>
      </w:r>
    </w:p>
    <w:p w:rsidR="00AD56EA" w:rsidRDefault="00AD56EA" w:rsidP="00AD56EA">
      <w:pPr>
        <w:jc w:val="center"/>
      </w:pPr>
      <w:r>
        <w:t>Office of the Secretary</w:t>
      </w:r>
    </w:p>
    <w:p w:rsidR="00AD56EA" w:rsidRDefault="00AD56EA" w:rsidP="00AD56EA">
      <w:pPr>
        <w:jc w:val="center"/>
      </w:pPr>
      <w:r>
        <w:t>Legal Affairs and Criminal Investigations Division</w:t>
      </w:r>
    </w:p>
    <w:p w:rsidR="00AD56EA" w:rsidRDefault="00AD56EA" w:rsidP="00AD56EA">
      <w:pPr>
        <w:jc w:val="center"/>
      </w:pPr>
    </w:p>
    <w:p w:rsidR="00AD56EA" w:rsidRDefault="00AD56EA" w:rsidP="00AD56EA">
      <w:pPr>
        <w:jc w:val="center"/>
      </w:pPr>
      <w:r>
        <w:t>Notice of Upcoming Rule Proposal</w:t>
      </w:r>
    </w:p>
    <w:p w:rsidR="00AD56EA" w:rsidRDefault="00AD56EA" w:rsidP="00AD56EA">
      <w:pPr>
        <w:jc w:val="center"/>
      </w:pPr>
      <w:r>
        <w:t>Proposed Rule RP066</w:t>
      </w:r>
    </w:p>
    <w:p w:rsidR="00F911A9" w:rsidRDefault="00F911A9" w:rsidP="00AD56EA">
      <w:pPr>
        <w:jc w:val="center"/>
        <w:rPr>
          <w:noProof/>
        </w:rPr>
      </w:pPr>
      <w:r>
        <w:rPr>
          <w:noProof/>
        </w:rPr>
        <w:t>LAC</w:t>
      </w:r>
      <w:r w:rsidR="00CC6C78">
        <w:rPr>
          <w:noProof/>
        </w:rPr>
        <w:t xml:space="preserve"> </w:t>
      </w:r>
      <w:r>
        <w:rPr>
          <w:noProof/>
        </w:rPr>
        <w:t>33:XV.</w:t>
      </w:r>
      <w:r w:rsidR="00E241EC">
        <w:rPr>
          <w:noProof/>
        </w:rPr>
        <w:t>6</w:t>
      </w:r>
      <w:r>
        <w:rPr>
          <w:noProof/>
        </w:rPr>
        <w:t>13</w:t>
      </w:r>
    </w:p>
    <w:p w:rsidR="00E241EC" w:rsidRDefault="007C2412" w:rsidP="00AD56EA">
      <w:pPr>
        <w:jc w:val="center"/>
        <w:rPr>
          <w:noProof/>
        </w:rPr>
      </w:pPr>
      <w:r w:rsidRPr="007C2412">
        <w:rPr>
          <w:noProof/>
        </w:rPr>
        <w:t>Medical Event Reporting Correction</w:t>
      </w:r>
    </w:p>
    <w:p w:rsidR="00AD56EA" w:rsidRDefault="00AD56EA" w:rsidP="00F911A9">
      <w:pPr>
        <w:spacing w:before="240"/>
        <w:ind w:firstLine="720"/>
      </w:pPr>
      <w:r>
        <w:t>Under the authority of the Environmental Quality Act, R.S. 30:2001 et seq., and in accordance with the provisions of the Administrative Procedure Act, R.S. 49:950 et seq., the secretary gives notice that the department</w:t>
      </w:r>
      <w:r w:rsidR="00757B0D">
        <w:t xml:space="preserve"> has become aware of an error in regulation language found at LAC 33:XV.613. This error was part of regulations promulgated as RP064 in the June 20, 2019, </w:t>
      </w:r>
      <w:r>
        <w:t xml:space="preserve">issue of the </w:t>
      </w:r>
      <w:r>
        <w:rPr>
          <w:i/>
        </w:rPr>
        <w:t>Louisiana Register</w:t>
      </w:r>
      <w:r>
        <w:t xml:space="preserve">. </w:t>
      </w:r>
      <w:r w:rsidR="00757B0D">
        <w:t xml:space="preserve">Corrected rule language will be proposed September 20, 2019, as log number RP066. </w:t>
      </w:r>
      <w:r>
        <w:rPr>
          <w:noProof/>
        </w:rPr>
        <w:t>(1909Pot5)</w:t>
      </w:r>
    </w:p>
    <w:p w:rsidR="00AD56EA" w:rsidRDefault="00AD56EA" w:rsidP="00AD56EA">
      <w:r>
        <w:tab/>
      </w:r>
      <w:r>
        <w:tab/>
      </w:r>
    </w:p>
    <w:p w:rsidR="00AD56EA" w:rsidRDefault="00AD56EA" w:rsidP="00AD56EA">
      <w:pPr>
        <w:ind w:firstLine="720"/>
      </w:pPr>
      <w:r>
        <w:t>A strikeout/underline/shaded version of the proposed Rule</w:t>
      </w:r>
      <w:r w:rsidR="00F911A9">
        <w:t>,</w:t>
      </w:r>
      <w:r>
        <w:t xml:space="preserve"> </w:t>
      </w:r>
      <w:r w:rsidR="00F911A9">
        <w:t>RP066, which</w:t>
      </w:r>
      <w:r>
        <w:t xml:space="preserve"> </w:t>
      </w:r>
      <w:r w:rsidR="00F911A9">
        <w:t>clarifies medical reporting is</w:t>
      </w:r>
      <w:r>
        <w:t xml:space="preserve"> available on the department’s website under Rules and Regulations at </w:t>
      </w:r>
      <w:r w:rsidR="00757B0D" w:rsidRPr="00757B0D">
        <w:t>http://deq.louisiana.gov/page/rules-regulations</w:t>
      </w:r>
      <w:r>
        <w:t>.</w:t>
      </w:r>
    </w:p>
    <w:p w:rsidR="00757B0D" w:rsidRDefault="00757B0D" w:rsidP="00AD56EA">
      <w:pPr>
        <w:ind w:firstLine="720"/>
      </w:pPr>
    </w:p>
    <w:p w:rsidR="00757B0D" w:rsidRDefault="00757B0D" w:rsidP="00AD56EA">
      <w:pPr>
        <w:ind w:firstLine="720"/>
      </w:pPr>
      <w:r>
        <w:t xml:space="preserve">If you have any questions or concerns, please contact Judith Schuerman at </w:t>
      </w:r>
      <w:r w:rsidR="00553CB3">
        <w:t>j</w:t>
      </w:r>
      <w:r w:rsidRPr="00757B0D">
        <w:t>udith.schuerman@la.gov</w:t>
      </w:r>
      <w:r>
        <w:t xml:space="preserve"> or by phone at (225) 219-3634.</w:t>
      </w:r>
    </w:p>
    <w:p w:rsidR="00AD56EA" w:rsidRDefault="00AD56EA" w:rsidP="00AD56EA">
      <w:r>
        <w:tab/>
      </w:r>
    </w:p>
    <w:p w:rsidR="00AD56EA" w:rsidRDefault="00AD56EA" w:rsidP="00AD56EA">
      <w:pPr>
        <w:ind w:firstLine="720"/>
      </w:pPr>
      <w:r>
        <w:t>Proposed Rule, RP066, is available for inspection</w:t>
      </w:r>
      <w:r w:rsidR="00E241EC">
        <w:t xml:space="preserve"> on the department’s website</w:t>
      </w:r>
      <w:r w:rsidR="00F911A9">
        <w:t>,</w:t>
      </w:r>
      <w:r w:rsidR="00E241EC">
        <w:t xml:space="preserve"> or</w:t>
      </w:r>
      <w:r>
        <w:t xml:space="preserve"> at the following LDEQ office locations from 8:00 a.m. until 4:30 p.m.: 602 N. Fifth Street, Baton Rouge, LA 70802; 1823 Highway 546, West Monroe, LA 71292; State Office Building, 1525 Fairfield Avenue, Shreveport, LA 71101; 1301 Gadwall Street, Lake Charles, LA 70615; 111 New Center Drive, Lafayette, LA 70508; 110 Barataria Street, Lockport, LA 70374; and 201 Evans Road, Bldg. 4, Suite 420, New Orleans, LA 70123.</w:t>
      </w:r>
    </w:p>
    <w:p w:rsidR="00AD56EA" w:rsidRDefault="00AD56EA" w:rsidP="00AD56EA"/>
    <w:p w:rsidR="00AD56EA" w:rsidRDefault="00AD56EA" w:rsidP="00AD56EA">
      <w:r>
        <w:tab/>
      </w:r>
      <w:r>
        <w:tab/>
      </w:r>
      <w:r>
        <w:tab/>
      </w:r>
      <w:r>
        <w:tab/>
        <w:t>Herman Robinson</w:t>
      </w:r>
    </w:p>
    <w:p w:rsidR="00AD56EA" w:rsidRDefault="00AD56EA" w:rsidP="00AD56EA">
      <w:r>
        <w:tab/>
      </w:r>
      <w:r>
        <w:tab/>
      </w:r>
      <w:r>
        <w:tab/>
      </w:r>
      <w:r>
        <w:tab/>
        <w:t>General Counsel</w:t>
      </w:r>
    </w:p>
    <w:p w:rsidR="006B1EDF" w:rsidRDefault="006B1EDF"/>
    <w:sectPr w:rsidR="006B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EA"/>
    <w:rsid w:val="0021180C"/>
    <w:rsid w:val="0021656F"/>
    <w:rsid w:val="00553CB3"/>
    <w:rsid w:val="006B1EDF"/>
    <w:rsid w:val="00757B0D"/>
    <w:rsid w:val="007C2412"/>
    <w:rsid w:val="00AD56EA"/>
    <w:rsid w:val="00B94940"/>
    <w:rsid w:val="00CC6C78"/>
    <w:rsid w:val="00E241EC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5939B-97BC-420B-8D86-552751F9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6EA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rsid w:val="00AD56EA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rFonts w:eastAsia="Times New Roman"/>
      <w:b/>
      <w:kern w:val="2"/>
      <w:sz w:val="20"/>
      <w:szCs w:val="20"/>
    </w:rPr>
  </w:style>
  <w:style w:type="paragraph" w:customStyle="1" w:styleId="Part">
    <w:name w:val="Part"/>
    <w:basedOn w:val="Title"/>
    <w:rsid w:val="00AD56EA"/>
    <w:pPr>
      <w:keepNext/>
      <w:keepLines/>
      <w:spacing w:after="120"/>
      <w:contextualSpacing w:val="0"/>
      <w:jc w:val="center"/>
      <w:outlineLvl w:val="0"/>
    </w:pPr>
    <w:rPr>
      <w:rFonts w:ascii="Times New Roman" w:eastAsia="Times New Roman" w:hAnsi="Times New Roman" w:cs="Times New Roman"/>
      <w:b/>
      <w:spacing w:val="0"/>
      <w:kern w:val="2"/>
      <w:sz w:val="28"/>
      <w:szCs w:val="20"/>
    </w:rPr>
  </w:style>
  <w:style w:type="paragraph" w:customStyle="1" w:styleId="TOCPart">
    <w:name w:val="TOCPart"/>
    <w:rsid w:val="00AD56EA"/>
    <w:pPr>
      <w:keepNext/>
      <w:keepLines/>
      <w:spacing w:before="240" w:after="240"/>
      <w:jc w:val="center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Chapter">
    <w:name w:val="Chapter"/>
    <w:basedOn w:val="Normal"/>
    <w:rsid w:val="00AD56EA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rFonts w:eastAsia="Times New Roman"/>
      <w:b/>
      <w:kern w:val="2"/>
      <w:sz w:val="28"/>
      <w:szCs w:val="20"/>
    </w:rPr>
  </w:style>
  <w:style w:type="paragraph" w:customStyle="1" w:styleId="HistoricalNote">
    <w:name w:val="Historical Note"/>
    <w:basedOn w:val="Normal"/>
    <w:link w:val="HistoricalNoteChar"/>
    <w:rsid w:val="00AD56EA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60"/>
      <w:ind w:firstLine="187"/>
      <w:jc w:val="both"/>
    </w:pPr>
    <w:rPr>
      <w:rFonts w:eastAsia="Times New Roman"/>
      <w:kern w:val="2"/>
      <w:sz w:val="18"/>
      <w:szCs w:val="20"/>
    </w:rPr>
  </w:style>
  <w:style w:type="character" w:customStyle="1" w:styleId="HistoricalNoteChar">
    <w:name w:val="Historical Note Char"/>
    <w:link w:val="HistoricalNote"/>
    <w:rsid w:val="00AD56EA"/>
    <w:rPr>
      <w:rFonts w:ascii="Times New Roman" w:eastAsia="Times New Roman" w:hAnsi="Times New Roman" w:cs="Times New Roman"/>
      <w:kern w:val="2"/>
      <w:sz w:val="18"/>
      <w:szCs w:val="20"/>
    </w:rPr>
  </w:style>
  <w:style w:type="paragraph" w:customStyle="1" w:styleId="AuthorityNote">
    <w:name w:val="Authority Note"/>
    <w:basedOn w:val="Normal"/>
    <w:rsid w:val="00AD56EA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ind w:firstLine="187"/>
      <w:jc w:val="both"/>
    </w:pPr>
    <w:rPr>
      <w:rFonts w:eastAsia="Times New Roman"/>
      <w:kern w:val="2"/>
      <w:sz w:val="18"/>
      <w:szCs w:val="20"/>
    </w:rPr>
  </w:style>
  <w:style w:type="paragraph" w:customStyle="1" w:styleId="A">
    <w:name w:val="A."/>
    <w:basedOn w:val="Normal"/>
    <w:link w:val="AChar"/>
    <w:rsid w:val="00AD56EA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187"/>
      <w:jc w:val="both"/>
      <w:outlineLvl w:val="3"/>
    </w:pPr>
    <w:rPr>
      <w:rFonts w:eastAsia="Times New Roman"/>
      <w:kern w:val="2"/>
      <w:sz w:val="20"/>
      <w:szCs w:val="20"/>
    </w:rPr>
  </w:style>
  <w:style w:type="character" w:customStyle="1" w:styleId="AChar">
    <w:name w:val="A. Char"/>
    <w:link w:val="A"/>
    <w:rsid w:val="00AD56EA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D56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7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Mills</dc:creator>
  <cp:keywords/>
  <dc:description/>
  <cp:lastModifiedBy>Laura Almond</cp:lastModifiedBy>
  <cp:revision>2</cp:revision>
  <cp:lastPrinted>2019-08-15T21:16:00Z</cp:lastPrinted>
  <dcterms:created xsi:type="dcterms:W3CDTF">2019-09-11T14:22:00Z</dcterms:created>
  <dcterms:modified xsi:type="dcterms:W3CDTF">2019-09-11T14:22:00Z</dcterms:modified>
</cp:coreProperties>
</file>