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B4" w:rsidRPr="00F652B4" w:rsidRDefault="00F652B4" w:rsidP="00F652B4">
      <w:pPr>
        <w:pStyle w:val="Title1"/>
        <w:pageBreakBefore w:val="0"/>
        <w:widowControl w:val="0"/>
        <w:spacing w:after="0" w:line="480" w:lineRule="auto"/>
      </w:pPr>
      <w:bookmarkStart w:id="0" w:name="_GoBack"/>
      <w:bookmarkEnd w:id="0"/>
      <w:r w:rsidRPr="00F652B4">
        <w:rPr>
          <w:sz w:val="24"/>
          <w:szCs w:val="24"/>
        </w:rPr>
        <w:t>Title 33</w:t>
      </w:r>
    </w:p>
    <w:p w:rsidR="00F652B4" w:rsidRPr="00F652B4" w:rsidRDefault="00F652B4" w:rsidP="00F652B4">
      <w:pPr>
        <w:pStyle w:val="Part"/>
        <w:keepNext w:val="0"/>
        <w:keepLines w:val="0"/>
        <w:widowControl w:val="0"/>
        <w:spacing w:after="0" w:line="480" w:lineRule="auto"/>
        <w:rPr>
          <w:sz w:val="24"/>
          <w:szCs w:val="24"/>
        </w:rPr>
      </w:pPr>
      <w:bookmarkStart w:id="1" w:name="TitleName"/>
      <w:bookmarkStart w:id="2" w:name="PlaceKeeper"/>
      <w:r w:rsidRPr="00F652B4">
        <w:rPr>
          <w:sz w:val="24"/>
          <w:szCs w:val="24"/>
        </w:rPr>
        <w:t>ENVIRONMENTAL QUALITY</w:t>
      </w:r>
      <w:bookmarkEnd w:id="1"/>
      <w:bookmarkEnd w:id="2"/>
    </w:p>
    <w:p w:rsidR="00F652B4" w:rsidRPr="00F652B4" w:rsidRDefault="00F652B4" w:rsidP="00F652B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center"/>
        <w:rPr>
          <w:rFonts w:ascii="Times New Roman" w:hAnsi="Times New Roman" w:cs="Times New Roman"/>
          <w:b/>
          <w:sz w:val="24"/>
          <w:szCs w:val="24"/>
        </w:rPr>
      </w:pPr>
      <w:bookmarkStart w:id="3" w:name="TOC_Part0"/>
      <w:r w:rsidRPr="00F652B4">
        <w:rPr>
          <w:rFonts w:ascii="Times New Roman" w:hAnsi="Times New Roman" w:cs="Times New Roman"/>
          <w:b/>
          <w:sz w:val="24"/>
          <w:szCs w:val="24"/>
        </w:rPr>
        <w:t>Part XV.  Radiation Protection</w:t>
      </w:r>
      <w:bookmarkEnd w:id="3"/>
    </w:p>
    <w:p w:rsidR="001C3DE2" w:rsidRDefault="001C3DE2" w:rsidP="00E3173F">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line="480" w:lineRule="auto"/>
        <w:ind w:firstLine="0"/>
        <w:jc w:val="left"/>
        <w:rPr>
          <w:rFonts w:ascii="Times New Roman" w:hAnsi="Times New Roman" w:cs="Times New Roman"/>
          <w:b/>
          <w:sz w:val="24"/>
          <w:szCs w:val="24"/>
        </w:rPr>
      </w:pPr>
      <w:r w:rsidRPr="00F652B4">
        <w:rPr>
          <w:rFonts w:ascii="Times New Roman" w:hAnsi="Times New Roman" w:cs="Times New Roman"/>
          <w:b/>
          <w:sz w:val="24"/>
          <w:szCs w:val="24"/>
        </w:rPr>
        <w:t>Chapter 6.</w:t>
      </w:r>
      <w:r w:rsidR="00E3173F">
        <w:rPr>
          <w:rFonts w:ascii="Times New Roman" w:hAnsi="Times New Roman" w:cs="Times New Roman"/>
          <w:b/>
          <w:sz w:val="24"/>
          <w:szCs w:val="24"/>
        </w:rPr>
        <w:tab/>
      </w:r>
      <w:r w:rsidRPr="00F652B4">
        <w:rPr>
          <w:rFonts w:ascii="Times New Roman" w:hAnsi="Times New Roman" w:cs="Times New Roman"/>
          <w:b/>
          <w:sz w:val="24"/>
          <w:szCs w:val="24"/>
        </w:rPr>
        <w:t>X-Rays in the Healing Arts</w:t>
      </w:r>
    </w:p>
    <w:p w:rsidR="001C3DE2" w:rsidRPr="005A5076" w:rsidRDefault="001C3DE2" w:rsidP="001C3DE2">
      <w:pPr>
        <w:pStyle w:val="Section"/>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r w:rsidRPr="005A5076">
        <w:rPr>
          <w:rFonts w:ascii="Times New Roman" w:hAnsi="Times New Roman" w:cs="Times New Roman"/>
          <w:sz w:val="24"/>
          <w:szCs w:val="24"/>
        </w:rPr>
        <w:t>§613.  Notifications, Reports, and Records of Medical Events</w:t>
      </w:r>
      <w:r w:rsidRPr="005A5076">
        <w:rPr>
          <w:rFonts w:ascii="Times New Roman" w:hAnsi="Times New Roman" w:cs="Times New Roman"/>
          <w:sz w:val="24"/>
          <w:szCs w:val="24"/>
        </w:rPr>
        <w:fldChar w:fldCharType="begin"/>
      </w:r>
      <w:r w:rsidRPr="005A5076">
        <w:rPr>
          <w:rFonts w:ascii="Times New Roman" w:hAnsi="Times New Roman" w:cs="Times New Roman"/>
          <w:sz w:val="24"/>
          <w:szCs w:val="24"/>
        </w:rPr>
        <w:instrText xml:space="preserve"> XE "Notifications of Medical Events" </w:instrText>
      </w:r>
      <w:r w:rsidRPr="005A5076">
        <w:rPr>
          <w:rFonts w:ascii="Times New Roman" w:hAnsi="Times New Roman" w:cs="Times New Roman"/>
          <w:sz w:val="24"/>
          <w:szCs w:val="24"/>
        </w:rPr>
        <w:fldChar w:fldCharType="end"/>
      </w:r>
      <w:r w:rsidRPr="005A5076">
        <w:rPr>
          <w:rFonts w:ascii="Times New Roman" w:hAnsi="Times New Roman" w:cs="Times New Roman"/>
          <w:sz w:val="24"/>
          <w:szCs w:val="24"/>
        </w:rPr>
        <w:fldChar w:fldCharType="begin"/>
      </w:r>
      <w:r w:rsidRPr="005A5076">
        <w:rPr>
          <w:rFonts w:ascii="Times New Roman" w:hAnsi="Times New Roman" w:cs="Times New Roman"/>
          <w:sz w:val="24"/>
          <w:szCs w:val="24"/>
        </w:rPr>
        <w:instrText xml:space="preserve"> XE "Reports of Medical Events" </w:instrText>
      </w:r>
      <w:r w:rsidRPr="005A5076">
        <w:rPr>
          <w:rFonts w:ascii="Times New Roman" w:hAnsi="Times New Roman" w:cs="Times New Roman"/>
          <w:sz w:val="24"/>
          <w:szCs w:val="24"/>
        </w:rPr>
        <w:fldChar w:fldCharType="end"/>
      </w:r>
      <w:r w:rsidRPr="005A5076">
        <w:rPr>
          <w:rFonts w:ascii="Times New Roman" w:hAnsi="Times New Roman" w:cs="Times New Roman"/>
          <w:sz w:val="24"/>
          <w:szCs w:val="24"/>
        </w:rPr>
        <w:fldChar w:fldCharType="begin"/>
      </w:r>
      <w:r w:rsidRPr="005A5076">
        <w:rPr>
          <w:rFonts w:ascii="Times New Roman" w:hAnsi="Times New Roman" w:cs="Times New Roman"/>
          <w:sz w:val="24"/>
          <w:szCs w:val="24"/>
        </w:rPr>
        <w:instrText xml:space="preserve"> XE "Records of Medical Events" </w:instrText>
      </w:r>
      <w:r w:rsidRPr="005A5076">
        <w:rPr>
          <w:rFonts w:ascii="Times New Roman" w:hAnsi="Times New Roman" w:cs="Times New Roman"/>
          <w:sz w:val="24"/>
          <w:szCs w:val="24"/>
        </w:rPr>
        <w:fldChar w:fldCharType="end"/>
      </w:r>
      <w:r w:rsidRPr="005A5076">
        <w:rPr>
          <w:rFonts w:ascii="Times New Roman" w:hAnsi="Times New Roman" w:cs="Times New Roman"/>
          <w:sz w:val="24"/>
          <w:szCs w:val="24"/>
        </w:rPr>
        <w:fldChar w:fldCharType="begin"/>
      </w:r>
      <w:r w:rsidRPr="005A5076">
        <w:rPr>
          <w:rFonts w:ascii="Times New Roman" w:hAnsi="Times New Roman" w:cs="Times New Roman"/>
          <w:sz w:val="24"/>
          <w:szCs w:val="24"/>
        </w:rPr>
        <w:instrText xml:space="preserve"> XE "Medical Events, Notifications, Reports, and Records of" </w:instrText>
      </w:r>
      <w:r w:rsidRPr="005A5076">
        <w:rPr>
          <w:rFonts w:ascii="Times New Roman" w:hAnsi="Times New Roman" w:cs="Times New Roman"/>
          <w:sz w:val="24"/>
          <w:szCs w:val="24"/>
        </w:rPr>
        <w:fldChar w:fldCharType="end"/>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sidRPr="005A5076">
        <w:rPr>
          <w:rFonts w:ascii="Times New Roman" w:hAnsi="Times New Roman" w:cs="Times New Roman"/>
          <w:sz w:val="24"/>
          <w:szCs w:val="24"/>
        </w:rPr>
        <w:t>A.</w:t>
      </w:r>
      <w:r w:rsidRPr="005A5076">
        <w:rPr>
          <w:rFonts w:ascii="Times New Roman" w:hAnsi="Times New Roman" w:cs="Times New Roman"/>
          <w:sz w:val="24"/>
          <w:szCs w:val="24"/>
        </w:rPr>
        <w:tab/>
        <w:t>A registrant shall report any medical event, except for an event that results from patient intervention, in which the administration of radiation involves the wrong patient, a procedure different than that which was authorized by the licensed practitioner of the healing arts, or a body site different from that which was authorized and intended to be exposed by the authorized X-ray procedure</w:t>
      </w:r>
      <w:r>
        <w:rPr>
          <w:rFonts w:ascii="Times New Roman" w:hAnsi="Times New Roman" w:cs="Times New Roman"/>
          <w:sz w:val="24"/>
          <w:szCs w:val="24"/>
          <w:u w:val="single"/>
        </w:rPr>
        <w:t xml:space="preserve"> that results in:</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553A04">
        <w:rPr>
          <w:rFonts w:ascii="Times New Roman" w:hAnsi="Times New Roman" w:cs="Times New Roman"/>
          <w:sz w:val="24"/>
          <w:szCs w:val="24"/>
          <w:u w:val="single"/>
        </w:rPr>
        <w:t>1.</w:t>
      </w:r>
      <w:r>
        <w:rPr>
          <w:rFonts w:ascii="Times New Roman" w:hAnsi="Times New Roman" w:cs="Times New Roman"/>
          <w:sz w:val="24"/>
          <w:szCs w:val="24"/>
          <w:u w:val="single"/>
        </w:rPr>
        <w:tab/>
        <w:t>unintended skin dose to the same area in a single procedure greater than two Gy (200 rad);</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t>unintended dose other than skin dose in a single procedure greater than:</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B3479A">
        <w:rPr>
          <w:rFonts w:ascii="Times New Roman" w:hAnsi="Times New Roman" w:cs="Times New Roman"/>
          <w:sz w:val="24"/>
          <w:szCs w:val="24"/>
          <w:u w:val="single"/>
        </w:rPr>
        <w:t>20 percent of</w:t>
      </w:r>
      <w:r>
        <w:rPr>
          <w:rFonts w:ascii="Times New Roman" w:hAnsi="Times New Roman" w:cs="Times New Roman"/>
          <w:sz w:val="24"/>
          <w:szCs w:val="24"/>
          <w:u w:val="single"/>
        </w:rPr>
        <w:t xml:space="preserve"> the facility’s established protocol, </w:t>
      </w:r>
      <w:r w:rsidR="00B3479A">
        <w:rPr>
          <w:rFonts w:ascii="Times New Roman" w:hAnsi="Times New Roman" w:cs="Times New Roman"/>
          <w:sz w:val="24"/>
          <w:szCs w:val="24"/>
          <w:u w:val="single"/>
        </w:rPr>
        <w:t>or</w:t>
      </w:r>
      <w:r>
        <w:rPr>
          <w:rFonts w:ascii="Times New Roman" w:hAnsi="Times New Roman" w:cs="Times New Roman"/>
          <w:sz w:val="24"/>
          <w:szCs w:val="24"/>
          <w:u w:val="single"/>
        </w:rPr>
        <w:t xml:space="preserve"> &gt; 0.5 Gy (50 r</w:t>
      </w:r>
      <w:r w:rsidR="00F652B4">
        <w:rPr>
          <w:rFonts w:ascii="Times New Roman" w:hAnsi="Times New Roman" w:cs="Times New Roman"/>
          <w:sz w:val="24"/>
          <w:szCs w:val="24"/>
          <w:u w:val="single"/>
        </w:rPr>
        <w:t>ad</w:t>
      </w:r>
      <w:r>
        <w:rPr>
          <w:rFonts w:ascii="Times New Roman" w:hAnsi="Times New Roman" w:cs="Times New Roman"/>
          <w:sz w:val="24"/>
          <w:szCs w:val="24"/>
          <w:u w:val="single"/>
        </w:rPr>
        <w:t>) to any organ, or</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B3479A">
        <w:rPr>
          <w:rFonts w:ascii="Times New Roman" w:hAnsi="Times New Roman" w:cs="Times New Roman"/>
          <w:sz w:val="24"/>
          <w:szCs w:val="24"/>
          <w:u w:val="single"/>
        </w:rPr>
        <w:t>20 percent of</w:t>
      </w:r>
      <w:r>
        <w:rPr>
          <w:rFonts w:ascii="Times New Roman" w:hAnsi="Times New Roman" w:cs="Times New Roman"/>
          <w:sz w:val="24"/>
          <w:szCs w:val="24"/>
          <w:u w:val="single"/>
        </w:rPr>
        <w:t xml:space="preserve"> the facility’s established protocol, </w:t>
      </w:r>
      <w:r w:rsidR="00B3479A">
        <w:rPr>
          <w:rFonts w:ascii="Times New Roman" w:hAnsi="Times New Roman" w:cs="Times New Roman"/>
          <w:sz w:val="24"/>
          <w:szCs w:val="24"/>
          <w:u w:val="single"/>
        </w:rPr>
        <w:t>or</w:t>
      </w:r>
      <w:r>
        <w:rPr>
          <w:rFonts w:ascii="Times New Roman" w:hAnsi="Times New Roman" w:cs="Times New Roman"/>
          <w:sz w:val="24"/>
          <w:szCs w:val="24"/>
          <w:u w:val="single"/>
        </w:rPr>
        <w:t xml:space="preserve"> &gt; 0.</w:t>
      </w:r>
      <w:r w:rsidR="00F652B4">
        <w:rPr>
          <w:rFonts w:ascii="Times New Roman" w:hAnsi="Times New Roman" w:cs="Times New Roman"/>
          <w:sz w:val="24"/>
          <w:szCs w:val="24"/>
          <w:u w:val="single"/>
        </w:rPr>
        <w:t>02</w:t>
      </w:r>
      <w:r>
        <w:rPr>
          <w:rFonts w:ascii="Times New Roman" w:hAnsi="Times New Roman" w:cs="Times New Roman"/>
          <w:sz w:val="24"/>
          <w:szCs w:val="24"/>
          <w:u w:val="single"/>
        </w:rPr>
        <w:t xml:space="preserve"> Sv (</w:t>
      </w:r>
      <w:r w:rsidR="00F652B4">
        <w:rPr>
          <w:rFonts w:ascii="Times New Roman" w:hAnsi="Times New Roman" w:cs="Times New Roman"/>
          <w:sz w:val="24"/>
          <w:szCs w:val="24"/>
          <w:u w:val="single"/>
        </w:rPr>
        <w:t>2</w:t>
      </w:r>
      <w:r>
        <w:rPr>
          <w:rFonts w:ascii="Times New Roman" w:hAnsi="Times New Roman" w:cs="Times New Roman"/>
          <w:sz w:val="24"/>
          <w:szCs w:val="24"/>
          <w:u w:val="single"/>
        </w:rPr>
        <w:t xml:space="preserve"> rem) effective dose;</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t>exposure to the wrong patient or wrong site for the entire procedure when the resultant dose is:</w:t>
      </w:r>
    </w:p>
    <w:p w:rsidR="001C3DE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8002D9">
        <w:rPr>
          <w:rFonts w:ascii="Times New Roman" w:hAnsi="Times New Roman" w:cs="Times New Roman"/>
          <w:sz w:val="24"/>
          <w:szCs w:val="24"/>
          <w:u w:val="single"/>
        </w:rPr>
        <w:t>greater than</w:t>
      </w:r>
      <w:r>
        <w:rPr>
          <w:rFonts w:ascii="Times New Roman" w:hAnsi="Times New Roman" w:cs="Times New Roman"/>
          <w:sz w:val="24"/>
          <w:szCs w:val="24"/>
          <w:u w:val="single"/>
        </w:rPr>
        <w:t xml:space="preserve"> 0.5 Gy (50 rad) to any organ, or</w:t>
      </w:r>
    </w:p>
    <w:p w:rsidR="00193762" w:rsidRDefault="001C3DE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8002D9">
        <w:rPr>
          <w:rFonts w:ascii="Times New Roman" w:hAnsi="Times New Roman" w:cs="Times New Roman"/>
          <w:sz w:val="24"/>
          <w:szCs w:val="24"/>
          <w:u w:val="single"/>
        </w:rPr>
        <w:t xml:space="preserve">an </w:t>
      </w:r>
      <w:r>
        <w:rPr>
          <w:rFonts w:ascii="Times New Roman" w:hAnsi="Times New Roman" w:cs="Times New Roman"/>
          <w:sz w:val="24"/>
          <w:szCs w:val="24"/>
          <w:u w:val="single"/>
        </w:rPr>
        <w:t xml:space="preserve">effective dose </w:t>
      </w:r>
      <w:r w:rsidR="008002D9">
        <w:rPr>
          <w:rFonts w:ascii="Times New Roman" w:hAnsi="Times New Roman" w:cs="Times New Roman"/>
          <w:sz w:val="24"/>
          <w:szCs w:val="24"/>
          <w:u w:val="single"/>
        </w:rPr>
        <w:t>greater than</w:t>
      </w:r>
      <w:r>
        <w:rPr>
          <w:rFonts w:ascii="Times New Roman" w:hAnsi="Times New Roman" w:cs="Times New Roman"/>
          <w:sz w:val="24"/>
          <w:szCs w:val="24"/>
          <w:u w:val="single"/>
        </w:rPr>
        <w:t xml:space="preserve"> 0.0</w:t>
      </w:r>
      <w:r w:rsidR="00F652B4">
        <w:rPr>
          <w:rFonts w:ascii="Times New Roman" w:hAnsi="Times New Roman" w:cs="Times New Roman"/>
          <w:sz w:val="24"/>
          <w:szCs w:val="24"/>
          <w:u w:val="single"/>
        </w:rPr>
        <w:t>2</w:t>
      </w:r>
      <w:r>
        <w:rPr>
          <w:rFonts w:ascii="Times New Roman" w:hAnsi="Times New Roman" w:cs="Times New Roman"/>
          <w:sz w:val="24"/>
          <w:szCs w:val="24"/>
          <w:u w:val="single"/>
        </w:rPr>
        <w:t xml:space="preserve"> Sv (</w:t>
      </w:r>
      <w:r w:rsidR="00F652B4">
        <w:rPr>
          <w:rFonts w:ascii="Times New Roman" w:hAnsi="Times New Roman" w:cs="Times New Roman"/>
          <w:sz w:val="24"/>
          <w:szCs w:val="24"/>
          <w:u w:val="single"/>
        </w:rPr>
        <w:t>2</w:t>
      </w:r>
      <w:r>
        <w:rPr>
          <w:rFonts w:ascii="Times New Roman" w:hAnsi="Times New Roman" w:cs="Times New Roman"/>
          <w:sz w:val="24"/>
          <w:szCs w:val="24"/>
          <w:u w:val="single"/>
        </w:rPr>
        <w:t xml:space="preserve"> rem)</w:t>
      </w:r>
      <w:r w:rsidR="00193762">
        <w:rPr>
          <w:rFonts w:ascii="Times New Roman" w:hAnsi="Times New Roman" w:cs="Times New Roman"/>
          <w:sz w:val="24"/>
          <w:szCs w:val="24"/>
          <w:u w:val="single"/>
        </w:rPr>
        <w:t>; or</w:t>
      </w:r>
    </w:p>
    <w:p w:rsidR="001C3DE2" w:rsidRDefault="00193762" w:rsidP="001C3D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sidRPr="00193762">
        <w:rPr>
          <w:rFonts w:ascii="Times New Roman" w:hAnsi="Times New Roman" w:cs="Times New Roman"/>
          <w:sz w:val="24"/>
          <w:szCs w:val="24"/>
        </w:rPr>
        <w:lastRenderedPageBreak/>
        <w:tab/>
      </w:r>
      <w:r w:rsidRPr="00193762">
        <w:rPr>
          <w:rFonts w:ascii="Times New Roman" w:hAnsi="Times New Roman" w:cs="Times New Roman"/>
          <w:sz w:val="24"/>
          <w:szCs w:val="24"/>
        </w:rPr>
        <w:tab/>
      </w:r>
      <w:r>
        <w:rPr>
          <w:rFonts w:ascii="Times New Roman" w:hAnsi="Times New Roman" w:cs="Times New Roman"/>
          <w:sz w:val="24"/>
          <w:szCs w:val="24"/>
          <w:u w:val="single"/>
        </w:rPr>
        <w:t>4.</w:t>
      </w:r>
      <w:r>
        <w:rPr>
          <w:rFonts w:ascii="Times New Roman" w:hAnsi="Times New Roman" w:cs="Times New Roman"/>
          <w:sz w:val="24"/>
          <w:szCs w:val="24"/>
          <w:u w:val="single"/>
        </w:rPr>
        <w:tab/>
      </w:r>
      <w:r w:rsidR="001C3DE2" w:rsidRPr="00193762">
        <w:rPr>
          <w:rFonts w:ascii="Times New Roman" w:hAnsi="Times New Roman" w:cs="Times New Roman"/>
          <w:sz w:val="24"/>
          <w:szCs w:val="24"/>
          <w:u w:val="single"/>
        </w:rPr>
        <w:t xml:space="preserve"> </w:t>
      </w:r>
      <w:r w:rsidRPr="00193762">
        <w:rPr>
          <w:rFonts w:ascii="Times New Roman" w:hAnsi="Times New Roman" w:cs="Times New Roman"/>
          <w:sz w:val="24"/>
          <w:szCs w:val="24"/>
          <w:u w:val="single"/>
        </w:rPr>
        <w:t>a total effective dose that exceeds 0.0</w:t>
      </w:r>
      <w:r>
        <w:rPr>
          <w:rFonts w:ascii="Times New Roman" w:hAnsi="Times New Roman" w:cs="Times New Roman"/>
          <w:sz w:val="24"/>
          <w:szCs w:val="24"/>
          <w:u w:val="single"/>
        </w:rPr>
        <w:t>2</w:t>
      </w:r>
      <w:r w:rsidRPr="00193762">
        <w:rPr>
          <w:rFonts w:ascii="Times New Roman" w:hAnsi="Times New Roman" w:cs="Times New Roman"/>
          <w:sz w:val="24"/>
          <w:szCs w:val="24"/>
          <w:u w:val="single"/>
        </w:rPr>
        <w:t xml:space="preserve"> Gy (</w:t>
      </w:r>
      <w:r>
        <w:rPr>
          <w:rFonts w:ascii="Times New Roman" w:hAnsi="Times New Roman" w:cs="Times New Roman"/>
          <w:sz w:val="24"/>
          <w:szCs w:val="24"/>
          <w:u w:val="single"/>
        </w:rPr>
        <w:t>2</w:t>
      </w:r>
      <w:r w:rsidRPr="00193762">
        <w:rPr>
          <w:rFonts w:ascii="Times New Roman" w:hAnsi="Times New Roman" w:cs="Times New Roman"/>
          <w:sz w:val="24"/>
          <w:szCs w:val="24"/>
          <w:u w:val="single"/>
        </w:rPr>
        <w:t xml:space="preserve"> rads) that involves any equipment failure, personnel error, accident, </w:t>
      </w:r>
      <w:r w:rsidR="00B3479A">
        <w:rPr>
          <w:rFonts w:ascii="Times New Roman" w:hAnsi="Times New Roman" w:cs="Times New Roman"/>
          <w:sz w:val="24"/>
          <w:szCs w:val="24"/>
          <w:u w:val="single"/>
        </w:rPr>
        <w:t>abnormal</w:t>
      </w:r>
      <w:r w:rsidRPr="00193762">
        <w:rPr>
          <w:rFonts w:ascii="Times New Roman" w:hAnsi="Times New Roman" w:cs="Times New Roman"/>
          <w:sz w:val="24"/>
          <w:szCs w:val="24"/>
          <w:u w:val="single"/>
        </w:rPr>
        <w:t xml:space="preserve"> or other unusual occurrence with the administration of ionizing radiation. </w:t>
      </w:r>
    </w:p>
    <w:p w:rsidR="000D3B93" w:rsidRPr="0032632B" w:rsidRDefault="000D3B93" w:rsidP="0032632B">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sidRPr="000D3B93">
        <w:rPr>
          <w:rFonts w:ascii="Times New Roman" w:hAnsi="Times New Roman" w:cs="Times New Roman"/>
          <w:sz w:val="24"/>
          <w:szCs w:val="24"/>
          <w:u w:val="single"/>
        </w:rPr>
        <w:t>B.</w:t>
      </w:r>
      <w:r w:rsidR="004473C0">
        <w:rPr>
          <w:rFonts w:ascii="Times New Roman" w:hAnsi="Times New Roman" w:cs="Times New Roman"/>
          <w:sz w:val="24"/>
          <w:szCs w:val="24"/>
          <w:u w:val="single"/>
        </w:rPr>
        <w:tab/>
        <w:t xml:space="preserve">Any </w:t>
      </w:r>
      <w:r w:rsidR="004403FD">
        <w:rPr>
          <w:rFonts w:ascii="Times New Roman" w:hAnsi="Times New Roman" w:cs="Times New Roman"/>
          <w:sz w:val="24"/>
          <w:szCs w:val="24"/>
          <w:u w:val="single"/>
        </w:rPr>
        <w:t xml:space="preserve">administration of radiation involving a </w:t>
      </w:r>
      <w:r w:rsidR="004473C0">
        <w:rPr>
          <w:rFonts w:ascii="Times New Roman" w:hAnsi="Times New Roman" w:cs="Times New Roman"/>
          <w:sz w:val="24"/>
          <w:szCs w:val="24"/>
          <w:u w:val="single"/>
        </w:rPr>
        <w:t>wrong patient</w:t>
      </w:r>
      <w:r w:rsidR="004403FD">
        <w:rPr>
          <w:rFonts w:ascii="Times New Roman" w:hAnsi="Times New Roman" w:cs="Times New Roman"/>
          <w:sz w:val="24"/>
          <w:szCs w:val="24"/>
          <w:u w:val="single"/>
        </w:rPr>
        <w:t>, a procedure different than that which was authorized by a licensed practitioner,</w:t>
      </w:r>
      <w:r w:rsidR="004473C0">
        <w:rPr>
          <w:rFonts w:ascii="Times New Roman" w:hAnsi="Times New Roman" w:cs="Times New Roman"/>
          <w:sz w:val="24"/>
          <w:szCs w:val="24"/>
          <w:u w:val="single"/>
        </w:rPr>
        <w:t xml:space="preserve"> or </w:t>
      </w:r>
      <w:r w:rsidR="004403FD">
        <w:rPr>
          <w:rFonts w:ascii="Times New Roman" w:hAnsi="Times New Roman" w:cs="Times New Roman"/>
          <w:sz w:val="24"/>
          <w:szCs w:val="24"/>
          <w:u w:val="single"/>
        </w:rPr>
        <w:t xml:space="preserve">a </w:t>
      </w:r>
      <w:r w:rsidR="004473C0">
        <w:rPr>
          <w:rFonts w:ascii="Times New Roman" w:hAnsi="Times New Roman" w:cs="Times New Roman"/>
          <w:sz w:val="24"/>
          <w:szCs w:val="24"/>
          <w:u w:val="single"/>
        </w:rPr>
        <w:t>wrong</w:t>
      </w:r>
      <w:r w:rsidR="004403FD">
        <w:rPr>
          <w:rFonts w:ascii="Times New Roman" w:hAnsi="Times New Roman" w:cs="Times New Roman"/>
          <w:sz w:val="24"/>
          <w:szCs w:val="24"/>
          <w:u w:val="single"/>
        </w:rPr>
        <w:t xml:space="preserve"> body</w:t>
      </w:r>
      <w:r w:rsidR="004473C0">
        <w:rPr>
          <w:rFonts w:ascii="Times New Roman" w:hAnsi="Times New Roman" w:cs="Times New Roman"/>
          <w:sz w:val="24"/>
          <w:szCs w:val="24"/>
          <w:u w:val="single"/>
        </w:rPr>
        <w:t xml:space="preserve"> site imaged, </w:t>
      </w:r>
      <w:r w:rsidR="008002D9">
        <w:rPr>
          <w:rFonts w:ascii="Times New Roman" w:hAnsi="Times New Roman" w:cs="Times New Roman"/>
          <w:sz w:val="24"/>
          <w:szCs w:val="24"/>
          <w:u w:val="single"/>
        </w:rPr>
        <w:t>including those reported in Subsection A of this Section</w:t>
      </w:r>
      <w:r w:rsidR="004473C0">
        <w:rPr>
          <w:rFonts w:ascii="Times New Roman" w:hAnsi="Times New Roman" w:cs="Times New Roman"/>
          <w:sz w:val="24"/>
          <w:szCs w:val="24"/>
          <w:u w:val="single"/>
        </w:rPr>
        <w:t>, sh</w:t>
      </w:r>
      <w:r w:rsidR="0039140E">
        <w:rPr>
          <w:rFonts w:ascii="Times New Roman" w:hAnsi="Times New Roman" w:cs="Times New Roman"/>
          <w:sz w:val="24"/>
          <w:szCs w:val="24"/>
          <w:u w:val="single"/>
        </w:rPr>
        <w:t>a</w:t>
      </w:r>
      <w:r w:rsidR="004473C0">
        <w:rPr>
          <w:rFonts w:ascii="Times New Roman" w:hAnsi="Times New Roman" w:cs="Times New Roman"/>
          <w:sz w:val="24"/>
          <w:szCs w:val="24"/>
          <w:u w:val="single"/>
        </w:rPr>
        <w:t>l</w:t>
      </w:r>
      <w:r w:rsidR="0039140E">
        <w:rPr>
          <w:rFonts w:ascii="Times New Roman" w:hAnsi="Times New Roman" w:cs="Times New Roman"/>
          <w:sz w:val="24"/>
          <w:szCs w:val="24"/>
          <w:u w:val="single"/>
        </w:rPr>
        <w:t>l</w:t>
      </w:r>
      <w:r w:rsidR="004473C0">
        <w:rPr>
          <w:rFonts w:ascii="Times New Roman" w:hAnsi="Times New Roman" w:cs="Times New Roman"/>
          <w:sz w:val="24"/>
          <w:szCs w:val="24"/>
          <w:u w:val="single"/>
        </w:rPr>
        <w:t xml:space="preserve"> be internally reported, </w:t>
      </w:r>
      <w:r w:rsidR="00B3479A">
        <w:rPr>
          <w:rFonts w:ascii="Times New Roman" w:hAnsi="Times New Roman" w:cs="Times New Roman"/>
          <w:sz w:val="24"/>
          <w:szCs w:val="24"/>
          <w:u w:val="single"/>
        </w:rPr>
        <w:t xml:space="preserve">investigated, </w:t>
      </w:r>
      <w:r w:rsidR="004473C0">
        <w:rPr>
          <w:rFonts w:ascii="Times New Roman" w:hAnsi="Times New Roman" w:cs="Times New Roman"/>
          <w:sz w:val="24"/>
          <w:szCs w:val="24"/>
          <w:u w:val="single"/>
        </w:rPr>
        <w:t>documented, and addressed within the facility.</w:t>
      </w:r>
      <w:r w:rsidR="00D225D8">
        <w:rPr>
          <w:rFonts w:ascii="Times New Roman" w:hAnsi="Times New Roman" w:cs="Times New Roman"/>
          <w:sz w:val="24"/>
          <w:szCs w:val="24"/>
          <w:u w:val="single"/>
        </w:rPr>
        <w:t xml:space="preserve"> Each registrant shall retain a record of </w:t>
      </w:r>
      <w:r w:rsidR="008002D9">
        <w:rPr>
          <w:rFonts w:ascii="Times New Roman" w:hAnsi="Times New Roman" w:cs="Times New Roman"/>
          <w:sz w:val="24"/>
          <w:szCs w:val="24"/>
          <w:u w:val="single"/>
        </w:rPr>
        <w:t>these occurrences</w:t>
      </w:r>
      <w:r w:rsidR="00D225D8">
        <w:rPr>
          <w:rFonts w:ascii="Times New Roman" w:hAnsi="Times New Roman" w:cs="Times New Roman"/>
          <w:sz w:val="24"/>
          <w:szCs w:val="24"/>
          <w:u w:val="single"/>
        </w:rPr>
        <w:t xml:space="preserve"> for five years.</w:t>
      </w:r>
    </w:p>
    <w:p w:rsidR="0032632B" w:rsidRPr="007B3EFC" w:rsidRDefault="0032632B" w:rsidP="0032632B">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Pr="0032632B">
        <w:rPr>
          <w:rFonts w:ascii="Times New Roman" w:hAnsi="Times New Roman" w:cs="Times New Roman"/>
          <w:strike/>
          <w:sz w:val="24"/>
          <w:szCs w:val="24"/>
        </w:rPr>
        <w:t>B</w:t>
      </w:r>
      <w:r>
        <w:rPr>
          <w:rFonts w:ascii="Times New Roman" w:hAnsi="Times New Roman" w:cs="Times New Roman"/>
          <w:sz w:val="24"/>
          <w:szCs w:val="24"/>
          <w:u w:val="single"/>
        </w:rPr>
        <w:t>C</w:t>
      </w:r>
      <w:r w:rsidRPr="009F26AB">
        <w:rPr>
          <w:rFonts w:ascii="Times New Roman" w:hAnsi="Times New Roman" w:cs="Times New Roman"/>
          <w:sz w:val="24"/>
          <w:szCs w:val="24"/>
        </w:rPr>
        <w:t>.</w:t>
      </w:r>
      <w:r w:rsidRPr="009F26AB">
        <w:rPr>
          <w:rFonts w:ascii="Times New Roman" w:hAnsi="Times New Roman" w:cs="Times New Roman"/>
          <w:sz w:val="24"/>
          <w:szCs w:val="24"/>
        </w:rPr>
        <w:tab/>
        <w:t>A registrant shall report any event resulting from intervention of a patient or human research subject in which the administration of radiation results or will result in unintended permanent functional damage to an organ or a physiological system, as determined by a physician.</w:t>
      </w:r>
    </w:p>
    <w:p w:rsidR="0032632B" w:rsidRPr="007B3EFC" w:rsidRDefault="0032632B" w:rsidP="0032632B">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sidRPr="007B3EFC">
        <w:rPr>
          <w:rFonts w:ascii="Times New Roman" w:hAnsi="Times New Roman" w:cs="Times New Roman"/>
          <w:sz w:val="24"/>
          <w:szCs w:val="24"/>
        </w:rPr>
        <w:tab/>
      </w:r>
      <w:r w:rsidRPr="007B3EFC">
        <w:rPr>
          <w:rFonts w:ascii="Times New Roman" w:hAnsi="Times New Roman" w:cs="Times New Roman"/>
          <w:strike/>
          <w:sz w:val="24"/>
          <w:szCs w:val="24"/>
        </w:rPr>
        <w:t>C</w:t>
      </w:r>
      <w:r w:rsidRPr="007B3EFC">
        <w:rPr>
          <w:rFonts w:ascii="Times New Roman" w:hAnsi="Times New Roman" w:cs="Times New Roman"/>
          <w:sz w:val="24"/>
          <w:szCs w:val="24"/>
          <w:u w:val="single"/>
        </w:rPr>
        <w:t>D</w:t>
      </w:r>
      <w:r w:rsidRPr="009F26AB">
        <w:rPr>
          <w:rFonts w:ascii="Times New Roman" w:hAnsi="Times New Roman" w:cs="Times New Roman"/>
          <w:sz w:val="24"/>
          <w:szCs w:val="24"/>
        </w:rPr>
        <w:t>.</w:t>
      </w:r>
      <w:r w:rsidRPr="009F26AB">
        <w:rPr>
          <w:rFonts w:ascii="Times New Roman" w:hAnsi="Times New Roman" w:cs="Times New Roman"/>
          <w:sz w:val="24"/>
          <w:szCs w:val="24"/>
        </w:rPr>
        <w:tab/>
        <w:t>All reports, notifications, and records shall be in accordance with LAC 33:XV.712.C, D, and F.</w:t>
      </w:r>
    </w:p>
    <w:p w:rsidR="0032632B" w:rsidRPr="007B3EFC" w:rsidRDefault="0032632B" w:rsidP="0032632B">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sidRPr="007B3EFC">
        <w:rPr>
          <w:rFonts w:ascii="Times New Roman" w:hAnsi="Times New Roman" w:cs="Times New Roman"/>
          <w:sz w:val="24"/>
          <w:szCs w:val="24"/>
        </w:rPr>
        <w:tab/>
      </w:r>
      <w:r w:rsidRPr="007B3EFC">
        <w:rPr>
          <w:rFonts w:ascii="Times New Roman" w:hAnsi="Times New Roman" w:cs="Times New Roman"/>
          <w:strike/>
          <w:sz w:val="24"/>
          <w:szCs w:val="24"/>
        </w:rPr>
        <w:t>D</w:t>
      </w:r>
      <w:r w:rsidRPr="007B3EFC">
        <w:rPr>
          <w:rFonts w:ascii="Times New Roman" w:hAnsi="Times New Roman" w:cs="Times New Roman"/>
          <w:sz w:val="24"/>
          <w:szCs w:val="24"/>
          <w:u w:val="single"/>
        </w:rPr>
        <w:t>E</w:t>
      </w:r>
      <w:r w:rsidRPr="009F26AB">
        <w:rPr>
          <w:rFonts w:ascii="Times New Roman" w:hAnsi="Times New Roman" w:cs="Times New Roman"/>
          <w:sz w:val="24"/>
          <w:szCs w:val="24"/>
        </w:rPr>
        <w:t>.</w:t>
      </w:r>
      <w:r w:rsidRPr="009F26AB">
        <w:rPr>
          <w:rFonts w:ascii="Times New Roman" w:hAnsi="Times New Roman" w:cs="Times New Roman"/>
          <w:sz w:val="24"/>
          <w:szCs w:val="24"/>
        </w:rPr>
        <w:tab/>
        <w:t>Aside from the notification requirement, nothing in this Section affects any rights or duties of registrants and physicians in relation to each other, the individual, or the individual's responsible relatives or guardians.</w:t>
      </w:r>
    </w:p>
    <w:p w:rsidR="0032632B" w:rsidRDefault="001C3DE2" w:rsidP="008414D9">
      <w:pPr>
        <w:pStyle w:val="A"/>
        <w:tabs>
          <w:tab w:val="clear" w:pos="187"/>
          <w:tab w:val="clear" w:pos="540"/>
          <w:tab w:val="clear" w:pos="4500"/>
          <w:tab w:val="clear" w:pos="4680"/>
          <w:tab w:val="clear" w:pos="4860"/>
          <w:tab w:val="clear" w:pos="5040"/>
          <w:tab w:val="clear" w:pos="7200"/>
          <w:tab w:val="left" w:pos="288"/>
          <w:tab w:val="left" w:pos="720"/>
          <w:tab w:val="left" w:pos="1440"/>
          <w:tab w:val="left" w:pos="2160"/>
          <w:tab w:val="left" w:pos="2880"/>
          <w:tab w:val="left" w:pos="3600"/>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Pr="005A5076">
        <w:rPr>
          <w:rFonts w:ascii="Times New Roman" w:hAnsi="Times New Roman" w:cs="Times New Roman"/>
          <w:sz w:val="24"/>
          <w:szCs w:val="24"/>
        </w:rPr>
        <w:t>AUTHORITY NOTE:</w:t>
      </w:r>
      <w:r>
        <w:rPr>
          <w:rFonts w:ascii="Times New Roman" w:hAnsi="Times New Roman" w:cs="Times New Roman"/>
          <w:sz w:val="24"/>
          <w:szCs w:val="24"/>
        </w:rPr>
        <w:tab/>
      </w:r>
      <w:r w:rsidRPr="005A5076">
        <w:rPr>
          <w:rFonts w:ascii="Times New Roman" w:hAnsi="Times New Roman" w:cs="Times New Roman"/>
          <w:sz w:val="24"/>
          <w:szCs w:val="24"/>
        </w:rPr>
        <w:t>Promulgated in accordance with R.S. 30:2</w:t>
      </w:r>
      <w:r w:rsidR="00FD6AE5">
        <w:rPr>
          <w:rFonts w:ascii="Times New Roman" w:hAnsi="Times New Roman" w:cs="Times New Roman"/>
          <w:sz w:val="24"/>
          <w:szCs w:val="24"/>
        </w:rPr>
        <w:t>001</w:t>
      </w:r>
      <w:r w:rsidRPr="005A5076">
        <w:rPr>
          <w:rFonts w:ascii="Times New Roman" w:hAnsi="Times New Roman" w:cs="Times New Roman"/>
          <w:sz w:val="24"/>
          <w:szCs w:val="24"/>
        </w:rPr>
        <w:t xml:space="preserve"> et seq.</w:t>
      </w:r>
      <w:r>
        <w:rPr>
          <w:rFonts w:ascii="Times New Roman" w:hAnsi="Times New Roman" w:cs="Times New Roman"/>
          <w:sz w:val="24"/>
          <w:szCs w:val="24"/>
        </w:rPr>
        <w:t xml:space="preserve"> and 2104.B.</w:t>
      </w:r>
    </w:p>
    <w:p w:rsidR="001C3DE2" w:rsidRDefault="001C3DE2" w:rsidP="00E3173F">
      <w:pPr>
        <w:pStyle w:val="A"/>
        <w:tabs>
          <w:tab w:val="clear" w:pos="187"/>
          <w:tab w:val="clear" w:pos="540"/>
          <w:tab w:val="clear" w:pos="4500"/>
          <w:tab w:val="clear" w:pos="4680"/>
          <w:tab w:val="clear" w:pos="4860"/>
          <w:tab w:val="clear" w:pos="5040"/>
          <w:tab w:val="clear" w:pos="7200"/>
          <w:tab w:val="left" w:pos="288"/>
          <w:tab w:val="left" w:pos="720"/>
          <w:tab w:val="left" w:pos="1440"/>
          <w:tab w:val="left" w:pos="2160"/>
          <w:tab w:val="left" w:pos="2880"/>
          <w:tab w:val="left" w:pos="3600"/>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Pr="005A5076">
        <w:rPr>
          <w:rFonts w:ascii="Times New Roman" w:hAnsi="Times New Roman" w:cs="Times New Roman"/>
          <w:sz w:val="24"/>
          <w:szCs w:val="24"/>
        </w:rPr>
        <w:t>HISTORICAL NOTE:</w:t>
      </w:r>
      <w:r w:rsidRPr="005A5076">
        <w:rPr>
          <w:rFonts w:ascii="Times New Roman" w:hAnsi="Times New Roman" w:cs="Times New Roman"/>
          <w:sz w:val="24"/>
          <w:szCs w:val="24"/>
        </w:rPr>
        <w:tab/>
        <w:t>Promulgated by the Department of Environmental Quality, Office of Environmental Assessment, LR 31:1064 (May 2005)</w:t>
      </w:r>
      <w:r>
        <w:rPr>
          <w:rFonts w:ascii="Times New Roman" w:hAnsi="Times New Roman" w:cs="Times New Roman"/>
          <w:sz w:val="24"/>
          <w:szCs w:val="24"/>
        </w:rPr>
        <w:t xml:space="preserve">, </w:t>
      </w:r>
      <w:r w:rsidRPr="002B3820">
        <w:rPr>
          <w:rFonts w:ascii="Times New Roman" w:hAnsi="Times New Roman" w:cs="Times New Roman"/>
          <w:sz w:val="24"/>
          <w:szCs w:val="24"/>
        </w:rPr>
        <w:t>amended by the Office of the Secretary, Legal Affairs and Criminal Investigations Division, LR 4</w:t>
      </w:r>
      <w:r>
        <w:rPr>
          <w:rFonts w:ascii="Times New Roman" w:hAnsi="Times New Roman" w:cs="Times New Roman"/>
          <w:sz w:val="24"/>
          <w:szCs w:val="24"/>
        </w:rPr>
        <w:t>5</w:t>
      </w:r>
      <w:r w:rsidRPr="002B3820">
        <w:rPr>
          <w:rFonts w:ascii="Times New Roman" w:hAnsi="Times New Roman" w:cs="Times New Roman"/>
          <w:sz w:val="24"/>
          <w:szCs w:val="24"/>
        </w:rPr>
        <w:t>:</w:t>
      </w:r>
    </w:p>
    <w:p w:rsidR="001C3DE2" w:rsidRDefault="001C3DE2" w:rsidP="001C3DE2">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b/>
          <w:sz w:val="24"/>
          <w:szCs w:val="24"/>
        </w:rPr>
      </w:pPr>
    </w:p>
    <w:p w:rsidR="001572E7" w:rsidRDefault="001572E7"/>
    <w:sectPr w:rsidR="001572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2B" w:rsidRDefault="00781D2B" w:rsidP="00AB1778">
      <w:pPr>
        <w:spacing w:after="0" w:line="240" w:lineRule="auto"/>
      </w:pPr>
      <w:r>
        <w:separator/>
      </w:r>
    </w:p>
  </w:endnote>
  <w:endnote w:type="continuationSeparator" w:id="0">
    <w:p w:rsidR="00781D2B" w:rsidRDefault="00781D2B" w:rsidP="00AB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38646"/>
      <w:docPartObj>
        <w:docPartGallery w:val="Page Numbers (Bottom of Page)"/>
        <w:docPartUnique/>
      </w:docPartObj>
    </w:sdtPr>
    <w:sdtEndPr>
      <w:rPr>
        <w:rFonts w:ascii="Times New Roman" w:hAnsi="Times New Roman" w:cs="Times New Roman"/>
        <w:noProof/>
        <w:sz w:val="24"/>
        <w:szCs w:val="24"/>
      </w:rPr>
    </w:sdtEndPr>
    <w:sdtContent>
      <w:p w:rsidR="00AB1778" w:rsidRPr="00AB1778" w:rsidRDefault="00AB1778">
        <w:pPr>
          <w:pStyle w:val="Footer"/>
          <w:jc w:val="center"/>
          <w:rPr>
            <w:rFonts w:ascii="Times New Roman" w:hAnsi="Times New Roman" w:cs="Times New Roman"/>
            <w:sz w:val="24"/>
            <w:szCs w:val="24"/>
          </w:rPr>
        </w:pPr>
        <w:r w:rsidRPr="00AB1778">
          <w:rPr>
            <w:rFonts w:ascii="Times New Roman" w:hAnsi="Times New Roman" w:cs="Times New Roman"/>
            <w:sz w:val="24"/>
            <w:szCs w:val="24"/>
          </w:rPr>
          <w:fldChar w:fldCharType="begin"/>
        </w:r>
        <w:r w:rsidRPr="00AB1778">
          <w:rPr>
            <w:rFonts w:ascii="Times New Roman" w:hAnsi="Times New Roman" w:cs="Times New Roman"/>
            <w:sz w:val="24"/>
            <w:szCs w:val="24"/>
          </w:rPr>
          <w:instrText xml:space="preserve"> PAGE   \* MERGEFORMAT </w:instrText>
        </w:r>
        <w:r w:rsidRPr="00AB1778">
          <w:rPr>
            <w:rFonts w:ascii="Times New Roman" w:hAnsi="Times New Roman" w:cs="Times New Roman"/>
            <w:sz w:val="24"/>
            <w:szCs w:val="24"/>
          </w:rPr>
          <w:fldChar w:fldCharType="separate"/>
        </w:r>
        <w:r w:rsidR="00B31516">
          <w:rPr>
            <w:rFonts w:ascii="Times New Roman" w:hAnsi="Times New Roman" w:cs="Times New Roman"/>
            <w:noProof/>
            <w:sz w:val="24"/>
            <w:szCs w:val="24"/>
          </w:rPr>
          <w:t>1</w:t>
        </w:r>
        <w:r w:rsidRPr="00AB1778">
          <w:rPr>
            <w:rFonts w:ascii="Times New Roman" w:hAnsi="Times New Roman" w:cs="Times New Roman"/>
            <w:noProof/>
            <w:sz w:val="24"/>
            <w:szCs w:val="24"/>
          </w:rPr>
          <w:fldChar w:fldCharType="end"/>
        </w:r>
      </w:p>
    </w:sdtContent>
  </w:sdt>
  <w:p w:rsidR="00AB1778" w:rsidRDefault="00AB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2B" w:rsidRDefault="00781D2B" w:rsidP="00AB1778">
      <w:pPr>
        <w:spacing w:after="0" w:line="240" w:lineRule="auto"/>
      </w:pPr>
      <w:r>
        <w:separator/>
      </w:r>
    </w:p>
  </w:footnote>
  <w:footnote w:type="continuationSeparator" w:id="0">
    <w:p w:rsidR="00781D2B" w:rsidRDefault="00781D2B" w:rsidP="00AB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78" w:rsidRPr="00AB1778" w:rsidRDefault="00F72F3F">
    <w:pPr>
      <w:pStyle w:val="Header"/>
      <w:rPr>
        <w:rFonts w:ascii="Times New Roman" w:hAnsi="Times New Roman" w:cs="Times New Roman"/>
        <w:sz w:val="24"/>
        <w:szCs w:val="24"/>
      </w:rPr>
    </w:pPr>
    <w:r>
      <w:rPr>
        <w:rFonts w:ascii="Times New Roman" w:hAnsi="Times New Roman" w:cs="Times New Roman"/>
        <w:sz w:val="24"/>
        <w:szCs w:val="24"/>
      </w:rPr>
      <w:t>FINAL</w:t>
    </w:r>
    <w:r w:rsidR="00AB1778" w:rsidRPr="00AB1778">
      <w:rPr>
        <w:rFonts w:ascii="Times New Roman" w:hAnsi="Times New Roman" w:cs="Times New Roman"/>
        <w:sz w:val="24"/>
        <w:szCs w:val="24"/>
      </w:rPr>
      <w:t xml:space="preserve">/ </w:t>
    </w:r>
    <w:r>
      <w:rPr>
        <w:rFonts w:ascii="Times New Roman" w:hAnsi="Times New Roman" w:cs="Times New Roman"/>
        <w:sz w:val="24"/>
        <w:szCs w:val="24"/>
      </w:rPr>
      <w:t>JUNE</w:t>
    </w:r>
    <w:r w:rsidR="00AB1778" w:rsidRPr="00AB1778">
      <w:rPr>
        <w:rFonts w:ascii="Times New Roman" w:hAnsi="Times New Roman" w:cs="Times New Roman"/>
        <w:sz w:val="24"/>
        <w:szCs w:val="24"/>
      </w:rPr>
      <w:t xml:space="preserve"> 20, 2019</w:t>
    </w:r>
    <w:r w:rsidR="00AB1778">
      <w:rPr>
        <w:rFonts w:ascii="Times New Roman" w:hAnsi="Times New Roman" w:cs="Times New Roman"/>
        <w:sz w:val="24"/>
        <w:szCs w:val="24"/>
      </w:rPr>
      <w:tab/>
    </w:r>
    <w:r w:rsidR="00AB1778">
      <w:rPr>
        <w:rFonts w:ascii="Times New Roman" w:hAnsi="Times New Roman" w:cs="Times New Roman"/>
        <w:sz w:val="24"/>
        <w:szCs w:val="24"/>
      </w:rPr>
      <w:tab/>
      <w:t>RP064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B3719"/>
    <w:multiLevelType w:val="hybridMultilevel"/>
    <w:tmpl w:val="78F27500"/>
    <w:lvl w:ilvl="0" w:tplc="E7AE99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E2"/>
    <w:rsid w:val="000D3B93"/>
    <w:rsid w:val="001572E7"/>
    <w:rsid w:val="00193762"/>
    <w:rsid w:val="001C3DE2"/>
    <w:rsid w:val="0032632B"/>
    <w:rsid w:val="0039140E"/>
    <w:rsid w:val="004403FD"/>
    <w:rsid w:val="004473C0"/>
    <w:rsid w:val="004A70EA"/>
    <w:rsid w:val="00530CA9"/>
    <w:rsid w:val="005615D0"/>
    <w:rsid w:val="00733DEE"/>
    <w:rsid w:val="00781D2B"/>
    <w:rsid w:val="007B3EFC"/>
    <w:rsid w:val="008002D9"/>
    <w:rsid w:val="008414D9"/>
    <w:rsid w:val="009E2FBF"/>
    <w:rsid w:val="009F26AB"/>
    <w:rsid w:val="00A1353E"/>
    <w:rsid w:val="00AB1778"/>
    <w:rsid w:val="00B31516"/>
    <w:rsid w:val="00B3479A"/>
    <w:rsid w:val="00D225D8"/>
    <w:rsid w:val="00E10F61"/>
    <w:rsid w:val="00E3173F"/>
    <w:rsid w:val="00EA15F3"/>
    <w:rsid w:val="00EB7937"/>
    <w:rsid w:val="00F652B4"/>
    <w:rsid w:val="00F72F3F"/>
    <w:rsid w:val="00F74160"/>
    <w:rsid w:val="00FD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BAACC-EAF2-478B-96F5-9852FB01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Char">
    <w:name w:val="Section Char"/>
    <w:link w:val="Section"/>
    <w:locked/>
    <w:rsid w:val="001C3DE2"/>
    <w:rPr>
      <w:b/>
      <w:kern w:val="2"/>
    </w:rPr>
  </w:style>
  <w:style w:type="paragraph" w:customStyle="1" w:styleId="Section">
    <w:name w:val="Section"/>
    <w:basedOn w:val="Normal"/>
    <w:link w:val="SectionChar"/>
    <w:rsid w:val="001C3DE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rPr>
  </w:style>
  <w:style w:type="character" w:customStyle="1" w:styleId="AuthorityNoteChar">
    <w:name w:val="Authority Note Char"/>
    <w:link w:val="AuthorityNote"/>
    <w:locked/>
    <w:rsid w:val="001C3DE2"/>
    <w:rPr>
      <w:kern w:val="2"/>
      <w:sz w:val="18"/>
    </w:rPr>
  </w:style>
  <w:style w:type="paragraph" w:customStyle="1" w:styleId="AuthorityNote">
    <w:name w:val="Authority Note"/>
    <w:basedOn w:val="Normal"/>
    <w:link w:val="AuthorityNoteChar"/>
    <w:rsid w:val="001C3DE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kern w:val="2"/>
      <w:sz w:val="18"/>
    </w:rPr>
  </w:style>
  <w:style w:type="character" w:customStyle="1" w:styleId="HistoricalNoteChar">
    <w:name w:val="Historical Note Char"/>
    <w:link w:val="HistoricalNote"/>
    <w:locked/>
    <w:rsid w:val="001C3DE2"/>
    <w:rPr>
      <w:kern w:val="2"/>
      <w:sz w:val="18"/>
    </w:rPr>
  </w:style>
  <w:style w:type="paragraph" w:customStyle="1" w:styleId="HistoricalNote">
    <w:name w:val="Historical Note"/>
    <w:basedOn w:val="Normal"/>
    <w:link w:val="HistoricalNoteChar"/>
    <w:rsid w:val="001C3DE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character" w:customStyle="1" w:styleId="AChar">
    <w:name w:val="A. Char"/>
    <w:link w:val="A"/>
    <w:locked/>
    <w:rsid w:val="001C3DE2"/>
    <w:rPr>
      <w:kern w:val="2"/>
    </w:rPr>
  </w:style>
  <w:style w:type="paragraph" w:customStyle="1" w:styleId="A">
    <w:name w:val="A."/>
    <w:basedOn w:val="Normal"/>
    <w:link w:val="AChar"/>
    <w:rsid w:val="001C3DE2"/>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rPr>
  </w:style>
  <w:style w:type="paragraph" w:styleId="BalloonText">
    <w:name w:val="Balloon Text"/>
    <w:basedOn w:val="Normal"/>
    <w:link w:val="BalloonTextChar"/>
    <w:uiPriority w:val="99"/>
    <w:semiHidden/>
    <w:unhideWhenUsed/>
    <w:rsid w:val="000D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93"/>
    <w:rPr>
      <w:rFonts w:ascii="Segoe UI" w:hAnsi="Segoe UI" w:cs="Segoe UI"/>
      <w:sz w:val="18"/>
      <w:szCs w:val="18"/>
    </w:rPr>
  </w:style>
  <w:style w:type="paragraph" w:customStyle="1" w:styleId="Part">
    <w:name w:val="Part"/>
    <w:basedOn w:val="Title"/>
    <w:rsid w:val="00F652B4"/>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itle1">
    <w:name w:val="Title1"/>
    <w:basedOn w:val="Title"/>
    <w:next w:val="Normal"/>
    <w:rsid w:val="00F652B4"/>
    <w:pPr>
      <w:pageBreakBefore/>
      <w:spacing w:after="60"/>
      <w:contextualSpacing w:val="0"/>
      <w:jc w:val="center"/>
    </w:pPr>
    <w:rPr>
      <w:rFonts w:ascii="Times New Roman" w:eastAsia="Times New Roman" w:hAnsi="Times New Roman" w:cs="Times New Roman"/>
      <w:b/>
      <w:spacing w:val="0"/>
      <w:sz w:val="28"/>
      <w:szCs w:val="20"/>
    </w:rPr>
  </w:style>
  <w:style w:type="paragraph" w:styleId="Title">
    <w:name w:val="Title"/>
    <w:basedOn w:val="Normal"/>
    <w:next w:val="Normal"/>
    <w:link w:val="TitleChar"/>
    <w:uiPriority w:val="10"/>
    <w:qFormat/>
    <w:rsid w:val="00F652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B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1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778"/>
  </w:style>
  <w:style w:type="paragraph" w:styleId="Footer">
    <w:name w:val="footer"/>
    <w:basedOn w:val="Normal"/>
    <w:link w:val="FooterChar"/>
    <w:uiPriority w:val="99"/>
    <w:unhideWhenUsed/>
    <w:rsid w:val="00AB1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Schuerman</dc:creator>
  <cp:keywords/>
  <dc:description/>
  <cp:lastModifiedBy>Laura Almond</cp:lastModifiedBy>
  <cp:revision>2</cp:revision>
  <cp:lastPrinted>2019-01-24T21:54:00Z</cp:lastPrinted>
  <dcterms:created xsi:type="dcterms:W3CDTF">2019-06-05T18:46:00Z</dcterms:created>
  <dcterms:modified xsi:type="dcterms:W3CDTF">2019-06-05T18:46:00Z</dcterms:modified>
</cp:coreProperties>
</file>