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D01" w:rsidRPr="00072D01" w:rsidRDefault="00072D01" w:rsidP="00072D01">
      <w:pPr>
        <w:jc w:val="center"/>
      </w:pPr>
      <w:bookmarkStart w:id="0" w:name="TOC_Chap42"/>
      <w:bookmarkStart w:id="1" w:name="TOC_Sect353"/>
      <w:bookmarkStart w:id="2" w:name="_GoBack"/>
      <w:bookmarkEnd w:id="2"/>
      <w:r w:rsidRPr="00072D01">
        <w:t>NOTICE OF INTENT</w:t>
      </w:r>
    </w:p>
    <w:p w:rsidR="00072D01" w:rsidRPr="00072D01" w:rsidRDefault="00072D01" w:rsidP="00072D01">
      <w:pPr>
        <w:jc w:val="center"/>
      </w:pPr>
    </w:p>
    <w:p w:rsidR="00072D01" w:rsidRPr="00072D01" w:rsidRDefault="00072D01" w:rsidP="00072D01">
      <w:pPr>
        <w:jc w:val="center"/>
      </w:pPr>
      <w:r w:rsidRPr="00072D01">
        <w:t>Department of Environmental Quality</w:t>
      </w:r>
    </w:p>
    <w:p w:rsidR="00072D01" w:rsidRPr="00072D01" w:rsidRDefault="00072D01" w:rsidP="00072D01">
      <w:pPr>
        <w:jc w:val="center"/>
      </w:pPr>
      <w:r w:rsidRPr="00072D01">
        <w:t>Office of the Secretary</w:t>
      </w:r>
    </w:p>
    <w:p w:rsidR="00072D01" w:rsidRPr="00072D01" w:rsidRDefault="00072D01" w:rsidP="00072D01">
      <w:pPr>
        <w:jc w:val="center"/>
      </w:pPr>
      <w:r w:rsidRPr="00072D01">
        <w:t>Legal Affairs and Criminal Investigations Division</w:t>
      </w:r>
    </w:p>
    <w:p w:rsidR="00072D01" w:rsidRPr="00072D01" w:rsidRDefault="00072D01" w:rsidP="00072D01">
      <w:pPr>
        <w:jc w:val="center"/>
      </w:pPr>
    </w:p>
    <w:p w:rsidR="00072D01" w:rsidRPr="00072D01" w:rsidRDefault="00072D01" w:rsidP="00072D01">
      <w:pPr>
        <w:jc w:val="center"/>
      </w:pPr>
      <w:r w:rsidRPr="00072D01">
        <w:rPr>
          <w:noProof/>
        </w:rPr>
        <w:t>Water Quality Standards Triennial Revision</w:t>
      </w:r>
    </w:p>
    <w:p w:rsidR="00072D01" w:rsidRPr="00072D01" w:rsidRDefault="00072D01" w:rsidP="00072D01">
      <w:pPr>
        <w:jc w:val="center"/>
      </w:pPr>
      <w:r w:rsidRPr="00072D01">
        <w:t>(</w:t>
      </w:r>
      <w:r w:rsidRPr="00072D01">
        <w:rPr>
          <w:noProof/>
        </w:rPr>
        <w:t>LAC 33:IX.1101, 1105, 1107, 1109, 1113, 1115, 1119, 1121, and 1123</w:t>
      </w:r>
      <w:r w:rsidRPr="00072D01">
        <w:t>) (</w:t>
      </w:r>
      <w:r w:rsidRPr="00072D01">
        <w:rPr>
          <w:noProof/>
        </w:rPr>
        <w:t>WQ097</w:t>
      </w:r>
      <w:r w:rsidRPr="00072D01">
        <w:t>)</w:t>
      </w:r>
    </w:p>
    <w:p w:rsidR="00072D01" w:rsidRPr="00072D01" w:rsidRDefault="00072D01" w:rsidP="00072D01">
      <w:pPr>
        <w:jc w:val="center"/>
      </w:pPr>
    </w:p>
    <w:p w:rsidR="00072D01" w:rsidRPr="00072D01" w:rsidRDefault="00072D01" w:rsidP="00072D01">
      <w:r w:rsidRPr="00072D01">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072D01">
        <w:rPr>
          <w:noProof/>
        </w:rPr>
        <w:t>Water Quality</w:t>
      </w:r>
      <w:r w:rsidRPr="00072D01">
        <w:t xml:space="preserve"> regulations, </w:t>
      </w:r>
      <w:r w:rsidRPr="00072D01">
        <w:rPr>
          <w:noProof/>
        </w:rPr>
        <w:t>LAC 33:IX.1101, 1105, 1107, 1109, 1113, 1115, 1119, 1121, and 1123.</w:t>
      </w:r>
      <w:r w:rsidRPr="00072D01">
        <w:t xml:space="preserve"> (</w:t>
      </w:r>
      <w:r w:rsidRPr="00072D01">
        <w:rPr>
          <w:noProof/>
        </w:rPr>
        <w:t>WQ097</w:t>
      </w:r>
      <w:r w:rsidRPr="00072D01">
        <w:t>)</w:t>
      </w:r>
    </w:p>
    <w:p w:rsidR="00072D01" w:rsidRPr="00072D01" w:rsidRDefault="00072D01" w:rsidP="00072D01"/>
    <w:p w:rsidR="00072D01" w:rsidRPr="00072D01" w:rsidRDefault="00072D01" w:rsidP="00072D01">
      <w:r w:rsidRPr="00072D01">
        <w:tab/>
      </w:r>
      <w:r w:rsidRPr="00072D01">
        <w:rPr>
          <w:noProof/>
        </w:rPr>
        <w:t>This proposed Rule corrects typographical errors, incorrect spelling and incorrect references throughout Chapter 11 in the water quality regulations. Where needed for clarification, language in Chapter 11 has been revised. There have been additions and deletions made to the definitions in Section 1105. In Section 1109, language has been revised to be in agreement with the federal Water Quality Standards Regulatory Revisions final rule (80 FR 51019). In Section 1113, the ambient water quality criteria toxic substances for the protection of human health in Table 1 has been updated based primarily on EPA’s final updated recommendations (80 FR 36986). An ammonia criterion for freshwater has been added in Section 1113. Language revisions have been made in Sections 1115, 1119, and 1121. In Section 1123, Table 3, subsegment descriptions and boundaries have been revised using up-to-date technology.</w:t>
      </w:r>
      <w:r w:rsidRPr="00072D01">
        <w:t xml:space="preserve">  </w:t>
      </w:r>
      <w:r w:rsidRPr="00072D01">
        <w:rPr>
          <w:noProof/>
        </w:rPr>
        <w:t>The basis and rationale for this proposed Rule are to conform to Section 303(c) of the Clean Water Act and to maintain and protect state waters.</w:t>
      </w:r>
      <w:r w:rsidRPr="00072D01">
        <w:t xml:space="preserve">  This Rule meets an exception listed in R.S. 30:2019(D)(2) and R.S. 49:953(G)(3); therefore, no report regarding environmental/health benefits and social/economic costs is required. </w:t>
      </w:r>
    </w:p>
    <w:p w:rsidR="00072D01" w:rsidRPr="00072D01" w:rsidRDefault="00072D01" w:rsidP="00072D01"/>
    <w:p w:rsidR="00072D01" w:rsidRPr="00072D01" w:rsidRDefault="00072D01" w:rsidP="00072D01">
      <w:pPr>
        <w:jc w:val="center"/>
      </w:pPr>
      <w:r w:rsidRPr="00072D01">
        <w:rPr>
          <w:b/>
        </w:rPr>
        <w:t>Family Impact Statement</w:t>
      </w:r>
    </w:p>
    <w:p w:rsidR="00072D01" w:rsidRPr="00072D01" w:rsidRDefault="00072D01" w:rsidP="00072D01">
      <w:pPr>
        <w:ind w:firstLine="720"/>
      </w:pPr>
      <w:r w:rsidRPr="00072D01">
        <w:t xml:space="preserve">This Rule has no known impact on family formation, stability, and autonomy as described in R.S. 49:972. </w:t>
      </w:r>
    </w:p>
    <w:p w:rsidR="00072D01" w:rsidRPr="00072D01" w:rsidRDefault="00072D01" w:rsidP="00072D01">
      <w:pPr>
        <w:jc w:val="center"/>
      </w:pPr>
      <w:r w:rsidRPr="00072D01">
        <w:rPr>
          <w:b/>
        </w:rPr>
        <w:t>Poverty Impact Statement</w:t>
      </w:r>
    </w:p>
    <w:p w:rsidR="00072D01" w:rsidRPr="00072D01" w:rsidRDefault="00072D01" w:rsidP="00072D01">
      <w:pPr>
        <w:ind w:firstLine="720"/>
        <w:rPr>
          <w:color w:val="000000"/>
          <w:szCs w:val="24"/>
        </w:rPr>
      </w:pPr>
      <w:r w:rsidRPr="00072D01">
        <w:rPr>
          <w:szCs w:val="24"/>
        </w:rPr>
        <w:t xml:space="preserve">This Rule has no known impact on </w:t>
      </w:r>
      <w:r w:rsidRPr="00072D01">
        <w:rPr>
          <w:color w:val="000000"/>
          <w:szCs w:val="24"/>
        </w:rPr>
        <w:t>poverty as described in R.S. 49:973.</w:t>
      </w:r>
    </w:p>
    <w:p w:rsidR="00072D01" w:rsidRPr="00072D01" w:rsidRDefault="00072D01" w:rsidP="00072D01">
      <w:pPr>
        <w:ind w:firstLine="720"/>
        <w:rPr>
          <w:color w:val="000000"/>
          <w:szCs w:val="24"/>
        </w:rPr>
      </w:pPr>
    </w:p>
    <w:p w:rsidR="00072D01" w:rsidRPr="00072D01" w:rsidRDefault="00072D01" w:rsidP="00072D01">
      <w:pPr>
        <w:jc w:val="center"/>
        <w:rPr>
          <w:b/>
          <w:color w:val="000000"/>
          <w:szCs w:val="24"/>
        </w:rPr>
      </w:pPr>
      <w:r w:rsidRPr="00072D01">
        <w:rPr>
          <w:b/>
          <w:color w:val="000000"/>
          <w:szCs w:val="24"/>
        </w:rPr>
        <w:t>Small Business Analysis</w:t>
      </w:r>
    </w:p>
    <w:p w:rsidR="00072D01" w:rsidRPr="00072D01" w:rsidRDefault="00072D01" w:rsidP="00072D01">
      <w:pPr>
        <w:ind w:firstLine="720"/>
        <w:rPr>
          <w:szCs w:val="24"/>
        </w:rPr>
      </w:pPr>
      <w:r w:rsidRPr="00072D01">
        <w:rPr>
          <w:color w:val="000000"/>
          <w:szCs w:val="24"/>
        </w:rPr>
        <w:t xml:space="preserve">This Rule has no known impact on small business as described in </w:t>
      </w:r>
      <w:r w:rsidRPr="00072D01">
        <w:rPr>
          <w:szCs w:val="24"/>
        </w:rPr>
        <w:t>R.S. 49:965.2 - 965.8.</w:t>
      </w:r>
    </w:p>
    <w:p w:rsidR="00072D01" w:rsidRPr="00072D01" w:rsidRDefault="00072D01" w:rsidP="00072D01">
      <w:pPr>
        <w:ind w:firstLine="720"/>
        <w:rPr>
          <w:color w:val="000000"/>
          <w:szCs w:val="24"/>
        </w:rPr>
      </w:pPr>
    </w:p>
    <w:p w:rsidR="00072D01" w:rsidRPr="00072D01" w:rsidRDefault="00072D01" w:rsidP="00072D01">
      <w:pPr>
        <w:jc w:val="center"/>
        <w:rPr>
          <w:color w:val="000000"/>
          <w:szCs w:val="24"/>
        </w:rPr>
      </w:pPr>
      <w:r w:rsidRPr="00072D01">
        <w:rPr>
          <w:b/>
          <w:color w:val="000000"/>
          <w:szCs w:val="24"/>
        </w:rPr>
        <w:t>Provider Impact Statement</w:t>
      </w:r>
    </w:p>
    <w:p w:rsidR="00072D01" w:rsidRPr="00072D01" w:rsidRDefault="00072D01" w:rsidP="00072D01">
      <w:pPr>
        <w:ind w:firstLine="720"/>
        <w:rPr>
          <w:szCs w:val="24"/>
        </w:rPr>
      </w:pPr>
      <w:r w:rsidRPr="00072D01">
        <w:rPr>
          <w:color w:val="000000"/>
          <w:szCs w:val="24"/>
        </w:rPr>
        <w:t>This Rule has no known impact on providers as described in HCR 170 of 2014.</w:t>
      </w:r>
    </w:p>
    <w:p w:rsidR="00072D01" w:rsidRPr="00072D01" w:rsidRDefault="00072D01" w:rsidP="00072D01"/>
    <w:p w:rsidR="00072D01" w:rsidRPr="00072D01" w:rsidRDefault="00072D01" w:rsidP="00072D01">
      <w:pPr>
        <w:jc w:val="center"/>
        <w:rPr>
          <w:b/>
        </w:rPr>
      </w:pPr>
      <w:r w:rsidRPr="00072D01">
        <w:rPr>
          <w:b/>
        </w:rPr>
        <w:t>Public Comments</w:t>
      </w:r>
    </w:p>
    <w:p w:rsidR="00072D01" w:rsidRPr="00072D01" w:rsidRDefault="00072D01" w:rsidP="00072D01">
      <w:r w:rsidRPr="00072D01">
        <w:tab/>
        <w:t xml:space="preserve">All interested persons are invited to submit written comments on the proposed regulation. Persons commenting should reference this proposed regulation by </w:t>
      </w:r>
      <w:r w:rsidRPr="00072D01">
        <w:rPr>
          <w:noProof/>
        </w:rPr>
        <w:t>WQ097</w:t>
      </w:r>
      <w:r w:rsidRPr="00072D01">
        <w:t xml:space="preserve">.  Such comments must be received no later than </w:t>
      </w:r>
      <w:r w:rsidRPr="00072D01">
        <w:rPr>
          <w:noProof/>
        </w:rPr>
        <w:t>February 4, 2020</w:t>
      </w:r>
      <w:r w:rsidRPr="00072D01">
        <w:t xml:space="preserve">, at 4:30 p.m., and should be sent to Deidra </w:t>
      </w:r>
      <w:r w:rsidRPr="00072D01">
        <w:lastRenderedPageBreak/>
        <w:t xml:space="preserve">Johnson, Attorney Supervisor, </w:t>
      </w:r>
      <w:r w:rsidRPr="00072D01">
        <w:rPr>
          <w:szCs w:val="24"/>
        </w:rPr>
        <w:t xml:space="preserve">Office of the Secretary, </w:t>
      </w:r>
      <w:r w:rsidRPr="00072D01">
        <w:t>Legal Affairs and Criminal Investigations Division</w:t>
      </w:r>
      <w:r w:rsidRPr="00072D01">
        <w:rPr>
          <w:szCs w:val="24"/>
        </w:rPr>
        <w:t>, P.O. Box 4302, Baton Rouge, LA 70821-4302</w:t>
      </w:r>
      <w:r w:rsidRPr="00072D01">
        <w:rPr>
          <w:sz w:val="20"/>
        </w:rPr>
        <w:t xml:space="preserve"> </w:t>
      </w:r>
      <w:r w:rsidRPr="00072D01">
        <w:t xml:space="preserve">or to </w:t>
      </w:r>
      <w:r w:rsidRPr="00072D01">
        <w:rPr>
          <w:smallCaps/>
        </w:rPr>
        <w:t>fax</w:t>
      </w:r>
      <w:r w:rsidRPr="00072D01">
        <w:t xml:space="preserve"> (225) 219-4068 or by e-mail to DEQ.Reg.Dev.Comments@la.gov.  Copies of these proposed regulations can be purchased by contacting the DEQ Public Records Center at (225) 219-3168.  Check or money order is required in advance for each copy of </w:t>
      </w:r>
      <w:r w:rsidRPr="00072D01">
        <w:rPr>
          <w:noProof/>
        </w:rPr>
        <w:t>WQ097</w:t>
      </w:r>
      <w:r w:rsidRPr="00072D01">
        <w:t xml:space="preserve">. These proposed regulations are available on the Internet at www.deq.louisiana.gov/portal/tabid/1669/default.aspx. </w:t>
      </w:r>
    </w:p>
    <w:p w:rsidR="00072D01" w:rsidRPr="00072D01" w:rsidRDefault="00072D01" w:rsidP="00072D01"/>
    <w:p w:rsidR="00072D01" w:rsidRPr="00072D01" w:rsidRDefault="00072D01" w:rsidP="00072D01">
      <w:pPr>
        <w:jc w:val="center"/>
      </w:pPr>
      <w:r w:rsidRPr="00072D01">
        <w:rPr>
          <w:b/>
        </w:rPr>
        <w:t>Public Hearing</w:t>
      </w:r>
    </w:p>
    <w:p w:rsidR="00072D01" w:rsidRPr="00072D01" w:rsidRDefault="00072D01" w:rsidP="00072D01">
      <w:pPr>
        <w:ind w:firstLine="720"/>
      </w:pPr>
      <w:r w:rsidRPr="00072D01">
        <w:t xml:space="preserve">A public hearing will be held on </w:t>
      </w:r>
      <w:r w:rsidRPr="00072D01">
        <w:rPr>
          <w:noProof/>
        </w:rPr>
        <w:t>January 28, 2020</w:t>
      </w:r>
      <w:r w:rsidRPr="00072D01">
        <w:t xml:space="preserve">, at 1:30 p.m. in the </w:t>
      </w:r>
      <w:smartTag w:uri="urn:schemas-microsoft-com:office:smarttags" w:element="place">
        <w:smartTag w:uri="urn:schemas-microsoft-com:office:smarttags" w:element="PlaceName">
          <w:r w:rsidRPr="00072D01">
            <w:t>Galvez</w:t>
          </w:r>
        </w:smartTag>
        <w:r w:rsidRPr="00072D01">
          <w:t xml:space="preserve"> </w:t>
        </w:r>
        <w:smartTag w:uri="urn:schemas-microsoft-com:office:smarttags" w:element="PlaceType">
          <w:r w:rsidRPr="00072D01">
            <w:t>Building</w:t>
          </w:r>
        </w:smartTag>
      </w:smartTag>
      <w:r w:rsidRPr="00072D01">
        <w:t xml:space="preserve">, Oliver Pollock Conference Room, </w:t>
      </w:r>
      <w:smartTag w:uri="urn:schemas-microsoft-com:office:smarttags" w:element="address">
        <w:smartTag w:uri="urn:schemas-microsoft-com:office:smarttags" w:element="Street">
          <w:r w:rsidRPr="00072D01">
            <w:t>602 N. Fifth Street</w:t>
          </w:r>
        </w:smartTag>
        <w:r w:rsidRPr="00072D01">
          <w:t xml:space="preserve">, </w:t>
        </w:r>
        <w:smartTag w:uri="urn:schemas-microsoft-com:office:smarttags" w:element="City">
          <w:r w:rsidRPr="00072D01">
            <w:t>Baton Rouge</w:t>
          </w:r>
        </w:smartTag>
        <w:r w:rsidRPr="00072D01">
          <w:t xml:space="preserve">, </w:t>
        </w:r>
        <w:smartTag w:uri="urn:schemas-microsoft-com:office:smarttags" w:element="State">
          <w:r w:rsidRPr="00072D01">
            <w:t>LA</w:t>
          </w:r>
        </w:smartTag>
        <w:r w:rsidRPr="00072D01">
          <w:t xml:space="preserve"> </w:t>
        </w:r>
        <w:smartTag w:uri="urn:schemas-microsoft-com:office:smarttags" w:element="PostalCode">
          <w:r w:rsidRPr="00072D01">
            <w:t>70802</w:t>
          </w:r>
        </w:smartTag>
      </w:smartTag>
      <w:r w:rsidRPr="00072D01">
        <w:t xml:space="preserve">.  Interested persons are invited to attend and submit oral comments on the proposed amendments.  Should individuals with a disability need an accommodation in order to participate, contact Deidra Johnson at the address given below or at (225) 219-3985.  </w:t>
      </w:r>
      <w:r w:rsidRPr="00072D01">
        <w:rPr>
          <w:szCs w:val="24"/>
        </w:rPr>
        <w:t>Two hours of free parking are allowed in the Galvez Garage with a validated parking ticket.</w:t>
      </w:r>
    </w:p>
    <w:p w:rsidR="00072D01" w:rsidRPr="00072D01" w:rsidRDefault="00072D01" w:rsidP="00072D01"/>
    <w:p w:rsidR="00072D01" w:rsidRPr="00072D01" w:rsidRDefault="00072D01" w:rsidP="00072D01">
      <w:r w:rsidRPr="00072D01">
        <w:tab/>
        <w:t>These proposed regulations are available for inspection at the following DEQ office locations from 8 a.m. until 4:30 p.m.:  602 N. Fifth Street, Baton Rouge, LA 70802; 1823 Highway 546, West Monroe, LA 71292; State Office Building, 1525 Fairfield Avenue, Shreveport, LA 71101; 1301 Gadwall Street, Lake Charles, LA 70615;</w:t>
      </w:r>
      <w:r w:rsidRPr="00072D01">
        <w:rPr>
          <w:rFonts w:ascii="CG Times (W1)" w:hAnsi="CG Times (W1)"/>
        </w:rPr>
        <w:t xml:space="preserve"> </w:t>
      </w:r>
      <w:r w:rsidRPr="00072D01">
        <w:t xml:space="preserve">111 New Center Drive, Lafayette, LA 70508; 110 Barataria Street, Lockport, LA 70374; </w:t>
      </w:r>
      <w:r w:rsidRPr="00072D01">
        <w:rPr>
          <w:szCs w:val="24"/>
        </w:rPr>
        <w:t>201 Evans Road, Bldg. 4, Suite 420, New Orleans, LA  70123</w:t>
      </w:r>
      <w:r w:rsidRPr="00072D01">
        <w:t>.</w:t>
      </w:r>
    </w:p>
    <w:p w:rsidR="00072D01" w:rsidRPr="00072D01" w:rsidRDefault="00072D01" w:rsidP="00072D01"/>
    <w:p w:rsidR="00072D01" w:rsidRPr="00072D01" w:rsidRDefault="00072D01" w:rsidP="00072D01">
      <w:r>
        <w:tab/>
      </w:r>
      <w:r>
        <w:tab/>
      </w:r>
      <w:r>
        <w:tab/>
      </w:r>
      <w:r>
        <w:tab/>
      </w:r>
      <w:r>
        <w:tab/>
      </w:r>
      <w:r w:rsidRPr="00072D01">
        <w:t>Herman Robinson</w:t>
      </w:r>
    </w:p>
    <w:p w:rsidR="00072D01" w:rsidRDefault="00072D01" w:rsidP="00072D01">
      <w:pPr>
        <w:pStyle w:val="Title"/>
        <w:widowControl w:val="0"/>
        <w:spacing w:after="0"/>
        <w:ind w:left="2880" w:firstLine="720"/>
        <w:jc w:val="left"/>
        <w:rPr>
          <w:b w:val="0"/>
          <w:caps w:val="0"/>
          <w:kern w:val="0"/>
          <w:sz w:val="24"/>
        </w:rPr>
      </w:pPr>
      <w:r w:rsidRPr="00072D01">
        <w:rPr>
          <w:b w:val="0"/>
          <w:caps w:val="0"/>
          <w:kern w:val="0"/>
          <w:sz w:val="24"/>
        </w:rPr>
        <w:t>General Counsel</w:t>
      </w:r>
    </w:p>
    <w:p w:rsidR="00072D01" w:rsidRDefault="00072D01" w:rsidP="00072D01">
      <w:pPr>
        <w:pStyle w:val="Title"/>
        <w:widowControl w:val="0"/>
        <w:spacing w:after="0"/>
        <w:ind w:left="2880" w:firstLine="720"/>
        <w:jc w:val="left"/>
        <w:rPr>
          <w:sz w:val="24"/>
          <w:szCs w:val="24"/>
        </w:rPr>
      </w:pPr>
    </w:p>
    <w:p w:rsidR="00BC1CBB" w:rsidRPr="00495C0A" w:rsidRDefault="00BC1CBB" w:rsidP="006F2FB4">
      <w:pPr>
        <w:pStyle w:val="Title"/>
        <w:widowControl w:val="0"/>
        <w:tabs>
          <w:tab w:val="left" w:pos="720"/>
        </w:tabs>
        <w:spacing w:after="0"/>
        <w:rPr>
          <w:sz w:val="24"/>
          <w:szCs w:val="24"/>
        </w:rPr>
      </w:pPr>
      <w:r w:rsidRPr="00495C0A">
        <w:rPr>
          <w:sz w:val="24"/>
          <w:szCs w:val="24"/>
        </w:rPr>
        <w:t>T</w:t>
      </w:r>
      <w:r w:rsidRPr="00495C0A">
        <w:rPr>
          <w:caps w:val="0"/>
          <w:sz w:val="24"/>
          <w:szCs w:val="24"/>
        </w:rPr>
        <w:t>itle</w:t>
      </w:r>
      <w:r w:rsidRPr="00495C0A">
        <w:rPr>
          <w:sz w:val="24"/>
          <w:szCs w:val="24"/>
        </w:rPr>
        <w:t xml:space="preserve"> </w:t>
      </w:r>
      <w:bookmarkStart w:id="3" w:name="TitleNumber"/>
      <w:r w:rsidRPr="00495C0A">
        <w:rPr>
          <w:sz w:val="24"/>
          <w:szCs w:val="24"/>
        </w:rPr>
        <w:t>33</w:t>
      </w:r>
      <w:bookmarkEnd w:id="3"/>
    </w:p>
    <w:p w:rsidR="00BC1CBB" w:rsidRPr="00495C0A" w:rsidRDefault="00BC1CBB" w:rsidP="006F2FB4">
      <w:pPr>
        <w:pStyle w:val="Title2"/>
        <w:keepNext w:val="0"/>
        <w:keepLines w:val="0"/>
        <w:widowControl w:val="0"/>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right="0"/>
        <w:rPr>
          <w:sz w:val="24"/>
          <w:szCs w:val="24"/>
        </w:rPr>
      </w:pPr>
      <w:bookmarkStart w:id="4" w:name="TitleName"/>
      <w:bookmarkStart w:id="5" w:name="PlaceKeeper"/>
      <w:r w:rsidRPr="00495C0A">
        <w:rPr>
          <w:sz w:val="24"/>
          <w:szCs w:val="24"/>
        </w:rPr>
        <w:t>ENVIRONMENTAL QUALITY</w:t>
      </w:r>
      <w:bookmarkEnd w:id="4"/>
      <w:bookmarkEnd w:id="5"/>
    </w:p>
    <w:p w:rsidR="00BC1CBB" w:rsidRPr="00495C0A" w:rsidRDefault="00BC1CBB" w:rsidP="006F2FB4">
      <w:pPr>
        <w:pStyle w:val="Part"/>
        <w:keepNext w:val="0"/>
        <w:keepLines w:val="0"/>
        <w:widowControl w:val="0"/>
        <w:tabs>
          <w:tab w:val="left" w:pos="720"/>
        </w:tabs>
        <w:spacing w:after="0"/>
        <w:rPr>
          <w:sz w:val="24"/>
          <w:szCs w:val="24"/>
        </w:rPr>
      </w:pPr>
      <w:bookmarkStart w:id="6" w:name="TOC_Part0"/>
      <w:r w:rsidRPr="00495C0A">
        <w:rPr>
          <w:sz w:val="24"/>
          <w:szCs w:val="24"/>
        </w:rPr>
        <w:t>Part IX.  Water Quality</w:t>
      </w:r>
      <w:bookmarkEnd w:id="6"/>
    </w:p>
    <w:p w:rsidR="00BC1CBB" w:rsidRPr="00495C0A" w:rsidRDefault="006F2FB4" w:rsidP="006F2FB4">
      <w:pPr>
        <w:pStyle w:val="Chapter"/>
        <w:keepNext w:val="0"/>
        <w:keepLines w:val="0"/>
        <w:widowControl w:val="0"/>
        <w:tabs>
          <w:tab w:val="clear" w:pos="0"/>
          <w:tab w:val="clear" w:pos="180"/>
          <w:tab w:val="clear" w:pos="360"/>
          <w:tab w:val="clear" w:pos="540"/>
          <w:tab w:val="clear" w:pos="900"/>
          <w:tab w:val="clear" w:pos="108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rPr>
          <w:sz w:val="24"/>
          <w:szCs w:val="24"/>
        </w:rPr>
      </w:pPr>
      <w:bookmarkStart w:id="7" w:name="TOC_SubP1"/>
      <w:r w:rsidRPr="00495C0A">
        <w:rPr>
          <w:sz w:val="24"/>
          <w:szCs w:val="24"/>
        </w:rPr>
        <w:t>Subpart 1.</w:t>
      </w:r>
      <w:r w:rsidRPr="00495C0A">
        <w:rPr>
          <w:sz w:val="24"/>
          <w:szCs w:val="24"/>
        </w:rPr>
        <w:tab/>
      </w:r>
      <w:r w:rsidR="00BC1CBB" w:rsidRPr="00495C0A">
        <w:rPr>
          <w:sz w:val="24"/>
          <w:szCs w:val="24"/>
        </w:rPr>
        <w:t>Water Pollution Control</w:t>
      </w:r>
      <w:bookmarkEnd w:id="7"/>
    </w:p>
    <w:p w:rsidR="00BC1CBB" w:rsidRPr="00495C0A" w:rsidRDefault="00BC1CBB" w:rsidP="006F2FB4">
      <w:pPr>
        <w:pStyle w:val="Chapter"/>
        <w:keepNext w:val="0"/>
        <w:keepLines w:val="0"/>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rPr>
          <w:sz w:val="24"/>
          <w:szCs w:val="24"/>
        </w:rPr>
      </w:pPr>
      <w:r w:rsidRPr="00495C0A">
        <w:rPr>
          <w:sz w:val="24"/>
          <w:szCs w:val="24"/>
        </w:rPr>
        <w:t>Chapter 11.</w:t>
      </w:r>
      <w:bookmarkStart w:id="8" w:name="TOCT_Chap42"/>
      <w:bookmarkEnd w:id="0"/>
      <w:r w:rsidR="006F2FB4" w:rsidRPr="00495C0A">
        <w:rPr>
          <w:sz w:val="24"/>
          <w:szCs w:val="24"/>
        </w:rPr>
        <w:tab/>
      </w:r>
      <w:r w:rsidRPr="00495C0A">
        <w:rPr>
          <w:sz w:val="24"/>
          <w:szCs w:val="24"/>
        </w:rPr>
        <w:t>Surface Water Quality Standards</w:t>
      </w:r>
      <w:bookmarkEnd w:id="8"/>
    </w:p>
    <w:p w:rsidR="00BF5F55" w:rsidRPr="00495C0A" w:rsidRDefault="00BF5F55" w:rsidP="006F2FB4">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810"/>
        </w:tabs>
        <w:spacing w:after="0" w:line="480" w:lineRule="auto"/>
        <w:ind w:left="0" w:firstLine="0"/>
        <w:outlineLvl w:val="9"/>
        <w:rPr>
          <w:sz w:val="24"/>
          <w:szCs w:val="24"/>
        </w:rPr>
      </w:pPr>
      <w:r w:rsidRPr="00495C0A">
        <w:rPr>
          <w:sz w:val="24"/>
          <w:szCs w:val="24"/>
        </w:rPr>
        <w:t>§1101.</w:t>
      </w:r>
      <w:r w:rsidRPr="00495C0A">
        <w:rPr>
          <w:sz w:val="24"/>
          <w:szCs w:val="24"/>
        </w:rPr>
        <w:tab/>
        <w:t>Introduction</w:t>
      </w:r>
      <w:bookmarkEnd w:id="1"/>
    </w:p>
    <w:p w:rsidR="003532B7" w:rsidRPr="00495C0A" w:rsidRDefault="00BC1CBB"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495C0A">
        <w:rPr>
          <w:sz w:val="24"/>
          <w:szCs w:val="24"/>
        </w:rPr>
        <w:tab/>
      </w:r>
      <w:r w:rsidR="003532B7" w:rsidRPr="00495C0A">
        <w:rPr>
          <w:sz w:val="24"/>
          <w:szCs w:val="24"/>
        </w:rPr>
        <w:t>A.</w:t>
      </w:r>
      <w:r w:rsidR="003532B7" w:rsidRPr="00495C0A">
        <w:rPr>
          <w:sz w:val="24"/>
          <w:szCs w:val="24"/>
        </w:rPr>
        <w:tab/>
        <w:t xml:space="preserve">The purpose of this Chapter is to establish surface water quality standards </w:t>
      </w:r>
      <w:r w:rsidR="003532B7" w:rsidRPr="00495C0A">
        <w:rPr>
          <w:sz w:val="24"/>
          <w:szCs w:val="24"/>
          <w:u w:val="single"/>
        </w:rPr>
        <w:t>that</w:t>
      </w:r>
      <w:r w:rsidR="003532B7" w:rsidRPr="00495C0A">
        <w:rPr>
          <w:strike/>
          <w:sz w:val="24"/>
          <w:szCs w:val="24"/>
        </w:rPr>
        <w:t>which</w:t>
      </w:r>
      <w:r w:rsidR="003532B7" w:rsidRPr="00495C0A">
        <w:rPr>
          <w:sz w:val="24"/>
          <w:szCs w:val="24"/>
        </w:rPr>
        <w:t xml:space="preserve"> will:</w:t>
      </w:r>
    </w:p>
    <w:p w:rsidR="003532B7" w:rsidRPr="00495C0A" w:rsidRDefault="006F2FB4"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color w:val="000000"/>
          <w:sz w:val="24"/>
          <w:szCs w:val="24"/>
        </w:rPr>
      </w:pPr>
      <w:r w:rsidRPr="00495C0A">
        <w:rPr>
          <w:color w:val="000000"/>
          <w:sz w:val="24"/>
          <w:szCs w:val="24"/>
        </w:rPr>
        <w:tab/>
      </w:r>
      <w:r w:rsidRPr="00495C0A">
        <w:rPr>
          <w:color w:val="000000"/>
          <w:sz w:val="24"/>
          <w:szCs w:val="24"/>
        </w:rPr>
        <w:tab/>
        <w:t>1.</w:t>
      </w:r>
      <w:r w:rsidR="00CA2CC5" w:rsidRPr="00495C0A">
        <w:rPr>
          <w:color w:val="000000"/>
          <w:sz w:val="24"/>
          <w:szCs w:val="24"/>
        </w:rPr>
        <w:t xml:space="preserve"> — </w:t>
      </w:r>
      <w:r w:rsidRPr="00495C0A">
        <w:rPr>
          <w:color w:val="000000"/>
          <w:sz w:val="24"/>
          <w:szCs w:val="24"/>
        </w:rPr>
        <w:t>2.</w:t>
      </w:r>
      <w:r w:rsidRPr="00495C0A">
        <w:rPr>
          <w:color w:val="000000"/>
          <w:sz w:val="24"/>
          <w:szCs w:val="24"/>
        </w:rPr>
        <w:tab/>
      </w:r>
      <w:r w:rsidR="003532B7" w:rsidRPr="00495C0A">
        <w:rPr>
          <w:color w:val="000000"/>
          <w:sz w:val="24"/>
          <w:szCs w:val="24"/>
        </w:rPr>
        <w:t>…</w:t>
      </w:r>
    </w:p>
    <w:p w:rsidR="003532B7" w:rsidRPr="00495C0A" w:rsidRDefault="003532B7" w:rsidP="006F2FB4">
      <w:pPr>
        <w:pStyle w:val="1"/>
        <w:widowControl w:val="0"/>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495C0A">
        <w:rPr>
          <w:sz w:val="24"/>
          <w:szCs w:val="24"/>
        </w:rPr>
        <w:tab/>
      </w:r>
      <w:r w:rsidRPr="00495C0A">
        <w:rPr>
          <w:sz w:val="24"/>
          <w:szCs w:val="24"/>
        </w:rPr>
        <w:tab/>
        <w:t>3.</w:t>
      </w:r>
      <w:r w:rsidRPr="00495C0A">
        <w:rPr>
          <w:sz w:val="24"/>
          <w:szCs w:val="24"/>
        </w:rPr>
        <w:tab/>
        <w:t xml:space="preserve">protect or enhance the quality of </w:t>
      </w:r>
      <w:r w:rsidRPr="00495C0A">
        <w:rPr>
          <w:sz w:val="24"/>
          <w:szCs w:val="24"/>
          <w:u w:val="single"/>
        </w:rPr>
        <w:t>state</w:t>
      </w:r>
      <w:r w:rsidRPr="00495C0A">
        <w:rPr>
          <w:strike/>
          <w:sz w:val="24"/>
          <w:szCs w:val="24"/>
        </w:rPr>
        <w:t>public</w:t>
      </w:r>
      <w:r w:rsidRPr="00495C0A">
        <w:rPr>
          <w:sz w:val="24"/>
          <w:szCs w:val="24"/>
        </w:rPr>
        <w:t xml:space="preserve"> waters for designated uses; and</w:t>
      </w:r>
    </w:p>
    <w:p w:rsidR="00BF5F55" w:rsidRPr="00495C0A" w:rsidRDefault="003532B7"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495C0A">
        <w:rPr>
          <w:color w:val="000000"/>
          <w:sz w:val="24"/>
          <w:szCs w:val="24"/>
        </w:rPr>
        <w:tab/>
      </w:r>
      <w:r w:rsidRPr="00495C0A">
        <w:rPr>
          <w:color w:val="000000"/>
          <w:sz w:val="24"/>
          <w:szCs w:val="24"/>
        </w:rPr>
        <w:tab/>
        <w:t>4.</w:t>
      </w:r>
      <w:r w:rsidR="00CA2CC5" w:rsidRPr="00495C0A">
        <w:rPr>
          <w:color w:val="000000"/>
          <w:sz w:val="24"/>
          <w:szCs w:val="24"/>
        </w:rPr>
        <w:t xml:space="preserve"> — </w:t>
      </w:r>
      <w:r w:rsidR="006F2FB4" w:rsidRPr="00495C0A">
        <w:rPr>
          <w:color w:val="000000"/>
          <w:sz w:val="24"/>
          <w:szCs w:val="24"/>
        </w:rPr>
        <w:t>B.2.</w:t>
      </w:r>
      <w:r w:rsidR="006F2FB4" w:rsidRPr="00495C0A">
        <w:rPr>
          <w:color w:val="000000"/>
          <w:sz w:val="24"/>
          <w:szCs w:val="24"/>
        </w:rPr>
        <w:tab/>
      </w:r>
      <w:r w:rsidR="00EC5B02" w:rsidRPr="00495C0A">
        <w:rPr>
          <w:color w:val="000000"/>
          <w:sz w:val="24"/>
          <w:szCs w:val="24"/>
        </w:rPr>
        <w:t>…</w:t>
      </w:r>
    </w:p>
    <w:p w:rsidR="00BF5F55" w:rsidRPr="00495C0A" w:rsidRDefault="00BC1CBB" w:rsidP="006F2FB4">
      <w:pPr>
        <w:pStyle w:val="1"/>
        <w:widowControl w:val="0"/>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495C0A">
        <w:rPr>
          <w:sz w:val="24"/>
          <w:szCs w:val="24"/>
        </w:rPr>
        <w:tab/>
      </w:r>
      <w:r w:rsidRPr="00495C0A">
        <w:rPr>
          <w:sz w:val="24"/>
          <w:szCs w:val="24"/>
        </w:rPr>
        <w:tab/>
      </w:r>
      <w:r w:rsidR="00BF5F55" w:rsidRPr="00495C0A">
        <w:rPr>
          <w:sz w:val="24"/>
          <w:szCs w:val="24"/>
        </w:rPr>
        <w:t>3.</w:t>
      </w:r>
      <w:r w:rsidR="00BF5F55" w:rsidRPr="00495C0A">
        <w:rPr>
          <w:sz w:val="24"/>
          <w:szCs w:val="24"/>
        </w:rPr>
        <w:tab/>
        <w:t xml:space="preserve">criteria </w:t>
      </w:r>
      <w:r w:rsidR="00EC5B02" w:rsidRPr="00495C0A">
        <w:rPr>
          <w:sz w:val="24"/>
          <w:szCs w:val="24"/>
          <w:u w:val="single"/>
        </w:rPr>
        <w:t>that protect the designated uses by</w:t>
      </w:r>
      <w:r w:rsidR="00BF5F55" w:rsidRPr="00495C0A">
        <w:rPr>
          <w:strike/>
          <w:sz w:val="24"/>
          <w:szCs w:val="24"/>
        </w:rPr>
        <w:t>which</w:t>
      </w:r>
      <w:r w:rsidR="00BF5F55" w:rsidRPr="00495C0A">
        <w:rPr>
          <w:sz w:val="24"/>
          <w:szCs w:val="24"/>
        </w:rPr>
        <w:t xml:space="preserve"> specify</w:t>
      </w:r>
      <w:r w:rsidR="00EC5B02" w:rsidRPr="00495C0A">
        <w:rPr>
          <w:sz w:val="24"/>
          <w:szCs w:val="24"/>
          <w:u w:val="single"/>
        </w:rPr>
        <w:t>ing</w:t>
      </w:r>
      <w:r w:rsidR="00BF5F55" w:rsidRPr="00495C0A">
        <w:rPr>
          <w:sz w:val="24"/>
          <w:szCs w:val="24"/>
        </w:rPr>
        <w:t xml:space="preserve"> general and </w:t>
      </w:r>
      <w:r w:rsidR="00BF5F55" w:rsidRPr="00495C0A">
        <w:rPr>
          <w:sz w:val="24"/>
          <w:szCs w:val="24"/>
        </w:rPr>
        <w:lastRenderedPageBreak/>
        <w:t>numeric</w:t>
      </w:r>
      <w:r w:rsidR="00BF5F55" w:rsidRPr="00495C0A">
        <w:rPr>
          <w:strike/>
          <w:sz w:val="24"/>
          <w:szCs w:val="24"/>
        </w:rPr>
        <w:t>al</w:t>
      </w:r>
      <w:r w:rsidR="00BF5F55" w:rsidRPr="00495C0A">
        <w:rPr>
          <w:sz w:val="24"/>
          <w:szCs w:val="24"/>
        </w:rPr>
        <w:t xml:space="preserve"> limitations for various water quality parameters</w:t>
      </w:r>
      <w:r w:rsidR="00BF5F55" w:rsidRPr="00495C0A">
        <w:rPr>
          <w:strike/>
          <w:sz w:val="24"/>
          <w:szCs w:val="24"/>
        </w:rPr>
        <w:t xml:space="preserve"> that are required for designated water uses</w:t>
      </w:r>
      <w:r w:rsidR="00BF5F55" w:rsidRPr="00495C0A">
        <w:rPr>
          <w:sz w:val="24"/>
          <w:szCs w:val="24"/>
        </w:rPr>
        <w:t>.</w:t>
      </w:r>
    </w:p>
    <w:p w:rsidR="00BF5F55" w:rsidRPr="00495C0A" w:rsidRDefault="00BC1CBB"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495C0A">
        <w:rPr>
          <w:sz w:val="24"/>
          <w:szCs w:val="24"/>
        </w:rPr>
        <w:tab/>
      </w:r>
      <w:r w:rsidR="00BF5F55" w:rsidRPr="00495C0A">
        <w:rPr>
          <w:sz w:val="24"/>
          <w:szCs w:val="24"/>
        </w:rPr>
        <w:t>C.</w:t>
      </w:r>
      <w:r w:rsidR="006F2FB4" w:rsidRPr="00495C0A">
        <w:rPr>
          <w:sz w:val="24"/>
          <w:szCs w:val="24"/>
        </w:rPr>
        <w:tab/>
      </w:r>
      <w:r w:rsidR="00EC5B02" w:rsidRPr="00495C0A">
        <w:rPr>
          <w:color w:val="000000"/>
          <w:sz w:val="24"/>
          <w:szCs w:val="24"/>
        </w:rPr>
        <w:t>…</w:t>
      </w:r>
    </w:p>
    <w:p w:rsidR="00BF5F55" w:rsidRPr="00495C0A" w:rsidRDefault="00BC1CBB" w:rsidP="006F2FB4">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rPr>
          <w:sz w:val="24"/>
          <w:szCs w:val="24"/>
        </w:rPr>
      </w:pPr>
      <w:r w:rsidRPr="00495C0A">
        <w:rPr>
          <w:sz w:val="24"/>
          <w:szCs w:val="24"/>
        </w:rPr>
        <w:tab/>
      </w:r>
      <w:r w:rsidR="00BF5F55" w:rsidRPr="00495C0A">
        <w:rPr>
          <w:sz w:val="24"/>
          <w:szCs w:val="24"/>
        </w:rPr>
        <w:t>AUTHORITY NOTE:</w:t>
      </w:r>
      <w:r w:rsidRPr="00495C0A">
        <w:rPr>
          <w:sz w:val="24"/>
          <w:szCs w:val="24"/>
        </w:rPr>
        <w:tab/>
      </w:r>
      <w:r w:rsidR="00BF5F55" w:rsidRPr="00495C0A">
        <w:rPr>
          <w:sz w:val="24"/>
          <w:szCs w:val="24"/>
        </w:rPr>
        <w:t>Promulgated in accordance with R.S. 30:2074(B)(1).</w:t>
      </w:r>
    </w:p>
    <w:p w:rsidR="00BF5F55" w:rsidRPr="00495C0A" w:rsidRDefault="00BC1CBB" w:rsidP="006F2FB4">
      <w:pPr>
        <w:pStyle w:val="Historical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rPr>
          <w:sz w:val="24"/>
          <w:szCs w:val="24"/>
        </w:rPr>
      </w:pPr>
      <w:r w:rsidRPr="00495C0A">
        <w:rPr>
          <w:sz w:val="24"/>
          <w:szCs w:val="24"/>
        </w:rPr>
        <w:tab/>
      </w:r>
      <w:r w:rsidR="00BF5F55" w:rsidRPr="00495C0A">
        <w:rPr>
          <w:sz w:val="24"/>
          <w:szCs w:val="24"/>
        </w:rPr>
        <w:t>HISTORICAL NOTE:</w:t>
      </w:r>
      <w:r w:rsidR="00BF5F55" w:rsidRPr="00495C0A">
        <w:rPr>
          <w:sz w:val="24"/>
          <w:szCs w:val="24"/>
        </w:rPr>
        <w:tab/>
        <w:t>Promulgated by the Department of Environmental Quality, Office of Water Resources, LR 10:745 (October 1984), amended LR 15:738 (September 1989), LR 20:883 (August 1994), amended by the Office of the Secretary, Legal Affairs Division, LR 33:826 (May 2007)</w:t>
      </w:r>
      <w:r w:rsidR="00990E66" w:rsidRPr="00495C0A">
        <w:rPr>
          <w:sz w:val="24"/>
          <w:szCs w:val="24"/>
        </w:rPr>
        <w:t xml:space="preserve">, </w:t>
      </w:r>
      <w:r w:rsidR="00F82CB2" w:rsidRPr="00495C0A">
        <w:rPr>
          <w:sz w:val="24"/>
          <w:szCs w:val="24"/>
        </w:rPr>
        <w:t>amended by the Office of the Secretary, Legal Affairs and Criminal Investigation</w:t>
      </w:r>
      <w:r w:rsidR="006F2FB4" w:rsidRPr="00495C0A">
        <w:rPr>
          <w:sz w:val="24"/>
          <w:szCs w:val="24"/>
        </w:rPr>
        <w:t>s</w:t>
      </w:r>
      <w:r w:rsidR="00F82CB2" w:rsidRPr="00495C0A">
        <w:rPr>
          <w:sz w:val="24"/>
          <w:szCs w:val="24"/>
        </w:rPr>
        <w:t xml:space="preserve"> Division, LR </w:t>
      </w:r>
      <w:r w:rsidR="006F2FB4" w:rsidRPr="00495C0A">
        <w:rPr>
          <w:sz w:val="24"/>
          <w:szCs w:val="24"/>
        </w:rPr>
        <w:t>46</w:t>
      </w:r>
      <w:r w:rsidR="00F82CB2" w:rsidRPr="00495C0A">
        <w:rPr>
          <w:sz w:val="24"/>
          <w:szCs w:val="24"/>
        </w:rPr>
        <w:t>:</w:t>
      </w:r>
    </w:p>
    <w:p w:rsidR="00BC1CBB" w:rsidRPr="00495C0A" w:rsidRDefault="00BC1CBB" w:rsidP="006F2FB4">
      <w:pPr>
        <w:pStyle w:val="Section"/>
        <w:keepNext w:val="0"/>
        <w:keepLines w:val="0"/>
        <w:widowControl w:val="0"/>
        <w:tabs>
          <w:tab w:val="clear" w:pos="0"/>
          <w:tab w:val="clear" w:pos="180"/>
          <w:tab w:val="clear" w:pos="36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bookmarkStart w:id="9" w:name="TOC_Sect354"/>
    </w:p>
    <w:p w:rsidR="00BF5F55" w:rsidRPr="00495C0A" w:rsidRDefault="00BF5F55" w:rsidP="006F2FB4">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990"/>
        </w:tabs>
        <w:spacing w:after="0" w:line="480" w:lineRule="auto"/>
        <w:ind w:left="0" w:firstLine="0"/>
        <w:rPr>
          <w:sz w:val="24"/>
          <w:szCs w:val="24"/>
        </w:rPr>
      </w:pPr>
      <w:bookmarkStart w:id="10" w:name="TOC_Sect355"/>
      <w:bookmarkEnd w:id="9"/>
      <w:r w:rsidRPr="00495C0A">
        <w:rPr>
          <w:sz w:val="24"/>
          <w:szCs w:val="24"/>
        </w:rPr>
        <w:t>§1105.</w:t>
      </w:r>
      <w:r w:rsidRPr="00495C0A">
        <w:rPr>
          <w:sz w:val="24"/>
          <w:szCs w:val="24"/>
        </w:rPr>
        <w:tab/>
        <w:t>Definitions</w:t>
      </w:r>
      <w:bookmarkEnd w:id="10"/>
    </w:p>
    <w:p w:rsidR="00BF5F55" w:rsidRPr="00495C0A" w:rsidRDefault="00BA4942"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jc w:val="center"/>
        <w:rPr>
          <w:sz w:val="24"/>
          <w:szCs w:val="24"/>
        </w:rPr>
      </w:pPr>
      <w:r w:rsidRPr="00495C0A">
        <w:rPr>
          <w:sz w:val="24"/>
          <w:szCs w:val="24"/>
        </w:rPr>
        <w:t>* * *</w:t>
      </w:r>
    </w:p>
    <w:p w:rsidR="0037406A" w:rsidRPr="00495C0A" w:rsidRDefault="0037406A"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495C0A">
        <w:rPr>
          <w:i/>
          <w:sz w:val="24"/>
          <w:szCs w:val="24"/>
        </w:rPr>
        <w:tab/>
        <w:t>Brackish Marshes</w:t>
      </w:r>
      <w:r w:rsidRPr="00495C0A">
        <w:rPr>
          <w:iCs/>
          <w:sz w:val="24"/>
          <w:szCs w:val="24"/>
        </w:rPr>
        <w:t>—</w:t>
      </w:r>
      <w:r w:rsidRPr="00495C0A">
        <w:rPr>
          <w:sz w:val="24"/>
          <w:szCs w:val="24"/>
        </w:rPr>
        <w:t xml:space="preserve">those areas inundated or saturated by surface water or groundwater of moderate salinity at a frequency and duration sufficient to support, and that under normal circumstances do support, brackish emergent vegetation. Typical vegetation includes </w:t>
      </w:r>
      <w:r w:rsidRPr="00495C0A">
        <w:rPr>
          <w:iCs/>
          <w:sz w:val="24"/>
          <w:szCs w:val="24"/>
        </w:rPr>
        <w:t>bulltongue (</w:t>
      </w:r>
      <w:r w:rsidRPr="00495C0A">
        <w:rPr>
          <w:i/>
          <w:iCs/>
          <w:sz w:val="24"/>
          <w:szCs w:val="24"/>
        </w:rPr>
        <w:t>Sagittaria</w:t>
      </w:r>
      <w:r w:rsidRPr="00495C0A">
        <w:rPr>
          <w:iCs/>
          <w:sz w:val="24"/>
          <w:szCs w:val="24"/>
        </w:rPr>
        <w:t xml:space="preserve"> spp.), wild millet (</w:t>
      </w:r>
      <w:r w:rsidRPr="00495C0A">
        <w:rPr>
          <w:i/>
          <w:iCs/>
          <w:sz w:val="24"/>
          <w:szCs w:val="24"/>
        </w:rPr>
        <w:t>Echinochloa walteri</w:t>
      </w:r>
      <w:r w:rsidRPr="00495C0A">
        <w:rPr>
          <w:iCs/>
          <w:sz w:val="24"/>
          <w:szCs w:val="24"/>
        </w:rPr>
        <w:t>), bullwhip (</w:t>
      </w:r>
      <w:r w:rsidRPr="00495C0A">
        <w:rPr>
          <w:i/>
          <w:iCs/>
          <w:sz w:val="24"/>
          <w:szCs w:val="24"/>
        </w:rPr>
        <w:t>Scirpus califo</w:t>
      </w:r>
      <w:r w:rsidRPr="00495C0A">
        <w:rPr>
          <w:i/>
          <w:iCs/>
          <w:sz w:val="24"/>
          <w:szCs w:val="24"/>
          <w:u w:val="single"/>
        </w:rPr>
        <w:t>rn</w:t>
      </w:r>
      <w:r w:rsidRPr="00495C0A">
        <w:rPr>
          <w:i/>
          <w:iCs/>
          <w:strike/>
          <w:sz w:val="24"/>
          <w:szCs w:val="24"/>
        </w:rPr>
        <w:t>m</w:t>
      </w:r>
      <w:r w:rsidRPr="00495C0A">
        <w:rPr>
          <w:i/>
          <w:iCs/>
          <w:sz w:val="24"/>
          <w:szCs w:val="24"/>
        </w:rPr>
        <w:t>icus</w:t>
      </w:r>
      <w:r w:rsidRPr="00495C0A">
        <w:rPr>
          <w:iCs/>
          <w:sz w:val="24"/>
          <w:szCs w:val="24"/>
        </w:rPr>
        <w:t>), sawgrass (</w:t>
      </w:r>
      <w:r w:rsidRPr="00495C0A">
        <w:rPr>
          <w:i/>
          <w:iCs/>
          <w:sz w:val="24"/>
          <w:szCs w:val="24"/>
        </w:rPr>
        <w:t>Cladium jamaicense</w:t>
      </w:r>
      <w:r w:rsidRPr="00495C0A">
        <w:rPr>
          <w:iCs/>
          <w:sz w:val="24"/>
          <w:szCs w:val="24"/>
        </w:rPr>
        <w:t xml:space="preserve">), </w:t>
      </w:r>
      <w:r w:rsidRPr="00495C0A">
        <w:rPr>
          <w:sz w:val="24"/>
          <w:szCs w:val="24"/>
        </w:rPr>
        <w:t xml:space="preserve">wiregrass </w:t>
      </w:r>
      <w:r w:rsidRPr="00495C0A">
        <w:rPr>
          <w:i/>
          <w:sz w:val="24"/>
          <w:szCs w:val="24"/>
        </w:rPr>
        <w:t>(Spartina patens)</w:t>
      </w:r>
      <w:r w:rsidRPr="00495C0A">
        <w:rPr>
          <w:sz w:val="24"/>
          <w:szCs w:val="24"/>
        </w:rPr>
        <w:t xml:space="preserve">, three-cornered grass </w:t>
      </w:r>
      <w:r w:rsidRPr="00495C0A">
        <w:rPr>
          <w:i/>
          <w:sz w:val="24"/>
          <w:szCs w:val="24"/>
        </w:rPr>
        <w:t>(Scirpus olneyi)</w:t>
      </w:r>
      <w:r w:rsidRPr="00495C0A">
        <w:rPr>
          <w:sz w:val="24"/>
          <w:szCs w:val="24"/>
        </w:rPr>
        <w:t xml:space="preserve">, and widgeongrass </w:t>
      </w:r>
      <w:r w:rsidRPr="00495C0A">
        <w:rPr>
          <w:i/>
          <w:sz w:val="24"/>
          <w:szCs w:val="24"/>
        </w:rPr>
        <w:t>(Ruppia maritima)</w:t>
      </w:r>
      <w:r w:rsidRPr="00495C0A">
        <w:rPr>
          <w:sz w:val="24"/>
          <w:szCs w:val="24"/>
        </w:rPr>
        <w:t xml:space="preserve">. </w:t>
      </w:r>
      <w:r w:rsidRPr="00495C0A">
        <w:rPr>
          <w:i/>
          <w:sz w:val="24"/>
          <w:szCs w:val="24"/>
        </w:rPr>
        <w:t>Brackish marshes</w:t>
      </w:r>
      <w:r w:rsidRPr="00495C0A">
        <w:rPr>
          <w:sz w:val="24"/>
          <w:szCs w:val="24"/>
        </w:rPr>
        <w:t xml:space="preserve"> are also characterized by interstitial water salinity that normally ranges between 3 and 15 parts per thousand</w:t>
      </w:r>
      <w:r w:rsidRPr="00495C0A">
        <w:rPr>
          <w:strike/>
          <w:sz w:val="24"/>
          <w:szCs w:val="24"/>
        </w:rPr>
        <w:t xml:space="preserve"> (ppt) or practical salinity units (psu)</w:t>
      </w:r>
      <w:r w:rsidRPr="00495C0A">
        <w:rPr>
          <w:sz w:val="24"/>
          <w:szCs w:val="24"/>
        </w:rPr>
        <w:t>.</w:t>
      </w:r>
    </w:p>
    <w:p w:rsidR="0037406A" w:rsidRPr="00495C0A" w:rsidRDefault="0037406A"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jc w:val="center"/>
        <w:rPr>
          <w:sz w:val="24"/>
          <w:szCs w:val="24"/>
        </w:rPr>
      </w:pPr>
      <w:r w:rsidRPr="00495C0A">
        <w:rPr>
          <w:sz w:val="24"/>
          <w:szCs w:val="24"/>
        </w:rPr>
        <w:t>* * *</w:t>
      </w:r>
    </w:p>
    <w:p w:rsidR="004E545D" w:rsidRPr="00495C0A" w:rsidRDefault="004E545D"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495C0A">
        <w:rPr>
          <w:i/>
          <w:sz w:val="24"/>
          <w:szCs w:val="24"/>
        </w:rPr>
        <w:tab/>
      </w:r>
      <w:r w:rsidR="009342D0" w:rsidRPr="00495C0A">
        <w:rPr>
          <w:i/>
          <w:sz w:val="24"/>
          <w:szCs w:val="24"/>
        </w:rPr>
        <w:t>Cypress-Tupelo Swamps</w:t>
      </w:r>
      <w:r w:rsidR="009342D0" w:rsidRPr="00495C0A">
        <w:rPr>
          <w:sz w:val="24"/>
          <w:szCs w:val="24"/>
        </w:rPr>
        <w:t>—those areas inundated or saturated by surface water or groundwater of negligible to very low salinity at a frequency and duration sufficient to support, and that under normal circumstances do support, cypress-tupelo vegetation. Typical vegetation includes water tupelo (</w:t>
      </w:r>
      <w:r w:rsidR="009342D0" w:rsidRPr="00495C0A">
        <w:rPr>
          <w:i/>
          <w:sz w:val="24"/>
          <w:szCs w:val="24"/>
        </w:rPr>
        <w:t xml:space="preserve">Nyssa </w:t>
      </w:r>
      <w:r w:rsidR="009342D0" w:rsidRPr="00495C0A">
        <w:rPr>
          <w:i/>
          <w:strike/>
          <w:sz w:val="24"/>
          <w:szCs w:val="24"/>
        </w:rPr>
        <w:t>S</w:t>
      </w:r>
      <w:r w:rsidRPr="00495C0A">
        <w:rPr>
          <w:i/>
          <w:sz w:val="24"/>
          <w:szCs w:val="24"/>
          <w:u w:val="single"/>
        </w:rPr>
        <w:t>s</w:t>
      </w:r>
      <w:r w:rsidR="009342D0" w:rsidRPr="00495C0A">
        <w:rPr>
          <w:i/>
          <w:sz w:val="24"/>
          <w:szCs w:val="24"/>
        </w:rPr>
        <w:t>ylvatica</w:t>
      </w:r>
      <w:r w:rsidR="009342D0" w:rsidRPr="00495C0A">
        <w:rPr>
          <w:sz w:val="24"/>
          <w:szCs w:val="24"/>
        </w:rPr>
        <w:t xml:space="preserve"> var. </w:t>
      </w:r>
      <w:r w:rsidR="009342D0" w:rsidRPr="00495C0A">
        <w:rPr>
          <w:i/>
          <w:sz w:val="24"/>
          <w:szCs w:val="24"/>
        </w:rPr>
        <w:t>aquatica</w:t>
      </w:r>
      <w:r w:rsidR="009342D0" w:rsidRPr="00495C0A">
        <w:rPr>
          <w:sz w:val="24"/>
          <w:szCs w:val="24"/>
        </w:rPr>
        <w:t>), bald cypress (</w:t>
      </w:r>
      <w:r w:rsidR="009342D0" w:rsidRPr="00495C0A">
        <w:rPr>
          <w:i/>
          <w:sz w:val="24"/>
          <w:szCs w:val="24"/>
        </w:rPr>
        <w:t>Taxodium distichum</w:t>
      </w:r>
      <w:r w:rsidR="009342D0" w:rsidRPr="00495C0A">
        <w:rPr>
          <w:sz w:val="24"/>
          <w:szCs w:val="24"/>
        </w:rPr>
        <w:t>), red maple (</w:t>
      </w:r>
      <w:r w:rsidR="009342D0" w:rsidRPr="00495C0A">
        <w:rPr>
          <w:i/>
          <w:sz w:val="24"/>
          <w:szCs w:val="24"/>
        </w:rPr>
        <w:t>Acer rubrum</w:t>
      </w:r>
      <w:r w:rsidR="009342D0" w:rsidRPr="00495C0A">
        <w:rPr>
          <w:sz w:val="24"/>
          <w:szCs w:val="24"/>
        </w:rPr>
        <w:t>), buttonbush (</w:t>
      </w:r>
      <w:r w:rsidR="009342D0" w:rsidRPr="00495C0A">
        <w:rPr>
          <w:i/>
          <w:sz w:val="24"/>
          <w:szCs w:val="24"/>
        </w:rPr>
        <w:t>Cephalanthus occidentalis</w:t>
      </w:r>
      <w:r w:rsidR="009342D0" w:rsidRPr="00495C0A">
        <w:rPr>
          <w:sz w:val="24"/>
          <w:szCs w:val="24"/>
        </w:rPr>
        <w:t>), and common wax myrtle</w:t>
      </w:r>
      <w:r w:rsidRPr="00495C0A">
        <w:rPr>
          <w:sz w:val="24"/>
          <w:szCs w:val="24"/>
        </w:rPr>
        <w:t xml:space="preserve"> (</w:t>
      </w:r>
      <w:r w:rsidRPr="00495C0A">
        <w:rPr>
          <w:i/>
          <w:sz w:val="24"/>
          <w:szCs w:val="24"/>
        </w:rPr>
        <w:t xml:space="preserve">Myrica </w:t>
      </w:r>
      <w:r w:rsidRPr="00495C0A">
        <w:rPr>
          <w:i/>
          <w:sz w:val="24"/>
          <w:szCs w:val="24"/>
        </w:rPr>
        <w:lastRenderedPageBreak/>
        <w:t>cerifera</w:t>
      </w:r>
      <w:r w:rsidRPr="00495C0A">
        <w:rPr>
          <w:sz w:val="24"/>
          <w:szCs w:val="24"/>
        </w:rPr>
        <w:t xml:space="preserve">). </w:t>
      </w:r>
      <w:r w:rsidRPr="00495C0A">
        <w:rPr>
          <w:i/>
          <w:sz w:val="24"/>
          <w:szCs w:val="24"/>
        </w:rPr>
        <w:t>Cypress-tupelo swamps</w:t>
      </w:r>
      <w:r w:rsidRPr="00495C0A">
        <w:rPr>
          <w:sz w:val="24"/>
          <w:szCs w:val="24"/>
        </w:rPr>
        <w:t xml:space="preserve"> can tolerate continuously flooded conditions and are divided into two subtypes: continuously flooded and seasonally flooded. Continuously flooded swamps are those areas that have standing water present all year round. They range from forests with a closed canopy to open canopy conditions with understory freshwater emergent wetland vegetation. Seasonally flooded swamps are those areas that are typically flooded for more than six months per year. They typically have a closed canopy that limits understory vegetation.</w:t>
      </w:r>
    </w:p>
    <w:p w:rsidR="00AA4913" w:rsidRPr="00495C0A" w:rsidRDefault="00AA4913"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jc w:val="center"/>
        <w:rPr>
          <w:sz w:val="24"/>
          <w:szCs w:val="24"/>
        </w:rPr>
      </w:pPr>
      <w:r w:rsidRPr="00495C0A">
        <w:rPr>
          <w:sz w:val="24"/>
          <w:szCs w:val="24"/>
        </w:rPr>
        <w:t>* * *</w:t>
      </w:r>
    </w:p>
    <w:p w:rsidR="008E781E" w:rsidRPr="00495C0A" w:rsidRDefault="008E781E"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495C0A">
        <w:rPr>
          <w:i/>
          <w:sz w:val="24"/>
          <w:szCs w:val="24"/>
        </w:rPr>
        <w:tab/>
        <w:t>Effluent Limitation</w:t>
      </w:r>
      <w:r w:rsidRPr="00495C0A">
        <w:rPr>
          <w:iCs/>
          <w:sz w:val="24"/>
          <w:szCs w:val="24"/>
        </w:rPr>
        <w:t>—</w:t>
      </w:r>
      <w:r w:rsidRPr="00495C0A">
        <w:rPr>
          <w:sz w:val="24"/>
          <w:szCs w:val="24"/>
        </w:rPr>
        <w:t>any applicable state or federal qualit</w:t>
      </w:r>
      <w:r w:rsidRPr="00495C0A">
        <w:rPr>
          <w:sz w:val="24"/>
          <w:szCs w:val="24"/>
          <w:u w:val="single"/>
        </w:rPr>
        <w:t>ative</w:t>
      </w:r>
      <w:r w:rsidRPr="00495C0A">
        <w:rPr>
          <w:strike/>
          <w:sz w:val="24"/>
          <w:szCs w:val="24"/>
        </w:rPr>
        <w:t>y</w:t>
      </w:r>
      <w:r w:rsidRPr="00495C0A">
        <w:rPr>
          <w:sz w:val="24"/>
          <w:szCs w:val="24"/>
        </w:rPr>
        <w:t xml:space="preserve"> or quantit</w:t>
      </w:r>
      <w:r w:rsidRPr="00495C0A">
        <w:rPr>
          <w:sz w:val="24"/>
          <w:szCs w:val="24"/>
          <w:u w:val="single"/>
        </w:rPr>
        <w:t>ative</w:t>
      </w:r>
      <w:r w:rsidRPr="00495C0A">
        <w:rPr>
          <w:strike/>
          <w:sz w:val="24"/>
          <w:szCs w:val="24"/>
        </w:rPr>
        <w:t>y</w:t>
      </w:r>
      <w:r w:rsidRPr="00495C0A">
        <w:rPr>
          <w:sz w:val="24"/>
          <w:szCs w:val="24"/>
        </w:rPr>
        <w:t xml:space="preserve"> limitation that imposes any restriction or prohibition on quantities, discharge rates, and concentrations of pollutants discharged into the waters of the state.</w:t>
      </w:r>
    </w:p>
    <w:p w:rsidR="003E5D10" w:rsidRPr="00495C0A" w:rsidRDefault="003E5D10" w:rsidP="006F2FB4">
      <w:pPr>
        <w:widowControl w:val="0"/>
        <w:tabs>
          <w:tab w:val="left" w:pos="720"/>
        </w:tabs>
        <w:spacing w:line="480" w:lineRule="auto"/>
        <w:jc w:val="center"/>
        <w:rPr>
          <w:szCs w:val="24"/>
        </w:rPr>
      </w:pPr>
      <w:r w:rsidRPr="00495C0A">
        <w:rPr>
          <w:szCs w:val="24"/>
        </w:rPr>
        <w:t>* * *</w:t>
      </w:r>
    </w:p>
    <w:p w:rsidR="00795F6E" w:rsidRPr="00495C0A" w:rsidRDefault="00795F6E" w:rsidP="006F2FB4">
      <w:pPr>
        <w:widowControl w:val="0"/>
        <w:tabs>
          <w:tab w:val="left" w:pos="720"/>
        </w:tabs>
        <w:spacing w:line="480" w:lineRule="auto"/>
        <w:jc w:val="both"/>
        <w:rPr>
          <w:szCs w:val="24"/>
        </w:rPr>
      </w:pPr>
      <w:r w:rsidRPr="00495C0A">
        <w:rPr>
          <w:i/>
          <w:szCs w:val="24"/>
        </w:rPr>
        <w:tab/>
        <w:t>Fresh Warmwater Biota—</w:t>
      </w:r>
      <w:r w:rsidRPr="00495C0A">
        <w:rPr>
          <w:szCs w:val="24"/>
        </w:rPr>
        <w:t>aquatic life species whose populations typically inhabit waters with warm temperatures (seasonal averages above 20</w:t>
      </w:r>
      <w:r w:rsidRPr="00495C0A">
        <w:rPr>
          <w:szCs w:val="24"/>
          <w:vertAlign w:val="superscript"/>
        </w:rPr>
        <w:t>o</w:t>
      </w:r>
      <w:r w:rsidRPr="00495C0A">
        <w:rPr>
          <w:szCs w:val="24"/>
        </w:rPr>
        <w:t>C, 68</w:t>
      </w:r>
      <w:r w:rsidRPr="00495C0A">
        <w:rPr>
          <w:szCs w:val="24"/>
          <w:vertAlign w:val="superscript"/>
        </w:rPr>
        <w:t>o</w:t>
      </w:r>
      <w:r w:rsidRPr="00495C0A">
        <w:rPr>
          <w:szCs w:val="24"/>
        </w:rPr>
        <w:t>F) and low salinities (less than 2 parts per thousand), including, but not limited to</w:t>
      </w:r>
      <w:r w:rsidR="007454F6" w:rsidRPr="00495C0A">
        <w:rPr>
          <w:szCs w:val="24"/>
        </w:rPr>
        <w:t>,</w:t>
      </w:r>
      <w:r w:rsidRPr="00495C0A">
        <w:rPr>
          <w:szCs w:val="24"/>
        </w:rPr>
        <w:t xml:space="preserve"> black bass</w:t>
      </w:r>
      <w:r w:rsidRPr="00495C0A">
        <w:rPr>
          <w:strike/>
          <w:szCs w:val="24"/>
        </w:rPr>
        <w:t>es</w:t>
      </w:r>
      <w:r w:rsidR="00412F56" w:rsidRPr="00495C0A">
        <w:rPr>
          <w:szCs w:val="24"/>
          <w:u w:val="single"/>
        </w:rPr>
        <w:t>;</w:t>
      </w:r>
      <w:r w:rsidRPr="00495C0A">
        <w:rPr>
          <w:strike/>
          <w:szCs w:val="24"/>
        </w:rPr>
        <w:t xml:space="preserve"> and</w:t>
      </w:r>
      <w:r w:rsidRPr="00495C0A">
        <w:rPr>
          <w:szCs w:val="24"/>
        </w:rPr>
        <w:t xml:space="preserve"> freshwater sunfish</w:t>
      </w:r>
      <w:r w:rsidR="00412F56" w:rsidRPr="00495C0A">
        <w:rPr>
          <w:szCs w:val="24"/>
          <w:u w:val="single"/>
        </w:rPr>
        <w:t>;</w:t>
      </w:r>
      <w:r w:rsidRPr="00495C0A">
        <w:rPr>
          <w:szCs w:val="24"/>
        </w:rPr>
        <w:t xml:space="preserve"> </w:t>
      </w:r>
      <w:r w:rsidRPr="00495C0A">
        <w:rPr>
          <w:strike/>
          <w:szCs w:val="24"/>
        </w:rPr>
        <w:t>and</w:t>
      </w:r>
      <w:r w:rsidR="00412F56" w:rsidRPr="00495C0A">
        <w:rPr>
          <w:szCs w:val="24"/>
          <w:u w:val="single"/>
        </w:rPr>
        <w:t>freshwater</w:t>
      </w:r>
      <w:r w:rsidR="00412F56" w:rsidRPr="00495C0A">
        <w:rPr>
          <w:szCs w:val="24"/>
        </w:rPr>
        <w:t xml:space="preserve"> </w:t>
      </w:r>
      <w:r w:rsidRPr="00495C0A">
        <w:rPr>
          <w:szCs w:val="24"/>
        </w:rPr>
        <w:t>catfish</w:t>
      </w:r>
      <w:r w:rsidR="00412F56" w:rsidRPr="00495C0A">
        <w:rPr>
          <w:szCs w:val="24"/>
          <w:u w:val="single"/>
        </w:rPr>
        <w:t>;</w:t>
      </w:r>
      <w:r w:rsidRPr="00495C0A">
        <w:rPr>
          <w:szCs w:val="24"/>
        </w:rPr>
        <w:t xml:space="preserve"> and characteristic freshwater aquatic invertebrates and wildlife.</w:t>
      </w:r>
    </w:p>
    <w:p w:rsidR="00795F6E" w:rsidRPr="00495C0A" w:rsidRDefault="00795F6E"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jc w:val="center"/>
        <w:rPr>
          <w:sz w:val="24"/>
          <w:szCs w:val="24"/>
        </w:rPr>
      </w:pPr>
      <w:r w:rsidRPr="00495C0A">
        <w:rPr>
          <w:sz w:val="24"/>
          <w:szCs w:val="24"/>
        </w:rPr>
        <w:t>* * *</w:t>
      </w:r>
    </w:p>
    <w:p w:rsidR="007B56A5" w:rsidRPr="00495C0A" w:rsidRDefault="007B56A5" w:rsidP="006F2FB4">
      <w:pPr>
        <w:widowControl w:val="0"/>
        <w:tabs>
          <w:tab w:val="left" w:pos="720"/>
        </w:tabs>
        <w:spacing w:line="480" w:lineRule="auto"/>
        <w:jc w:val="both"/>
        <w:rPr>
          <w:szCs w:val="24"/>
        </w:rPr>
      </w:pPr>
      <w:r w:rsidRPr="00495C0A">
        <w:rPr>
          <w:i/>
          <w:szCs w:val="24"/>
        </w:rPr>
        <w:tab/>
        <w:t>Freshwater Emergent Wetlands</w:t>
      </w:r>
      <w:r w:rsidRPr="00495C0A">
        <w:rPr>
          <w:szCs w:val="24"/>
        </w:rPr>
        <w:t xml:space="preserve"> (including </w:t>
      </w:r>
      <w:r w:rsidRPr="00495C0A">
        <w:rPr>
          <w:i/>
          <w:szCs w:val="24"/>
        </w:rPr>
        <w:t>freshwater marshes</w:t>
      </w:r>
      <w:r w:rsidRPr="00495C0A">
        <w:rPr>
          <w:szCs w:val="24"/>
        </w:rPr>
        <w:t>)—those areas inundated or saturated by surface water or groundwater of negligible to very low salinity at a frequency and duration sufficient to support, and that under normal circumstances do support, freshwater emergent vegetation. Typical vegetation includes cattail (</w:t>
      </w:r>
      <w:r w:rsidRPr="00495C0A">
        <w:rPr>
          <w:i/>
          <w:szCs w:val="24"/>
        </w:rPr>
        <w:t>Typha angustifolia</w:t>
      </w:r>
      <w:r w:rsidRPr="00495C0A">
        <w:rPr>
          <w:szCs w:val="24"/>
        </w:rPr>
        <w:t>), bulltongue (</w:t>
      </w:r>
      <w:r w:rsidRPr="00495C0A">
        <w:rPr>
          <w:i/>
          <w:szCs w:val="24"/>
        </w:rPr>
        <w:t>Sagittaria</w:t>
      </w:r>
      <w:r w:rsidRPr="00495C0A">
        <w:rPr>
          <w:szCs w:val="24"/>
        </w:rPr>
        <w:t xml:space="preserve"> spp.), maiden cane (</w:t>
      </w:r>
      <w:r w:rsidRPr="00495C0A">
        <w:rPr>
          <w:i/>
          <w:szCs w:val="24"/>
        </w:rPr>
        <w:t>Panicum hemitomon</w:t>
      </w:r>
      <w:r w:rsidRPr="00495C0A">
        <w:rPr>
          <w:szCs w:val="24"/>
        </w:rPr>
        <w:t>), water hyacinth (</w:t>
      </w:r>
      <w:r w:rsidRPr="00495C0A">
        <w:rPr>
          <w:i/>
          <w:szCs w:val="24"/>
        </w:rPr>
        <w:t>Eich</w:t>
      </w:r>
      <w:r w:rsidR="0034441C" w:rsidRPr="00495C0A">
        <w:rPr>
          <w:i/>
          <w:szCs w:val="24"/>
          <w:u w:val="single"/>
        </w:rPr>
        <w:t>h</w:t>
      </w:r>
      <w:r w:rsidRPr="00495C0A">
        <w:rPr>
          <w:i/>
          <w:szCs w:val="24"/>
        </w:rPr>
        <w:t>o</w:t>
      </w:r>
      <w:r w:rsidRPr="00495C0A">
        <w:rPr>
          <w:i/>
          <w:szCs w:val="24"/>
          <w:u w:val="single"/>
        </w:rPr>
        <w:t>rn</w:t>
      </w:r>
      <w:r w:rsidRPr="00495C0A">
        <w:rPr>
          <w:i/>
          <w:strike/>
          <w:szCs w:val="24"/>
        </w:rPr>
        <w:t>m</w:t>
      </w:r>
      <w:r w:rsidRPr="00495C0A">
        <w:rPr>
          <w:i/>
          <w:szCs w:val="24"/>
        </w:rPr>
        <w:t>ia crassipes</w:t>
      </w:r>
      <w:r w:rsidRPr="00495C0A">
        <w:rPr>
          <w:szCs w:val="24"/>
        </w:rPr>
        <w:t>), pickerelweed (</w:t>
      </w:r>
      <w:r w:rsidRPr="00495C0A">
        <w:rPr>
          <w:i/>
          <w:szCs w:val="24"/>
        </w:rPr>
        <w:t>Ponte</w:t>
      </w:r>
      <w:r w:rsidRPr="00495C0A">
        <w:rPr>
          <w:i/>
          <w:strike/>
          <w:szCs w:val="24"/>
        </w:rPr>
        <w:t>r</w:t>
      </w:r>
      <w:r w:rsidRPr="00495C0A">
        <w:rPr>
          <w:i/>
          <w:szCs w:val="24"/>
        </w:rPr>
        <w:t>deria cordata</w:t>
      </w:r>
      <w:r w:rsidRPr="00495C0A">
        <w:rPr>
          <w:szCs w:val="24"/>
        </w:rPr>
        <w:t>), alligator</w:t>
      </w:r>
      <w:r w:rsidR="00070D05" w:rsidRPr="00495C0A">
        <w:rPr>
          <w:szCs w:val="24"/>
          <w:u w:val="single"/>
        </w:rPr>
        <w:t xml:space="preserve"> </w:t>
      </w:r>
      <w:r w:rsidRPr="00495C0A">
        <w:rPr>
          <w:szCs w:val="24"/>
        </w:rPr>
        <w:t>weed (</w:t>
      </w:r>
      <w:r w:rsidRPr="00495C0A">
        <w:rPr>
          <w:i/>
          <w:szCs w:val="24"/>
        </w:rPr>
        <w:t>Alte</w:t>
      </w:r>
      <w:r w:rsidRPr="00495C0A">
        <w:rPr>
          <w:i/>
          <w:szCs w:val="24"/>
          <w:u w:val="single"/>
        </w:rPr>
        <w:t>rn</w:t>
      </w:r>
      <w:r w:rsidRPr="00495C0A">
        <w:rPr>
          <w:i/>
          <w:strike/>
          <w:szCs w:val="24"/>
        </w:rPr>
        <w:t>m</w:t>
      </w:r>
      <w:r w:rsidRPr="00495C0A">
        <w:rPr>
          <w:i/>
          <w:szCs w:val="24"/>
        </w:rPr>
        <w:t>anthera philoxeroides</w:t>
      </w:r>
      <w:r w:rsidRPr="00495C0A">
        <w:rPr>
          <w:szCs w:val="24"/>
        </w:rPr>
        <w:t xml:space="preserve">), and </w:t>
      </w:r>
      <w:r w:rsidRPr="00495C0A">
        <w:rPr>
          <w:szCs w:val="24"/>
          <w:u w:val="single"/>
        </w:rPr>
        <w:t>pennywort</w:t>
      </w:r>
      <w:r w:rsidRPr="00495C0A">
        <w:rPr>
          <w:szCs w:val="24"/>
        </w:rPr>
        <w:t xml:space="preserve"> </w:t>
      </w:r>
      <w:r w:rsidRPr="00495C0A">
        <w:rPr>
          <w:szCs w:val="24"/>
          <w:u w:val="single"/>
        </w:rPr>
        <w:t>(</w:t>
      </w:r>
      <w:r w:rsidRPr="00495C0A">
        <w:rPr>
          <w:i/>
          <w:szCs w:val="24"/>
        </w:rPr>
        <w:t>Hydrocotyl</w:t>
      </w:r>
      <w:r w:rsidRPr="00495C0A">
        <w:rPr>
          <w:i/>
          <w:szCs w:val="24"/>
          <w:u w:val="single"/>
        </w:rPr>
        <w:t>e</w:t>
      </w:r>
      <w:r w:rsidRPr="00495C0A">
        <w:rPr>
          <w:szCs w:val="24"/>
        </w:rPr>
        <w:t xml:space="preserve"> spp.</w:t>
      </w:r>
      <w:r w:rsidRPr="00495C0A">
        <w:rPr>
          <w:szCs w:val="24"/>
          <w:u w:val="single"/>
        </w:rPr>
        <w:t>)</w:t>
      </w:r>
      <w:r w:rsidR="00C81107" w:rsidRPr="00495C0A">
        <w:rPr>
          <w:szCs w:val="24"/>
          <w:u w:val="single"/>
        </w:rPr>
        <w:t>.</w:t>
      </w:r>
      <w:r w:rsidRPr="00495C0A">
        <w:rPr>
          <w:szCs w:val="24"/>
        </w:rPr>
        <w:t xml:space="preserve"> </w:t>
      </w:r>
      <w:r w:rsidRPr="00495C0A">
        <w:rPr>
          <w:i/>
          <w:szCs w:val="24"/>
        </w:rPr>
        <w:t>Freshwater emergent wetlands</w:t>
      </w:r>
      <w:r w:rsidRPr="00495C0A">
        <w:rPr>
          <w:szCs w:val="24"/>
        </w:rPr>
        <w:t xml:space="preserve"> also are characterized by interstitial </w:t>
      </w:r>
      <w:r w:rsidRPr="00495C0A">
        <w:rPr>
          <w:szCs w:val="24"/>
        </w:rPr>
        <w:lastRenderedPageBreak/>
        <w:t>water salinity that is normally less than 2 p</w:t>
      </w:r>
      <w:r w:rsidRPr="00495C0A">
        <w:rPr>
          <w:szCs w:val="24"/>
          <w:u w:val="single"/>
        </w:rPr>
        <w:t xml:space="preserve">arts </w:t>
      </w:r>
      <w:r w:rsidRPr="00495C0A">
        <w:rPr>
          <w:szCs w:val="24"/>
        </w:rPr>
        <w:t>p</w:t>
      </w:r>
      <w:r w:rsidRPr="00495C0A">
        <w:rPr>
          <w:szCs w:val="24"/>
          <w:u w:val="single"/>
        </w:rPr>
        <w:t xml:space="preserve">er </w:t>
      </w:r>
      <w:r w:rsidRPr="00495C0A">
        <w:rPr>
          <w:szCs w:val="24"/>
        </w:rPr>
        <w:t>t</w:t>
      </w:r>
      <w:r w:rsidRPr="00495C0A">
        <w:rPr>
          <w:szCs w:val="24"/>
          <w:u w:val="single"/>
        </w:rPr>
        <w:t>housand</w:t>
      </w:r>
      <w:r w:rsidRPr="00495C0A">
        <w:rPr>
          <w:strike/>
          <w:szCs w:val="24"/>
        </w:rPr>
        <w:t xml:space="preserve"> or psu</w:t>
      </w:r>
      <w:r w:rsidRPr="00495C0A">
        <w:rPr>
          <w:szCs w:val="24"/>
        </w:rPr>
        <w:t xml:space="preserve">. There are two subtypes of </w:t>
      </w:r>
      <w:r w:rsidRPr="00495C0A">
        <w:rPr>
          <w:i/>
          <w:szCs w:val="24"/>
        </w:rPr>
        <w:t>freshwater emergent wetlands</w:t>
      </w:r>
      <w:r w:rsidRPr="00495C0A">
        <w:rPr>
          <w:szCs w:val="24"/>
        </w:rPr>
        <w:t>: floating and attached. Floating wetlands are those areas where the wetland surface substrate is detached and is floating above the underlying deltaic plain (also called "buoyant" and "flotant"). Attached wetlands are those areas where the vegetation is attached to the wetland surface and is contiguous with the underlying wetland substrate and can be submerged or emergent.</w:t>
      </w:r>
    </w:p>
    <w:p w:rsidR="007B56A5" w:rsidRPr="00495C0A" w:rsidRDefault="007B56A5" w:rsidP="006F2FB4">
      <w:pPr>
        <w:tabs>
          <w:tab w:val="left" w:pos="720"/>
        </w:tabs>
        <w:spacing w:line="480" w:lineRule="auto"/>
        <w:jc w:val="center"/>
        <w:rPr>
          <w:szCs w:val="24"/>
        </w:rPr>
      </w:pPr>
      <w:r w:rsidRPr="00495C0A">
        <w:rPr>
          <w:szCs w:val="24"/>
        </w:rPr>
        <w:t>* * *</w:t>
      </w:r>
    </w:p>
    <w:p w:rsidR="001C2605" w:rsidRPr="00495C0A" w:rsidRDefault="001C2605"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iCs/>
          <w:sz w:val="24"/>
          <w:szCs w:val="24"/>
          <w:u w:val="single"/>
        </w:rPr>
      </w:pPr>
      <w:r w:rsidRPr="00495C0A">
        <w:rPr>
          <w:sz w:val="24"/>
          <w:szCs w:val="24"/>
        </w:rPr>
        <w:tab/>
      </w:r>
      <w:r w:rsidRPr="00495C0A">
        <w:rPr>
          <w:i/>
          <w:sz w:val="24"/>
          <w:szCs w:val="24"/>
          <w:u w:val="single"/>
        </w:rPr>
        <w:t>Highest Attainable Use</w:t>
      </w:r>
      <w:r w:rsidRPr="00495C0A">
        <w:rPr>
          <w:iCs/>
          <w:sz w:val="24"/>
          <w:szCs w:val="24"/>
          <w:u w:val="single"/>
        </w:rPr>
        <w:t xml:space="preserve">—the modified aquatic life, wildlife, or recreation use that is both closest to the uses specified in </w:t>
      </w:r>
      <w:r w:rsidR="007454F6" w:rsidRPr="00495C0A">
        <w:rPr>
          <w:iCs/>
          <w:sz w:val="24"/>
          <w:szCs w:val="24"/>
          <w:u w:val="single"/>
        </w:rPr>
        <w:t>s</w:t>
      </w:r>
      <w:r w:rsidRPr="00495C0A">
        <w:rPr>
          <w:iCs/>
          <w:sz w:val="24"/>
          <w:szCs w:val="24"/>
          <w:u w:val="single"/>
        </w:rPr>
        <w:t xml:space="preserve">ection 101(a)(2) of the Clean Water Act and attainable, based on the evaluation of the factor(s) in LAC 33:IX.1109.B.3 that preclude(s) attainment of the use and any other information or analyses that were used to evaluate attainability. There is no required highest attainable use where the state demonstrates the relevant use specified in </w:t>
      </w:r>
      <w:r w:rsidR="007454F6" w:rsidRPr="00495C0A">
        <w:rPr>
          <w:iCs/>
          <w:sz w:val="24"/>
          <w:szCs w:val="24"/>
          <w:u w:val="single"/>
        </w:rPr>
        <w:t>s</w:t>
      </w:r>
      <w:r w:rsidRPr="00495C0A">
        <w:rPr>
          <w:iCs/>
          <w:sz w:val="24"/>
          <w:szCs w:val="24"/>
          <w:u w:val="single"/>
        </w:rPr>
        <w:t>ection 101(a)(2) of the Clean Water Act</w:t>
      </w:r>
      <w:r w:rsidR="00621288" w:rsidRPr="00495C0A">
        <w:rPr>
          <w:iCs/>
          <w:sz w:val="24"/>
          <w:szCs w:val="24"/>
          <w:u w:val="single"/>
        </w:rPr>
        <w:t xml:space="preserve"> and sub</w:t>
      </w:r>
      <w:r w:rsidRPr="00495C0A">
        <w:rPr>
          <w:iCs/>
          <w:sz w:val="24"/>
          <w:szCs w:val="24"/>
          <w:u w:val="single"/>
        </w:rPr>
        <w:t>categories of such a use are not attainable.</w:t>
      </w:r>
    </w:p>
    <w:p w:rsidR="00464F88" w:rsidRPr="00495C0A" w:rsidRDefault="00464F88"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jc w:val="center"/>
        <w:rPr>
          <w:iCs/>
          <w:sz w:val="24"/>
          <w:szCs w:val="24"/>
        </w:rPr>
      </w:pPr>
      <w:r w:rsidRPr="00495C0A">
        <w:rPr>
          <w:iCs/>
          <w:sz w:val="24"/>
          <w:szCs w:val="24"/>
        </w:rPr>
        <w:t>* * *</w:t>
      </w:r>
    </w:p>
    <w:p w:rsidR="00464F88" w:rsidRPr="00495C0A" w:rsidRDefault="00464F88"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495C0A">
        <w:rPr>
          <w:i/>
          <w:sz w:val="24"/>
          <w:szCs w:val="24"/>
        </w:rPr>
        <w:tab/>
        <w:t>LC50</w:t>
      </w:r>
      <w:r w:rsidRPr="00495C0A">
        <w:rPr>
          <w:iCs/>
          <w:sz w:val="24"/>
          <w:szCs w:val="24"/>
        </w:rPr>
        <w:t>—</w:t>
      </w:r>
      <w:r w:rsidRPr="00495C0A">
        <w:rPr>
          <w:sz w:val="24"/>
          <w:szCs w:val="24"/>
        </w:rPr>
        <w:t>the numeric</w:t>
      </w:r>
      <w:r w:rsidRPr="00495C0A">
        <w:rPr>
          <w:strike/>
          <w:sz w:val="24"/>
          <w:szCs w:val="24"/>
        </w:rPr>
        <w:t>al</w:t>
      </w:r>
      <w:r w:rsidRPr="00495C0A">
        <w:rPr>
          <w:sz w:val="24"/>
          <w:szCs w:val="24"/>
        </w:rPr>
        <w:t xml:space="preserve"> limit or concentration of a test material that is lethal to 50 percent of the exposed aquatic organisms within a specified period of time.</w:t>
      </w:r>
    </w:p>
    <w:p w:rsidR="00BF5F55" w:rsidRPr="00495C0A" w:rsidRDefault="000D5CBA"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jc w:val="center"/>
        <w:rPr>
          <w:sz w:val="24"/>
          <w:szCs w:val="24"/>
        </w:rPr>
      </w:pPr>
      <w:r w:rsidRPr="00495C0A">
        <w:rPr>
          <w:sz w:val="24"/>
          <w:szCs w:val="24"/>
        </w:rPr>
        <w:t>* * *</w:t>
      </w:r>
    </w:p>
    <w:p w:rsidR="001C2605" w:rsidRPr="00495C0A" w:rsidRDefault="001C2605"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i/>
          <w:sz w:val="24"/>
          <w:szCs w:val="24"/>
          <w:u w:val="single"/>
        </w:rPr>
      </w:pPr>
      <w:r w:rsidRPr="00495C0A">
        <w:rPr>
          <w:sz w:val="24"/>
          <w:szCs w:val="24"/>
        </w:rPr>
        <w:tab/>
      </w:r>
      <w:r w:rsidRPr="00495C0A">
        <w:rPr>
          <w:i/>
          <w:sz w:val="24"/>
          <w:szCs w:val="24"/>
          <w:u w:val="single"/>
        </w:rPr>
        <w:t>Non-101(a)(2) Use</w:t>
      </w:r>
      <w:r w:rsidRPr="00495C0A">
        <w:rPr>
          <w:iCs/>
          <w:sz w:val="24"/>
          <w:szCs w:val="24"/>
          <w:u w:val="single"/>
        </w:rPr>
        <w:t>—any use unrelated to the protection and propagation of fish, shellfish, wildlife or recreation in or on the water.</w:t>
      </w:r>
    </w:p>
    <w:p w:rsidR="00BF5F55" w:rsidRPr="00495C0A" w:rsidRDefault="000D5CBA"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jc w:val="center"/>
        <w:rPr>
          <w:sz w:val="24"/>
          <w:szCs w:val="24"/>
        </w:rPr>
      </w:pPr>
      <w:r w:rsidRPr="00495C0A">
        <w:rPr>
          <w:sz w:val="24"/>
          <w:szCs w:val="24"/>
        </w:rPr>
        <w:t>* * *</w:t>
      </w:r>
    </w:p>
    <w:p w:rsidR="009F54AE" w:rsidRPr="00495C0A" w:rsidRDefault="001C2605" w:rsidP="009F54AE">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i/>
          <w:iCs/>
          <w:sz w:val="24"/>
          <w:szCs w:val="24"/>
          <w:u w:val="single"/>
        </w:rPr>
      </w:pPr>
      <w:r w:rsidRPr="00495C0A">
        <w:rPr>
          <w:sz w:val="24"/>
          <w:szCs w:val="24"/>
        </w:rPr>
        <w:tab/>
      </w:r>
      <w:r w:rsidR="009F54AE" w:rsidRPr="00495C0A">
        <w:rPr>
          <w:i/>
          <w:iCs/>
          <w:sz w:val="24"/>
          <w:szCs w:val="24"/>
          <w:u w:val="single"/>
        </w:rPr>
        <w:t>Pollutant Minimization Program</w:t>
      </w:r>
      <w:r w:rsidR="009F54AE" w:rsidRPr="00495C0A">
        <w:rPr>
          <w:iCs/>
          <w:sz w:val="24"/>
          <w:szCs w:val="24"/>
          <w:u w:val="single"/>
        </w:rPr>
        <w:t>—a structured set of activities to improve processes and pollutant controls that prevent</w:t>
      </w:r>
      <w:r w:rsidR="007454F6" w:rsidRPr="00495C0A">
        <w:rPr>
          <w:iCs/>
          <w:sz w:val="24"/>
          <w:szCs w:val="24"/>
          <w:u w:val="single"/>
        </w:rPr>
        <w:t xml:space="preserve"> and reduce pollutant loadings </w:t>
      </w:r>
      <w:r w:rsidR="009F54AE" w:rsidRPr="00495C0A">
        <w:rPr>
          <w:iCs/>
          <w:sz w:val="24"/>
          <w:szCs w:val="24"/>
          <w:u w:val="single"/>
        </w:rPr>
        <w:t xml:space="preserve">in the context of </w:t>
      </w:r>
      <w:r w:rsidR="00E108D2">
        <w:rPr>
          <w:iCs/>
          <w:sz w:val="24"/>
          <w:szCs w:val="24"/>
          <w:u w:val="single"/>
        </w:rPr>
        <w:t>LAC 33:IX.1109.E</w:t>
      </w:r>
      <w:r w:rsidR="009F54AE" w:rsidRPr="00495C0A">
        <w:rPr>
          <w:iCs/>
          <w:sz w:val="24"/>
          <w:szCs w:val="24"/>
          <w:u w:val="single"/>
        </w:rPr>
        <w:t>.</w:t>
      </w:r>
    </w:p>
    <w:p w:rsidR="00BF5F55" w:rsidRPr="00495C0A" w:rsidRDefault="000D5CBA"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jc w:val="center"/>
        <w:rPr>
          <w:sz w:val="24"/>
          <w:szCs w:val="24"/>
        </w:rPr>
      </w:pPr>
      <w:r w:rsidRPr="00495C0A">
        <w:rPr>
          <w:sz w:val="24"/>
          <w:szCs w:val="24"/>
        </w:rPr>
        <w:t>* * *</w:t>
      </w:r>
    </w:p>
    <w:p w:rsidR="009F54AE" w:rsidRPr="00495C0A" w:rsidRDefault="009F54AE" w:rsidP="009F54AE">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i/>
          <w:sz w:val="24"/>
          <w:szCs w:val="24"/>
          <w:u w:val="single"/>
        </w:rPr>
      </w:pPr>
      <w:r w:rsidRPr="00495C0A">
        <w:rPr>
          <w:i/>
          <w:sz w:val="24"/>
          <w:szCs w:val="24"/>
        </w:rPr>
        <w:lastRenderedPageBreak/>
        <w:tab/>
      </w:r>
      <w:r w:rsidRPr="00495C0A">
        <w:rPr>
          <w:i/>
          <w:sz w:val="24"/>
          <w:szCs w:val="24"/>
          <w:u w:val="single"/>
        </w:rPr>
        <w:t>Practicable</w:t>
      </w:r>
      <w:r w:rsidRPr="00495C0A">
        <w:rPr>
          <w:iCs/>
          <w:sz w:val="24"/>
          <w:szCs w:val="24"/>
          <w:u w:val="single"/>
        </w:rPr>
        <w:t xml:space="preserve">—technologically possible, </w:t>
      </w:r>
      <w:r w:rsidR="00E108D2">
        <w:rPr>
          <w:iCs/>
          <w:sz w:val="24"/>
          <w:szCs w:val="24"/>
          <w:u w:val="single"/>
        </w:rPr>
        <w:t xml:space="preserve">economically viable, and able to be put into practice, </w:t>
      </w:r>
      <w:r w:rsidR="007454F6" w:rsidRPr="00495C0A">
        <w:rPr>
          <w:iCs/>
          <w:sz w:val="24"/>
          <w:szCs w:val="24"/>
          <w:u w:val="single"/>
        </w:rPr>
        <w:t>in the context of LAC 33:IX.1109.A.2.b</w:t>
      </w:r>
      <w:r w:rsidRPr="00495C0A">
        <w:rPr>
          <w:iCs/>
          <w:sz w:val="24"/>
          <w:szCs w:val="24"/>
          <w:u w:val="single"/>
        </w:rPr>
        <w:t>.</w:t>
      </w:r>
    </w:p>
    <w:p w:rsidR="00BF5F55" w:rsidRPr="00495C0A" w:rsidRDefault="000D5CBA"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jc w:val="center"/>
        <w:rPr>
          <w:iCs/>
          <w:sz w:val="24"/>
          <w:szCs w:val="24"/>
        </w:rPr>
      </w:pPr>
      <w:r w:rsidRPr="00495C0A">
        <w:rPr>
          <w:iCs/>
          <w:sz w:val="24"/>
          <w:szCs w:val="24"/>
        </w:rPr>
        <w:t>* * *</w:t>
      </w:r>
    </w:p>
    <w:p w:rsidR="0004222F" w:rsidRPr="00495C0A" w:rsidRDefault="00A91305" w:rsidP="006F2FB4">
      <w:pPr>
        <w:widowControl w:val="0"/>
        <w:tabs>
          <w:tab w:val="left" w:pos="720"/>
        </w:tabs>
        <w:spacing w:line="480" w:lineRule="auto"/>
        <w:jc w:val="both"/>
        <w:rPr>
          <w:szCs w:val="24"/>
        </w:rPr>
      </w:pPr>
      <w:r w:rsidRPr="00495C0A">
        <w:rPr>
          <w:i/>
          <w:szCs w:val="24"/>
        </w:rPr>
        <w:tab/>
      </w:r>
      <w:r w:rsidR="0004222F" w:rsidRPr="00495C0A">
        <w:rPr>
          <w:i/>
          <w:szCs w:val="24"/>
        </w:rPr>
        <w:t>Salt</w:t>
      </w:r>
      <w:r w:rsidR="0004222F" w:rsidRPr="00495C0A">
        <w:rPr>
          <w:szCs w:val="24"/>
        </w:rPr>
        <w:t xml:space="preserve"> (</w:t>
      </w:r>
      <w:r w:rsidR="0004222F" w:rsidRPr="00495C0A">
        <w:rPr>
          <w:i/>
          <w:szCs w:val="24"/>
        </w:rPr>
        <w:t>Saline</w:t>
      </w:r>
      <w:r w:rsidR="0004222F" w:rsidRPr="00495C0A">
        <w:rPr>
          <w:szCs w:val="24"/>
        </w:rPr>
        <w:t xml:space="preserve">) </w:t>
      </w:r>
      <w:r w:rsidR="0004222F" w:rsidRPr="00495C0A">
        <w:rPr>
          <w:i/>
          <w:szCs w:val="24"/>
        </w:rPr>
        <w:t>Marshes</w:t>
      </w:r>
      <w:r w:rsidR="0004222F" w:rsidRPr="00495C0A">
        <w:rPr>
          <w:szCs w:val="24"/>
        </w:rPr>
        <w:t>—those areas that are inundated or saturated by surface water or groundwater of salinity characteristic of nearshore Gulf of Mexico ambient water at a frequency and duration sufficient to support, and that under normal circumstances do support, saline emergent vegetation. Typical vegetation includes oystergrass (</w:t>
      </w:r>
      <w:r w:rsidR="0004222F" w:rsidRPr="00495C0A">
        <w:rPr>
          <w:i/>
          <w:szCs w:val="24"/>
        </w:rPr>
        <w:t>Spartina alterniflora</w:t>
      </w:r>
      <w:r w:rsidR="0004222F" w:rsidRPr="00495C0A">
        <w:rPr>
          <w:szCs w:val="24"/>
        </w:rPr>
        <w:t>), glasswort (</w:t>
      </w:r>
      <w:r w:rsidR="0004222F" w:rsidRPr="00495C0A">
        <w:rPr>
          <w:i/>
          <w:szCs w:val="24"/>
        </w:rPr>
        <w:t>Salicomia</w:t>
      </w:r>
      <w:r w:rsidR="0004222F" w:rsidRPr="00495C0A">
        <w:rPr>
          <w:szCs w:val="24"/>
        </w:rPr>
        <w:t xml:space="preserve"> spp.), black rush (</w:t>
      </w:r>
      <w:r w:rsidR="0004222F" w:rsidRPr="00495C0A">
        <w:rPr>
          <w:i/>
          <w:szCs w:val="24"/>
        </w:rPr>
        <w:t>Juncus roemerianus</w:t>
      </w:r>
      <w:r w:rsidR="0004222F" w:rsidRPr="00495C0A">
        <w:rPr>
          <w:szCs w:val="24"/>
        </w:rPr>
        <w:t>), saltwort (</w:t>
      </w:r>
      <w:r w:rsidR="0004222F" w:rsidRPr="00495C0A">
        <w:rPr>
          <w:i/>
          <w:szCs w:val="24"/>
        </w:rPr>
        <w:t>Batis maritima</w:t>
      </w:r>
      <w:r w:rsidR="0004222F" w:rsidRPr="00495C0A">
        <w:rPr>
          <w:szCs w:val="24"/>
        </w:rPr>
        <w:t>), black mangrove (</w:t>
      </w:r>
      <w:r w:rsidR="0004222F" w:rsidRPr="00495C0A">
        <w:rPr>
          <w:i/>
          <w:szCs w:val="24"/>
        </w:rPr>
        <w:t>Avicennia germinans</w:t>
      </w:r>
      <w:r w:rsidR="0004222F" w:rsidRPr="00495C0A">
        <w:rPr>
          <w:szCs w:val="24"/>
        </w:rPr>
        <w:t>), and salt</w:t>
      </w:r>
      <w:r w:rsidR="0004222F" w:rsidRPr="00495C0A">
        <w:rPr>
          <w:strike/>
          <w:szCs w:val="24"/>
        </w:rPr>
        <w:t xml:space="preserve"> </w:t>
      </w:r>
      <w:r w:rsidR="0004222F" w:rsidRPr="00495C0A">
        <w:rPr>
          <w:szCs w:val="24"/>
        </w:rPr>
        <w:t>grass (</w:t>
      </w:r>
      <w:r w:rsidR="0004222F" w:rsidRPr="00495C0A">
        <w:rPr>
          <w:i/>
          <w:szCs w:val="24"/>
        </w:rPr>
        <w:t>Distichlis spicata</w:t>
      </w:r>
      <w:r w:rsidR="0004222F" w:rsidRPr="00495C0A">
        <w:rPr>
          <w:szCs w:val="24"/>
        </w:rPr>
        <w:t xml:space="preserve">). </w:t>
      </w:r>
      <w:r w:rsidR="0004222F" w:rsidRPr="00495C0A">
        <w:rPr>
          <w:i/>
          <w:szCs w:val="24"/>
        </w:rPr>
        <w:t>Salt marshes</w:t>
      </w:r>
      <w:r w:rsidR="0004222F" w:rsidRPr="00495C0A">
        <w:rPr>
          <w:szCs w:val="24"/>
        </w:rPr>
        <w:t xml:space="preserve"> are also characterized by interstitial water salinity that normally exceeds 16 p</w:t>
      </w:r>
      <w:r w:rsidR="0004222F" w:rsidRPr="00495C0A">
        <w:rPr>
          <w:szCs w:val="24"/>
          <w:u w:val="single"/>
        </w:rPr>
        <w:t xml:space="preserve">arts </w:t>
      </w:r>
      <w:r w:rsidR="0004222F" w:rsidRPr="00495C0A">
        <w:rPr>
          <w:szCs w:val="24"/>
        </w:rPr>
        <w:t>p</w:t>
      </w:r>
      <w:r w:rsidR="0004222F" w:rsidRPr="00495C0A">
        <w:rPr>
          <w:szCs w:val="24"/>
          <w:u w:val="single"/>
        </w:rPr>
        <w:t xml:space="preserve">er </w:t>
      </w:r>
      <w:r w:rsidR="0004222F" w:rsidRPr="00495C0A">
        <w:rPr>
          <w:szCs w:val="24"/>
        </w:rPr>
        <w:t>t</w:t>
      </w:r>
      <w:r w:rsidR="0004222F" w:rsidRPr="00495C0A">
        <w:rPr>
          <w:szCs w:val="24"/>
          <w:u w:val="single"/>
        </w:rPr>
        <w:t>housand</w:t>
      </w:r>
      <w:r w:rsidR="0004222F" w:rsidRPr="00495C0A">
        <w:rPr>
          <w:strike/>
          <w:szCs w:val="24"/>
        </w:rPr>
        <w:t xml:space="preserve"> or psu</w:t>
      </w:r>
      <w:r w:rsidR="0004222F" w:rsidRPr="00495C0A">
        <w:rPr>
          <w:szCs w:val="24"/>
        </w:rPr>
        <w:t>.</w:t>
      </w:r>
    </w:p>
    <w:p w:rsidR="00214EE8" w:rsidRPr="00495C0A" w:rsidRDefault="00214EE8"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jc w:val="center"/>
        <w:rPr>
          <w:sz w:val="24"/>
          <w:szCs w:val="24"/>
        </w:rPr>
      </w:pPr>
      <w:r w:rsidRPr="00495C0A">
        <w:rPr>
          <w:sz w:val="24"/>
          <w:szCs w:val="24"/>
        </w:rPr>
        <w:t>* * *</w:t>
      </w:r>
    </w:p>
    <w:p w:rsidR="00BF5F55" w:rsidRPr="00495C0A" w:rsidRDefault="006E10F4"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495C0A">
        <w:rPr>
          <w:i/>
          <w:sz w:val="24"/>
          <w:szCs w:val="24"/>
        </w:rPr>
        <w:tab/>
      </w:r>
      <w:r w:rsidR="00BF5F55" w:rsidRPr="00495C0A">
        <w:rPr>
          <w:i/>
          <w:sz w:val="24"/>
          <w:szCs w:val="24"/>
        </w:rPr>
        <w:t>Water Quality Standard</w:t>
      </w:r>
      <w:r w:rsidR="00BF5F55" w:rsidRPr="00495C0A">
        <w:rPr>
          <w:iCs/>
          <w:sz w:val="24"/>
          <w:szCs w:val="24"/>
        </w:rPr>
        <w:t>—</w:t>
      </w:r>
      <w:r w:rsidR="003C332C" w:rsidRPr="00495C0A">
        <w:rPr>
          <w:iCs/>
          <w:sz w:val="24"/>
          <w:szCs w:val="24"/>
          <w:u w:val="single"/>
        </w:rPr>
        <w:t xml:space="preserve">an established set of </w:t>
      </w:r>
      <w:r w:rsidR="006D2E8C" w:rsidRPr="00495C0A">
        <w:rPr>
          <w:iCs/>
          <w:sz w:val="24"/>
          <w:szCs w:val="24"/>
          <w:u w:val="single"/>
        </w:rPr>
        <w:t>provisions</w:t>
      </w:r>
      <w:r w:rsidR="00FC231B" w:rsidRPr="00495C0A">
        <w:rPr>
          <w:iCs/>
          <w:sz w:val="24"/>
          <w:szCs w:val="24"/>
          <w:u w:val="single"/>
        </w:rPr>
        <w:t xml:space="preserve"> consisting of </w:t>
      </w:r>
      <w:r w:rsidR="006D2E8C" w:rsidRPr="00495C0A">
        <w:rPr>
          <w:iCs/>
          <w:sz w:val="24"/>
          <w:szCs w:val="24"/>
          <w:u w:val="single"/>
        </w:rPr>
        <w:t>antidegradation</w:t>
      </w:r>
      <w:r w:rsidR="00C81107" w:rsidRPr="00495C0A">
        <w:rPr>
          <w:iCs/>
          <w:sz w:val="24"/>
          <w:szCs w:val="24"/>
          <w:u w:val="single"/>
        </w:rPr>
        <w:t xml:space="preserve"> requirements</w:t>
      </w:r>
      <w:r w:rsidR="006D2E8C" w:rsidRPr="00495C0A">
        <w:rPr>
          <w:iCs/>
          <w:sz w:val="24"/>
          <w:szCs w:val="24"/>
          <w:u w:val="single"/>
        </w:rPr>
        <w:t xml:space="preserve"> </w:t>
      </w:r>
      <w:r w:rsidR="00C81107" w:rsidRPr="00495C0A">
        <w:rPr>
          <w:iCs/>
          <w:sz w:val="24"/>
          <w:szCs w:val="24"/>
          <w:u w:val="single"/>
        </w:rPr>
        <w:t>(</w:t>
      </w:r>
      <w:r w:rsidR="006D2E8C" w:rsidRPr="00495C0A">
        <w:rPr>
          <w:iCs/>
          <w:sz w:val="24"/>
          <w:szCs w:val="24"/>
          <w:u w:val="single"/>
        </w:rPr>
        <w:t>policy and</w:t>
      </w:r>
      <w:r w:rsidR="00C81107" w:rsidRPr="00495C0A">
        <w:rPr>
          <w:iCs/>
          <w:sz w:val="24"/>
          <w:szCs w:val="24"/>
          <w:u w:val="single"/>
        </w:rPr>
        <w:t>/or</w:t>
      </w:r>
      <w:r w:rsidR="006D2E8C" w:rsidRPr="00495C0A">
        <w:rPr>
          <w:iCs/>
          <w:sz w:val="24"/>
          <w:szCs w:val="24"/>
          <w:u w:val="single"/>
        </w:rPr>
        <w:t xml:space="preserve"> </w:t>
      </w:r>
      <w:r w:rsidR="00C81107" w:rsidRPr="00495C0A">
        <w:rPr>
          <w:iCs/>
          <w:sz w:val="24"/>
          <w:szCs w:val="24"/>
          <w:u w:val="single"/>
        </w:rPr>
        <w:t xml:space="preserve">proceedures), designated uses, and water quality criteria (narrative or numeric) to protect the designated uses and </w:t>
      </w:r>
      <w:r w:rsidR="007454F6" w:rsidRPr="00495C0A">
        <w:rPr>
          <w:iCs/>
          <w:sz w:val="24"/>
          <w:szCs w:val="24"/>
          <w:u w:val="single"/>
        </w:rPr>
        <w:t xml:space="preserve">general policies </w:t>
      </w:r>
      <w:r w:rsidR="006D2E8C" w:rsidRPr="00495C0A">
        <w:rPr>
          <w:iCs/>
          <w:sz w:val="24"/>
          <w:szCs w:val="24"/>
          <w:u w:val="single"/>
        </w:rPr>
        <w:t>inc</w:t>
      </w:r>
      <w:r w:rsidR="007454F6" w:rsidRPr="00495C0A">
        <w:rPr>
          <w:iCs/>
          <w:sz w:val="24"/>
          <w:szCs w:val="24"/>
          <w:u w:val="single"/>
        </w:rPr>
        <w:t>luded at the state’s discretion</w:t>
      </w:r>
      <w:r w:rsidR="006D2E8C" w:rsidRPr="00495C0A">
        <w:rPr>
          <w:iCs/>
          <w:sz w:val="24"/>
          <w:szCs w:val="24"/>
          <w:u w:val="single"/>
        </w:rPr>
        <w:t xml:space="preserve">, </w:t>
      </w:r>
      <w:r w:rsidR="00FC231B" w:rsidRPr="00495C0A">
        <w:rPr>
          <w:iCs/>
          <w:sz w:val="24"/>
          <w:szCs w:val="24"/>
          <w:u w:val="single"/>
        </w:rPr>
        <w:t xml:space="preserve">in order to meet the objectives in </w:t>
      </w:r>
      <w:r w:rsidR="007454F6" w:rsidRPr="00495C0A">
        <w:rPr>
          <w:iCs/>
          <w:sz w:val="24"/>
          <w:szCs w:val="24"/>
          <w:u w:val="single"/>
        </w:rPr>
        <w:t>s</w:t>
      </w:r>
      <w:r w:rsidR="00FC231B" w:rsidRPr="00495C0A">
        <w:rPr>
          <w:iCs/>
          <w:sz w:val="24"/>
          <w:szCs w:val="24"/>
          <w:u w:val="single"/>
        </w:rPr>
        <w:t>ection 101(a) of the Clean Water Act</w:t>
      </w:r>
      <w:r w:rsidR="00BF5F55" w:rsidRPr="00495C0A">
        <w:rPr>
          <w:strike/>
          <w:sz w:val="24"/>
          <w:szCs w:val="24"/>
        </w:rPr>
        <w:t>a definite numerical criterion value or general criterion statement or policy statement promulgated by the administrative authority to enhance or maintain water quality and to provide for, and fully protect, the designated uses of the waters of the state</w:t>
      </w:r>
      <w:r w:rsidR="00BF5F55" w:rsidRPr="00495C0A">
        <w:rPr>
          <w:sz w:val="24"/>
          <w:szCs w:val="24"/>
        </w:rPr>
        <w:t>.</w:t>
      </w:r>
    </w:p>
    <w:p w:rsidR="007C3CDD" w:rsidRPr="00495C0A" w:rsidRDefault="007C3CDD"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i/>
          <w:sz w:val="24"/>
          <w:szCs w:val="24"/>
          <w:u w:val="single"/>
        </w:rPr>
      </w:pPr>
      <w:r w:rsidRPr="00495C0A">
        <w:rPr>
          <w:sz w:val="24"/>
          <w:szCs w:val="24"/>
        </w:rPr>
        <w:tab/>
      </w:r>
      <w:r w:rsidRPr="00495C0A">
        <w:rPr>
          <w:i/>
          <w:sz w:val="24"/>
          <w:szCs w:val="24"/>
          <w:u w:val="single"/>
        </w:rPr>
        <w:t>Water Quality Standards Variance (WQS Variance)</w:t>
      </w:r>
      <w:r w:rsidRPr="00495C0A">
        <w:rPr>
          <w:iCs/>
          <w:sz w:val="24"/>
          <w:szCs w:val="24"/>
          <w:u w:val="single"/>
        </w:rPr>
        <w:t xml:space="preserve">—a time-limited designated use and criterion for a specific pollutant(s) or water quality parameter(s) that reflect the highest attainable condition during the term of the </w:t>
      </w:r>
      <w:r w:rsidRPr="00495C0A">
        <w:rPr>
          <w:i/>
          <w:iCs/>
          <w:sz w:val="24"/>
          <w:szCs w:val="24"/>
          <w:u w:val="single"/>
        </w:rPr>
        <w:t>water quality standards variance</w:t>
      </w:r>
      <w:r w:rsidRPr="00495C0A">
        <w:rPr>
          <w:iCs/>
          <w:sz w:val="24"/>
          <w:szCs w:val="24"/>
          <w:u w:val="single"/>
        </w:rPr>
        <w:t>.</w:t>
      </w:r>
    </w:p>
    <w:p w:rsidR="00A91305" w:rsidRPr="00495C0A" w:rsidRDefault="00A91305" w:rsidP="006F2FB4">
      <w:pPr>
        <w:widowControl w:val="0"/>
        <w:tabs>
          <w:tab w:val="left" w:pos="720"/>
        </w:tabs>
        <w:spacing w:line="480" w:lineRule="auto"/>
        <w:jc w:val="both"/>
        <w:rPr>
          <w:szCs w:val="24"/>
        </w:rPr>
      </w:pPr>
      <w:r w:rsidRPr="00495C0A">
        <w:rPr>
          <w:i/>
          <w:szCs w:val="24"/>
        </w:rPr>
        <w:tab/>
        <w:t>Waters of the State (or State Waters)</w:t>
      </w:r>
      <w:r w:rsidRPr="00495C0A">
        <w:rPr>
          <w:iCs/>
          <w:szCs w:val="24"/>
        </w:rPr>
        <w:t>—</w:t>
      </w:r>
      <w:r w:rsidRPr="00495C0A">
        <w:rPr>
          <w:szCs w:val="24"/>
        </w:rPr>
        <w:t xml:space="preserve">all surface and underground waters and watercourses within the state of Louisiana, whether natural or man-made, including but not limited </w:t>
      </w:r>
      <w:r w:rsidRPr="00495C0A">
        <w:rPr>
          <w:szCs w:val="24"/>
        </w:rPr>
        <w:lastRenderedPageBreak/>
        <w:t xml:space="preserve">to, all rivers, streams, lakes, wetlands, and groundwaters, within the confines of the state, and all bordering waters </w:t>
      </w:r>
      <w:r w:rsidR="00E108D2" w:rsidRPr="00E108D2">
        <w:rPr>
          <w:szCs w:val="24"/>
          <w:u w:val="single"/>
        </w:rPr>
        <w:t xml:space="preserve">extending three miles into </w:t>
      </w:r>
      <w:r w:rsidR="00E108D2" w:rsidRPr="00E108D2">
        <w:rPr>
          <w:strike/>
          <w:szCs w:val="24"/>
        </w:rPr>
        <w:t xml:space="preserve">of </w:t>
      </w:r>
      <w:r w:rsidRPr="00495C0A">
        <w:rPr>
          <w:szCs w:val="24"/>
        </w:rPr>
        <w:t>the Gulf of Mexico.</w:t>
      </w:r>
    </w:p>
    <w:p w:rsidR="00BF5F55" w:rsidRPr="00495C0A" w:rsidRDefault="006C3C31"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jc w:val="center"/>
        <w:rPr>
          <w:sz w:val="24"/>
          <w:szCs w:val="24"/>
        </w:rPr>
      </w:pPr>
      <w:r w:rsidRPr="00495C0A">
        <w:rPr>
          <w:sz w:val="24"/>
          <w:szCs w:val="24"/>
        </w:rPr>
        <w:t>* * *</w:t>
      </w:r>
    </w:p>
    <w:p w:rsidR="00BF5F55" w:rsidRPr="00495C0A" w:rsidRDefault="006E10F4" w:rsidP="006F2FB4">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rPr>
          <w:sz w:val="24"/>
          <w:szCs w:val="24"/>
        </w:rPr>
      </w:pPr>
      <w:r w:rsidRPr="00495C0A">
        <w:rPr>
          <w:sz w:val="24"/>
          <w:szCs w:val="24"/>
        </w:rPr>
        <w:tab/>
      </w:r>
      <w:r w:rsidR="00BF5F55" w:rsidRPr="00495C0A">
        <w:rPr>
          <w:sz w:val="24"/>
          <w:szCs w:val="24"/>
        </w:rPr>
        <w:t>AUTHORITY NOTE:</w:t>
      </w:r>
      <w:r w:rsidR="00BF5F55" w:rsidRPr="00495C0A">
        <w:rPr>
          <w:sz w:val="24"/>
          <w:szCs w:val="24"/>
        </w:rPr>
        <w:tab/>
        <w:t>Promulgated in accordance with R.S. 30:2074(B)(1).</w:t>
      </w:r>
    </w:p>
    <w:p w:rsidR="00BF5F55" w:rsidRPr="00495C0A" w:rsidRDefault="006E10F4" w:rsidP="006F2FB4">
      <w:pPr>
        <w:pStyle w:val="Historical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rPr>
          <w:sz w:val="24"/>
          <w:szCs w:val="24"/>
        </w:rPr>
      </w:pPr>
      <w:r w:rsidRPr="00495C0A">
        <w:rPr>
          <w:sz w:val="24"/>
          <w:szCs w:val="24"/>
        </w:rPr>
        <w:tab/>
      </w:r>
      <w:r w:rsidR="00BF5F55" w:rsidRPr="00495C0A">
        <w:rPr>
          <w:sz w:val="24"/>
          <w:szCs w:val="24"/>
        </w:rPr>
        <w:t>HISTORICAL NOTE:</w:t>
      </w:r>
      <w:r w:rsidR="00BF5F55" w:rsidRPr="00495C0A">
        <w:rPr>
          <w:sz w:val="24"/>
          <w:szCs w:val="24"/>
        </w:rPr>
        <w:tab/>
        <w:t>Promulgated by the Department of Environmental Quality, Office of Water Resources, LR 10:745 (October 1984), amended LR 15:738 (September 1989), LR 17:264 (March 1991), LR 20:883 (August 1994), amended by the Office of Environmental Assessment, Environmental Planning Division, LR 25:2401 (December 1999), LR 26:2545 (November 2000), LR 29:557 (April 2003), LR 30:1473 (July 2004), amended by the Office of the Secretary, Legal Affairs Division, LR 33:456 (March 2007), LR 33:827 (May 2007), LR 35:445 (March 2009), amended by the Office of the Secretary, Legal Division, LR 40:2243 (November 2014), LR 42:736 (May 2016)</w:t>
      </w:r>
      <w:r w:rsidR="001D4866" w:rsidRPr="00495C0A">
        <w:rPr>
          <w:sz w:val="24"/>
          <w:szCs w:val="24"/>
        </w:rPr>
        <w:t xml:space="preserve">, </w:t>
      </w:r>
      <w:r w:rsidR="00F82CB2" w:rsidRPr="00495C0A">
        <w:rPr>
          <w:sz w:val="24"/>
          <w:szCs w:val="24"/>
        </w:rPr>
        <w:t>amended by the Office of the Secretary, Legal Affairs and Criminal Investigation</w:t>
      </w:r>
      <w:r w:rsidR="006F2FB4" w:rsidRPr="00495C0A">
        <w:rPr>
          <w:sz w:val="24"/>
          <w:szCs w:val="24"/>
        </w:rPr>
        <w:t>s</w:t>
      </w:r>
      <w:r w:rsidR="00F82CB2" w:rsidRPr="00495C0A">
        <w:rPr>
          <w:sz w:val="24"/>
          <w:szCs w:val="24"/>
        </w:rPr>
        <w:t xml:space="preserve"> Division, LR 4</w:t>
      </w:r>
      <w:r w:rsidR="006F2FB4" w:rsidRPr="00495C0A">
        <w:rPr>
          <w:sz w:val="24"/>
          <w:szCs w:val="24"/>
        </w:rPr>
        <w:t>6</w:t>
      </w:r>
      <w:r w:rsidR="00F82CB2" w:rsidRPr="00495C0A">
        <w:rPr>
          <w:sz w:val="24"/>
          <w:szCs w:val="24"/>
        </w:rPr>
        <w:t>:</w:t>
      </w:r>
    </w:p>
    <w:p w:rsidR="00464F88" w:rsidRPr="00495C0A" w:rsidRDefault="00464F88" w:rsidP="006F2FB4">
      <w:pPr>
        <w:pStyle w:val="Section"/>
        <w:keepNext w:val="0"/>
        <w:keepLines w:val="0"/>
        <w:widowControl w:val="0"/>
        <w:tabs>
          <w:tab w:val="clear" w:pos="0"/>
          <w:tab w:val="clear" w:pos="180"/>
          <w:tab w:val="clear" w:pos="36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jc w:val="both"/>
        <w:rPr>
          <w:sz w:val="24"/>
          <w:szCs w:val="24"/>
        </w:rPr>
      </w:pPr>
      <w:bookmarkStart w:id="11" w:name="TOC_Sect421"/>
    </w:p>
    <w:p w:rsidR="00464F88" w:rsidRPr="00495C0A" w:rsidRDefault="00464F88" w:rsidP="006F2FB4">
      <w:pPr>
        <w:pStyle w:val="Section"/>
        <w:keepNext w:val="0"/>
        <w:keepLines w:val="0"/>
        <w:widowControl w:val="0"/>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jc w:val="both"/>
        <w:rPr>
          <w:sz w:val="24"/>
          <w:szCs w:val="24"/>
        </w:rPr>
      </w:pPr>
      <w:bookmarkStart w:id="12" w:name="TOC_Sect420"/>
      <w:r w:rsidRPr="00495C0A">
        <w:rPr>
          <w:sz w:val="24"/>
          <w:szCs w:val="24"/>
        </w:rPr>
        <w:t>§1107.</w:t>
      </w:r>
      <w:r w:rsidRPr="00495C0A">
        <w:rPr>
          <w:sz w:val="24"/>
          <w:szCs w:val="24"/>
        </w:rPr>
        <w:tab/>
        <w:t>Enforcement</w:t>
      </w:r>
      <w:bookmarkEnd w:id="12"/>
    </w:p>
    <w:p w:rsidR="00464F88" w:rsidRPr="00495C0A" w:rsidRDefault="003006CA"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495C0A">
        <w:rPr>
          <w:sz w:val="24"/>
          <w:szCs w:val="24"/>
        </w:rPr>
        <w:tab/>
        <w:t>A.</w:t>
      </w:r>
      <w:r w:rsidR="006F2FB4" w:rsidRPr="00495C0A">
        <w:rPr>
          <w:sz w:val="24"/>
          <w:szCs w:val="24"/>
        </w:rPr>
        <w:tab/>
      </w:r>
      <w:r w:rsidRPr="00495C0A">
        <w:rPr>
          <w:sz w:val="24"/>
          <w:szCs w:val="24"/>
        </w:rPr>
        <w:t>…</w:t>
      </w:r>
    </w:p>
    <w:p w:rsidR="00464F88" w:rsidRPr="00495C0A" w:rsidRDefault="003006CA"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495C0A">
        <w:rPr>
          <w:sz w:val="24"/>
          <w:szCs w:val="24"/>
        </w:rPr>
        <w:tab/>
      </w:r>
      <w:r w:rsidR="00464F88" w:rsidRPr="00495C0A">
        <w:rPr>
          <w:sz w:val="24"/>
          <w:szCs w:val="24"/>
        </w:rPr>
        <w:t>B.</w:t>
      </w:r>
      <w:r w:rsidR="00464F88" w:rsidRPr="00495C0A">
        <w:rPr>
          <w:sz w:val="24"/>
          <w:szCs w:val="24"/>
        </w:rPr>
        <w:tab/>
        <w:t>Since aquatic systems receive organic and inorganic materials from natural and man-made sources and receive physical inputs from natural and man-made sources, due allowances will be made for situations where low dissolved oxygen concentrations or other water quality conditions attributable to natural sources are at variance with the standards. To allow for such situations, the numeric</w:t>
      </w:r>
      <w:r w:rsidR="00464F88" w:rsidRPr="00495C0A">
        <w:rPr>
          <w:strike/>
          <w:sz w:val="24"/>
          <w:szCs w:val="24"/>
        </w:rPr>
        <w:t>al</w:t>
      </w:r>
      <w:r w:rsidR="00464F88" w:rsidRPr="00495C0A">
        <w:rPr>
          <w:sz w:val="24"/>
          <w:szCs w:val="24"/>
        </w:rPr>
        <w:t xml:space="preserve"> criteria will not be applied below the 7Q10 or other appropriate critical flow as defined in LAC 33:IX.1115.C.</w:t>
      </w:r>
    </w:p>
    <w:p w:rsidR="00464F88" w:rsidRPr="00495C0A" w:rsidRDefault="003006CA" w:rsidP="006F2FB4">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rPr>
          <w:sz w:val="24"/>
          <w:szCs w:val="24"/>
        </w:rPr>
      </w:pPr>
      <w:r w:rsidRPr="00495C0A">
        <w:rPr>
          <w:sz w:val="24"/>
          <w:szCs w:val="24"/>
        </w:rPr>
        <w:tab/>
        <w:t>AUTHORITY NOTE:</w:t>
      </w:r>
      <w:r w:rsidRPr="00495C0A">
        <w:rPr>
          <w:sz w:val="24"/>
          <w:szCs w:val="24"/>
        </w:rPr>
        <w:tab/>
      </w:r>
      <w:r w:rsidR="00464F88" w:rsidRPr="00495C0A">
        <w:rPr>
          <w:sz w:val="24"/>
          <w:szCs w:val="24"/>
        </w:rPr>
        <w:t>Promulgated in accordance with R.S. 30:2074(B)(1).</w:t>
      </w:r>
    </w:p>
    <w:p w:rsidR="00464F88" w:rsidRPr="00495C0A" w:rsidRDefault="003006CA" w:rsidP="006F2FB4">
      <w:pPr>
        <w:pStyle w:val="Historical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rPr>
          <w:sz w:val="24"/>
          <w:szCs w:val="24"/>
        </w:rPr>
      </w:pPr>
      <w:r w:rsidRPr="00495C0A">
        <w:rPr>
          <w:sz w:val="24"/>
          <w:szCs w:val="24"/>
        </w:rPr>
        <w:tab/>
      </w:r>
      <w:r w:rsidR="00464F88" w:rsidRPr="00495C0A">
        <w:rPr>
          <w:sz w:val="24"/>
          <w:szCs w:val="24"/>
        </w:rPr>
        <w:t>HISTORICAL NOTE:</w:t>
      </w:r>
      <w:r w:rsidR="00464F88" w:rsidRPr="00495C0A">
        <w:rPr>
          <w:sz w:val="24"/>
          <w:szCs w:val="24"/>
        </w:rPr>
        <w:tab/>
        <w:t>Promulgated by the Department of Environmental Quality, Office of Water Resources, LR 10:745 (October 1984), amended LR 15:738 (September 1989), LR 20:883 (August 1994)</w:t>
      </w:r>
      <w:r w:rsidRPr="00495C0A">
        <w:rPr>
          <w:sz w:val="24"/>
          <w:szCs w:val="24"/>
        </w:rPr>
        <w:t xml:space="preserve">, </w:t>
      </w:r>
      <w:r w:rsidR="00F82CB2" w:rsidRPr="00495C0A">
        <w:rPr>
          <w:sz w:val="24"/>
          <w:szCs w:val="24"/>
        </w:rPr>
        <w:t>amended by the Office of the Secretary, Legal Affairs and Criminal Investigation</w:t>
      </w:r>
      <w:r w:rsidR="006F2FB4" w:rsidRPr="00495C0A">
        <w:rPr>
          <w:sz w:val="24"/>
          <w:szCs w:val="24"/>
        </w:rPr>
        <w:t>s</w:t>
      </w:r>
      <w:r w:rsidR="00F82CB2" w:rsidRPr="00495C0A">
        <w:rPr>
          <w:sz w:val="24"/>
          <w:szCs w:val="24"/>
        </w:rPr>
        <w:t xml:space="preserve"> Division, LR 4</w:t>
      </w:r>
      <w:r w:rsidR="006F2FB4" w:rsidRPr="00495C0A">
        <w:rPr>
          <w:sz w:val="24"/>
          <w:szCs w:val="24"/>
        </w:rPr>
        <w:t>6:</w:t>
      </w:r>
    </w:p>
    <w:p w:rsidR="00464F88" w:rsidRPr="00495C0A" w:rsidRDefault="00464F88" w:rsidP="006F2FB4">
      <w:pPr>
        <w:pStyle w:val="Section"/>
        <w:keepNext w:val="0"/>
        <w:keepLines w:val="0"/>
        <w:widowControl w:val="0"/>
        <w:tabs>
          <w:tab w:val="clear" w:pos="0"/>
          <w:tab w:val="clear" w:pos="180"/>
          <w:tab w:val="clear" w:pos="36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jc w:val="both"/>
        <w:rPr>
          <w:sz w:val="24"/>
          <w:szCs w:val="24"/>
        </w:rPr>
      </w:pPr>
    </w:p>
    <w:p w:rsidR="00D21F32" w:rsidRPr="00495C0A" w:rsidRDefault="00D21F32" w:rsidP="006F2FB4">
      <w:pPr>
        <w:pStyle w:val="Section"/>
        <w:keepNext w:val="0"/>
        <w:keepLines w:val="0"/>
        <w:widowControl w:val="0"/>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jc w:val="both"/>
        <w:rPr>
          <w:sz w:val="24"/>
          <w:szCs w:val="24"/>
        </w:rPr>
      </w:pPr>
      <w:r w:rsidRPr="00495C0A">
        <w:rPr>
          <w:sz w:val="24"/>
          <w:szCs w:val="24"/>
        </w:rPr>
        <w:t>§1109.</w:t>
      </w:r>
      <w:r w:rsidRPr="00495C0A">
        <w:rPr>
          <w:sz w:val="24"/>
          <w:szCs w:val="24"/>
        </w:rPr>
        <w:tab/>
        <w:t>Policy</w:t>
      </w:r>
      <w:bookmarkEnd w:id="11"/>
    </w:p>
    <w:p w:rsidR="00D21F32" w:rsidRPr="00495C0A" w:rsidRDefault="00D21F32" w:rsidP="006F2FB4">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495C0A">
        <w:rPr>
          <w:sz w:val="24"/>
          <w:szCs w:val="24"/>
        </w:rPr>
        <w:tab/>
        <w:t xml:space="preserve">Water quality standards policies concerned with the protection and enhancement of water quality in the state are discussed in this Section. Policy statements on antidegradation, water use, </w:t>
      </w:r>
      <w:r w:rsidRPr="00495C0A">
        <w:rPr>
          <w:sz w:val="24"/>
          <w:szCs w:val="24"/>
        </w:rPr>
        <w:lastRenderedPageBreak/>
        <w:t xml:space="preserve">water body exception </w:t>
      </w:r>
      <w:r w:rsidR="00190944" w:rsidRPr="00495C0A">
        <w:rPr>
          <w:sz w:val="24"/>
          <w:szCs w:val="24"/>
          <w:u w:val="single"/>
        </w:rPr>
        <w:t>classification</w:t>
      </w:r>
      <w:r w:rsidRPr="00495C0A">
        <w:rPr>
          <w:strike/>
          <w:sz w:val="24"/>
          <w:szCs w:val="24"/>
        </w:rPr>
        <w:t>categories</w:t>
      </w:r>
      <w:r w:rsidRPr="00495C0A">
        <w:rPr>
          <w:sz w:val="24"/>
          <w:szCs w:val="24"/>
        </w:rPr>
        <w:t>, compliance schedules</w:t>
      </w:r>
      <w:r w:rsidRPr="00495C0A">
        <w:rPr>
          <w:sz w:val="24"/>
          <w:szCs w:val="24"/>
          <w:u w:val="single"/>
        </w:rPr>
        <w:t>,</w:t>
      </w:r>
      <w:r w:rsidRPr="00495C0A">
        <w:rPr>
          <w:sz w:val="24"/>
          <w:szCs w:val="24"/>
        </w:rPr>
        <w:t xml:space="preserve"> </w:t>
      </w:r>
      <w:r w:rsidRPr="00495C0A">
        <w:rPr>
          <w:strike/>
          <w:sz w:val="24"/>
          <w:szCs w:val="24"/>
        </w:rPr>
        <w:t xml:space="preserve">and </w:t>
      </w:r>
      <w:r w:rsidRPr="00495C0A">
        <w:rPr>
          <w:sz w:val="24"/>
          <w:szCs w:val="24"/>
        </w:rPr>
        <w:t>variances, short-term activity authorization, errors, severability, revisions to standards, and sample collection and analytical procedures are described.</w:t>
      </w:r>
    </w:p>
    <w:p w:rsidR="00D21F32" w:rsidRPr="00495C0A" w:rsidRDefault="00D21F32" w:rsidP="006F2FB4">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495C0A">
        <w:rPr>
          <w:sz w:val="24"/>
          <w:szCs w:val="24"/>
        </w:rPr>
        <w:tab/>
        <w:t>A.</w:t>
      </w:r>
      <w:r w:rsidRPr="00495C0A">
        <w:rPr>
          <w:sz w:val="24"/>
          <w:szCs w:val="24"/>
        </w:rPr>
        <w:tab/>
        <w:t>Antidegradation Policy</w:t>
      </w:r>
    </w:p>
    <w:p w:rsidR="00D21F32" w:rsidRPr="00495C0A" w:rsidRDefault="00D21F32" w:rsidP="006F2FB4">
      <w:pPr>
        <w:pStyle w:val="1"/>
        <w:tabs>
          <w:tab w:val="clear" w:pos="979"/>
          <w:tab w:val="clear" w:pos="1152"/>
          <w:tab w:val="clear" w:pos="4500"/>
          <w:tab w:val="clear" w:pos="4680"/>
          <w:tab w:val="clear" w:pos="4860"/>
          <w:tab w:val="clear" w:pos="5040"/>
          <w:tab w:val="clear" w:pos="7200"/>
        </w:tabs>
        <w:spacing w:after="0" w:line="480" w:lineRule="auto"/>
        <w:ind w:firstLine="0"/>
        <w:rPr>
          <w:sz w:val="24"/>
          <w:szCs w:val="24"/>
          <w:u w:val="single"/>
        </w:rPr>
      </w:pPr>
      <w:r w:rsidRPr="00495C0A">
        <w:rPr>
          <w:sz w:val="24"/>
          <w:szCs w:val="24"/>
        </w:rPr>
        <w:tab/>
      </w:r>
      <w:r w:rsidRPr="00495C0A">
        <w:rPr>
          <w:sz w:val="24"/>
          <w:szCs w:val="24"/>
        </w:rPr>
        <w:tab/>
      </w:r>
      <w:r w:rsidRPr="00495C0A">
        <w:rPr>
          <w:sz w:val="24"/>
          <w:szCs w:val="24"/>
          <w:u w:val="single"/>
        </w:rPr>
        <w:t>1.</w:t>
      </w:r>
      <w:r w:rsidRPr="00495C0A">
        <w:rPr>
          <w:sz w:val="24"/>
          <w:szCs w:val="24"/>
          <w:u w:val="single"/>
        </w:rPr>
        <w:tab/>
        <w:t>The existing instream water uses and the level of water quality necessary to protect the existing uses shall be maintained and protect</w:t>
      </w:r>
      <w:r w:rsidR="000637B8" w:rsidRPr="00495C0A">
        <w:rPr>
          <w:sz w:val="24"/>
          <w:szCs w:val="24"/>
          <w:u w:val="single"/>
        </w:rPr>
        <w:t>ed</w:t>
      </w:r>
      <w:r w:rsidRPr="00495C0A">
        <w:rPr>
          <w:sz w:val="24"/>
          <w:szCs w:val="24"/>
          <w:u w:val="single"/>
        </w:rPr>
        <w:t>.</w:t>
      </w:r>
    </w:p>
    <w:p w:rsidR="00D21F32" w:rsidRPr="00495C0A" w:rsidRDefault="00D21F32" w:rsidP="006F2FB4">
      <w:pPr>
        <w:pStyle w:val="1"/>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495C0A">
        <w:rPr>
          <w:sz w:val="24"/>
          <w:szCs w:val="24"/>
        </w:rPr>
        <w:tab/>
      </w:r>
      <w:r w:rsidRPr="00495C0A">
        <w:rPr>
          <w:sz w:val="24"/>
          <w:szCs w:val="24"/>
        </w:rPr>
        <w:tab/>
      </w:r>
      <w:r w:rsidRPr="00495C0A">
        <w:rPr>
          <w:sz w:val="24"/>
          <w:szCs w:val="24"/>
          <w:u w:val="single"/>
        </w:rPr>
        <w:t>2</w:t>
      </w:r>
      <w:r w:rsidRPr="00495C0A">
        <w:rPr>
          <w:strike/>
          <w:sz w:val="24"/>
          <w:szCs w:val="24"/>
        </w:rPr>
        <w:t>1</w:t>
      </w:r>
      <w:r w:rsidRPr="00495C0A">
        <w:rPr>
          <w:sz w:val="24"/>
          <w:szCs w:val="24"/>
        </w:rPr>
        <w:t>.</w:t>
      </w:r>
      <w:r w:rsidRPr="00495C0A">
        <w:rPr>
          <w:sz w:val="24"/>
          <w:szCs w:val="24"/>
        </w:rPr>
        <w:tab/>
      </w:r>
      <w:r w:rsidRPr="00495C0A">
        <w:rPr>
          <w:sz w:val="24"/>
          <w:szCs w:val="24"/>
          <w:u w:val="single"/>
        </w:rPr>
        <w:t xml:space="preserve">Where the water quality exceeds levels necessary to support the protection and propagation of fish, shellfish, and wildlife and recreation in and on the water, that water quality shall be maintained and protected unless the state finds, after full satisfaction of the intergovernmental coordination and public participation provisions of the state’s </w:t>
      </w:r>
      <w:r w:rsidR="007454F6" w:rsidRPr="00495C0A">
        <w:rPr>
          <w:sz w:val="24"/>
          <w:szCs w:val="24"/>
          <w:u w:val="single"/>
        </w:rPr>
        <w:t>c</w:t>
      </w:r>
      <w:r w:rsidRPr="00495C0A">
        <w:rPr>
          <w:sz w:val="24"/>
          <w:szCs w:val="24"/>
          <w:u w:val="single"/>
        </w:rPr>
        <w:t xml:space="preserve">ontinuing </w:t>
      </w:r>
      <w:r w:rsidR="007454F6" w:rsidRPr="00495C0A">
        <w:rPr>
          <w:sz w:val="24"/>
          <w:szCs w:val="24"/>
          <w:u w:val="single"/>
        </w:rPr>
        <w:t>p</w:t>
      </w:r>
      <w:r w:rsidRPr="00495C0A">
        <w:rPr>
          <w:sz w:val="24"/>
          <w:szCs w:val="24"/>
          <w:u w:val="single"/>
        </w:rPr>
        <w:t xml:space="preserve">lanning </w:t>
      </w:r>
      <w:r w:rsidR="007454F6" w:rsidRPr="00495C0A">
        <w:rPr>
          <w:sz w:val="24"/>
          <w:szCs w:val="24"/>
          <w:u w:val="single"/>
        </w:rPr>
        <w:t>p</w:t>
      </w:r>
      <w:r w:rsidRPr="00495C0A">
        <w:rPr>
          <w:sz w:val="24"/>
          <w:szCs w:val="24"/>
          <w:u w:val="single"/>
        </w:rPr>
        <w:t xml:space="preserve">rocess, that allowing lower water quality is necessary to accommodate important economic or social development in the area in which the waters are located. </w:t>
      </w:r>
      <w:r w:rsidR="007454F6" w:rsidRPr="00495C0A">
        <w:rPr>
          <w:sz w:val="24"/>
          <w:szCs w:val="24"/>
          <w:u w:val="single"/>
        </w:rPr>
        <w:t>T</w:t>
      </w:r>
      <w:r w:rsidRPr="00495C0A">
        <w:rPr>
          <w:sz w:val="24"/>
          <w:szCs w:val="24"/>
          <w:u w:val="single"/>
        </w:rPr>
        <w:t xml:space="preserve">he state shall assure water quality adequate to </w:t>
      </w:r>
      <w:r w:rsidR="007454F6" w:rsidRPr="00495C0A">
        <w:rPr>
          <w:sz w:val="24"/>
          <w:szCs w:val="24"/>
          <w:u w:val="single"/>
        </w:rPr>
        <w:t>fully protect existing uses</w:t>
      </w:r>
      <w:r w:rsidR="003477A8" w:rsidRPr="00495C0A">
        <w:rPr>
          <w:sz w:val="24"/>
          <w:szCs w:val="24"/>
          <w:u w:val="single"/>
        </w:rPr>
        <w:t xml:space="preserve"> with such degradation or lower water quality</w:t>
      </w:r>
      <w:r w:rsidRPr="00495C0A">
        <w:rPr>
          <w:sz w:val="24"/>
          <w:szCs w:val="24"/>
          <w:u w:val="single"/>
        </w:rPr>
        <w:t xml:space="preserve">. </w:t>
      </w:r>
      <w:r w:rsidR="003477A8" w:rsidRPr="00495C0A">
        <w:rPr>
          <w:sz w:val="24"/>
          <w:szCs w:val="24"/>
          <w:u w:val="single"/>
        </w:rPr>
        <w:t>T</w:t>
      </w:r>
      <w:r w:rsidRPr="00495C0A">
        <w:rPr>
          <w:sz w:val="24"/>
          <w:szCs w:val="24"/>
          <w:u w:val="single"/>
        </w:rPr>
        <w:t xml:space="preserve">he state shall assure the highest statutory and regulatory requirements </w:t>
      </w:r>
      <w:r w:rsidR="003477A8" w:rsidRPr="00495C0A">
        <w:rPr>
          <w:sz w:val="24"/>
          <w:szCs w:val="24"/>
          <w:u w:val="single"/>
        </w:rPr>
        <w:t xml:space="preserve">shall be achieved </w:t>
      </w:r>
      <w:r w:rsidRPr="00495C0A">
        <w:rPr>
          <w:sz w:val="24"/>
          <w:szCs w:val="24"/>
          <w:u w:val="single"/>
        </w:rPr>
        <w:t>for all new and existing point sources and all cost-effective and reasonable best management practices for nonpoint source control.</w:t>
      </w:r>
      <w:r w:rsidRPr="00495C0A">
        <w:rPr>
          <w:strike/>
          <w:sz w:val="24"/>
          <w:szCs w:val="24"/>
        </w:rPr>
        <w:t xml:space="preserve">State policy is that all waters of the state, including interstate, intrastate, and coastal waters, and any portions thereof, whose existing quality exceeds the specifications of the approved water quality standards or otherwise supports an unusual abundance and diversity of fish and wildlife resources, such as waters of national and state parks and refuges, will be maintained at their existing high quality. After completion of appropriate analysis and after completion of the public participation processes outlined in the Water Quality Management Plan and the Continuing Planning Process, the state may choose to allow lower water quality in waters that exceed the standards to accommodate justifiable economic and/or social development in the </w:t>
      </w:r>
      <w:r w:rsidRPr="00495C0A">
        <w:rPr>
          <w:strike/>
          <w:sz w:val="24"/>
          <w:szCs w:val="24"/>
        </w:rPr>
        <w:lastRenderedPageBreak/>
        <w:t>areas in which the waters are located, but not to the extent of violating the established water quality standards. No such changes, however, will be allowed if they impair the existing water uses. No lowering of water quality will be allowed in waters where designated water uses are not currently being attained.</w:t>
      </w:r>
    </w:p>
    <w:p w:rsidR="00D21F32" w:rsidRPr="00495C0A" w:rsidRDefault="00D21F32" w:rsidP="006F2FB4">
      <w:pPr>
        <w:pStyle w:val="1"/>
        <w:tabs>
          <w:tab w:val="clear" w:pos="979"/>
          <w:tab w:val="clear" w:pos="1152"/>
          <w:tab w:val="clear" w:pos="4500"/>
          <w:tab w:val="clear" w:pos="4680"/>
          <w:tab w:val="clear" w:pos="4860"/>
          <w:tab w:val="clear" w:pos="5040"/>
          <w:tab w:val="clear" w:pos="7200"/>
        </w:tabs>
        <w:spacing w:after="0" w:line="480" w:lineRule="auto"/>
        <w:ind w:firstLine="0"/>
        <w:rPr>
          <w:sz w:val="24"/>
          <w:szCs w:val="24"/>
          <w:u w:val="single"/>
        </w:rPr>
      </w:pPr>
      <w:r w:rsidRPr="00495C0A">
        <w:rPr>
          <w:sz w:val="24"/>
          <w:szCs w:val="24"/>
        </w:rPr>
        <w:tab/>
      </w:r>
      <w:r w:rsidRPr="00495C0A">
        <w:rPr>
          <w:sz w:val="24"/>
          <w:szCs w:val="24"/>
        </w:rPr>
        <w:tab/>
      </w:r>
      <w:r w:rsidRPr="00495C0A">
        <w:rPr>
          <w:sz w:val="24"/>
          <w:szCs w:val="24"/>
        </w:rPr>
        <w:tab/>
      </w:r>
      <w:r w:rsidRPr="00495C0A">
        <w:rPr>
          <w:sz w:val="24"/>
          <w:szCs w:val="24"/>
          <w:u w:val="single"/>
        </w:rPr>
        <w:t>a.</w:t>
      </w:r>
      <w:r w:rsidRPr="00495C0A">
        <w:rPr>
          <w:sz w:val="24"/>
          <w:szCs w:val="24"/>
          <w:u w:val="single"/>
        </w:rPr>
        <w:tab/>
        <w:t xml:space="preserve">Waters may be identified for the protections described in Paragraph 2 of this Subsection on a parameter-by-parameter basis or on a water body-by-water body basis. </w:t>
      </w:r>
      <w:r w:rsidR="00E108D2">
        <w:rPr>
          <w:sz w:val="24"/>
          <w:szCs w:val="24"/>
          <w:u w:val="single"/>
        </w:rPr>
        <w:t>Where the state identifies waters for antidegradation protection on a water body-by-water body basis, t</w:t>
      </w:r>
      <w:r w:rsidRPr="00495C0A">
        <w:rPr>
          <w:sz w:val="24"/>
          <w:szCs w:val="24"/>
          <w:u w:val="single"/>
        </w:rPr>
        <w:t xml:space="preserve">he state shall provide an opportunity for public involvement in any decisions about whether the protections described in Paragraph 2 of this Subsection will be </w:t>
      </w:r>
      <w:r w:rsidR="003477A8" w:rsidRPr="00495C0A">
        <w:rPr>
          <w:sz w:val="24"/>
          <w:szCs w:val="24"/>
          <w:u w:val="single"/>
        </w:rPr>
        <w:t>given</w:t>
      </w:r>
      <w:r w:rsidRPr="00495C0A">
        <w:rPr>
          <w:sz w:val="24"/>
          <w:szCs w:val="24"/>
          <w:u w:val="single"/>
        </w:rPr>
        <w:t xml:space="preserve"> to a water body, and the factors considered when making those decisions. </w:t>
      </w:r>
      <w:r w:rsidR="003477A8" w:rsidRPr="00495C0A">
        <w:rPr>
          <w:sz w:val="24"/>
          <w:szCs w:val="24"/>
          <w:u w:val="single"/>
        </w:rPr>
        <w:t>A</w:t>
      </w:r>
      <w:r w:rsidRPr="00495C0A">
        <w:rPr>
          <w:sz w:val="24"/>
          <w:szCs w:val="24"/>
          <w:u w:val="single"/>
        </w:rPr>
        <w:t xml:space="preserve"> water body shall not be excluded from the protections described in Paragraph 2 of this Subsection solely because water quality does not exceed levels necessary to support all of the uses specified in </w:t>
      </w:r>
      <w:r w:rsidR="003477A8" w:rsidRPr="00495C0A">
        <w:rPr>
          <w:sz w:val="24"/>
          <w:szCs w:val="24"/>
          <w:u w:val="single"/>
        </w:rPr>
        <w:t>s</w:t>
      </w:r>
      <w:r w:rsidRPr="00495C0A">
        <w:rPr>
          <w:sz w:val="24"/>
          <w:szCs w:val="24"/>
          <w:u w:val="single"/>
        </w:rPr>
        <w:t>ection 101(a)(2) of the C</w:t>
      </w:r>
      <w:r w:rsidR="00225121" w:rsidRPr="00495C0A">
        <w:rPr>
          <w:sz w:val="24"/>
          <w:szCs w:val="24"/>
          <w:u w:val="single"/>
        </w:rPr>
        <w:t xml:space="preserve">lean </w:t>
      </w:r>
      <w:r w:rsidRPr="00495C0A">
        <w:rPr>
          <w:sz w:val="24"/>
          <w:szCs w:val="24"/>
          <w:u w:val="single"/>
        </w:rPr>
        <w:t>W</w:t>
      </w:r>
      <w:r w:rsidR="00225121" w:rsidRPr="00495C0A">
        <w:rPr>
          <w:sz w:val="24"/>
          <w:szCs w:val="24"/>
          <w:u w:val="single"/>
        </w:rPr>
        <w:t xml:space="preserve">ater </w:t>
      </w:r>
      <w:r w:rsidRPr="00495C0A">
        <w:rPr>
          <w:sz w:val="24"/>
          <w:szCs w:val="24"/>
          <w:u w:val="single"/>
        </w:rPr>
        <w:t>A</w:t>
      </w:r>
      <w:r w:rsidR="00225121" w:rsidRPr="00495C0A">
        <w:rPr>
          <w:sz w:val="24"/>
          <w:szCs w:val="24"/>
          <w:u w:val="single"/>
        </w:rPr>
        <w:t>ct</w:t>
      </w:r>
      <w:r w:rsidRPr="00495C0A">
        <w:rPr>
          <w:sz w:val="24"/>
          <w:szCs w:val="24"/>
          <w:u w:val="single"/>
        </w:rPr>
        <w:t>.</w:t>
      </w:r>
    </w:p>
    <w:p w:rsidR="00D21F32" w:rsidRPr="00495C0A" w:rsidRDefault="00D21F32" w:rsidP="006F2FB4">
      <w:pPr>
        <w:pStyle w:val="1"/>
        <w:tabs>
          <w:tab w:val="clear" w:pos="979"/>
          <w:tab w:val="clear" w:pos="1152"/>
          <w:tab w:val="clear" w:pos="4500"/>
          <w:tab w:val="clear" w:pos="4680"/>
          <w:tab w:val="clear" w:pos="4860"/>
          <w:tab w:val="clear" w:pos="5040"/>
          <w:tab w:val="clear" w:pos="7200"/>
        </w:tabs>
        <w:spacing w:after="0" w:line="480" w:lineRule="auto"/>
        <w:ind w:firstLine="0"/>
        <w:rPr>
          <w:sz w:val="24"/>
          <w:szCs w:val="24"/>
          <w:u w:val="single"/>
        </w:rPr>
      </w:pPr>
      <w:r w:rsidRPr="00495C0A">
        <w:rPr>
          <w:sz w:val="24"/>
          <w:szCs w:val="24"/>
        </w:rPr>
        <w:tab/>
      </w:r>
      <w:r w:rsidRPr="00495C0A">
        <w:rPr>
          <w:sz w:val="24"/>
          <w:szCs w:val="24"/>
        </w:rPr>
        <w:tab/>
      </w:r>
      <w:r w:rsidRPr="00495C0A">
        <w:rPr>
          <w:sz w:val="24"/>
          <w:szCs w:val="24"/>
        </w:rPr>
        <w:tab/>
      </w:r>
      <w:r w:rsidRPr="00495C0A">
        <w:rPr>
          <w:sz w:val="24"/>
          <w:szCs w:val="24"/>
          <w:u w:val="single"/>
        </w:rPr>
        <w:t>b.</w:t>
      </w:r>
      <w:r w:rsidRPr="00495C0A">
        <w:rPr>
          <w:sz w:val="24"/>
          <w:szCs w:val="24"/>
          <w:u w:val="single"/>
        </w:rPr>
        <w:tab/>
        <w:t xml:space="preserve">Before allowing any lowering of high water quality, </w:t>
      </w:r>
      <w:r w:rsidR="003477A8" w:rsidRPr="00495C0A">
        <w:rPr>
          <w:sz w:val="24"/>
          <w:szCs w:val="24"/>
          <w:u w:val="single"/>
        </w:rPr>
        <w:t>according</w:t>
      </w:r>
      <w:r w:rsidRPr="00495C0A">
        <w:rPr>
          <w:sz w:val="24"/>
          <w:szCs w:val="24"/>
          <w:u w:val="single"/>
        </w:rPr>
        <w:t xml:space="preserve"> to Paragraph 2 of this Subsection, the state shall find, after an analysis of alternatives, that such a lowering is necessary to accommodate important economic or social development in the area in which the waters are located. The analysis of alternatives shall evaluate a range of practicable alternatives that would prevent or lessen the degradation associated with the proposed activity. When the analysis of alternatives identifies one or more practicable alternatives, the state shall only find that a lowering is necessary if one such alternative is selected for implementation.</w:t>
      </w:r>
    </w:p>
    <w:p w:rsidR="00D21F32" w:rsidRPr="00495C0A" w:rsidRDefault="00D21F32" w:rsidP="006F2FB4">
      <w:pPr>
        <w:pStyle w:val="1"/>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495C0A">
        <w:rPr>
          <w:sz w:val="24"/>
          <w:szCs w:val="24"/>
        </w:rPr>
        <w:tab/>
      </w:r>
      <w:r w:rsidRPr="00495C0A">
        <w:rPr>
          <w:sz w:val="24"/>
          <w:szCs w:val="24"/>
        </w:rPr>
        <w:tab/>
      </w:r>
      <w:r w:rsidR="000637B8" w:rsidRPr="00495C0A">
        <w:rPr>
          <w:sz w:val="24"/>
          <w:szCs w:val="24"/>
          <w:u w:val="single"/>
        </w:rPr>
        <w:t>3</w:t>
      </w:r>
      <w:r w:rsidRPr="00495C0A">
        <w:rPr>
          <w:strike/>
          <w:sz w:val="24"/>
          <w:szCs w:val="24"/>
        </w:rPr>
        <w:t>2</w:t>
      </w:r>
      <w:r w:rsidRPr="00495C0A">
        <w:rPr>
          <w:sz w:val="24"/>
          <w:szCs w:val="24"/>
        </w:rPr>
        <w:t>.</w:t>
      </w:r>
      <w:r w:rsidRPr="00495C0A">
        <w:rPr>
          <w:sz w:val="24"/>
          <w:szCs w:val="24"/>
        </w:rPr>
        <w:tab/>
      </w:r>
      <w:r w:rsidRPr="00495C0A">
        <w:rPr>
          <w:rFonts w:eastAsia="Calibri"/>
          <w:sz w:val="24"/>
          <w:szCs w:val="24"/>
        </w:rPr>
        <w:t xml:space="preserve">Waste discharges shall comply with applicable state and federal laws for the attainment of water quality goals. Any new, existing, or expanded point source or nonpoint source discharging into state waters, including any land clearing which is the subject of a federal permit </w:t>
      </w:r>
      <w:r w:rsidRPr="00495C0A">
        <w:rPr>
          <w:rFonts w:eastAsia="Calibri"/>
          <w:sz w:val="24"/>
          <w:szCs w:val="24"/>
        </w:rPr>
        <w:lastRenderedPageBreak/>
        <w:t xml:space="preserve">application, shall be required to provide the necessary level of waste treatment to protect state waters as determined by the administrative authority. Further, the highest statutory and regulatory requirements shall be achieved for all existing point sources and best management practices (BMPs) for nonpoint sources. Additionally, no degradation shall be allowed in high-quality waters designated as </w:t>
      </w:r>
      <w:r w:rsidRPr="00495C0A">
        <w:rPr>
          <w:rFonts w:eastAsia="Calibri"/>
          <w:i/>
          <w:sz w:val="24"/>
          <w:szCs w:val="24"/>
        </w:rPr>
        <w:t>outstanding natural resource</w:t>
      </w:r>
      <w:r w:rsidRPr="00495C0A">
        <w:rPr>
          <w:i/>
          <w:sz w:val="24"/>
          <w:szCs w:val="24"/>
        </w:rPr>
        <w:t xml:space="preserve"> waters</w:t>
      </w:r>
      <w:r w:rsidRPr="00495C0A">
        <w:rPr>
          <w:sz w:val="24"/>
          <w:szCs w:val="24"/>
        </w:rPr>
        <w:t>, as defined in LAC 33:IX.1111.A</w:t>
      </w:r>
      <w:r w:rsidRPr="00495C0A">
        <w:rPr>
          <w:rFonts w:eastAsia="Calibri"/>
          <w:sz w:val="24"/>
          <w:szCs w:val="24"/>
        </w:rPr>
        <w:t xml:space="preserve">. </w:t>
      </w:r>
      <w:r w:rsidRPr="00495C0A">
        <w:rPr>
          <w:sz w:val="24"/>
          <w:szCs w:val="24"/>
        </w:rPr>
        <w:t xml:space="preserve">Waters included in the Louisiana Natural and Scenic Rivers System, under the administration of the Louisiana Department of Wildlife and Fisheries, will be considered by the department for designation as outstanding natural resource waters. </w:t>
      </w:r>
      <w:r w:rsidRPr="00495C0A">
        <w:rPr>
          <w:rFonts w:eastAsia="Calibri"/>
          <w:sz w:val="24"/>
          <w:szCs w:val="24"/>
        </w:rPr>
        <w:t>Those water bodies presently designated as outstanding natural resource waters are listed in LAC 33:IX.1123. The administrative authority shall not approve any wastewater discharge or certify any activity for federal permit that would impair water quality or use of state waters, including waters in the Natural and Scenic Rivers System that are waters of the state.</w:t>
      </w:r>
    </w:p>
    <w:p w:rsidR="00D21F32" w:rsidRPr="00495C0A" w:rsidRDefault="00D21F32" w:rsidP="006F2FB4">
      <w:pPr>
        <w:pStyle w:val="1"/>
        <w:tabs>
          <w:tab w:val="clear" w:pos="979"/>
          <w:tab w:val="clear" w:pos="1152"/>
          <w:tab w:val="clear" w:pos="4500"/>
          <w:tab w:val="clear" w:pos="4680"/>
          <w:tab w:val="clear" w:pos="4860"/>
          <w:tab w:val="clear" w:pos="5040"/>
          <w:tab w:val="clear" w:pos="7200"/>
        </w:tabs>
        <w:spacing w:after="0" w:line="480" w:lineRule="auto"/>
        <w:ind w:firstLine="0"/>
        <w:rPr>
          <w:sz w:val="24"/>
          <w:szCs w:val="24"/>
          <w:u w:val="single"/>
        </w:rPr>
      </w:pPr>
      <w:r w:rsidRPr="00495C0A">
        <w:rPr>
          <w:sz w:val="24"/>
          <w:szCs w:val="24"/>
        </w:rPr>
        <w:tab/>
      </w:r>
      <w:r w:rsidRPr="00495C0A">
        <w:rPr>
          <w:sz w:val="24"/>
          <w:szCs w:val="24"/>
        </w:rPr>
        <w:tab/>
      </w:r>
      <w:r w:rsidR="000637B8" w:rsidRPr="00495C0A">
        <w:rPr>
          <w:sz w:val="24"/>
          <w:szCs w:val="24"/>
          <w:u w:val="single"/>
        </w:rPr>
        <w:t>4</w:t>
      </w:r>
      <w:r w:rsidRPr="00495C0A">
        <w:rPr>
          <w:sz w:val="24"/>
          <w:szCs w:val="24"/>
          <w:u w:val="single"/>
        </w:rPr>
        <w:t>.</w:t>
      </w:r>
      <w:r w:rsidRPr="00495C0A">
        <w:rPr>
          <w:sz w:val="24"/>
          <w:szCs w:val="24"/>
          <w:u w:val="single"/>
        </w:rPr>
        <w:tab/>
      </w:r>
      <w:r w:rsidR="003477A8" w:rsidRPr="00495C0A">
        <w:rPr>
          <w:sz w:val="24"/>
          <w:szCs w:val="24"/>
          <w:u w:val="single"/>
        </w:rPr>
        <w:t>T</w:t>
      </w:r>
      <w:r w:rsidRPr="00495C0A">
        <w:rPr>
          <w:sz w:val="24"/>
          <w:szCs w:val="24"/>
          <w:u w:val="single"/>
        </w:rPr>
        <w:t>he antidegradation policy and implementation m</w:t>
      </w:r>
      <w:r w:rsidR="003477A8" w:rsidRPr="00495C0A">
        <w:rPr>
          <w:sz w:val="24"/>
          <w:szCs w:val="24"/>
          <w:u w:val="single"/>
        </w:rPr>
        <w:t>ethod shall be consistent with s</w:t>
      </w:r>
      <w:r w:rsidRPr="00495C0A">
        <w:rPr>
          <w:sz w:val="24"/>
          <w:szCs w:val="24"/>
          <w:u w:val="single"/>
        </w:rPr>
        <w:t>ection 316 of the C</w:t>
      </w:r>
      <w:r w:rsidR="00225121" w:rsidRPr="00495C0A">
        <w:rPr>
          <w:sz w:val="24"/>
          <w:szCs w:val="24"/>
          <w:u w:val="single"/>
        </w:rPr>
        <w:t xml:space="preserve">lean </w:t>
      </w:r>
      <w:r w:rsidRPr="00495C0A">
        <w:rPr>
          <w:sz w:val="24"/>
          <w:szCs w:val="24"/>
          <w:u w:val="single"/>
        </w:rPr>
        <w:t>W</w:t>
      </w:r>
      <w:r w:rsidR="00225121" w:rsidRPr="00495C0A">
        <w:rPr>
          <w:sz w:val="24"/>
          <w:szCs w:val="24"/>
          <w:u w:val="single"/>
        </w:rPr>
        <w:t xml:space="preserve">ater </w:t>
      </w:r>
      <w:r w:rsidRPr="00495C0A">
        <w:rPr>
          <w:sz w:val="24"/>
          <w:szCs w:val="24"/>
          <w:u w:val="single"/>
        </w:rPr>
        <w:t>A</w:t>
      </w:r>
      <w:r w:rsidR="00225121" w:rsidRPr="00495C0A">
        <w:rPr>
          <w:sz w:val="24"/>
          <w:szCs w:val="24"/>
          <w:u w:val="single"/>
        </w:rPr>
        <w:t>ct</w:t>
      </w:r>
      <w:r w:rsidR="003477A8" w:rsidRPr="00495C0A">
        <w:rPr>
          <w:sz w:val="24"/>
          <w:szCs w:val="24"/>
          <w:u w:val="single"/>
        </w:rPr>
        <w:t xml:space="preserve"> where a potential water quality impairment is associated with a thermal discharge</w:t>
      </w:r>
      <w:r w:rsidRPr="00495C0A">
        <w:rPr>
          <w:sz w:val="24"/>
          <w:szCs w:val="24"/>
          <w:u w:val="single"/>
        </w:rPr>
        <w:t>.</w:t>
      </w:r>
    </w:p>
    <w:p w:rsidR="00D21F32" w:rsidRPr="00495C0A" w:rsidRDefault="00D21F32" w:rsidP="006F2FB4">
      <w:pPr>
        <w:pStyle w:val="1"/>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495C0A">
        <w:rPr>
          <w:sz w:val="24"/>
          <w:szCs w:val="24"/>
        </w:rPr>
        <w:tab/>
      </w:r>
      <w:r w:rsidRPr="00495C0A">
        <w:rPr>
          <w:sz w:val="24"/>
          <w:szCs w:val="24"/>
        </w:rPr>
        <w:tab/>
      </w:r>
      <w:r w:rsidR="00D4680A" w:rsidRPr="00495C0A">
        <w:rPr>
          <w:sz w:val="24"/>
          <w:szCs w:val="24"/>
          <w:u w:val="single"/>
        </w:rPr>
        <w:t>5</w:t>
      </w:r>
      <w:r w:rsidRPr="00495C0A">
        <w:rPr>
          <w:strike/>
          <w:sz w:val="24"/>
          <w:szCs w:val="24"/>
        </w:rPr>
        <w:t>3</w:t>
      </w:r>
      <w:r w:rsidRPr="00495C0A">
        <w:rPr>
          <w:sz w:val="24"/>
          <w:szCs w:val="24"/>
        </w:rPr>
        <w:t>.</w:t>
      </w:r>
      <w:r w:rsidRPr="00495C0A">
        <w:rPr>
          <w:sz w:val="24"/>
          <w:szCs w:val="24"/>
        </w:rPr>
        <w:tab/>
        <w:t>An implementation plan for this antidegradation policy is provided in LAC 33:IX.1119.</w:t>
      </w:r>
      <w:r w:rsidR="00CD2C1B" w:rsidRPr="00495C0A">
        <w:rPr>
          <w:sz w:val="24"/>
          <w:szCs w:val="24"/>
          <w:u w:val="single"/>
        </w:rPr>
        <w:t xml:space="preserve"> The </w:t>
      </w:r>
      <w:r w:rsidR="003477A8" w:rsidRPr="00495C0A">
        <w:rPr>
          <w:sz w:val="24"/>
          <w:szCs w:val="24"/>
          <w:u w:val="single"/>
        </w:rPr>
        <w:t>s</w:t>
      </w:r>
      <w:r w:rsidR="00CD2C1B" w:rsidRPr="00495C0A">
        <w:rPr>
          <w:sz w:val="24"/>
          <w:szCs w:val="24"/>
          <w:u w:val="single"/>
        </w:rPr>
        <w:t xml:space="preserve">tate’s methods for implementing the antidegradation policy shall be, at a minimum, consistent with the </w:t>
      </w:r>
      <w:r w:rsidR="00EA15D2">
        <w:rPr>
          <w:sz w:val="24"/>
          <w:szCs w:val="24"/>
          <w:u w:val="single"/>
        </w:rPr>
        <w:t>s</w:t>
      </w:r>
      <w:r w:rsidR="00CD2C1B" w:rsidRPr="00495C0A">
        <w:rPr>
          <w:sz w:val="24"/>
          <w:szCs w:val="24"/>
          <w:u w:val="single"/>
        </w:rPr>
        <w:t xml:space="preserve">tate’s policy and with the federal regulations at 40 CFR 131.12(a). The </w:t>
      </w:r>
      <w:r w:rsidR="003477A8" w:rsidRPr="00495C0A">
        <w:rPr>
          <w:sz w:val="24"/>
          <w:szCs w:val="24"/>
          <w:u w:val="single"/>
        </w:rPr>
        <w:t>s</w:t>
      </w:r>
      <w:r w:rsidR="00CD2C1B" w:rsidRPr="00495C0A">
        <w:rPr>
          <w:sz w:val="24"/>
          <w:szCs w:val="24"/>
          <w:u w:val="single"/>
        </w:rPr>
        <w:t>tate shall provide an opportunity for public involvement during the development and any subsequent revisions of the implementation methods.</w:t>
      </w:r>
    </w:p>
    <w:p w:rsidR="00D21F32" w:rsidRPr="00495C0A" w:rsidRDefault="006F2FB4" w:rsidP="006F2FB4">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495C0A">
        <w:rPr>
          <w:sz w:val="24"/>
          <w:szCs w:val="24"/>
        </w:rPr>
        <w:tab/>
        <w:t>B.</w:t>
      </w:r>
      <w:r w:rsidR="00317430" w:rsidRPr="00495C0A">
        <w:rPr>
          <w:sz w:val="24"/>
          <w:szCs w:val="24"/>
        </w:rPr>
        <w:t xml:space="preserve"> </w:t>
      </w:r>
      <w:r w:rsidR="00CA2CC5" w:rsidRPr="00495C0A">
        <w:rPr>
          <w:sz w:val="24"/>
          <w:szCs w:val="24"/>
        </w:rPr>
        <w:t>—</w:t>
      </w:r>
      <w:r w:rsidR="00317430" w:rsidRPr="00495C0A">
        <w:rPr>
          <w:sz w:val="24"/>
          <w:szCs w:val="24"/>
        </w:rPr>
        <w:t xml:space="preserve"> </w:t>
      </w:r>
      <w:r w:rsidRPr="00495C0A">
        <w:rPr>
          <w:sz w:val="24"/>
          <w:szCs w:val="24"/>
        </w:rPr>
        <w:t>B.3.f.</w:t>
      </w:r>
      <w:r w:rsidRPr="00495C0A">
        <w:rPr>
          <w:sz w:val="24"/>
          <w:szCs w:val="24"/>
        </w:rPr>
        <w:tab/>
      </w:r>
      <w:r w:rsidR="00D21F32" w:rsidRPr="00495C0A">
        <w:rPr>
          <w:sz w:val="24"/>
          <w:szCs w:val="24"/>
        </w:rPr>
        <w:t>…</w:t>
      </w:r>
    </w:p>
    <w:p w:rsidR="00D21F32" w:rsidRPr="00495C0A" w:rsidRDefault="00D21F32" w:rsidP="006F2FB4">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u w:val="single"/>
          <w:shd w:val="clear" w:color="auto" w:fill="D9D9D9"/>
        </w:rPr>
      </w:pPr>
      <w:r w:rsidRPr="00495C0A">
        <w:rPr>
          <w:sz w:val="24"/>
          <w:szCs w:val="24"/>
        </w:rPr>
        <w:lastRenderedPageBreak/>
        <w:tab/>
      </w:r>
      <w:r w:rsidRPr="00495C0A">
        <w:rPr>
          <w:sz w:val="24"/>
          <w:szCs w:val="24"/>
        </w:rPr>
        <w:tab/>
      </w:r>
      <w:r w:rsidRPr="00495C0A">
        <w:rPr>
          <w:sz w:val="24"/>
          <w:szCs w:val="24"/>
          <w:u w:val="single"/>
        </w:rPr>
        <w:t>4.</w:t>
      </w:r>
      <w:r w:rsidRPr="00495C0A">
        <w:rPr>
          <w:sz w:val="24"/>
          <w:szCs w:val="24"/>
          <w:u w:val="single"/>
        </w:rPr>
        <w:tab/>
      </w:r>
      <w:r w:rsidR="003477A8" w:rsidRPr="00495C0A">
        <w:rPr>
          <w:sz w:val="24"/>
          <w:szCs w:val="24"/>
          <w:u w:val="single"/>
        </w:rPr>
        <w:t>T</w:t>
      </w:r>
      <w:r w:rsidR="00CD2C1B" w:rsidRPr="00495C0A">
        <w:rPr>
          <w:sz w:val="24"/>
          <w:szCs w:val="24"/>
          <w:u w:val="single"/>
        </w:rPr>
        <w:t xml:space="preserve">he department </w:t>
      </w:r>
      <w:r w:rsidRPr="00495C0A">
        <w:rPr>
          <w:sz w:val="24"/>
          <w:szCs w:val="24"/>
          <w:u w:val="single"/>
        </w:rPr>
        <w:t>shall ensure that the water quality standards provide for the attainment and maintenance of the water quality standards of the downstream waters</w:t>
      </w:r>
      <w:r w:rsidR="003477A8" w:rsidRPr="00495C0A">
        <w:rPr>
          <w:sz w:val="24"/>
          <w:szCs w:val="24"/>
          <w:u w:val="single"/>
        </w:rPr>
        <w:t xml:space="preserve"> when designating water body uses and the appropriate criteria for those uses</w:t>
      </w:r>
      <w:r w:rsidRPr="00495C0A">
        <w:rPr>
          <w:sz w:val="24"/>
          <w:szCs w:val="24"/>
          <w:u w:val="single"/>
        </w:rPr>
        <w:t>.</w:t>
      </w:r>
    </w:p>
    <w:p w:rsidR="00D21F32" w:rsidRPr="00495C0A" w:rsidRDefault="00D21F32" w:rsidP="006F2FB4">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u w:val="single"/>
        </w:rPr>
      </w:pPr>
      <w:r w:rsidRPr="00495C0A">
        <w:rPr>
          <w:sz w:val="24"/>
          <w:szCs w:val="24"/>
        </w:rPr>
        <w:tab/>
      </w:r>
      <w:r w:rsidRPr="00495C0A">
        <w:rPr>
          <w:sz w:val="24"/>
          <w:szCs w:val="24"/>
        </w:rPr>
        <w:tab/>
      </w:r>
      <w:r w:rsidRPr="00495C0A">
        <w:rPr>
          <w:sz w:val="24"/>
          <w:szCs w:val="24"/>
          <w:u w:val="single"/>
        </w:rPr>
        <w:t>5.</w:t>
      </w:r>
      <w:r w:rsidRPr="00495C0A">
        <w:rPr>
          <w:sz w:val="24"/>
          <w:szCs w:val="24"/>
          <w:u w:val="single"/>
        </w:rPr>
        <w:tab/>
        <w:t>A subcategory of a use may be adopted and the appropriate criteria set to reflect the varying needs of such a subcategory of a use.</w:t>
      </w:r>
    </w:p>
    <w:p w:rsidR="00D74F86" w:rsidRPr="00495C0A" w:rsidRDefault="00D74F86"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495C0A">
        <w:rPr>
          <w:sz w:val="24"/>
          <w:szCs w:val="24"/>
        </w:rPr>
        <w:tab/>
        <w:t>C.</w:t>
      </w:r>
      <w:r w:rsidRPr="00495C0A">
        <w:rPr>
          <w:sz w:val="24"/>
          <w:szCs w:val="24"/>
        </w:rPr>
        <w:tab/>
        <w:t xml:space="preserve">Water Body Exception Classification. Some water bodies may qualify for a water body exception classification. This classification will be made on a case-by-case basis. Whenever data indicate that a water body exception classification is warranted, the department will recommend the exception to the administrative authority for approval. In all cases where exceptions are proposed, the concurrence of </w:t>
      </w:r>
      <w:r w:rsidRPr="00495C0A">
        <w:rPr>
          <w:strike/>
          <w:sz w:val="24"/>
          <w:szCs w:val="24"/>
        </w:rPr>
        <w:t xml:space="preserve">the Water Quality Protection Division Director of the </w:t>
      </w:r>
      <w:r w:rsidRPr="00495C0A">
        <w:rPr>
          <w:sz w:val="24"/>
          <w:szCs w:val="24"/>
        </w:rPr>
        <w:t xml:space="preserve">EPA must be obtained and the opportunity for public participation must be provided during the exceptions review process. The general criteria of these standards shall apply to all water bodies classified as a water body exception except where a particular water body is specifically exempted. A use attainability analysis </w:t>
      </w:r>
      <w:r w:rsidRPr="00495C0A">
        <w:rPr>
          <w:strike/>
          <w:sz w:val="24"/>
          <w:szCs w:val="24"/>
        </w:rPr>
        <w:t>may</w:t>
      </w:r>
      <w:r w:rsidR="008C0550">
        <w:rPr>
          <w:sz w:val="24"/>
          <w:szCs w:val="24"/>
          <w:u w:val="single"/>
        </w:rPr>
        <w:t>shall</w:t>
      </w:r>
      <w:r w:rsidRPr="00495C0A">
        <w:rPr>
          <w:sz w:val="24"/>
          <w:szCs w:val="24"/>
        </w:rPr>
        <w:t xml:space="preserve"> be conducted </w:t>
      </w:r>
      <w:r w:rsidRPr="00495C0A">
        <w:rPr>
          <w:strike/>
          <w:sz w:val="24"/>
          <w:szCs w:val="24"/>
        </w:rPr>
        <w:t xml:space="preserve">to gather data necessary </w:t>
      </w:r>
      <w:r w:rsidRPr="00495C0A">
        <w:rPr>
          <w:sz w:val="24"/>
          <w:szCs w:val="24"/>
        </w:rPr>
        <w:t>to justify a water body exception classification</w:t>
      </w:r>
      <w:r w:rsidR="00C04607" w:rsidRPr="00495C0A">
        <w:rPr>
          <w:sz w:val="24"/>
          <w:szCs w:val="24"/>
          <w:u w:val="single"/>
        </w:rPr>
        <w:t xml:space="preserve"> if an accompanying downgrade of a 101(a)(2) use or revision of criteria is being proposed</w:t>
      </w:r>
      <w:r w:rsidRPr="00495C0A">
        <w:rPr>
          <w:sz w:val="24"/>
          <w:szCs w:val="24"/>
        </w:rPr>
        <w:t xml:space="preserve">. </w:t>
      </w:r>
      <w:r w:rsidRPr="00495C0A">
        <w:rPr>
          <w:strike/>
          <w:sz w:val="24"/>
          <w:szCs w:val="24"/>
        </w:rPr>
        <w:t xml:space="preserve">If such a classification is justified, applicable water uses and water quality criteria will be established. </w:t>
      </w:r>
      <w:r w:rsidRPr="00495C0A">
        <w:rPr>
          <w:sz w:val="24"/>
          <w:szCs w:val="24"/>
        </w:rPr>
        <w:t xml:space="preserve">Exceptions are allowed for the following three </w:t>
      </w:r>
      <w:r w:rsidRPr="00495C0A">
        <w:rPr>
          <w:sz w:val="24"/>
          <w:szCs w:val="24"/>
          <w:u w:val="single"/>
        </w:rPr>
        <w:t>classifications</w:t>
      </w:r>
      <w:r w:rsidRPr="00495C0A">
        <w:rPr>
          <w:strike/>
          <w:sz w:val="24"/>
          <w:szCs w:val="24"/>
        </w:rPr>
        <w:t>categories</w:t>
      </w:r>
      <w:r w:rsidRPr="00495C0A">
        <w:rPr>
          <w:sz w:val="24"/>
          <w:szCs w:val="24"/>
        </w:rPr>
        <w:t xml:space="preserve"> of water bodies.</w:t>
      </w:r>
    </w:p>
    <w:p w:rsidR="00D21F32" w:rsidRPr="00495C0A" w:rsidRDefault="00D74F86"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495C0A">
        <w:rPr>
          <w:sz w:val="24"/>
          <w:szCs w:val="24"/>
        </w:rPr>
        <w:tab/>
      </w:r>
      <w:r w:rsidR="00D21F32" w:rsidRPr="00495C0A">
        <w:rPr>
          <w:sz w:val="24"/>
          <w:szCs w:val="24"/>
        </w:rPr>
        <w:tab/>
      </w:r>
      <w:r w:rsidRPr="00495C0A">
        <w:rPr>
          <w:sz w:val="24"/>
          <w:szCs w:val="24"/>
        </w:rPr>
        <w:t>1</w:t>
      </w:r>
      <w:r w:rsidR="00317430" w:rsidRPr="00495C0A">
        <w:rPr>
          <w:sz w:val="24"/>
          <w:szCs w:val="24"/>
        </w:rPr>
        <w:t xml:space="preserve">. </w:t>
      </w:r>
      <w:r w:rsidR="00CA2CC5" w:rsidRPr="00495C0A">
        <w:rPr>
          <w:sz w:val="24"/>
          <w:szCs w:val="24"/>
        </w:rPr>
        <w:t>—</w:t>
      </w:r>
      <w:r w:rsidR="00317430" w:rsidRPr="00495C0A">
        <w:rPr>
          <w:sz w:val="24"/>
          <w:szCs w:val="24"/>
        </w:rPr>
        <w:t xml:space="preserve"> </w:t>
      </w:r>
      <w:r w:rsidR="00AD7894" w:rsidRPr="00495C0A">
        <w:rPr>
          <w:sz w:val="24"/>
          <w:szCs w:val="24"/>
        </w:rPr>
        <w:t>2</w:t>
      </w:r>
      <w:r w:rsidR="00D21F32" w:rsidRPr="00495C0A">
        <w:rPr>
          <w:sz w:val="24"/>
          <w:szCs w:val="24"/>
        </w:rPr>
        <w:t>.</w:t>
      </w:r>
      <w:r w:rsidR="00AD7894" w:rsidRPr="00495C0A">
        <w:rPr>
          <w:sz w:val="24"/>
          <w:szCs w:val="24"/>
        </w:rPr>
        <w:t>d.</w:t>
      </w:r>
      <w:r w:rsidR="006F2FB4" w:rsidRPr="00495C0A">
        <w:rPr>
          <w:sz w:val="24"/>
          <w:szCs w:val="24"/>
        </w:rPr>
        <w:tab/>
      </w:r>
      <w:r w:rsidR="00D21F32" w:rsidRPr="00495C0A">
        <w:rPr>
          <w:sz w:val="24"/>
          <w:szCs w:val="24"/>
        </w:rPr>
        <w:t>…</w:t>
      </w:r>
    </w:p>
    <w:p w:rsidR="00AD7894" w:rsidRPr="00495C0A" w:rsidRDefault="00AD7894" w:rsidP="006F2FB4">
      <w:pPr>
        <w:widowControl w:val="0"/>
        <w:tabs>
          <w:tab w:val="left" w:pos="720"/>
        </w:tabs>
        <w:spacing w:line="480" w:lineRule="auto"/>
        <w:jc w:val="both"/>
        <w:rPr>
          <w:szCs w:val="24"/>
          <w:u w:val="single"/>
        </w:rPr>
      </w:pPr>
      <w:r w:rsidRPr="00495C0A">
        <w:rPr>
          <w:szCs w:val="24"/>
        </w:rPr>
        <w:tab/>
      </w:r>
      <w:r w:rsidRPr="00495C0A">
        <w:rPr>
          <w:szCs w:val="24"/>
        </w:rPr>
        <w:tab/>
        <w:t>3.</w:t>
      </w:r>
      <w:r w:rsidRPr="00495C0A">
        <w:rPr>
          <w:szCs w:val="24"/>
        </w:rPr>
        <w:tab/>
        <w:t>Naturally Dystrophic Waters</w:t>
      </w:r>
      <w:r w:rsidRPr="00495C0A">
        <w:rPr>
          <w:strike/>
          <w:szCs w:val="24"/>
        </w:rPr>
        <w:t xml:space="preserve">.  </w:t>
      </w:r>
      <w:r w:rsidRPr="00495C0A">
        <w:rPr>
          <w:i/>
          <w:iCs/>
          <w:strike/>
          <w:szCs w:val="24"/>
        </w:rPr>
        <w:t>Naturally dystrophic waters</w:t>
      </w:r>
      <w:r w:rsidRPr="00495C0A">
        <w:rPr>
          <w:strike/>
          <w:szCs w:val="24"/>
        </w:rPr>
        <w:t xml:space="preserve"> are defined in LAC 33:IX.1105.  Water bodies shall be designated as </w:t>
      </w:r>
      <w:r w:rsidRPr="00495C0A">
        <w:rPr>
          <w:i/>
          <w:iCs/>
          <w:strike/>
          <w:szCs w:val="24"/>
        </w:rPr>
        <w:t>naturally dystrophic waters</w:t>
      </w:r>
      <w:r w:rsidRPr="00495C0A">
        <w:rPr>
          <w:strike/>
          <w:szCs w:val="24"/>
        </w:rPr>
        <w:t xml:space="preserve"> and assigned appropriate water quality criteria according to the procedure in the department’s current Water Quality Management Plan/Continuing Planning Process.</w:t>
      </w:r>
    </w:p>
    <w:p w:rsidR="00AD7894" w:rsidRPr="00495C0A" w:rsidRDefault="00C86424" w:rsidP="006F2FB4">
      <w:pPr>
        <w:widowControl w:val="0"/>
        <w:tabs>
          <w:tab w:val="left" w:pos="720"/>
        </w:tabs>
        <w:spacing w:line="480" w:lineRule="auto"/>
        <w:jc w:val="both"/>
        <w:rPr>
          <w:szCs w:val="24"/>
          <w:u w:val="single"/>
        </w:rPr>
      </w:pPr>
      <w:r w:rsidRPr="00495C0A">
        <w:rPr>
          <w:szCs w:val="24"/>
        </w:rPr>
        <w:lastRenderedPageBreak/>
        <w:tab/>
      </w:r>
      <w:r w:rsidRPr="00495C0A">
        <w:rPr>
          <w:szCs w:val="24"/>
        </w:rPr>
        <w:tab/>
      </w:r>
      <w:r w:rsidRPr="00495C0A">
        <w:rPr>
          <w:szCs w:val="24"/>
        </w:rPr>
        <w:tab/>
      </w:r>
      <w:r w:rsidR="00AD7894" w:rsidRPr="00495C0A">
        <w:rPr>
          <w:szCs w:val="24"/>
          <w:u w:val="single"/>
        </w:rPr>
        <w:t>a.</w:t>
      </w:r>
      <w:r w:rsidR="00AD7894" w:rsidRPr="00495C0A">
        <w:rPr>
          <w:szCs w:val="24"/>
          <w:u w:val="single"/>
        </w:rPr>
        <w:tab/>
        <w:t xml:space="preserve">Naturally dystrophic waters are defined as waters </w:t>
      </w:r>
      <w:r w:rsidRPr="00495C0A">
        <w:rPr>
          <w:szCs w:val="24"/>
          <w:u w:val="single"/>
        </w:rPr>
        <w:t>that</w:t>
      </w:r>
      <w:r w:rsidR="00AD7894" w:rsidRPr="00495C0A">
        <w:rPr>
          <w:szCs w:val="24"/>
          <w:u w:val="single"/>
        </w:rPr>
        <w:t xml:space="preserve"> receive large amounts of natural organic material largely of terrestrial plant origin, are commonly stained by the decomposition of such organic material, and are low in dissolved oxygen because of natural conditions. Only those water bodies primarily affected by </w:t>
      </w:r>
      <w:r w:rsidR="00924053" w:rsidRPr="00495C0A">
        <w:rPr>
          <w:szCs w:val="24"/>
          <w:u w:val="single"/>
        </w:rPr>
        <w:t>non</w:t>
      </w:r>
      <w:r w:rsidR="00C04607" w:rsidRPr="00495C0A">
        <w:rPr>
          <w:szCs w:val="24"/>
          <w:u w:val="single"/>
        </w:rPr>
        <w:t>anthropogenic</w:t>
      </w:r>
      <w:r w:rsidR="00AD7894" w:rsidRPr="00495C0A">
        <w:rPr>
          <w:szCs w:val="24"/>
          <w:u w:val="single"/>
        </w:rPr>
        <w:t xml:space="preserve"> sources of oxygen-demanding substances or naturally occurring cycles of oxygen depletion will be considered for classification as naturally dystrophic waters. These water bodies typically include or are surrounded by wetlands (</w:t>
      </w:r>
      <w:r w:rsidR="00924053" w:rsidRPr="00495C0A">
        <w:rPr>
          <w:szCs w:val="24"/>
          <w:u w:val="single"/>
        </w:rPr>
        <w:t>e.g.,</w:t>
      </w:r>
      <w:r w:rsidR="00AD7894" w:rsidRPr="00495C0A">
        <w:rPr>
          <w:szCs w:val="24"/>
          <w:u w:val="single"/>
        </w:rPr>
        <w:t xml:space="preserve"> bottomland hardwood forests, freshwater swamps and marshes, or intermediate, brackish, or saline marshes) and have sluggish, low-gradient flows most of the year. Naturally dystrophic water bodies, though seasonally deficient in dissolved oxygen, may fully support fish and wildlife propagation and other water uses. Low dissolved oxygen concentrations (less than 5 mg/l) may occur seasonally during the warmer months of the year in naturally dystrophic water bodies.</w:t>
      </w:r>
    </w:p>
    <w:p w:rsidR="00AD7894" w:rsidRPr="00495C0A" w:rsidRDefault="00C86424" w:rsidP="006F2FB4">
      <w:pPr>
        <w:widowControl w:val="0"/>
        <w:tabs>
          <w:tab w:val="left" w:pos="720"/>
        </w:tabs>
        <w:spacing w:line="480" w:lineRule="auto"/>
        <w:jc w:val="both"/>
        <w:rPr>
          <w:szCs w:val="24"/>
          <w:u w:val="single"/>
        </w:rPr>
      </w:pPr>
      <w:r w:rsidRPr="00495C0A">
        <w:rPr>
          <w:szCs w:val="24"/>
        </w:rPr>
        <w:tab/>
      </w:r>
      <w:r w:rsidRPr="00495C0A">
        <w:rPr>
          <w:szCs w:val="24"/>
        </w:rPr>
        <w:tab/>
      </w:r>
      <w:r w:rsidRPr="00495C0A">
        <w:rPr>
          <w:szCs w:val="24"/>
        </w:rPr>
        <w:tab/>
      </w:r>
      <w:r w:rsidR="00AD7894" w:rsidRPr="00495C0A">
        <w:rPr>
          <w:szCs w:val="24"/>
          <w:u w:val="single"/>
        </w:rPr>
        <w:t>b.</w:t>
      </w:r>
      <w:r w:rsidR="00AD7894" w:rsidRPr="00495C0A">
        <w:rPr>
          <w:szCs w:val="24"/>
          <w:u w:val="single"/>
        </w:rPr>
        <w:tab/>
        <w:t xml:space="preserve">No water body may be classified as naturally dystrophic without the approval of both the administrative authority and the EPA. A use attainability analysis may be conducted to gather data to document the characteristics of a naturally dystrophic water body. </w:t>
      </w:r>
      <w:r w:rsidR="00C04607" w:rsidRPr="00495C0A">
        <w:rPr>
          <w:szCs w:val="24"/>
          <w:u w:val="single"/>
        </w:rPr>
        <w:t>A use attainability analysis must be conducted to support the m</w:t>
      </w:r>
      <w:r w:rsidR="00AD7894" w:rsidRPr="00495C0A">
        <w:rPr>
          <w:szCs w:val="24"/>
          <w:u w:val="single"/>
        </w:rPr>
        <w:t>odifi</w:t>
      </w:r>
      <w:r w:rsidR="00C04607" w:rsidRPr="00495C0A">
        <w:rPr>
          <w:szCs w:val="24"/>
          <w:u w:val="single"/>
        </w:rPr>
        <w:t>cation</w:t>
      </w:r>
      <w:r w:rsidR="00AD7894" w:rsidRPr="00495C0A">
        <w:rPr>
          <w:szCs w:val="24"/>
          <w:u w:val="single"/>
        </w:rPr>
        <w:t xml:space="preserve"> </w:t>
      </w:r>
      <w:r w:rsidR="00C04607" w:rsidRPr="00495C0A">
        <w:rPr>
          <w:szCs w:val="24"/>
          <w:u w:val="single"/>
        </w:rPr>
        <w:t xml:space="preserve">of </w:t>
      </w:r>
      <w:r w:rsidR="00AD7894" w:rsidRPr="00495C0A">
        <w:rPr>
          <w:szCs w:val="24"/>
          <w:u w:val="single"/>
        </w:rPr>
        <w:t xml:space="preserve">dissolved oxygen criteria and/or </w:t>
      </w:r>
      <w:r w:rsidR="00C04607" w:rsidRPr="00495C0A">
        <w:rPr>
          <w:szCs w:val="24"/>
          <w:u w:val="single"/>
        </w:rPr>
        <w:t xml:space="preserve">the </w:t>
      </w:r>
      <w:r w:rsidR="00AD7894" w:rsidRPr="00495C0A">
        <w:rPr>
          <w:szCs w:val="24"/>
          <w:u w:val="single"/>
        </w:rPr>
        <w:t>seasonal</w:t>
      </w:r>
      <w:r w:rsidR="00C04607" w:rsidRPr="00495C0A">
        <w:rPr>
          <w:szCs w:val="24"/>
          <w:u w:val="single"/>
        </w:rPr>
        <w:t>ity of dissolved oxygen criteria in naturally dystrophic waters</w:t>
      </w:r>
      <w:r w:rsidR="00AD7894" w:rsidRPr="00495C0A">
        <w:rPr>
          <w:szCs w:val="24"/>
          <w:u w:val="single"/>
        </w:rPr>
        <w:t xml:space="preserve">. </w:t>
      </w:r>
      <w:r w:rsidR="00843022" w:rsidRPr="00495C0A">
        <w:rPr>
          <w:szCs w:val="24"/>
          <w:u w:val="single"/>
        </w:rPr>
        <w:t>Applicable general and numeric</w:t>
      </w:r>
      <w:r w:rsidR="00AD7894" w:rsidRPr="00495C0A">
        <w:rPr>
          <w:szCs w:val="24"/>
          <w:u w:val="single"/>
        </w:rPr>
        <w:t xml:space="preserve"> criteria not specifically </w:t>
      </w:r>
      <w:r w:rsidR="00924053" w:rsidRPr="00495C0A">
        <w:rPr>
          <w:szCs w:val="24"/>
          <w:u w:val="single"/>
        </w:rPr>
        <w:t>exempt</w:t>
      </w:r>
      <w:r w:rsidR="00AD7894" w:rsidRPr="00495C0A">
        <w:rPr>
          <w:szCs w:val="24"/>
          <w:u w:val="single"/>
        </w:rPr>
        <w:t xml:space="preserve"> shall remain applicable to </w:t>
      </w:r>
      <w:r w:rsidR="00C04607" w:rsidRPr="00495C0A">
        <w:rPr>
          <w:szCs w:val="24"/>
          <w:u w:val="single"/>
        </w:rPr>
        <w:t xml:space="preserve">waters classified as </w:t>
      </w:r>
      <w:r w:rsidR="00AD7894" w:rsidRPr="00495C0A">
        <w:rPr>
          <w:szCs w:val="24"/>
          <w:u w:val="single"/>
        </w:rPr>
        <w:t>naturally dystrophic.</w:t>
      </w:r>
    </w:p>
    <w:p w:rsidR="00AD7894" w:rsidRPr="00495C0A" w:rsidRDefault="00C86424" w:rsidP="006F2FB4">
      <w:pPr>
        <w:widowControl w:val="0"/>
        <w:tabs>
          <w:tab w:val="left" w:pos="720"/>
        </w:tabs>
        <w:spacing w:line="480" w:lineRule="auto"/>
        <w:jc w:val="both"/>
        <w:rPr>
          <w:szCs w:val="24"/>
          <w:u w:val="single"/>
        </w:rPr>
      </w:pPr>
      <w:r w:rsidRPr="00495C0A">
        <w:rPr>
          <w:szCs w:val="24"/>
        </w:rPr>
        <w:tab/>
      </w:r>
      <w:r w:rsidRPr="00495C0A">
        <w:rPr>
          <w:szCs w:val="24"/>
        </w:rPr>
        <w:tab/>
      </w:r>
      <w:r w:rsidRPr="00495C0A">
        <w:rPr>
          <w:szCs w:val="24"/>
        </w:rPr>
        <w:tab/>
      </w:r>
      <w:r w:rsidR="00AD7894" w:rsidRPr="00495C0A">
        <w:rPr>
          <w:szCs w:val="24"/>
          <w:u w:val="single"/>
        </w:rPr>
        <w:t>c.</w:t>
      </w:r>
      <w:r w:rsidR="00AD7894" w:rsidRPr="00495C0A">
        <w:rPr>
          <w:szCs w:val="24"/>
          <w:u w:val="single"/>
        </w:rPr>
        <w:tab/>
        <w:t xml:space="preserve">A wastewater discharge </w:t>
      </w:r>
      <w:r w:rsidR="00B106E6" w:rsidRPr="00495C0A">
        <w:rPr>
          <w:szCs w:val="24"/>
          <w:u w:val="single"/>
        </w:rPr>
        <w:t xml:space="preserve">to an approved </w:t>
      </w:r>
      <w:r w:rsidR="00AD7894" w:rsidRPr="00495C0A">
        <w:rPr>
          <w:szCs w:val="24"/>
          <w:u w:val="single"/>
        </w:rPr>
        <w:t xml:space="preserve">naturally dystrophic water body </w:t>
      </w:r>
      <w:r w:rsidR="00B106E6" w:rsidRPr="00495C0A">
        <w:rPr>
          <w:szCs w:val="24"/>
          <w:u w:val="single"/>
        </w:rPr>
        <w:t xml:space="preserve">may be proposed </w:t>
      </w:r>
      <w:r w:rsidR="00AD7894" w:rsidRPr="00495C0A">
        <w:rPr>
          <w:szCs w:val="24"/>
          <w:u w:val="single"/>
        </w:rPr>
        <w:t>only if the discharge will not by itself or in conjunction with other discharges</w:t>
      </w:r>
      <w:r w:rsidR="00B106E6" w:rsidRPr="00495C0A">
        <w:rPr>
          <w:szCs w:val="24"/>
          <w:u w:val="single"/>
        </w:rPr>
        <w:t>,</w:t>
      </w:r>
      <w:r w:rsidR="00AD7894" w:rsidRPr="00495C0A">
        <w:rPr>
          <w:szCs w:val="24"/>
          <w:u w:val="single"/>
        </w:rPr>
        <w:t xml:space="preserve"> cause impairment of the applicable designated uses</w:t>
      </w:r>
      <w:r w:rsidR="00B106E6" w:rsidRPr="00495C0A">
        <w:rPr>
          <w:szCs w:val="24"/>
          <w:u w:val="single"/>
        </w:rPr>
        <w:t>,</w:t>
      </w:r>
      <w:r w:rsidR="00AD7894" w:rsidRPr="00495C0A">
        <w:rPr>
          <w:szCs w:val="24"/>
          <w:u w:val="single"/>
        </w:rPr>
        <w:t xml:space="preserve"> nor cause exceedance of any applicable general and site-specific criteria in the receiving water body, as determined in the </w:t>
      </w:r>
      <w:r w:rsidR="00AD7894" w:rsidRPr="00495C0A">
        <w:rPr>
          <w:szCs w:val="24"/>
          <w:u w:val="single"/>
        </w:rPr>
        <w:lastRenderedPageBreak/>
        <w:t xml:space="preserve">exception approval process, nor cause exceedance of any applicable general and site-specific criteria in LAC 33:IX.1113 and 1123 in any water body </w:t>
      </w:r>
      <w:r w:rsidR="008D6B05" w:rsidRPr="00495C0A">
        <w:rPr>
          <w:szCs w:val="24"/>
          <w:u w:val="single"/>
        </w:rPr>
        <w:t>that</w:t>
      </w:r>
      <w:r w:rsidR="00AD7894" w:rsidRPr="00495C0A">
        <w:rPr>
          <w:szCs w:val="24"/>
          <w:u w:val="single"/>
        </w:rPr>
        <w:t xml:space="preserve"> receives water from the naturally dystrophic water body.</w:t>
      </w:r>
    </w:p>
    <w:p w:rsidR="00924053" w:rsidRPr="00495C0A" w:rsidRDefault="00AD7894" w:rsidP="00924053">
      <w:pPr>
        <w:widowControl w:val="0"/>
        <w:tabs>
          <w:tab w:val="left" w:pos="720"/>
        </w:tabs>
        <w:spacing w:line="480" w:lineRule="auto"/>
        <w:jc w:val="both"/>
        <w:rPr>
          <w:szCs w:val="24"/>
          <w:u w:val="single"/>
        </w:rPr>
      </w:pPr>
      <w:r w:rsidRPr="00495C0A">
        <w:rPr>
          <w:noProof/>
          <w:szCs w:val="24"/>
          <w:u w:val="single"/>
        </w:rPr>
        <mc:AlternateContent>
          <mc:Choice Requires="wps">
            <w:drawing>
              <wp:anchor distT="0" distB="0" distL="114300" distR="114300" simplePos="0" relativeHeight="251703296" behindDoc="0" locked="0" layoutInCell="0" allowOverlap="1" wp14:anchorId="565EF891" wp14:editId="1472BCB4">
                <wp:simplePos x="0" y="0"/>
                <wp:positionH relativeFrom="page">
                  <wp:posOffset>548640</wp:posOffset>
                </wp:positionH>
                <wp:positionV relativeFrom="page">
                  <wp:posOffset>274320</wp:posOffset>
                </wp:positionV>
                <wp:extent cx="1280160" cy="274320"/>
                <wp:effectExtent l="0" t="0" r="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DA8" w:rsidRDefault="00AC7DA8" w:rsidP="00AD7894">
                            <w:pPr>
                              <w:rPr>
                                <w:i/>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65EF891" id="_x0000_t202" coordsize="21600,21600" o:spt="202" path="m,l,21600r21600,l21600,xe">
                <v:stroke joinstyle="miter"/>
                <v:path gradientshapeok="t" o:connecttype="rect"/>
              </v:shapetype>
              <v:shape id="Text Box 4" o:spid="_x0000_s1026" type="#_x0000_t202" style="position:absolute;left:0;text-align:left;margin-left:43.2pt;margin-top:21.6pt;width:100.8pt;height:21.6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" o:allowincell="f" filled="f" stroked="f">
                <v:textbox>
                  <w:txbxContent>
                    <w:p w:rsidR="00AC7DA8" w:rsidRDefault="00AC7DA8" w:rsidP="00AD7894">
                      <w:pPr>
                        <w:rPr>
                          <w:i/>
                          <w:sz w:val="20"/>
                        </w:rPr>
                      </w:pPr>
                    </w:p>
                  </w:txbxContent>
                </v:textbox>
                <w10:wrap anchorx="page" anchory="page"/>
              </v:shape>
            </w:pict>
          </mc:Fallback>
        </mc:AlternateContent>
      </w:r>
      <w:r w:rsidR="00C86424" w:rsidRPr="00495C0A">
        <w:rPr>
          <w:szCs w:val="24"/>
        </w:rPr>
        <w:tab/>
      </w:r>
      <w:r w:rsidR="00C86424" w:rsidRPr="00495C0A">
        <w:rPr>
          <w:szCs w:val="24"/>
        </w:rPr>
        <w:tab/>
      </w:r>
      <w:r w:rsidR="00C86424" w:rsidRPr="00495C0A">
        <w:rPr>
          <w:szCs w:val="24"/>
        </w:rPr>
        <w:tab/>
      </w:r>
      <w:r w:rsidRPr="00495C0A">
        <w:rPr>
          <w:szCs w:val="24"/>
          <w:u w:val="single"/>
        </w:rPr>
        <w:t>d.</w:t>
      </w:r>
      <w:r w:rsidRPr="00495C0A">
        <w:rPr>
          <w:szCs w:val="24"/>
          <w:u w:val="single"/>
        </w:rPr>
        <w:tab/>
      </w:r>
      <w:r w:rsidR="00924053" w:rsidRPr="00495C0A">
        <w:rPr>
          <w:szCs w:val="24"/>
          <w:u w:val="single"/>
        </w:rPr>
        <w:t xml:space="preserve">Natural background conditions and proposed significant changes will be determined through use attainability analyses prior to the addition of any discharge. </w:t>
      </w:r>
      <w:r w:rsidRPr="00495C0A">
        <w:rPr>
          <w:szCs w:val="24"/>
          <w:u w:val="single"/>
        </w:rPr>
        <w:t>A wastewater discharge may be proposed for an approved, designated naturally dystrophic water body in a wetland only if the discharge will not by itself, or in conjunction with other discharges</w:t>
      </w:r>
      <w:r w:rsidR="00924053" w:rsidRPr="00495C0A">
        <w:rPr>
          <w:szCs w:val="24"/>
          <w:u w:val="single"/>
        </w:rPr>
        <w:t>:</w:t>
      </w:r>
    </w:p>
    <w:p w:rsidR="00924053" w:rsidRPr="00495C0A" w:rsidRDefault="00924053" w:rsidP="00924053">
      <w:pPr>
        <w:widowControl w:val="0"/>
        <w:tabs>
          <w:tab w:val="left" w:pos="720"/>
        </w:tabs>
        <w:spacing w:line="480" w:lineRule="auto"/>
        <w:jc w:val="both"/>
        <w:rPr>
          <w:szCs w:val="24"/>
          <w:u w:val="single"/>
        </w:rPr>
      </w:pPr>
      <w:r w:rsidRPr="00495C0A">
        <w:rPr>
          <w:szCs w:val="24"/>
        </w:rPr>
        <w:tab/>
      </w:r>
      <w:r w:rsidRPr="00495C0A">
        <w:rPr>
          <w:szCs w:val="24"/>
        </w:rPr>
        <w:tab/>
      </w:r>
      <w:r w:rsidRPr="00495C0A">
        <w:rPr>
          <w:szCs w:val="24"/>
        </w:rPr>
        <w:tab/>
      </w:r>
      <w:r w:rsidRPr="00495C0A">
        <w:rPr>
          <w:szCs w:val="24"/>
        </w:rPr>
        <w:tab/>
      </w:r>
      <w:r w:rsidRPr="00495C0A">
        <w:rPr>
          <w:szCs w:val="24"/>
          <w:u w:val="single"/>
        </w:rPr>
        <w:t>i.</w:t>
      </w:r>
      <w:r w:rsidRPr="00495C0A">
        <w:rPr>
          <w:szCs w:val="24"/>
          <w:u w:val="single"/>
        </w:rPr>
        <w:tab/>
      </w:r>
      <w:r w:rsidR="00AD7894" w:rsidRPr="00495C0A">
        <w:rPr>
          <w:szCs w:val="24"/>
          <w:u w:val="single"/>
        </w:rPr>
        <w:t>cause inundation of the receiving area such that regeneration of characteristic vegetative species would be significantly reduced</w:t>
      </w:r>
      <w:r w:rsidRPr="00495C0A">
        <w:rPr>
          <w:szCs w:val="24"/>
          <w:u w:val="single"/>
        </w:rPr>
        <w:t>;</w:t>
      </w:r>
    </w:p>
    <w:p w:rsidR="00924053" w:rsidRPr="00495C0A" w:rsidRDefault="00924053" w:rsidP="00924053">
      <w:pPr>
        <w:widowControl w:val="0"/>
        <w:tabs>
          <w:tab w:val="left" w:pos="720"/>
        </w:tabs>
        <w:spacing w:line="480" w:lineRule="auto"/>
        <w:jc w:val="both"/>
        <w:rPr>
          <w:szCs w:val="24"/>
          <w:u w:val="single"/>
        </w:rPr>
      </w:pPr>
      <w:r w:rsidRPr="00495C0A">
        <w:rPr>
          <w:szCs w:val="24"/>
        </w:rPr>
        <w:tab/>
      </w:r>
      <w:r w:rsidRPr="00495C0A">
        <w:rPr>
          <w:szCs w:val="24"/>
        </w:rPr>
        <w:tab/>
      </w:r>
      <w:r w:rsidRPr="00495C0A">
        <w:rPr>
          <w:szCs w:val="24"/>
        </w:rPr>
        <w:tab/>
      </w:r>
      <w:r w:rsidRPr="00495C0A">
        <w:rPr>
          <w:szCs w:val="24"/>
        </w:rPr>
        <w:tab/>
      </w:r>
      <w:r w:rsidRPr="00495C0A">
        <w:rPr>
          <w:szCs w:val="24"/>
          <w:u w:val="single"/>
        </w:rPr>
        <w:t>ii.</w:t>
      </w:r>
      <w:r w:rsidRPr="00495C0A">
        <w:rPr>
          <w:szCs w:val="24"/>
          <w:u w:val="single"/>
        </w:rPr>
        <w:tab/>
      </w:r>
      <w:r w:rsidR="00AD7894" w:rsidRPr="00495C0A">
        <w:rPr>
          <w:szCs w:val="24"/>
          <w:u w:val="single"/>
        </w:rPr>
        <w:t xml:space="preserve"> significantly modify species composition of the receiving area</w:t>
      </w:r>
      <w:r w:rsidRPr="00495C0A">
        <w:rPr>
          <w:szCs w:val="24"/>
          <w:u w:val="single"/>
        </w:rPr>
        <w:t>; and</w:t>
      </w:r>
    </w:p>
    <w:p w:rsidR="00AD7894" w:rsidRPr="00495C0A" w:rsidRDefault="00924053" w:rsidP="00924053">
      <w:pPr>
        <w:widowControl w:val="0"/>
        <w:tabs>
          <w:tab w:val="left" w:pos="720"/>
        </w:tabs>
        <w:spacing w:line="480" w:lineRule="auto"/>
        <w:jc w:val="both"/>
        <w:rPr>
          <w:szCs w:val="24"/>
          <w:u w:val="single"/>
        </w:rPr>
      </w:pPr>
      <w:r w:rsidRPr="00495C0A">
        <w:rPr>
          <w:szCs w:val="24"/>
        </w:rPr>
        <w:tab/>
      </w:r>
      <w:r w:rsidRPr="00495C0A">
        <w:rPr>
          <w:szCs w:val="24"/>
        </w:rPr>
        <w:tab/>
      </w:r>
      <w:r w:rsidRPr="00495C0A">
        <w:rPr>
          <w:szCs w:val="24"/>
        </w:rPr>
        <w:tab/>
      </w:r>
      <w:r w:rsidRPr="00495C0A">
        <w:rPr>
          <w:szCs w:val="24"/>
        </w:rPr>
        <w:tab/>
      </w:r>
      <w:r w:rsidRPr="00495C0A">
        <w:rPr>
          <w:szCs w:val="24"/>
          <w:u w:val="single"/>
        </w:rPr>
        <w:t>iii.</w:t>
      </w:r>
      <w:r w:rsidRPr="00495C0A">
        <w:rPr>
          <w:szCs w:val="24"/>
          <w:u w:val="single"/>
        </w:rPr>
        <w:tab/>
      </w:r>
      <w:r w:rsidR="00AD7894" w:rsidRPr="00495C0A">
        <w:rPr>
          <w:szCs w:val="24"/>
          <w:u w:val="single"/>
        </w:rPr>
        <w:t xml:space="preserve">increase biological succession of the receiving area above naturally occurring levels. </w:t>
      </w:r>
    </w:p>
    <w:p w:rsidR="00D21F32" w:rsidRPr="00495C0A" w:rsidRDefault="00D21F32" w:rsidP="006F2FB4">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trike/>
          <w:sz w:val="24"/>
          <w:szCs w:val="24"/>
        </w:rPr>
      </w:pPr>
      <w:r w:rsidRPr="00495C0A">
        <w:rPr>
          <w:sz w:val="24"/>
          <w:szCs w:val="24"/>
        </w:rPr>
        <w:tab/>
        <w:t>D.</w:t>
      </w:r>
      <w:r w:rsidRPr="00495C0A">
        <w:rPr>
          <w:sz w:val="24"/>
          <w:szCs w:val="24"/>
        </w:rPr>
        <w:tab/>
        <w:t>Compliance Schedules</w:t>
      </w:r>
      <w:r w:rsidR="009F1F2F" w:rsidRPr="00495C0A">
        <w:rPr>
          <w:sz w:val="24"/>
          <w:szCs w:val="24"/>
        </w:rPr>
        <w:t xml:space="preserve"> </w:t>
      </w:r>
      <w:r w:rsidR="009F1F2F" w:rsidRPr="00495C0A">
        <w:rPr>
          <w:sz w:val="24"/>
          <w:szCs w:val="24"/>
          <w:u w:val="single"/>
        </w:rPr>
        <w:t>in LPDES Permits</w:t>
      </w:r>
      <w:r w:rsidR="00924053" w:rsidRPr="00495C0A">
        <w:rPr>
          <w:sz w:val="24"/>
          <w:szCs w:val="24"/>
          <w:u w:val="single"/>
        </w:rPr>
        <w:t xml:space="preserve">. </w:t>
      </w:r>
      <w:r w:rsidR="000637B8" w:rsidRPr="00495C0A">
        <w:rPr>
          <w:strike/>
          <w:sz w:val="24"/>
          <w:szCs w:val="24"/>
        </w:rPr>
        <w:t xml:space="preserve"> </w:t>
      </w:r>
      <w:r w:rsidRPr="00495C0A">
        <w:rPr>
          <w:strike/>
          <w:sz w:val="24"/>
          <w:szCs w:val="24"/>
        </w:rPr>
        <w:t>and Variances</w:t>
      </w:r>
    </w:p>
    <w:p w:rsidR="00D21F32" w:rsidRPr="00495C0A" w:rsidRDefault="00D21F32" w:rsidP="006F2FB4">
      <w:pPr>
        <w:pStyle w:val="1"/>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495C0A">
        <w:rPr>
          <w:sz w:val="24"/>
          <w:szCs w:val="24"/>
        </w:rPr>
        <w:tab/>
      </w:r>
      <w:r w:rsidRPr="00495C0A">
        <w:rPr>
          <w:sz w:val="24"/>
          <w:szCs w:val="24"/>
        </w:rPr>
        <w:tab/>
      </w:r>
      <w:r w:rsidRPr="00FE2987">
        <w:rPr>
          <w:strike/>
          <w:sz w:val="24"/>
          <w:szCs w:val="24"/>
        </w:rPr>
        <w:t>1.</w:t>
      </w:r>
      <w:r w:rsidRPr="00495C0A">
        <w:rPr>
          <w:strike/>
          <w:sz w:val="24"/>
          <w:szCs w:val="24"/>
        </w:rPr>
        <w:tab/>
      </w:r>
      <w:r w:rsidRPr="00495C0A">
        <w:rPr>
          <w:sz w:val="24"/>
          <w:szCs w:val="24"/>
        </w:rPr>
        <w:t>Upon permit issuance, modification, or renewal, compliance schedules may be incorporated into a permit to allow a permittee adequate time to make treatment facility modifications necessary to comply with water quality-based permit limitations determined to be necessary to implement new or revised water quality standards. Compliance shall be achieved at the earliest practicable time. The department will establish interim conditions which may consist of, but are not limited to, compliance schedules, monitoring requirements, temporary limits, and milestone dates so as to measure progress toward final project completion (e.g., design completion, construction start, construction completion, date of compliance).</w:t>
      </w:r>
    </w:p>
    <w:p w:rsidR="00D21F32" w:rsidRPr="00495C0A" w:rsidRDefault="00D21F32" w:rsidP="006F2FB4">
      <w:pPr>
        <w:pStyle w:val="1"/>
        <w:tabs>
          <w:tab w:val="clear" w:pos="979"/>
          <w:tab w:val="clear" w:pos="1152"/>
          <w:tab w:val="clear" w:pos="4500"/>
          <w:tab w:val="clear" w:pos="4680"/>
          <w:tab w:val="clear" w:pos="4860"/>
          <w:tab w:val="clear" w:pos="5040"/>
          <w:tab w:val="clear" w:pos="7200"/>
        </w:tabs>
        <w:spacing w:after="0" w:line="480" w:lineRule="auto"/>
        <w:ind w:firstLine="0"/>
        <w:rPr>
          <w:strike/>
          <w:sz w:val="24"/>
          <w:szCs w:val="24"/>
        </w:rPr>
      </w:pPr>
      <w:r w:rsidRPr="00495C0A">
        <w:rPr>
          <w:sz w:val="24"/>
          <w:szCs w:val="24"/>
        </w:rPr>
        <w:lastRenderedPageBreak/>
        <w:tab/>
      </w:r>
      <w:r w:rsidRPr="00495C0A">
        <w:rPr>
          <w:sz w:val="24"/>
          <w:szCs w:val="24"/>
        </w:rPr>
        <w:tab/>
      </w:r>
      <w:r w:rsidRPr="00495C0A">
        <w:rPr>
          <w:strike/>
          <w:sz w:val="24"/>
          <w:szCs w:val="24"/>
        </w:rPr>
        <w:t>2.</w:t>
      </w:r>
      <w:r w:rsidRPr="00495C0A">
        <w:rPr>
          <w:strike/>
          <w:sz w:val="24"/>
          <w:szCs w:val="24"/>
        </w:rPr>
        <w:tab/>
        <w:t>A variance from statewide criteria may be allowed in certain cases where the appropriateness of the criteria is questionable. The variance provides a period of time during which issues concerning the appropriateness of the criteria may be resolved. A variance shall be valid for no more than three years. Any person may request that the department grant a variance. A variance may be granted only after appropriate public participation and EPA review and approval. Variances from criteria will be allowed for anticipated nonattainment of water quality standards due to one or more of the reasons listed in LAC 33:IX.1109.B.3. Other reasons for approval of a variance may be considered on a case-by-case basis.</w:t>
      </w:r>
    </w:p>
    <w:p w:rsidR="00924053" w:rsidRPr="00495C0A" w:rsidRDefault="00D21F32" w:rsidP="006F2FB4">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bCs/>
          <w:sz w:val="24"/>
          <w:szCs w:val="24"/>
          <w:u w:val="single"/>
        </w:rPr>
      </w:pPr>
      <w:r w:rsidRPr="00495C0A">
        <w:rPr>
          <w:sz w:val="24"/>
          <w:szCs w:val="24"/>
        </w:rPr>
        <w:tab/>
      </w:r>
      <w:r w:rsidRPr="00495C0A">
        <w:rPr>
          <w:sz w:val="24"/>
          <w:szCs w:val="24"/>
          <w:u w:val="single"/>
        </w:rPr>
        <w:t>E.</w:t>
      </w:r>
      <w:r w:rsidRPr="00495C0A">
        <w:rPr>
          <w:sz w:val="24"/>
          <w:szCs w:val="24"/>
          <w:u w:val="single"/>
        </w:rPr>
        <w:tab/>
      </w:r>
      <w:r w:rsidRPr="00495C0A">
        <w:rPr>
          <w:bCs/>
          <w:sz w:val="24"/>
          <w:szCs w:val="24"/>
          <w:u w:val="single"/>
        </w:rPr>
        <w:t xml:space="preserve">Water Quality Standards </w:t>
      </w:r>
      <w:r w:rsidR="003749A6" w:rsidRPr="00495C0A">
        <w:rPr>
          <w:bCs/>
          <w:sz w:val="24"/>
          <w:szCs w:val="24"/>
          <w:u w:val="single"/>
        </w:rPr>
        <w:t>(WQS) Variances</w:t>
      </w:r>
      <w:r w:rsidRPr="00495C0A">
        <w:rPr>
          <w:bCs/>
          <w:sz w:val="24"/>
          <w:szCs w:val="24"/>
          <w:u w:val="single"/>
        </w:rPr>
        <w:t xml:space="preserve"> </w:t>
      </w:r>
    </w:p>
    <w:p w:rsidR="00D21F32" w:rsidRPr="00495C0A" w:rsidRDefault="00924053" w:rsidP="006F2FB4">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u w:val="single"/>
        </w:rPr>
      </w:pPr>
      <w:r w:rsidRPr="00495C0A">
        <w:rPr>
          <w:bCs/>
          <w:sz w:val="24"/>
          <w:szCs w:val="24"/>
        </w:rPr>
        <w:tab/>
      </w:r>
      <w:r w:rsidRPr="00495C0A">
        <w:rPr>
          <w:bCs/>
          <w:sz w:val="24"/>
          <w:szCs w:val="24"/>
        </w:rPr>
        <w:tab/>
      </w:r>
      <w:r w:rsidRPr="00495C0A">
        <w:rPr>
          <w:bCs/>
          <w:sz w:val="24"/>
          <w:szCs w:val="24"/>
          <w:u w:val="single"/>
        </w:rPr>
        <w:t>1.</w:t>
      </w:r>
      <w:r w:rsidRPr="00495C0A">
        <w:rPr>
          <w:bCs/>
          <w:sz w:val="24"/>
          <w:szCs w:val="24"/>
          <w:u w:val="single"/>
        </w:rPr>
        <w:tab/>
      </w:r>
      <w:r w:rsidR="00D21F32" w:rsidRPr="00495C0A">
        <w:rPr>
          <w:sz w:val="24"/>
          <w:szCs w:val="24"/>
          <w:u w:val="single"/>
        </w:rPr>
        <w:t xml:space="preserve">The state may adopt a </w:t>
      </w:r>
      <w:r w:rsidR="00D21F32" w:rsidRPr="00495C0A">
        <w:rPr>
          <w:i/>
          <w:sz w:val="24"/>
          <w:szCs w:val="24"/>
          <w:u w:val="single"/>
        </w:rPr>
        <w:t>WQS variance</w:t>
      </w:r>
      <w:r w:rsidR="00D21F32" w:rsidRPr="00495C0A">
        <w:rPr>
          <w:sz w:val="24"/>
          <w:szCs w:val="24"/>
          <w:u w:val="single"/>
        </w:rPr>
        <w:t xml:space="preserve">, as defined in Section 1105 of this Chapter. The WQS variance is subject to the provisions of this Subsection and </w:t>
      </w:r>
      <w:r w:rsidR="009F1F2F" w:rsidRPr="00495C0A">
        <w:rPr>
          <w:sz w:val="24"/>
          <w:szCs w:val="24"/>
          <w:u w:val="single"/>
        </w:rPr>
        <w:t>public</w:t>
      </w:r>
      <w:r w:rsidR="00D21F32" w:rsidRPr="00495C0A">
        <w:rPr>
          <w:sz w:val="24"/>
          <w:szCs w:val="24"/>
          <w:u w:val="single"/>
        </w:rPr>
        <w:t xml:space="preserve"> participation requirements</w:t>
      </w:r>
      <w:r w:rsidR="009F1F2F" w:rsidRPr="00495C0A">
        <w:rPr>
          <w:sz w:val="24"/>
          <w:szCs w:val="24"/>
          <w:u w:val="single"/>
        </w:rPr>
        <w:t xml:space="preserve"> at 40 CFR 131.20(b).  A WQS variance shall comply with the requirements of 40 CFR 131.14 and is a water quality standard subject to EPA review and approval</w:t>
      </w:r>
      <w:r w:rsidRPr="00495C0A">
        <w:rPr>
          <w:sz w:val="24"/>
          <w:szCs w:val="24"/>
          <w:u w:val="single"/>
        </w:rPr>
        <w:t>,</w:t>
      </w:r>
      <w:r w:rsidR="009F1F2F" w:rsidRPr="00495C0A">
        <w:rPr>
          <w:sz w:val="24"/>
          <w:szCs w:val="24"/>
          <w:u w:val="single"/>
        </w:rPr>
        <w:t xml:space="preserve"> or disapproval under section 303(c) of the Clean Water Act</w:t>
      </w:r>
      <w:r w:rsidR="00D21F32" w:rsidRPr="00495C0A">
        <w:rPr>
          <w:sz w:val="24"/>
          <w:szCs w:val="24"/>
          <w:u w:val="single"/>
        </w:rPr>
        <w:t>.</w:t>
      </w:r>
    </w:p>
    <w:p w:rsidR="00D21F32" w:rsidRPr="00495C0A" w:rsidRDefault="00D21F32" w:rsidP="006F2FB4">
      <w:pPr>
        <w:tabs>
          <w:tab w:val="left" w:pos="720"/>
        </w:tabs>
        <w:spacing w:line="480" w:lineRule="auto"/>
        <w:jc w:val="both"/>
        <w:rPr>
          <w:iCs/>
          <w:szCs w:val="24"/>
          <w:u w:val="single"/>
        </w:rPr>
      </w:pPr>
      <w:r w:rsidRPr="00495C0A">
        <w:rPr>
          <w:szCs w:val="24"/>
        </w:rPr>
        <w:tab/>
      </w:r>
      <w:r w:rsidRPr="00495C0A">
        <w:rPr>
          <w:szCs w:val="24"/>
        </w:rPr>
        <w:tab/>
      </w:r>
      <w:r w:rsidR="00924053" w:rsidRPr="00495C0A">
        <w:rPr>
          <w:szCs w:val="24"/>
        </w:rPr>
        <w:tab/>
      </w:r>
      <w:r w:rsidR="00924053" w:rsidRPr="00495C0A">
        <w:rPr>
          <w:szCs w:val="24"/>
          <w:u w:val="single"/>
        </w:rPr>
        <w:t>a.</w:t>
      </w:r>
      <w:r w:rsidRPr="00495C0A">
        <w:rPr>
          <w:szCs w:val="24"/>
          <w:u w:val="single"/>
        </w:rPr>
        <w:tab/>
      </w:r>
      <w:r w:rsidRPr="00495C0A">
        <w:rPr>
          <w:iCs/>
          <w:szCs w:val="24"/>
          <w:u w:val="single"/>
        </w:rPr>
        <w:t>Applicability</w:t>
      </w:r>
    </w:p>
    <w:p w:rsidR="00D21F32" w:rsidRPr="00495C0A" w:rsidRDefault="00D21F32" w:rsidP="006F2FB4">
      <w:pPr>
        <w:tabs>
          <w:tab w:val="left" w:pos="720"/>
        </w:tabs>
        <w:spacing w:line="480" w:lineRule="auto"/>
        <w:jc w:val="both"/>
        <w:rPr>
          <w:szCs w:val="24"/>
          <w:u w:val="single"/>
        </w:rPr>
      </w:pPr>
      <w:r w:rsidRPr="00495C0A">
        <w:rPr>
          <w:iCs/>
          <w:szCs w:val="24"/>
        </w:rPr>
        <w:tab/>
      </w:r>
      <w:r w:rsidRPr="00495C0A">
        <w:rPr>
          <w:iCs/>
          <w:szCs w:val="24"/>
        </w:rPr>
        <w:tab/>
      </w:r>
      <w:r w:rsidRPr="00495C0A">
        <w:rPr>
          <w:iCs/>
          <w:szCs w:val="24"/>
        </w:rPr>
        <w:tab/>
      </w:r>
      <w:r w:rsidR="00924053" w:rsidRPr="00495C0A">
        <w:rPr>
          <w:iCs/>
          <w:szCs w:val="24"/>
        </w:rPr>
        <w:tab/>
      </w:r>
      <w:r w:rsidR="00924053" w:rsidRPr="00495C0A">
        <w:rPr>
          <w:iCs/>
          <w:szCs w:val="24"/>
          <w:u w:val="single"/>
        </w:rPr>
        <w:t>i</w:t>
      </w:r>
      <w:r w:rsidRPr="00495C0A">
        <w:rPr>
          <w:iCs/>
          <w:szCs w:val="24"/>
          <w:u w:val="single"/>
        </w:rPr>
        <w:t>.</w:t>
      </w:r>
      <w:r w:rsidRPr="00495C0A">
        <w:rPr>
          <w:iCs/>
          <w:szCs w:val="24"/>
          <w:u w:val="single"/>
        </w:rPr>
        <w:tab/>
      </w:r>
      <w:r w:rsidRPr="00495C0A">
        <w:rPr>
          <w:szCs w:val="24"/>
          <w:u w:val="single"/>
        </w:rPr>
        <w:t>A WQS variance may be adopted for a permittee(s) or water body/water</w:t>
      </w:r>
      <w:r w:rsidR="00843022" w:rsidRPr="00495C0A">
        <w:rPr>
          <w:szCs w:val="24"/>
          <w:u w:val="single"/>
        </w:rPr>
        <w:t xml:space="preserve"> </w:t>
      </w:r>
      <w:r w:rsidRPr="00495C0A">
        <w:rPr>
          <w:szCs w:val="24"/>
          <w:u w:val="single"/>
        </w:rPr>
        <w:t>body segment(s), but only applies to the permittee(s) or water body/water</w:t>
      </w:r>
      <w:r w:rsidR="00843022" w:rsidRPr="00495C0A">
        <w:rPr>
          <w:szCs w:val="24"/>
          <w:u w:val="single"/>
        </w:rPr>
        <w:t xml:space="preserve"> </w:t>
      </w:r>
      <w:r w:rsidRPr="00495C0A">
        <w:rPr>
          <w:szCs w:val="24"/>
          <w:u w:val="single"/>
        </w:rPr>
        <w:t>body segment(s) specified in the WQS variance.</w:t>
      </w:r>
    </w:p>
    <w:p w:rsidR="00D21F32" w:rsidRPr="00495C0A" w:rsidRDefault="00D21F32" w:rsidP="006F2FB4">
      <w:pPr>
        <w:tabs>
          <w:tab w:val="left" w:pos="720"/>
        </w:tabs>
        <w:spacing w:line="480" w:lineRule="auto"/>
        <w:jc w:val="both"/>
        <w:rPr>
          <w:szCs w:val="24"/>
          <w:u w:val="single"/>
        </w:rPr>
      </w:pPr>
      <w:r w:rsidRPr="00495C0A">
        <w:rPr>
          <w:szCs w:val="24"/>
        </w:rPr>
        <w:tab/>
      </w:r>
      <w:r w:rsidRPr="00495C0A">
        <w:rPr>
          <w:szCs w:val="24"/>
        </w:rPr>
        <w:tab/>
      </w:r>
      <w:r w:rsidRPr="00495C0A">
        <w:rPr>
          <w:szCs w:val="24"/>
        </w:rPr>
        <w:tab/>
      </w:r>
      <w:r w:rsidR="00924053" w:rsidRPr="00495C0A">
        <w:rPr>
          <w:szCs w:val="24"/>
        </w:rPr>
        <w:tab/>
      </w:r>
      <w:r w:rsidR="00924053" w:rsidRPr="00495C0A">
        <w:rPr>
          <w:szCs w:val="24"/>
          <w:u w:val="single"/>
        </w:rPr>
        <w:t>ii</w:t>
      </w:r>
      <w:r w:rsidRPr="00495C0A">
        <w:rPr>
          <w:szCs w:val="24"/>
          <w:u w:val="single"/>
        </w:rPr>
        <w:t>.</w:t>
      </w:r>
      <w:r w:rsidRPr="00495C0A">
        <w:rPr>
          <w:szCs w:val="24"/>
          <w:u w:val="single"/>
        </w:rPr>
        <w:tab/>
        <w:t xml:space="preserve">When adopting a WQS variance the underlying designated use and criterion addressed by the WQS variance shall be retained, unless </w:t>
      </w:r>
      <w:r w:rsidR="009F1F2F" w:rsidRPr="00495C0A">
        <w:rPr>
          <w:szCs w:val="24"/>
          <w:u w:val="single"/>
        </w:rPr>
        <w:t xml:space="preserve">a revision to </w:t>
      </w:r>
      <w:r w:rsidRPr="00495C0A">
        <w:rPr>
          <w:szCs w:val="24"/>
          <w:u w:val="single"/>
        </w:rPr>
        <w:t xml:space="preserve">the underlying designated use and criterion is adopted by the department and </w:t>
      </w:r>
      <w:r w:rsidR="003749A6" w:rsidRPr="00495C0A">
        <w:rPr>
          <w:szCs w:val="24"/>
          <w:u w:val="single"/>
        </w:rPr>
        <w:t>approved</w:t>
      </w:r>
      <w:r w:rsidRPr="00495C0A">
        <w:rPr>
          <w:szCs w:val="24"/>
          <w:u w:val="single"/>
        </w:rPr>
        <w:t xml:space="preserve"> </w:t>
      </w:r>
      <w:r w:rsidR="003749A6" w:rsidRPr="00495C0A">
        <w:rPr>
          <w:szCs w:val="24"/>
          <w:u w:val="single"/>
        </w:rPr>
        <w:t>by</w:t>
      </w:r>
      <w:r w:rsidRPr="00495C0A">
        <w:rPr>
          <w:szCs w:val="24"/>
          <w:u w:val="single"/>
        </w:rPr>
        <w:t xml:space="preserve"> </w:t>
      </w:r>
      <w:r w:rsidR="00E45179" w:rsidRPr="00495C0A">
        <w:rPr>
          <w:szCs w:val="24"/>
          <w:u w:val="single"/>
        </w:rPr>
        <w:t xml:space="preserve">EPA </w:t>
      </w:r>
      <w:r w:rsidRPr="00495C0A">
        <w:rPr>
          <w:szCs w:val="24"/>
          <w:u w:val="single"/>
        </w:rPr>
        <w:t xml:space="preserve">consistent with federal regulations. All other applicable standards not specifically addressed by the WQS variance remain </w:t>
      </w:r>
      <w:r w:rsidR="009F1F2F" w:rsidRPr="00495C0A">
        <w:rPr>
          <w:szCs w:val="24"/>
          <w:u w:val="single"/>
        </w:rPr>
        <w:t>applicable</w:t>
      </w:r>
      <w:r w:rsidRPr="00495C0A">
        <w:rPr>
          <w:szCs w:val="24"/>
          <w:u w:val="single"/>
        </w:rPr>
        <w:t>.</w:t>
      </w:r>
    </w:p>
    <w:p w:rsidR="00D21F32" w:rsidRPr="00495C0A" w:rsidRDefault="00D21F32" w:rsidP="006F2FB4">
      <w:pPr>
        <w:tabs>
          <w:tab w:val="left" w:pos="720"/>
        </w:tabs>
        <w:spacing w:line="480" w:lineRule="auto"/>
        <w:jc w:val="both"/>
        <w:rPr>
          <w:szCs w:val="24"/>
          <w:u w:val="single"/>
        </w:rPr>
      </w:pPr>
      <w:r w:rsidRPr="00495C0A">
        <w:rPr>
          <w:szCs w:val="24"/>
        </w:rPr>
        <w:lastRenderedPageBreak/>
        <w:tab/>
      </w:r>
      <w:r w:rsidRPr="00495C0A">
        <w:rPr>
          <w:szCs w:val="24"/>
        </w:rPr>
        <w:tab/>
      </w:r>
      <w:r w:rsidRPr="00495C0A">
        <w:rPr>
          <w:szCs w:val="24"/>
        </w:rPr>
        <w:tab/>
      </w:r>
      <w:r w:rsidR="00924053" w:rsidRPr="00495C0A">
        <w:rPr>
          <w:szCs w:val="24"/>
        </w:rPr>
        <w:tab/>
      </w:r>
      <w:r w:rsidR="00924053" w:rsidRPr="00495C0A">
        <w:rPr>
          <w:szCs w:val="24"/>
          <w:u w:val="single"/>
        </w:rPr>
        <w:t>iii</w:t>
      </w:r>
      <w:r w:rsidRPr="00495C0A">
        <w:rPr>
          <w:szCs w:val="24"/>
          <w:u w:val="single"/>
        </w:rPr>
        <w:t>.</w:t>
      </w:r>
      <w:r w:rsidRPr="00495C0A">
        <w:rPr>
          <w:szCs w:val="24"/>
          <w:u w:val="single"/>
        </w:rPr>
        <w:tab/>
        <w:t>Once the WQS variance is adopted by the state and approved by EPA, it shall be the applicable standard for purposes of the Clean W</w:t>
      </w:r>
      <w:r w:rsidR="00001764" w:rsidRPr="00495C0A">
        <w:rPr>
          <w:szCs w:val="24"/>
          <w:u w:val="single"/>
        </w:rPr>
        <w:t>ater Act under 40 CFR 131.21(d)–</w:t>
      </w:r>
      <w:r w:rsidRPr="00495C0A">
        <w:rPr>
          <w:szCs w:val="24"/>
          <w:u w:val="single"/>
        </w:rPr>
        <w:t xml:space="preserve">(e), for the following limited purposes. The approved WQS variance applies for the purposes of developing LPDES permit limits and requirements under federal regulations, where appropriate, consistent with </w:t>
      </w:r>
      <w:r w:rsidR="00001764" w:rsidRPr="00495C0A">
        <w:rPr>
          <w:szCs w:val="24"/>
          <w:u w:val="single"/>
        </w:rPr>
        <w:t>Clause</w:t>
      </w:r>
      <w:r w:rsidRPr="00495C0A">
        <w:rPr>
          <w:szCs w:val="24"/>
          <w:u w:val="single"/>
        </w:rPr>
        <w:t xml:space="preserve"> </w:t>
      </w:r>
      <w:r w:rsidR="001E3B8E" w:rsidRPr="00495C0A">
        <w:rPr>
          <w:szCs w:val="24"/>
          <w:u w:val="single"/>
        </w:rPr>
        <w:t>E</w:t>
      </w:r>
      <w:r w:rsidR="00A95A36" w:rsidRPr="00495C0A">
        <w:rPr>
          <w:szCs w:val="24"/>
          <w:u w:val="single"/>
        </w:rPr>
        <w:t>.1.</w:t>
      </w:r>
      <w:r w:rsidR="00001764" w:rsidRPr="00495C0A">
        <w:rPr>
          <w:szCs w:val="24"/>
          <w:u w:val="single"/>
        </w:rPr>
        <w:t>d.i</w:t>
      </w:r>
      <w:r w:rsidR="00A95A36" w:rsidRPr="00495C0A">
        <w:rPr>
          <w:szCs w:val="24"/>
          <w:u w:val="single"/>
        </w:rPr>
        <w:t xml:space="preserve"> of this Subsection.</w:t>
      </w:r>
    </w:p>
    <w:p w:rsidR="00D21F32" w:rsidRPr="00495C0A" w:rsidRDefault="00D21F32" w:rsidP="006F2FB4">
      <w:pPr>
        <w:tabs>
          <w:tab w:val="left" w:pos="720"/>
        </w:tabs>
        <w:spacing w:line="480" w:lineRule="auto"/>
        <w:jc w:val="both"/>
        <w:rPr>
          <w:szCs w:val="24"/>
          <w:u w:val="single"/>
        </w:rPr>
      </w:pPr>
      <w:r w:rsidRPr="00495C0A">
        <w:rPr>
          <w:szCs w:val="24"/>
        </w:rPr>
        <w:tab/>
      </w:r>
      <w:r w:rsidRPr="00495C0A">
        <w:rPr>
          <w:szCs w:val="24"/>
        </w:rPr>
        <w:tab/>
      </w:r>
      <w:r w:rsidRPr="00495C0A">
        <w:rPr>
          <w:szCs w:val="24"/>
        </w:rPr>
        <w:tab/>
      </w:r>
      <w:r w:rsidR="00924053" w:rsidRPr="00495C0A">
        <w:rPr>
          <w:szCs w:val="24"/>
        </w:rPr>
        <w:tab/>
      </w:r>
      <w:r w:rsidR="00924053" w:rsidRPr="00495C0A">
        <w:rPr>
          <w:szCs w:val="24"/>
          <w:u w:val="single"/>
        </w:rPr>
        <w:t>iv</w:t>
      </w:r>
      <w:r w:rsidRPr="00495C0A">
        <w:rPr>
          <w:szCs w:val="24"/>
          <w:u w:val="single"/>
        </w:rPr>
        <w:t>.</w:t>
      </w:r>
      <w:r w:rsidRPr="00495C0A">
        <w:rPr>
          <w:szCs w:val="24"/>
          <w:u w:val="single"/>
        </w:rPr>
        <w:tab/>
        <w:t xml:space="preserve">A WQS variance will not be adopted if the designated use and criterion addressed by the WQS variance can be achieved by implementing technology-based effluent limits required under </w:t>
      </w:r>
      <w:r w:rsidR="00001764" w:rsidRPr="00495C0A">
        <w:rPr>
          <w:szCs w:val="24"/>
          <w:u w:val="single"/>
        </w:rPr>
        <w:t>s</w:t>
      </w:r>
      <w:r w:rsidRPr="00495C0A">
        <w:rPr>
          <w:szCs w:val="24"/>
          <w:u w:val="single"/>
        </w:rPr>
        <w:t>ections 301(b) and 306 of the Clean Water Act.</w:t>
      </w:r>
    </w:p>
    <w:p w:rsidR="00D21F32" w:rsidRPr="00495C0A" w:rsidRDefault="00D21F32" w:rsidP="006F2FB4">
      <w:pPr>
        <w:tabs>
          <w:tab w:val="left" w:pos="720"/>
        </w:tabs>
        <w:spacing w:line="480" w:lineRule="auto"/>
        <w:jc w:val="both"/>
        <w:rPr>
          <w:szCs w:val="24"/>
          <w:u w:val="single"/>
        </w:rPr>
      </w:pPr>
      <w:r w:rsidRPr="00495C0A">
        <w:rPr>
          <w:szCs w:val="24"/>
        </w:rPr>
        <w:tab/>
      </w:r>
      <w:r w:rsidRPr="00495C0A">
        <w:rPr>
          <w:szCs w:val="24"/>
        </w:rPr>
        <w:tab/>
      </w:r>
      <w:r w:rsidR="00924053" w:rsidRPr="00495C0A">
        <w:rPr>
          <w:szCs w:val="24"/>
        </w:rPr>
        <w:tab/>
      </w:r>
      <w:r w:rsidR="00924053" w:rsidRPr="00495C0A">
        <w:rPr>
          <w:szCs w:val="24"/>
          <w:u w:val="single"/>
        </w:rPr>
        <w:t>b</w:t>
      </w:r>
      <w:r w:rsidRPr="00495C0A">
        <w:rPr>
          <w:szCs w:val="24"/>
          <w:u w:val="single"/>
        </w:rPr>
        <w:t>.</w:t>
      </w:r>
      <w:r w:rsidRPr="00495C0A">
        <w:rPr>
          <w:szCs w:val="24"/>
          <w:u w:val="single"/>
        </w:rPr>
        <w:tab/>
      </w:r>
      <w:r w:rsidRPr="00495C0A">
        <w:rPr>
          <w:iCs/>
          <w:szCs w:val="24"/>
          <w:u w:val="single"/>
        </w:rPr>
        <w:t xml:space="preserve">Requirements for Submission to EPA. </w:t>
      </w:r>
      <w:r w:rsidRPr="00495C0A">
        <w:rPr>
          <w:szCs w:val="24"/>
          <w:u w:val="single"/>
        </w:rPr>
        <w:t xml:space="preserve">The following information shall be </w:t>
      </w:r>
      <w:r w:rsidR="002D53E9" w:rsidRPr="00495C0A">
        <w:rPr>
          <w:szCs w:val="24"/>
          <w:u w:val="single"/>
        </w:rPr>
        <w:t xml:space="preserve">included in the WQS variance </w:t>
      </w:r>
      <w:r w:rsidRPr="00495C0A">
        <w:rPr>
          <w:szCs w:val="24"/>
          <w:u w:val="single"/>
        </w:rPr>
        <w:t xml:space="preserve">submitted to EPA when </w:t>
      </w:r>
      <w:r w:rsidR="00E71840" w:rsidRPr="00495C0A">
        <w:rPr>
          <w:szCs w:val="24"/>
          <w:u w:val="single"/>
        </w:rPr>
        <w:t>gran</w:t>
      </w:r>
      <w:r w:rsidRPr="00495C0A">
        <w:rPr>
          <w:szCs w:val="24"/>
          <w:u w:val="single"/>
        </w:rPr>
        <w:t>ting a variance request for a permittee</w:t>
      </w:r>
      <w:r w:rsidR="002D53E9" w:rsidRPr="00495C0A">
        <w:rPr>
          <w:szCs w:val="24"/>
          <w:u w:val="single"/>
        </w:rPr>
        <w:t>(s)</w:t>
      </w:r>
      <w:r w:rsidRPr="00495C0A">
        <w:rPr>
          <w:szCs w:val="24"/>
          <w:u w:val="single"/>
        </w:rPr>
        <w:t xml:space="preserve">, </w:t>
      </w:r>
      <w:r w:rsidR="002D53E9" w:rsidRPr="00495C0A">
        <w:rPr>
          <w:szCs w:val="24"/>
          <w:u w:val="single"/>
        </w:rPr>
        <w:t>or water body/water body segment(s)</w:t>
      </w:r>
      <w:r w:rsidRPr="00495C0A">
        <w:rPr>
          <w:szCs w:val="24"/>
          <w:u w:val="single"/>
        </w:rPr>
        <w:t>.</w:t>
      </w:r>
    </w:p>
    <w:p w:rsidR="00D21F32" w:rsidRPr="00495C0A" w:rsidRDefault="00D21F32" w:rsidP="006F2FB4">
      <w:pPr>
        <w:tabs>
          <w:tab w:val="left" w:pos="720"/>
        </w:tabs>
        <w:spacing w:line="480" w:lineRule="auto"/>
        <w:jc w:val="both"/>
        <w:rPr>
          <w:szCs w:val="24"/>
          <w:u w:val="single"/>
        </w:rPr>
      </w:pPr>
      <w:r w:rsidRPr="00495C0A">
        <w:rPr>
          <w:szCs w:val="24"/>
        </w:rPr>
        <w:tab/>
      </w:r>
      <w:r w:rsidRPr="00495C0A">
        <w:rPr>
          <w:szCs w:val="24"/>
        </w:rPr>
        <w:tab/>
      </w:r>
      <w:r w:rsidRPr="00495C0A">
        <w:rPr>
          <w:szCs w:val="24"/>
        </w:rPr>
        <w:tab/>
      </w:r>
      <w:r w:rsidR="00924053" w:rsidRPr="00495C0A">
        <w:rPr>
          <w:szCs w:val="24"/>
        </w:rPr>
        <w:tab/>
      </w:r>
      <w:r w:rsidR="00924053" w:rsidRPr="00495C0A">
        <w:rPr>
          <w:szCs w:val="24"/>
          <w:u w:val="single"/>
        </w:rPr>
        <w:t>i</w:t>
      </w:r>
      <w:r w:rsidRPr="00495C0A">
        <w:rPr>
          <w:szCs w:val="24"/>
          <w:u w:val="single"/>
        </w:rPr>
        <w:t>.</w:t>
      </w:r>
      <w:r w:rsidRPr="00495C0A">
        <w:rPr>
          <w:szCs w:val="24"/>
          <w:u w:val="single"/>
        </w:rPr>
        <w:tab/>
      </w:r>
      <w:r w:rsidR="00E108D2">
        <w:rPr>
          <w:szCs w:val="24"/>
          <w:u w:val="single"/>
        </w:rPr>
        <w:t>Identify t</w:t>
      </w:r>
      <w:r w:rsidRPr="00495C0A">
        <w:rPr>
          <w:szCs w:val="24"/>
          <w:u w:val="single"/>
        </w:rPr>
        <w:t>he pollutant(s) or water quality parameter(s) and the water body/water body segment(s) to which the WQS variance applies. A discharger(s)-specific WQS variance shall also identify the permittee(s) subject to the WQS variance.</w:t>
      </w:r>
    </w:p>
    <w:p w:rsidR="00D21F32" w:rsidRPr="00495C0A" w:rsidRDefault="00D21F32" w:rsidP="006F2FB4">
      <w:pPr>
        <w:tabs>
          <w:tab w:val="left" w:pos="720"/>
        </w:tabs>
        <w:spacing w:line="480" w:lineRule="auto"/>
        <w:jc w:val="both"/>
        <w:rPr>
          <w:szCs w:val="24"/>
          <w:u w:val="single"/>
        </w:rPr>
      </w:pPr>
      <w:r w:rsidRPr="00495C0A">
        <w:rPr>
          <w:szCs w:val="24"/>
        </w:rPr>
        <w:tab/>
      </w:r>
      <w:r w:rsidRPr="00495C0A">
        <w:rPr>
          <w:szCs w:val="24"/>
        </w:rPr>
        <w:tab/>
      </w:r>
      <w:r w:rsidRPr="00495C0A">
        <w:rPr>
          <w:szCs w:val="24"/>
        </w:rPr>
        <w:tab/>
      </w:r>
      <w:r w:rsidR="00924053" w:rsidRPr="00495C0A">
        <w:rPr>
          <w:szCs w:val="24"/>
        </w:rPr>
        <w:tab/>
      </w:r>
      <w:r w:rsidR="00924053" w:rsidRPr="00495C0A">
        <w:rPr>
          <w:szCs w:val="24"/>
          <w:u w:val="single"/>
        </w:rPr>
        <w:t>ii</w:t>
      </w:r>
      <w:r w:rsidRPr="00495C0A">
        <w:rPr>
          <w:szCs w:val="24"/>
          <w:u w:val="single"/>
        </w:rPr>
        <w:t>.</w:t>
      </w:r>
      <w:r w:rsidRPr="00495C0A">
        <w:rPr>
          <w:szCs w:val="24"/>
          <w:u w:val="single"/>
        </w:rPr>
        <w:tab/>
      </w:r>
      <w:r w:rsidR="00E108D2">
        <w:rPr>
          <w:szCs w:val="24"/>
          <w:u w:val="single"/>
        </w:rPr>
        <w:t>Provide t</w:t>
      </w:r>
      <w:r w:rsidRPr="00495C0A">
        <w:rPr>
          <w:szCs w:val="24"/>
          <w:u w:val="single"/>
        </w:rPr>
        <w:t>he requirements that apply throughout the term of the WQS variance</w:t>
      </w:r>
      <w:r w:rsidR="00E108D2">
        <w:rPr>
          <w:szCs w:val="24"/>
          <w:u w:val="single"/>
        </w:rPr>
        <w:t>.</w:t>
      </w:r>
      <w:r w:rsidRPr="00495C0A">
        <w:rPr>
          <w:szCs w:val="24"/>
          <w:u w:val="single"/>
        </w:rPr>
        <w:t xml:space="preserve"> The requirements shall represent the highest attainable condition of the water body or water</w:t>
      </w:r>
      <w:r w:rsidR="004646DE" w:rsidRPr="00495C0A">
        <w:rPr>
          <w:szCs w:val="24"/>
          <w:u w:val="single"/>
        </w:rPr>
        <w:t xml:space="preserve"> </w:t>
      </w:r>
      <w:r w:rsidRPr="00495C0A">
        <w:rPr>
          <w:szCs w:val="24"/>
          <w:u w:val="single"/>
        </w:rPr>
        <w:t>body segment applicable throughout the term of the WQS variance based on the required supporting documentation. The requirements shall not result in any lowering of the currently attained ambient water quality, unless a WQS variance is necessary for restoration activities, consistent with LAC 33:IX.1109.</w:t>
      </w:r>
      <w:r w:rsidR="001E3B8E" w:rsidRPr="00495C0A">
        <w:rPr>
          <w:szCs w:val="24"/>
          <w:u w:val="single"/>
        </w:rPr>
        <w:t>E</w:t>
      </w:r>
      <w:r w:rsidRPr="00495C0A">
        <w:rPr>
          <w:szCs w:val="24"/>
          <w:u w:val="single"/>
        </w:rPr>
        <w:t>.</w:t>
      </w:r>
      <w:r w:rsidR="00001764" w:rsidRPr="00495C0A">
        <w:rPr>
          <w:szCs w:val="24"/>
          <w:u w:val="single"/>
        </w:rPr>
        <w:t>1.c.i.(a).(ii)</w:t>
      </w:r>
      <w:r w:rsidRPr="00495C0A">
        <w:rPr>
          <w:szCs w:val="24"/>
          <w:u w:val="single"/>
        </w:rPr>
        <w:t>. The state shall specify the highest attainable condition of the water body or water</w:t>
      </w:r>
      <w:r w:rsidR="004646DE" w:rsidRPr="00495C0A">
        <w:rPr>
          <w:szCs w:val="24"/>
          <w:u w:val="single"/>
        </w:rPr>
        <w:t xml:space="preserve"> </w:t>
      </w:r>
      <w:r w:rsidRPr="00495C0A">
        <w:rPr>
          <w:szCs w:val="24"/>
          <w:u w:val="single"/>
        </w:rPr>
        <w:t>body segment as a quantifiable expression that is one of the following</w:t>
      </w:r>
      <w:r w:rsidR="00E94789" w:rsidRPr="00495C0A">
        <w:rPr>
          <w:szCs w:val="24"/>
          <w:u w:val="single"/>
        </w:rPr>
        <w:t>:</w:t>
      </w:r>
    </w:p>
    <w:p w:rsidR="00D21F32" w:rsidRPr="00495C0A" w:rsidRDefault="00E94789" w:rsidP="006F2FB4">
      <w:pPr>
        <w:tabs>
          <w:tab w:val="left" w:pos="720"/>
        </w:tabs>
        <w:spacing w:line="480" w:lineRule="auto"/>
        <w:jc w:val="both"/>
        <w:rPr>
          <w:szCs w:val="24"/>
          <w:u w:val="single"/>
        </w:rPr>
      </w:pPr>
      <w:r w:rsidRPr="00495C0A">
        <w:rPr>
          <w:szCs w:val="24"/>
        </w:rPr>
        <w:tab/>
      </w:r>
      <w:r w:rsidRPr="00495C0A">
        <w:rPr>
          <w:szCs w:val="24"/>
        </w:rPr>
        <w:tab/>
      </w:r>
      <w:r w:rsidRPr="00495C0A">
        <w:rPr>
          <w:szCs w:val="24"/>
        </w:rPr>
        <w:tab/>
      </w:r>
      <w:r w:rsidRPr="00495C0A">
        <w:rPr>
          <w:szCs w:val="24"/>
        </w:rPr>
        <w:tab/>
      </w:r>
      <w:r w:rsidR="00924053" w:rsidRPr="00495C0A">
        <w:rPr>
          <w:szCs w:val="24"/>
        </w:rPr>
        <w:tab/>
      </w:r>
      <w:r w:rsidR="00924053" w:rsidRPr="00495C0A">
        <w:rPr>
          <w:szCs w:val="24"/>
          <w:u w:val="single"/>
        </w:rPr>
        <w:t>(a)</w:t>
      </w:r>
      <w:r w:rsidRPr="00495C0A">
        <w:rPr>
          <w:szCs w:val="24"/>
          <w:u w:val="single"/>
        </w:rPr>
        <w:t>.</w:t>
      </w:r>
      <w:r w:rsidRPr="00495C0A">
        <w:rPr>
          <w:szCs w:val="24"/>
          <w:u w:val="single"/>
        </w:rPr>
        <w:tab/>
        <w:t>f</w:t>
      </w:r>
      <w:r w:rsidR="00D21F32" w:rsidRPr="00495C0A">
        <w:rPr>
          <w:szCs w:val="24"/>
          <w:u w:val="single"/>
        </w:rPr>
        <w:t>or a discharger(s)-specific WQS variance:</w:t>
      </w:r>
    </w:p>
    <w:p w:rsidR="00D21F32" w:rsidRPr="00495C0A" w:rsidRDefault="00D21F32" w:rsidP="006F2FB4">
      <w:pPr>
        <w:tabs>
          <w:tab w:val="left" w:pos="720"/>
        </w:tabs>
        <w:spacing w:line="480" w:lineRule="auto"/>
        <w:jc w:val="both"/>
        <w:rPr>
          <w:szCs w:val="24"/>
          <w:u w:val="single"/>
        </w:rPr>
      </w:pPr>
      <w:r w:rsidRPr="00495C0A">
        <w:rPr>
          <w:szCs w:val="24"/>
        </w:rPr>
        <w:lastRenderedPageBreak/>
        <w:tab/>
      </w:r>
      <w:r w:rsidRPr="00495C0A">
        <w:rPr>
          <w:szCs w:val="24"/>
        </w:rPr>
        <w:tab/>
      </w:r>
      <w:r w:rsidRPr="00495C0A">
        <w:rPr>
          <w:szCs w:val="24"/>
        </w:rPr>
        <w:tab/>
      </w:r>
      <w:r w:rsidRPr="00495C0A">
        <w:rPr>
          <w:szCs w:val="24"/>
        </w:rPr>
        <w:tab/>
      </w:r>
      <w:r w:rsidRPr="00495C0A">
        <w:rPr>
          <w:szCs w:val="24"/>
        </w:rPr>
        <w:tab/>
      </w:r>
      <w:r w:rsidR="00924053" w:rsidRPr="00495C0A">
        <w:rPr>
          <w:szCs w:val="24"/>
        </w:rPr>
        <w:tab/>
      </w:r>
      <w:r w:rsidRPr="00495C0A">
        <w:rPr>
          <w:szCs w:val="24"/>
          <w:u w:val="single"/>
        </w:rPr>
        <w:t>(</w:t>
      </w:r>
      <w:r w:rsidR="00924053" w:rsidRPr="00495C0A">
        <w:rPr>
          <w:szCs w:val="24"/>
          <w:u w:val="single"/>
        </w:rPr>
        <w:t>i</w:t>
      </w:r>
      <w:r w:rsidRPr="00495C0A">
        <w:rPr>
          <w:szCs w:val="24"/>
          <w:u w:val="single"/>
        </w:rPr>
        <w:t>).</w:t>
      </w:r>
      <w:r w:rsidRPr="00495C0A">
        <w:rPr>
          <w:szCs w:val="24"/>
          <w:u w:val="single"/>
        </w:rPr>
        <w:tab/>
        <w:t>the highes</w:t>
      </w:r>
      <w:r w:rsidR="00E269DD" w:rsidRPr="00495C0A">
        <w:rPr>
          <w:szCs w:val="24"/>
          <w:u w:val="single"/>
        </w:rPr>
        <w:t>t attainable interim criterion;</w:t>
      </w:r>
    </w:p>
    <w:p w:rsidR="00D21F32" w:rsidRPr="00495C0A" w:rsidRDefault="00D21F32" w:rsidP="006F2FB4">
      <w:pPr>
        <w:tabs>
          <w:tab w:val="left" w:pos="720"/>
        </w:tabs>
        <w:spacing w:line="480" w:lineRule="auto"/>
        <w:jc w:val="both"/>
        <w:rPr>
          <w:szCs w:val="24"/>
          <w:u w:val="single"/>
        </w:rPr>
      </w:pPr>
      <w:r w:rsidRPr="00495C0A">
        <w:rPr>
          <w:szCs w:val="24"/>
        </w:rPr>
        <w:tab/>
      </w:r>
      <w:r w:rsidRPr="00495C0A">
        <w:rPr>
          <w:szCs w:val="24"/>
        </w:rPr>
        <w:tab/>
      </w:r>
      <w:r w:rsidRPr="00495C0A">
        <w:rPr>
          <w:szCs w:val="24"/>
        </w:rPr>
        <w:tab/>
      </w:r>
      <w:r w:rsidRPr="00495C0A">
        <w:rPr>
          <w:szCs w:val="24"/>
        </w:rPr>
        <w:tab/>
      </w:r>
      <w:r w:rsidRPr="00495C0A">
        <w:rPr>
          <w:szCs w:val="24"/>
        </w:rPr>
        <w:tab/>
      </w:r>
      <w:r w:rsidR="00924053" w:rsidRPr="00495C0A">
        <w:rPr>
          <w:szCs w:val="24"/>
        </w:rPr>
        <w:tab/>
      </w:r>
      <w:r w:rsidRPr="00495C0A">
        <w:rPr>
          <w:szCs w:val="24"/>
          <w:u w:val="single"/>
        </w:rPr>
        <w:t>(</w:t>
      </w:r>
      <w:r w:rsidR="00924053" w:rsidRPr="00495C0A">
        <w:rPr>
          <w:szCs w:val="24"/>
          <w:u w:val="single"/>
        </w:rPr>
        <w:t>ii</w:t>
      </w:r>
      <w:r w:rsidRPr="00495C0A">
        <w:rPr>
          <w:szCs w:val="24"/>
          <w:u w:val="single"/>
        </w:rPr>
        <w:t>).</w:t>
      </w:r>
      <w:r w:rsidRPr="00495C0A">
        <w:rPr>
          <w:szCs w:val="24"/>
          <w:u w:val="single"/>
        </w:rPr>
        <w:tab/>
        <w:t>the interim effluent condition that reflects the greatest pollutant reduction achievable; or</w:t>
      </w:r>
    </w:p>
    <w:p w:rsidR="00D21F32" w:rsidRPr="00495C0A" w:rsidRDefault="00D21F32" w:rsidP="006F2FB4">
      <w:pPr>
        <w:tabs>
          <w:tab w:val="left" w:pos="720"/>
        </w:tabs>
        <w:spacing w:line="480" w:lineRule="auto"/>
        <w:jc w:val="both"/>
        <w:rPr>
          <w:szCs w:val="24"/>
          <w:u w:val="single"/>
        </w:rPr>
      </w:pPr>
      <w:r w:rsidRPr="00495C0A">
        <w:rPr>
          <w:szCs w:val="24"/>
        </w:rPr>
        <w:tab/>
      </w:r>
      <w:r w:rsidRPr="00495C0A">
        <w:rPr>
          <w:szCs w:val="24"/>
        </w:rPr>
        <w:tab/>
      </w:r>
      <w:r w:rsidRPr="00495C0A">
        <w:rPr>
          <w:szCs w:val="24"/>
        </w:rPr>
        <w:tab/>
      </w:r>
      <w:r w:rsidRPr="00495C0A">
        <w:rPr>
          <w:szCs w:val="24"/>
        </w:rPr>
        <w:tab/>
      </w:r>
      <w:r w:rsidRPr="00495C0A">
        <w:rPr>
          <w:szCs w:val="24"/>
        </w:rPr>
        <w:tab/>
      </w:r>
      <w:r w:rsidR="00924053" w:rsidRPr="00495C0A">
        <w:rPr>
          <w:szCs w:val="24"/>
        </w:rPr>
        <w:tab/>
      </w:r>
      <w:r w:rsidRPr="00495C0A">
        <w:rPr>
          <w:szCs w:val="24"/>
          <w:u w:val="single"/>
        </w:rPr>
        <w:t>(</w:t>
      </w:r>
      <w:r w:rsidR="00924053" w:rsidRPr="00495C0A">
        <w:rPr>
          <w:szCs w:val="24"/>
          <w:u w:val="single"/>
        </w:rPr>
        <w:t>iii</w:t>
      </w:r>
      <w:r w:rsidRPr="00495C0A">
        <w:rPr>
          <w:szCs w:val="24"/>
          <w:u w:val="single"/>
        </w:rPr>
        <w:t>).</w:t>
      </w:r>
      <w:r w:rsidRPr="00495C0A">
        <w:rPr>
          <w:szCs w:val="24"/>
          <w:u w:val="single"/>
        </w:rPr>
        <w:tab/>
        <w:t xml:space="preserve">if no additional feasible pollutant control technology can be identified, the interim criterion or interim effluent condition that reflects the greatest pollutant reduction achievable with the pollutant control technologies installed at the time the state adopts the WQS variance, and the adoption and implementation of a </w:t>
      </w:r>
      <w:r w:rsidR="00E269DD" w:rsidRPr="00495C0A">
        <w:rPr>
          <w:szCs w:val="24"/>
          <w:u w:val="single"/>
        </w:rPr>
        <w:t>p</w:t>
      </w:r>
      <w:r w:rsidRPr="00495C0A">
        <w:rPr>
          <w:szCs w:val="24"/>
          <w:u w:val="single"/>
        </w:rPr>
        <w:t xml:space="preserve">ollutant </w:t>
      </w:r>
      <w:r w:rsidR="00E269DD" w:rsidRPr="00495C0A">
        <w:rPr>
          <w:szCs w:val="24"/>
          <w:u w:val="single"/>
        </w:rPr>
        <w:t>m</w:t>
      </w:r>
      <w:r w:rsidRPr="00495C0A">
        <w:rPr>
          <w:szCs w:val="24"/>
          <w:u w:val="single"/>
        </w:rPr>
        <w:t xml:space="preserve">inimization </w:t>
      </w:r>
      <w:r w:rsidR="00E269DD" w:rsidRPr="00495C0A">
        <w:rPr>
          <w:szCs w:val="24"/>
          <w:u w:val="single"/>
        </w:rPr>
        <w:t>p</w:t>
      </w:r>
      <w:r w:rsidRPr="00495C0A">
        <w:rPr>
          <w:szCs w:val="24"/>
          <w:u w:val="single"/>
        </w:rPr>
        <w:t>rogram, as defined in Section 1105 of this Chapter</w:t>
      </w:r>
      <w:r w:rsidR="005C37B6" w:rsidRPr="00495C0A">
        <w:rPr>
          <w:szCs w:val="24"/>
          <w:u w:val="single"/>
        </w:rPr>
        <w:t>:</w:t>
      </w:r>
    </w:p>
    <w:p w:rsidR="00D21F32" w:rsidRPr="00495C0A" w:rsidRDefault="00D21F32" w:rsidP="006F2FB4">
      <w:pPr>
        <w:tabs>
          <w:tab w:val="left" w:pos="720"/>
        </w:tabs>
        <w:spacing w:line="480" w:lineRule="auto"/>
        <w:jc w:val="both"/>
        <w:rPr>
          <w:szCs w:val="24"/>
          <w:u w:val="single"/>
        </w:rPr>
      </w:pPr>
      <w:r w:rsidRPr="00495C0A">
        <w:rPr>
          <w:szCs w:val="24"/>
        </w:rPr>
        <w:tab/>
      </w:r>
      <w:r w:rsidRPr="00495C0A">
        <w:rPr>
          <w:szCs w:val="24"/>
        </w:rPr>
        <w:tab/>
      </w:r>
      <w:r w:rsidRPr="00495C0A">
        <w:rPr>
          <w:szCs w:val="24"/>
        </w:rPr>
        <w:tab/>
      </w:r>
      <w:r w:rsidRPr="00495C0A">
        <w:rPr>
          <w:szCs w:val="24"/>
        </w:rPr>
        <w:tab/>
      </w:r>
      <w:r w:rsidR="00924053" w:rsidRPr="00495C0A">
        <w:rPr>
          <w:szCs w:val="24"/>
        </w:rPr>
        <w:tab/>
      </w:r>
      <w:r w:rsidR="00924053" w:rsidRPr="00495C0A">
        <w:rPr>
          <w:szCs w:val="24"/>
          <w:u w:val="single"/>
        </w:rPr>
        <w:t>(b)</w:t>
      </w:r>
      <w:r w:rsidRPr="00495C0A">
        <w:rPr>
          <w:szCs w:val="24"/>
          <w:u w:val="single"/>
        </w:rPr>
        <w:t>.</w:t>
      </w:r>
      <w:r w:rsidRPr="00495C0A">
        <w:rPr>
          <w:szCs w:val="24"/>
          <w:u w:val="single"/>
        </w:rPr>
        <w:tab/>
      </w:r>
      <w:r w:rsidR="005C37B6" w:rsidRPr="00495C0A">
        <w:rPr>
          <w:szCs w:val="24"/>
          <w:u w:val="single"/>
        </w:rPr>
        <w:t>f</w:t>
      </w:r>
      <w:r w:rsidRPr="00495C0A">
        <w:rPr>
          <w:szCs w:val="24"/>
          <w:u w:val="single"/>
        </w:rPr>
        <w:t>or a WQS variance applicable to a water body or water</w:t>
      </w:r>
      <w:r w:rsidR="004646DE" w:rsidRPr="00495C0A">
        <w:rPr>
          <w:szCs w:val="24"/>
          <w:u w:val="single"/>
        </w:rPr>
        <w:t xml:space="preserve"> </w:t>
      </w:r>
      <w:r w:rsidRPr="00495C0A">
        <w:rPr>
          <w:szCs w:val="24"/>
          <w:u w:val="single"/>
        </w:rPr>
        <w:t>body segment:</w:t>
      </w:r>
    </w:p>
    <w:p w:rsidR="00D21F32" w:rsidRPr="00495C0A" w:rsidRDefault="00D21F32" w:rsidP="006F2FB4">
      <w:pPr>
        <w:tabs>
          <w:tab w:val="left" w:pos="720"/>
        </w:tabs>
        <w:spacing w:line="480" w:lineRule="auto"/>
        <w:jc w:val="both"/>
        <w:rPr>
          <w:szCs w:val="24"/>
          <w:u w:val="single"/>
        </w:rPr>
      </w:pPr>
      <w:r w:rsidRPr="00495C0A">
        <w:rPr>
          <w:szCs w:val="24"/>
        </w:rPr>
        <w:tab/>
      </w:r>
      <w:r w:rsidRPr="00495C0A">
        <w:rPr>
          <w:szCs w:val="24"/>
        </w:rPr>
        <w:tab/>
      </w:r>
      <w:r w:rsidRPr="00495C0A">
        <w:rPr>
          <w:szCs w:val="24"/>
        </w:rPr>
        <w:tab/>
      </w:r>
      <w:r w:rsidRPr="00495C0A">
        <w:rPr>
          <w:szCs w:val="24"/>
        </w:rPr>
        <w:tab/>
      </w:r>
      <w:r w:rsidRPr="00495C0A">
        <w:rPr>
          <w:szCs w:val="24"/>
        </w:rPr>
        <w:tab/>
      </w:r>
      <w:r w:rsidR="00924053" w:rsidRPr="00495C0A">
        <w:rPr>
          <w:szCs w:val="24"/>
        </w:rPr>
        <w:tab/>
      </w:r>
      <w:r w:rsidRPr="00495C0A">
        <w:rPr>
          <w:szCs w:val="24"/>
          <w:u w:val="single"/>
        </w:rPr>
        <w:t>(</w:t>
      </w:r>
      <w:r w:rsidR="00924053" w:rsidRPr="00495C0A">
        <w:rPr>
          <w:szCs w:val="24"/>
          <w:u w:val="single"/>
        </w:rPr>
        <w:t>i</w:t>
      </w:r>
      <w:r w:rsidRPr="00495C0A">
        <w:rPr>
          <w:szCs w:val="24"/>
          <w:u w:val="single"/>
        </w:rPr>
        <w:t>).</w:t>
      </w:r>
      <w:r w:rsidRPr="00495C0A">
        <w:rPr>
          <w:szCs w:val="24"/>
          <w:u w:val="single"/>
        </w:rPr>
        <w:tab/>
        <w:t>the highest attainable interim use and interim criterion; or</w:t>
      </w:r>
    </w:p>
    <w:p w:rsidR="00D21F32" w:rsidRPr="00495C0A" w:rsidRDefault="00D21F32" w:rsidP="006F2FB4">
      <w:pPr>
        <w:tabs>
          <w:tab w:val="left" w:pos="720"/>
        </w:tabs>
        <w:spacing w:line="480" w:lineRule="auto"/>
        <w:jc w:val="both"/>
        <w:rPr>
          <w:szCs w:val="24"/>
          <w:u w:val="single"/>
        </w:rPr>
      </w:pPr>
      <w:r w:rsidRPr="00495C0A">
        <w:rPr>
          <w:szCs w:val="24"/>
        </w:rPr>
        <w:tab/>
      </w:r>
      <w:r w:rsidRPr="00495C0A">
        <w:rPr>
          <w:szCs w:val="24"/>
        </w:rPr>
        <w:tab/>
      </w:r>
      <w:r w:rsidRPr="00495C0A">
        <w:rPr>
          <w:szCs w:val="24"/>
        </w:rPr>
        <w:tab/>
      </w:r>
      <w:r w:rsidRPr="00495C0A">
        <w:rPr>
          <w:szCs w:val="24"/>
        </w:rPr>
        <w:tab/>
      </w:r>
      <w:r w:rsidRPr="00495C0A">
        <w:rPr>
          <w:szCs w:val="24"/>
        </w:rPr>
        <w:tab/>
      </w:r>
      <w:r w:rsidR="00924053" w:rsidRPr="00495C0A">
        <w:rPr>
          <w:szCs w:val="24"/>
        </w:rPr>
        <w:tab/>
      </w:r>
      <w:r w:rsidRPr="00495C0A">
        <w:rPr>
          <w:szCs w:val="24"/>
          <w:u w:val="single"/>
        </w:rPr>
        <w:t>(</w:t>
      </w:r>
      <w:r w:rsidR="00924053" w:rsidRPr="00495C0A">
        <w:rPr>
          <w:szCs w:val="24"/>
          <w:u w:val="single"/>
        </w:rPr>
        <w:t>ii</w:t>
      </w:r>
      <w:r w:rsidRPr="00495C0A">
        <w:rPr>
          <w:szCs w:val="24"/>
          <w:u w:val="single"/>
        </w:rPr>
        <w:t>).</w:t>
      </w:r>
      <w:r w:rsidRPr="00495C0A">
        <w:rPr>
          <w:szCs w:val="24"/>
          <w:u w:val="single"/>
        </w:rPr>
        <w:tab/>
        <w:t xml:space="preserve">if no additional feasible pollutant control technology can be identified, the interim use and interim criterion that reflect the greatest pollutant reduction achievable with the pollutant control technologies installed at the time the state adopts the WQS variance, and the adoption and implementation of a </w:t>
      </w:r>
      <w:r w:rsidR="00E269DD" w:rsidRPr="00495C0A">
        <w:rPr>
          <w:szCs w:val="24"/>
          <w:u w:val="single"/>
        </w:rPr>
        <w:t>p</w:t>
      </w:r>
      <w:r w:rsidRPr="00495C0A">
        <w:rPr>
          <w:szCs w:val="24"/>
          <w:u w:val="single"/>
        </w:rPr>
        <w:t xml:space="preserve">ollutant </w:t>
      </w:r>
      <w:r w:rsidR="00E269DD" w:rsidRPr="00495C0A">
        <w:rPr>
          <w:szCs w:val="24"/>
          <w:u w:val="single"/>
        </w:rPr>
        <w:t>m</w:t>
      </w:r>
      <w:r w:rsidRPr="00495C0A">
        <w:rPr>
          <w:szCs w:val="24"/>
          <w:u w:val="single"/>
        </w:rPr>
        <w:t xml:space="preserve">inimization </w:t>
      </w:r>
      <w:r w:rsidR="00E269DD" w:rsidRPr="00495C0A">
        <w:rPr>
          <w:szCs w:val="24"/>
          <w:u w:val="single"/>
        </w:rPr>
        <w:t>p</w:t>
      </w:r>
      <w:r w:rsidRPr="00495C0A">
        <w:rPr>
          <w:szCs w:val="24"/>
          <w:u w:val="single"/>
        </w:rPr>
        <w:t>rogram.</w:t>
      </w:r>
    </w:p>
    <w:p w:rsidR="00D21F32" w:rsidRPr="00495C0A" w:rsidRDefault="00D21F32" w:rsidP="006F2FB4">
      <w:pPr>
        <w:tabs>
          <w:tab w:val="left" w:pos="720"/>
        </w:tabs>
        <w:spacing w:line="480" w:lineRule="auto"/>
        <w:jc w:val="both"/>
        <w:rPr>
          <w:szCs w:val="24"/>
          <w:u w:val="single"/>
        </w:rPr>
      </w:pPr>
      <w:r w:rsidRPr="00495C0A">
        <w:rPr>
          <w:szCs w:val="24"/>
        </w:rPr>
        <w:tab/>
      </w:r>
      <w:r w:rsidRPr="00495C0A">
        <w:rPr>
          <w:szCs w:val="24"/>
        </w:rPr>
        <w:tab/>
      </w:r>
      <w:r w:rsidRPr="00495C0A">
        <w:rPr>
          <w:szCs w:val="24"/>
        </w:rPr>
        <w:tab/>
      </w:r>
      <w:r w:rsidR="00924053" w:rsidRPr="00495C0A">
        <w:rPr>
          <w:szCs w:val="24"/>
        </w:rPr>
        <w:tab/>
      </w:r>
      <w:r w:rsidR="00924053" w:rsidRPr="00495C0A">
        <w:rPr>
          <w:szCs w:val="24"/>
          <w:u w:val="single"/>
        </w:rPr>
        <w:t>iii</w:t>
      </w:r>
      <w:r w:rsidRPr="00495C0A">
        <w:rPr>
          <w:szCs w:val="24"/>
          <w:u w:val="single"/>
        </w:rPr>
        <w:t>.</w:t>
      </w:r>
      <w:r w:rsidRPr="00495C0A">
        <w:rPr>
          <w:szCs w:val="24"/>
          <w:u w:val="single"/>
        </w:rPr>
        <w:tab/>
      </w:r>
      <w:r w:rsidR="00AD1746" w:rsidRPr="00495C0A">
        <w:rPr>
          <w:szCs w:val="24"/>
          <w:u w:val="single"/>
        </w:rPr>
        <w:t>Provide a statement</w:t>
      </w:r>
      <w:r w:rsidRPr="00495C0A">
        <w:rPr>
          <w:szCs w:val="24"/>
          <w:u w:val="single"/>
        </w:rPr>
        <w:t xml:space="preserve"> that the requirements of the WQS variance are either the highest attainable condition identified at the time of the adoption of the WQS variance, or the highest attainable condition later identified during any reevaluation consistent with </w:t>
      </w:r>
      <w:r w:rsidR="00E269DD" w:rsidRPr="00495C0A">
        <w:rPr>
          <w:szCs w:val="24"/>
          <w:u w:val="single"/>
        </w:rPr>
        <w:t>Clause</w:t>
      </w:r>
      <w:r w:rsidRPr="00495C0A">
        <w:rPr>
          <w:szCs w:val="24"/>
          <w:u w:val="single"/>
        </w:rPr>
        <w:t xml:space="preserve"> </w:t>
      </w:r>
      <w:r w:rsidR="001E3B8E" w:rsidRPr="00495C0A">
        <w:rPr>
          <w:szCs w:val="24"/>
          <w:u w:val="single"/>
        </w:rPr>
        <w:t>E</w:t>
      </w:r>
      <w:r w:rsidRPr="00495C0A">
        <w:rPr>
          <w:szCs w:val="24"/>
          <w:u w:val="single"/>
        </w:rPr>
        <w:t>.</w:t>
      </w:r>
      <w:r w:rsidR="00E269DD" w:rsidRPr="00495C0A">
        <w:rPr>
          <w:szCs w:val="24"/>
          <w:u w:val="single"/>
        </w:rPr>
        <w:t xml:space="preserve">1.b.v </w:t>
      </w:r>
      <w:r w:rsidRPr="00495C0A">
        <w:rPr>
          <w:szCs w:val="24"/>
          <w:u w:val="single"/>
        </w:rPr>
        <w:t>of this S</w:t>
      </w:r>
      <w:r w:rsidR="00621288" w:rsidRPr="00495C0A">
        <w:rPr>
          <w:szCs w:val="24"/>
          <w:u w:val="single"/>
        </w:rPr>
        <w:t>ubs</w:t>
      </w:r>
      <w:r w:rsidRPr="00495C0A">
        <w:rPr>
          <w:szCs w:val="24"/>
          <w:u w:val="single"/>
        </w:rPr>
        <w:t>ection, whichever is more stringent.</w:t>
      </w:r>
    </w:p>
    <w:p w:rsidR="00D21F32" w:rsidRPr="00495C0A" w:rsidRDefault="00D21F32" w:rsidP="006F2FB4">
      <w:pPr>
        <w:tabs>
          <w:tab w:val="left" w:pos="720"/>
        </w:tabs>
        <w:spacing w:line="480" w:lineRule="auto"/>
        <w:jc w:val="both"/>
        <w:rPr>
          <w:szCs w:val="24"/>
          <w:u w:val="single"/>
        </w:rPr>
      </w:pPr>
      <w:r w:rsidRPr="00495C0A">
        <w:rPr>
          <w:szCs w:val="24"/>
        </w:rPr>
        <w:tab/>
      </w:r>
      <w:r w:rsidRPr="00495C0A">
        <w:rPr>
          <w:szCs w:val="24"/>
        </w:rPr>
        <w:tab/>
      </w:r>
      <w:r w:rsidRPr="00495C0A">
        <w:rPr>
          <w:szCs w:val="24"/>
        </w:rPr>
        <w:tab/>
      </w:r>
      <w:r w:rsidR="00924053" w:rsidRPr="00495C0A">
        <w:rPr>
          <w:szCs w:val="24"/>
        </w:rPr>
        <w:tab/>
      </w:r>
      <w:r w:rsidR="00924053" w:rsidRPr="00495C0A">
        <w:rPr>
          <w:szCs w:val="24"/>
          <w:u w:val="single"/>
        </w:rPr>
        <w:t>iv</w:t>
      </w:r>
      <w:r w:rsidRPr="00495C0A">
        <w:rPr>
          <w:szCs w:val="24"/>
          <w:u w:val="single"/>
        </w:rPr>
        <w:t>.</w:t>
      </w:r>
      <w:r w:rsidRPr="00495C0A">
        <w:rPr>
          <w:szCs w:val="24"/>
          <w:u w:val="single"/>
        </w:rPr>
        <w:tab/>
      </w:r>
      <w:r w:rsidR="00AD1746" w:rsidRPr="00495C0A">
        <w:rPr>
          <w:szCs w:val="24"/>
          <w:u w:val="single"/>
        </w:rPr>
        <w:t>State t</w:t>
      </w:r>
      <w:r w:rsidRPr="00495C0A">
        <w:rPr>
          <w:szCs w:val="24"/>
          <w:u w:val="single"/>
        </w:rPr>
        <w:t xml:space="preserve">he term of the WQS variance, expressed as an interval of time from the date of EPA approval or a specific date. The term of the WQS variance shall only be as long as necessary to achieve the highest attainable condition and consistent with the </w:t>
      </w:r>
      <w:r w:rsidRPr="00495C0A">
        <w:rPr>
          <w:szCs w:val="24"/>
          <w:u w:val="single"/>
        </w:rPr>
        <w:lastRenderedPageBreak/>
        <w:t xml:space="preserve">demonstration provided in </w:t>
      </w:r>
      <w:r w:rsidR="00E269DD" w:rsidRPr="00495C0A">
        <w:rPr>
          <w:szCs w:val="24"/>
          <w:u w:val="single"/>
        </w:rPr>
        <w:t>Subp</w:t>
      </w:r>
      <w:r w:rsidRPr="00495C0A">
        <w:rPr>
          <w:szCs w:val="24"/>
          <w:u w:val="single"/>
        </w:rPr>
        <w:t xml:space="preserve">aragraph </w:t>
      </w:r>
      <w:r w:rsidR="00391426" w:rsidRPr="00495C0A">
        <w:rPr>
          <w:szCs w:val="24"/>
          <w:u w:val="single"/>
        </w:rPr>
        <w:t>E</w:t>
      </w:r>
      <w:r w:rsidRPr="00495C0A">
        <w:rPr>
          <w:szCs w:val="24"/>
          <w:u w:val="single"/>
        </w:rPr>
        <w:t>.</w:t>
      </w:r>
      <w:r w:rsidR="00E269DD" w:rsidRPr="00495C0A">
        <w:rPr>
          <w:szCs w:val="24"/>
          <w:u w:val="single"/>
        </w:rPr>
        <w:t>1.c</w:t>
      </w:r>
      <w:r w:rsidRPr="00495C0A">
        <w:rPr>
          <w:szCs w:val="24"/>
          <w:u w:val="single"/>
        </w:rPr>
        <w:t xml:space="preserve"> of this S</w:t>
      </w:r>
      <w:r w:rsidR="00621288" w:rsidRPr="00495C0A">
        <w:rPr>
          <w:szCs w:val="24"/>
          <w:u w:val="single"/>
        </w:rPr>
        <w:t>ubs</w:t>
      </w:r>
      <w:r w:rsidRPr="00495C0A">
        <w:rPr>
          <w:szCs w:val="24"/>
          <w:u w:val="single"/>
        </w:rPr>
        <w:t>ection. The state may adopt a subsequent WQS</w:t>
      </w:r>
      <w:r w:rsidR="00621288" w:rsidRPr="00495C0A">
        <w:rPr>
          <w:szCs w:val="24"/>
          <w:u w:val="single"/>
        </w:rPr>
        <w:t xml:space="preserve"> variance consistent with this Subs</w:t>
      </w:r>
      <w:r w:rsidRPr="00495C0A">
        <w:rPr>
          <w:szCs w:val="24"/>
          <w:u w:val="single"/>
        </w:rPr>
        <w:t>ection.</w:t>
      </w:r>
    </w:p>
    <w:p w:rsidR="00D21F32" w:rsidRPr="00495C0A" w:rsidRDefault="00D21F32" w:rsidP="006F2FB4">
      <w:pPr>
        <w:tabs>
          <w:tab w:val="left" w:pos="720"/>
        </w:tabs>
        <w:spacing w:line="480" w:lineRule="auto"/>
        <w:jc w:val="both"/>
        <w:rPr>
          <w:szCs w:val="24"/>
          <w:u w:val="single"/>
        </w:rPr>
      </w:pPr>
      <w:r w:rsidRPr="00495C0A">
        <w:rPr>
          <w:szCs w:val="24"/>
        </w:rPr>
        <w:tab/>
      </w:r>
      <w:r w:rsidRPr="00495C0A">
        <w:rPr>
          <w:szCs w:val="24"/>
        </w:rPr>
        <w:tab/>
      </w:r>
      <w:r w:rsidRPr="00495C0A">
        <w:rPr>
          <w:szCs w:val="24"/>
        </w:rPr>
        <w:tab/>
      </w:r>
      <w:r w:rsidR="00924053" w:rsidRPr="00495C0A">
        <w:rPr>
          <w:szCs w:val="24"/>
        </w:rPr>
        <w:tab/>
      </w:r>
      <w:r w:rsidR="00924053" w:rsidRPr="00495C0A">
        <w:rPr>
          <w:szCs w:val="24"/>
          <w:u w:val="single"/>
        </w:rPr>
        <w:t>v</w:t>
      </w:r>
      <w:r w:rsidRPr="00495C0A">
        <w:rPr>
          <w:szCs w:val="24"/>
          <w:u w:val="single"/>
        </w:rPr>
        <w:t>.</w:t>
      </w:r>
      <w:r w:rsidRPr="00495C0A">
        <w:rPr>
          <w:szCs w:val="24"/>
          <w:u w:val="single"/>
        </w:rPr>
        <w:tab/>
        <w:t xml:space="preserve">For a WQS variance with a term greater than five years, </w:t>
      </w:r>
      <w:r w:rsidR="00AD1746" w:rsidRPr="00495C0A">
        <w:rPr>
          <w:szCs w:val="24"/>
          <w:u w:val="single"/>
        </w:rPr>
        <w:t>specify a</w:t>
      </w:r>
      <w:r w:rsidRPr="00495C0A">
        <w:rPr>
          <w:szCs w:val="24"/>
          <w:u w:val="single"/>
        </w:rPr>
        <w:t xml:space="preserve"> frequency</w:t>
      </w:r>
      <w:r w:rsidR="00AD1746" w:rsidRPr="00495C0A">
        <w:rPr>
          <w:szCs w:val="24"/>
          <w:u w:val="single"/>
        </w:rPr>
        <w:t xml:space="preserve"> </w:t>
      </w:r>
      <w:r w:rsidRPr="00495C0A">
        <w:rPr>
          <w:szCs w:val="24"/>
          <w:u w:val="single"/>
        </w:rPr>
        <w:t xml:space="preserve">to reevaluate the highest attainable condition using all existing and readily available information and </w:t>
      </w:r>
      <w:r w:rsidR="00AD1746" w:rsidRPr="00495C0A">
        <w:rPr>
          <w:szCs w:val="24"/>
          <w:u w:val="single"/>
        </w:rPr>
        <w:t>s</w:t>
      </w:r>
      <w:r w:rsidR="00E868BD" w:rsidRPr="00495C0A">
        <w:rPr>
          <w:szCs w:val="24"/>
          <w:u w:val="single"/>
        </w:rPr>
        <w:t>tipulate</w:t>
      </w:r>
      <w:r w:rsidR="00AD1746" w:rsidRPr="00495C0A">
        <w:rPr>
          <w:szCs w:val="24"/>
          <w:u w:val="single"/>
        </w:rPr>
        <w:t xml:space="preserve"> </w:t>
      </w:r>
      <w:r w:rsidRPr="00495C0A">
        <w:rPr>
          <w:szCs w:val="24"/>
          <w:u w:val="single"/>
        </w:rPr>
        <w:t>a provision how the state intends to obtain public input on the reevaluation. Such reevaluations shall occur no less frequently than every five years after EPA approval of the WQS variance and the results of such reevaluation shall be submitted to EPA within 30 days of completion of the reevaluation.</w:t>
      </w:r>
    </w:p>
    <w:p w:rsidR="00D21F32" w:rsidRPr="00495C0A" w:rsidRDefault="00D21F32" w:rsidP="006F2FB4">
      <w:pPr>
        <w:tabs>
          <w:tab w:val="left" w:pos="720"/>
        </w:tabs>
        <w:spacing w:line="480" w:lineRule="auto"/>
        <w:jc w:val="both"/>
        <w:rPr>
          <w:szCs w:val="24"/>
          <w:u w:val="single"/>
        </w:rPr>
      </w:pPr>
      <w:r w:rsidRPr="00495C0A">
        <w:rPr>
          <w:szCs w:val="24"/>
        </w:rPr>
        <w:tab/>
      </w:r>
      <w:r w:rsidRPr="00495C0A">
        <w:rPr>
          <w:szCs w:val="24"/>
        </w:rPr>
        <w:tab/>
      </w:r>
      <w:r w:rsidRPr="00495C0A">
        <w:rPr>
          <w:szCs w:val="24"/>
        </w:rPr>
        <w:tab/>
      </w:r>
      <w:r w:rsidR="00924053" w:rsidRPr="00495C0A">
        <w:rPr>
          <w:szCs w:val="24"/>
        </w:rPr>
        <w:tab/>
      </w:r>
      <w:r w:rsidR="00924053" w:rsidRPr="00495C0A">
        <w:rPr>
          <w:szCs w:val="24"/>
          <w:u w:val="single"/>
        </w:rPr>
        <w:t>vi</w:t>
      </w:r>
      <w:r w:rsidRPr="00495C0A">
        <w:rPr>
          <w:szCs w:val="24"/>
          <w:u w:val="single"/>
        </w:rPr>
        <w:t>.</w:t>
      </w:r>
      <w:r w:rsidRPr="00495C0A">
        <w:rPr>
          <w:szCs w:val="24"/>
          <w:u w:val="single"/>
        </w:rPr>
        <w:tab/>
        <w:t xml:space="preserve">A provision </w:t>
      </w:r>
      <w:r w:rsidR="00AD1746" w:rsidRPr="00495C0A">
        <w:rPr>
          <w:szCs w:val="24"/>
          <w:u w:val="single"/>
        </w:rPr>
        <w:t>of</w:t>
      </w:r>
      <w:r w:rsidRPr="00495C0A">
        <w:rPr>
          <w:szCs w:val="24"/>
          <w:u w:val="single"/>
        </w:rPr>
        <w:t xml:space="preserve"> the WQS variance </w:t>
      </w:r>
      <w:r w:rsidR="00AD1746" w:rsidRPr="00495C0A">
        <w:rPr>
          <w:szCs w:val="24"/>
          <w:u w:val="single"/>
        </w:rPr>
        <w:t>shall st</w:t>
      </w:r>
      <w:r w:rsidR="00E868BD" w:rsidRPr="00495C0A">
        <w:rPr>
          <w:szCs w:val="24"/>
          <w:u w:val="single"/>
        </w:rPr>
        <w:t xml:space="preserve">ipulate </w:t>
      </w:r>
      <w:r w:rsidR="00AD1746" w:rsidRPr="00495C0A">
        <w:rPr>
          <w:szCs w:val="24"/>
          <w:u w:val="single"/>
        </w:rPr>
        <w:t xml:space="preserve">the WQS variance </w:t>
      </w:r>
      <w:r w:rsidRPr="00495C0A">
        <w:rPr>
          <w:szCs w:val="24"/>
          <w:u w:val="single"/>
        </w:rPr>
        <w:t xml:space="preserve">will no longer be the applicable water quality standard for purposes of the Clean Water Act if the state does not conduct a reevaluation consistent with the frequency specified in the WQS variance or the results are not submitted to EPA as required by </w:t>
      </w:r>
      <w:r w:rsidR="00DA5DF5" w:rsidRPr="00495C0A">
        <w:rPr>
          <w:szCs w:val="24"/>
          <w:u w:val="single"/>
        </w:rPr>
        <w:t>Clause</w:t>
      </w:r>
      <w:r w:rsidRPr="00495C0A">
        <w:rPr>
          <w:szCs w:val="24"/>
          <w:u w:val="single"/>
        </w:rPr>
        <w:t xml:space="preserve"> </w:t>
      </w:r>
      <w:r w:rsidR="00391426" w:rsidRPr="00495C0A">
        <w:rPr>
          <w:szCs w:val="24"/>
          <w:u w:val="single"/>
        </w:rPr>
        <w:t>E</w:t>
      </w:r>
      <w:r w:rsidRPr="00495C0A">
        <w:rPr>
          <w:szCs w:val="24"/>
          <w:u w:val="single"/>
        </w:rPr>
        <w:t>.</w:t>
      </w:r>
      <w:r w:rsidR="00DA5DF5" w:rsidRPr="00495C0A">
        <w:rPr>
          <w:szCs w:val="24"/>
          <w:u w:val="single"/>
        </w:rPr>
        <w:t>1.b.v</w:t>
      </w:r>
      <w:r w:rsidRPr="00495C0A">
        <w:rPr>
          <w:szCs w:val="24"/>
          <w:u w:val="single"/>
        </w:rPr>
        <w:t xml:space="preserve"> of this S</w:t>
      </w:r>
      <w:r w:rsidR="00621288" w:rsidRPr="00495C0A">
        <w:rPr>
          <w:szCs w:val="24"/>
          <w:u w:val="single"/>
        </w:rPr>
        <w:t>ubs</w:t>
      </w:r>
      <w:r w:rsidRPr="00495C0A">
        <w:rPr>
          <w:szCs w:val="24"/>
          <w:u w:val="single"/>
        </w:rPr>
        <w:t>ection</w:t>
      </w:r>
      <w:r w:rsidR="00504759" w:rsidRPr="00495C0A">
        <w:rPr>
          <w:szCs w:val="24"/>
          <w:u w:val="single"/>
        </w:rPr>
        <w:t xml:space="preserve"> until the state conducts the reevaluation and submits the results to EPA</w:t>
      </w:r>
      <w:r w:rsidRPr="00495C0A">
        <w:rPr>
          <w:szCs w:val="24"/>
          <w:u w:val="single"/>
        </w:rPr>
        <w:t>.</w:t>
      </w:r>
    </w:p>
    <w:p w:rsidR="00D21F32" w:rsidRPr="00495C0A" w:rsidRDefault="00D21F32" w:rsidP="006F2FB4">
      <w:pPr>
        <w:tabs>
          <w:tab w:val="left" w:pos="720"/>
        </w:tabs>
        <w:spacing w:line="480" w:lineRule="auto"/>
        <w:jc w:val="both"/>
        <w:rPr>
          <w:szCs w:val="24"/>
          <w:u w:val="single"/>
        </w:rPr>
      </w:pPr>
      <w:r w:rsidRPr="00495C0A">
        <w:rPr>
          <w:szCs w:val="24"/>
        </w:rPr>
        <w:tab/>
      </w:r>
      <w:r w:rsidRPr="00495C0A">
        <w:rPr>
          <w:szCs w:val="24"/>
        </w:rPr>
        <w:tab/>
      </w:r>
      <w:r w:rsidR="00924053" w:rsidRPr="00495C0A">
        <w:rPr>
          <w:szCs w:val="24"/>
        </w:rPr>
        <w:tab/>
      </w:r>
      <w:r w:rsidR="00924053" w:rsidRPr="00495C0A">
        <w:rPr>
          <w:szCs w:val="24"/>
          <w:u w:val="single"/>
        </w:rPr>
        <w:t>c.</w:t>
      </w:r>
      <w:r w:rsidRPr="00495C0A">
        <w:rPr>
          <w:szCs w:val="24"/>
          <w:u w:val="single"/>
        </w:rPr>
        <w:tab/>
        <w:t xml:space="preserve">The supporting documentation </w:t>
      </w:r>
      <w:r w:rsidR="00504759" w:rsidRPr="00495C0A">
        <w:rPr>
          <w:szCs w:val="24"/>
          <w:u w:val="single"/>
        </w:rPr>
        <w:t xml:space="preserve">submitted to EPA </w:t>
      </w:r>
      <w:r w:rsidRPr="00495C0A">
        <w:rPr>
          <w:szCs w:val="24"/>
          <w:u w:val="single"/>
        </w:rPr>
        <w:t>shall include</w:t>
      </w:r>
      <w:r w:rsidR="00DA5DF5" w:rsidRPr="00495C0A">
        <w:rPr>
          <w:szCs w:val="24"/>
          <w:u w:val="single"/>
        </w:rPr>
        <w:t xml:space="preserve"> the following.</w:t>
      </w:r>
    </w:p>
    <w:p w:rsidR="00D21F32" w:rsidRPr="00495C0A" w:rsidRDefault="00D21F32" w:rsidP="006F2FB4">
      <w:pPr>
        <w:tabs>
          <w:tab w:val="left" w:pos="720"/>
        </w:tabs>
        <w:spacing w:line="480" w:lineRule="auto"/>
        <w:jc w:val="both"/>
        <w:rPr>
          <w:szCs w:val="24"/>
          <w:u w:val="single"/>
        </w:rPr>
      </w:pPr>
      <w:r w:rsidRPr="00495C0A">
        <w:rPr>
          <w:szCs w:val="24"/>
        </w:rPr>
        <w:tab/>
      </w:r>
      <w:r w:rsidRPr="00495C0A">
        <w:rPr>
          <w:szCs w:val="24"/>
        </w:rPr>
        <w:tab/>
      </w:r>
      <w:r w:rsidRPr="00495C0A">
        <w:rPr>
          <w:szCs w:val="24"/>
        </w:rPr>
        <w:tab/>
      </w:r>
      <w:r w:rsidR="00924053" w:rsidRPr="00495C0A">
        <w:rPr>
          <w:szCs w:val="24"/>
        </w:rPr>
        <w:tab/>
      </w:r>
      <w:r w:rsidR="00924053" w:rsidRPr="00495C0A">
        <w:rPr>
          <w:szCs w:val="24"/>
          <w:u w:val="single"/>
        </w:rPr>
        <w:t>i</w:t>
      </w:r>
      <w:r w:rsidRPr="00495C0A">
        <w:rPr>
          <w:szCs w:val="24"/>
          <w:u w:val="single"/>
        </w:rPr>
        <w:t>.</w:t>
      </w:r>
      <w:r w:rsidRPr="00495C0A">
        <w:rPr>
          <w:szCs w:val="24"/>
          <w:u w:val="single"/>
        </w:rPr>
        <w:tab/>
      </w:r>
      <w:r w:rsidR="00DA5DF5" w:rsidRPr="00495C0A">
        <w:rPr>
          <w:szCs w:val="24"/>
          <w:u w:val="single"/>
        </w:rPr>
        <w:t>D</w:t>
      </w:r>
      <w:r w:rsidRPr="00495C0A">
        <w:rPr>
          <w:szCs w:val="24"/>
          <w:u w:val="single"/>
        </w:rPr>
        <w:t xml:space="preserve">ocumentation </w:t>
      </w:r>
      <w:r w:rsidR="00E108D2">
        <w:rPr>
          <w:szCs w:val="24"/>
          <w:u w:val="single"/>
        </w:rPr>
        <w:t xml:space="preserve">that </w:t>
      </w:r>
      <w:r w:rsidR="00DA5DF5" w:rsidRPr="00495C0A">
        <w:rPr>
          <w:szCs w:val="24"/>
          <w:u w:val="single"/>
        </w:rPr>
        <w:t xml:space="preserve">shall </w:t>
      </w:r>
      <w:r w:rsidRPr="00495C0A">
        <w:rPr>
          <w:szCs w:val="24"/>
          <w:u w:val="single"/>
        </w:rPr>
        <w:t>demonstrat</w:t>
      </w:r>
      <w:r w:rsidR="00DA5DF5" w:rsidRPr="00495C0A">
        <w:rPr>
          <w:szCs w:val="24"/>
          <w:u w:val="single"/>
        </w:rPr>
        <w:t>e</w:t>
      </w:r>
      <w:r w:rsidRPr="00495C0A">
        <w:rPr>
          <w:szCs w:val="24"/>
          <w:u w:val="single"/>
        </w:rPr>
        <w:t xml:space="preserve"> the need for a WQS variance.</w:t>
      </w:r>
    </w:p>
    <w:p w:rsidR="00D21F32" w:rsidRPr="00495C0A" w:rsidRDefault="00D21F32" w:rsidP="006F2FB4">
      <w:pPr>
        <w:tabs>
          <w:tab w:val="left" w:pos="720"/>
        </w:tabs>
        <w:spacing w:line="480" w:lineRule="auto"/>
        <w:jc w:val="both"/>
        <w:rPr>
          <w:szCs w:val="24"/>
          <w:u w:val="single"/>
        </w:rPr>
      </w:pPr>
      <w:r w:rsidRPr="00495C0A">
        <w:rPr>
          <w:szCs w:val="24"/>
        </w:rPr>
        <w:tab/>
      </w:r>
      <w:r w:rsidRPr="00495C0A">
        <w:rPr>
          <w:szCs w:val="24"/>
        </w:rPr>
        <w:tab/>
      </w:r>
      <w:r w:rsidRPr="00495C0A">
        <w:rPr>
          <w:szCs w:val="24"/>
        </w:rPr>
        <w:tab/>
      </w:r>
      <w:r w:rsidRPr="00495C0A">
        <w:rPr>
          <w:szCs w:val="24"/>
        </w:rPr>
        <w:tab/>
      </w:r>
      <w:r w:rsidR="00924053" w:rsidRPr="00495C0A">
        <w:rPr>
          <w:szCs w:val="24"/>
        </w:rPr>
        <w:tab/>
      </w:r>
      <w:r w:rsidR="00924053" w:rsidRPr="00495C0A">
        <w:rPr>
          <w:szCs w:val="24"/>
          <w:u w:val="single"/>
        </w:rPr>
        <w:t>(a)</w:t>
      </w:r>
      <w:r w:rsidRPr="00495C0A">
        <w:rPr>
          <w:szCs w:val="24"/>
          <w:u w:val="single"/>
        </w:rPr>
        <w:t>.</w:t>
      </w:r>
      <w:r w:rsidRPr="00495C0A">
        <w:rPr>
          <w:szCs w:val="24"/>
          <w:u w:val="single"/>
        </w:rPr>
        <w:tab/>
        <w:t xml:space="preserve">For a WQS variance to a </w:t>
      </w:r>
      <w:r w:rsidR="00504759" w:rsidRPr="00495C0A">
        <w:rPr>
          <w:szCs w:val="24"/>
          <w:u w:val="single"/>
        </w:rPr>
        <w:t xml:space="preserve">Clean Water Act </w:t>
      </w:r>
      <w:r w:rsidR="00DA5DF5" w:rsidRPr="00495C0A">
        <w:rPr>
          <w:szCs w:val="24"/>
          <w:u w:val="single"/>
        </w:rPr>
        <w:t>s</w:t>
      </w:r>
      <w:r w:rsidRPr="00495C0A">
        <w:rPr>
          <w:szCs w:val="24"/>
          <w:u w:val="single"/>
        </w:rPr>
        <w:t xml:space="preserve">ection 101(a)(2) </w:t>
      </w:r>
      <w:r w:rsidR="00E868BD" w:rsidRPr="00495C0A">
        <w:rPr>
          <w:szCs w:val="24"/>
          <w:u w:val="single"/>
        </w:rPr>
        <w:t xml:space="preserve">use </w:t>
      </w:r>
      <w:r w:rsidRPr="00495C0A">
        <w:rPr>
          <w:szCs w:val="24"/>
          <w:u w:val="single"/>
        </w:rPr>
        <w:t>or a subcategory of such a use, the state shall demonstrate that attaining the designated use and criterion is not feasible throughout the term of the WQS variance because:</w:t>
      </w:r>
    </w:p>
    <w:p w:rsidR="00D21F32" w:rsidRPr="00495C0A" w:rsidRDefault="00D21F32" w:rsidP="006F2FB4">
      <w:pPr>
        <w:tabs>
          <w:tab w:val="left" w:pos="720"/>
        </w:tabs>
        <w:spacing w:line="480" w:lineRule="auto"/>
        <w:jc w:val="both"/>
        <w:rPr>
          <w:szCs w:val="24"/>
          <w:u w:val="single"/>
        </w:rPr>
      </w:pPr>
      <w:r w:rsidRPr="00495C0A">
        <w:rPr>
          <w:szCs w:val="24"/>
        </w:rPr>
        <w:tab/>
      </w:r>
      <w:r w:rsidRPr="00495C0A">
        <w:rPr>
          <w:szCs w:val="24"/>
        </w:rPr>
        <w:tab/>
      </w:r>
      <w:r w:rsidRPr="00495C0A">
        <w:rPr>
          <w:szCs w:val="24"/>
        </w:rPr>
        <w:tab/>
      </w:r>
      <w:r w:rsidRPr="00495C0A">
        <w:rPr>
          <w:szCs w:val="24"/>
        </w:rPr>
        <w:tab/>
      </w:r>
      <w:r w:rsidRPr="00495C0A">
        <w:rPr>
          <w:szCs w:val="24"/>
        </w:rPr>
        <w:tab/>
      </w:r>
      <w:r w:rsidR="00924053" w:rsidRPr="00495C0A">
        <w:rPr>
          <w:szCs w:val="24"/>
        </w:rPr>
        <w:tab/>
      </w:r>
      <w:r w:rsidRPr="00495C0A">
        <w:rPr>
          <w:szCs w:val="24"/>
          <w:u w:val="single"/>
        </w:rPr>
        <w:t>(</w:t>
      </w:r>
      <w:r w:rsidR="00924053" w:rsidRPr="00495C0A">
        <w:rPr>
          <w:szCs w:val="24"/>
          <w:u w:val="single"/>
        </w:rPr>
        <w:t>i</w:t>
      </w:r>
      <w:r w:rsidRPr="00495C0A">
        <w:rPr>
          <w:szCs w:val="24"/>
          <w:u w:val="single"/>
        </w:rPr>
        <w:t>).</w:t>
      </w:r>
      <w:r w:rsidRPr="00495C0A">
        <w:rPr>
          <w:szCs w:val="24"/>
          <w:u w:val="single"/>
        </w:rPr>
        <w:tab/>
        <w:t xml:space="preserve">one of the factors listed in </w:t>
      </w:r>
      <w:r w:rsidR="00E108D2">
        <w:rPr>
          <w:szCs w:val="24"/>
          <w:u w:val="single"/>
        </w:rPr>
        <w:t xml:space="preserve">Clause B.3 of this Section </w:t>
      </w:r>
      <w:r w:rsidRPr="00495C0A">
        <w:rPr>
          <w:szCs w:val="24"/>
          <w:u w:val="single"/>
        </w:rPr>
        <w:t>is met</w:t>
      </w:r>
      <w:r w:rsidR="00DA5DF5" w:rsidRPr="00495C0A">
        <w:rPr>
          <w:szCs w:val="24"/>
          <w:u w:val="single"/>
        </w:rPr>
        <w:t>;</w:t>
      </w:r>
      <w:r w:rsidRPr="00495C0A">
        <w:rPr>
          <w:szCs w:val="24"/>
          <w:u w:val="single"/>
        </w:rPr>
        <w:t xml:space="preserve"> or</w:t>
      </w:r>
    </w:p>
    <w:p w:rsidR="00D21F32" w:rsidRPr="00495C0A" w:rsidRDefault="00D21F32" w:rsidP="006F2FB4">
      <w:pPr>
        <w:tabs>
          <w:tab w:val="left" w:pos="720"/>
        </w:tabs>
        <w:spacing w:line="480" w:lineRule="auto"/>
        <w:jc w:val="both"/>
        <w:rPr>
          <w:szCs w:val="24"/>
          <w:u w:val="single"/>
        </w:rPr>
      </w:pPr>
      <w:r w:rsidRPr="00495C0A">
        <w:rPr>
          <w:szCs w:val="24"/>
        </w:rPr>
        <w:lastRenderedPageBreak/>
        <w:tab/>
      </w:r>
      <w:r w:rsidRPr="00495C0A">
        <w:rPr>
          <w:szCs w:val="24"/>
        </w:rPr>
        <w:tab/>
      </w:r>
      <w:r w:rsidRPr="00495C0A">
        <w:rPr>
          <w:szCs w:val="24"/>
        </w:rPr>
        <w:tab/>
      </w:r>
      <w:r w:rsidRPr="00495C0A">
        <w:rPr>
          <w:szCs w:val="24"/>
        </w:rPr>
        <w:tab/>
      </w:r>
      <w:r w:rsidRPr="00495C0A">
        <w:rPr>
          <w:szCs w:val="24"/>
        </w:rPr>
        <w:tab/>
      </w:r>
      <w:r w:rsidR="00924053" w:rsidRPr="00495C0A">
        <w:rPr>
          <w:szCs w:val="24"/>
        </w:rPr>
        <w:tab/>
      </w:r>
      <w:r w:rsidRPr="00495C0A">
        <w:rPr>
          <w:szCs w:val="24"/>
          <w:u w:val="single"/>
        </w:rPr>
        <w:t>(</w:t>
      </w:r>
      <w:r w:rsidR="00924053" w:rsidRPr="00495C0A">
        <w:rPr>
          <w:szCs w:val="24"/>
          <w:u w:val="single"/>
        </w:rPr>
        <w:t>ii</w:t>
      </w:r>
      <w:r w:rsidRPr="00495C0A">
        <w:rPr>
          <w:szCs w:val="24"/>
          <w:u w:val="single"/>
        </w:rPr>
        <w:t>).</w:t>
      </w:r>
      <w:r w:rsidRPr="00495C0A">
        <w:rPr>
          <w:szCs w:val="24"/>
          <w:u w:val="single"/>
        </w:rPr>
        <w:tab/>
        <w:t>actions necessary to facilitate lake, wetland, or stream restoration through dam removal or other significant reconfiguration activities preclude attainment of the designated use and criterion while the actions are being implemented.</w:t>
      </w:r>
    </w:p>
    <w:p w:rsidR="00D21F32" w:rsidRPr="00495C0A" w:rsidRDefault="00D21F32" w:rsidP="006F2FB4">
      <w:pPr>
        <w:tabs>
          <w:tab w:val="left" w:pos="720"/>
        </w:tabs>
        <w:spacing w:line="480" w:lineRule="auto"/>
        <w:jc w:val="both"/>
        <w:rPr>
          <w:szCs w:val="24"/>
          <w:u w:val="single"/>
        </w:rPr>
      </w:pPr>
      <w:r w:rsidRPr="00495C0A">
        <w:rPr>
          <w:szCs w:val="24"/>
        </w:rPr>
        <w:tab/>
      </w:r>
      <w:r w:rsidRPr="00495C0A">
        <w:rPr>
          <w:szCs w:val="24"/>
        </w:rPr>
        <w:tab/>
      </w:r>
      <w:r w:rsidRPr="00495C0A">
        <w:rPr>
          <w:szCs w:val="24"/>
        </w:rPr>
        <w:tab/>
      </w:r>
      <w:r w:rsidRPr="00495C0A">
        <w:rPr>
          <w:szCs w:val="24"/>
        </w:rPr>
        <w:tab/>
      </w:r>
      <w:r w:rsidR="00924053" w:rsidRPr="00495C0A">
        <w:rPr>
          <w:szCs w:val="24"/>
        </w:rPr>
        <w:tab/>
      </w:r>
      <w:r w:rsidR="00924053" w:rsidRPr="00495C0A">
        <w:rPr>
          <w:szCs w:val="24"/>
          <w:u w:val="single"/>
        </w:rPr>
        <w:t>(b)</w:t>
      </w:r>
      <w:r w:rsidRPr="00495C0A">
        <w:rPr>
          <w:szCs w:val="24"/>
          <w:u w:val="single"/>
        </w:rPr>
        <w:t>.</w:t>
      </w:r>
      <w:r w:rsidR="00DA5DF5" w:rsidRPr="00495C0A">
        <w:rPr>
          <w:szCs w:val="24"/>
          <w:u w:val="single"/>
        </w:rPr>
        <w:tab/>
        <w:t xml:space="preserve">For a WQS variance to a </w:t>
      </w:r>
      <w:r w:rsidR="00E108D2">
        <w:rPr>
          <w:szCs w:val="24"/>
          <w:u w:val="single"/>
        </w:rPr>
        <w:t>non-</w:t>
      </w:r>
      <w:r w:rsidR="00FB71B2">
        <w:rPr>
          <w:szCs w:val="24"/>
          <w:u w:val="single"/>
        </w:rPr>
        <w:t>C</w:t>
      </w:r>
      <w:r w:rsidR="00E108D2">
        <w:rPr>
          <w:szCs w:val="24"/>
          <w:u w:val="single"/>
        </w:rPr>
        <w:t xml:space="preserve">lean </w:t>
      </w:r>
      <w:r w:rsidR="00FB71B2">
        <w:rPr>
          <w:szCs w:val="24"/>
          <w:u w:val="single"/>
        </w:rPr>
        <w:t>W</w:t>
      </w:r>
      <w:r w:rsidR="00E108D2">
        <w:rPr>
          <w:szCs w:val="24"/>
          <w:u w:val="single"/>
        </w:rPr>
        <w:t xml:space="preserve">ater </w:t>
      </w:r>
      <w:r w:rsidR="00FB71B2">
        <w:rPr>
          <w:szCs w:val="24"/>
          <w:u w:val="single"/>
        </w:rPr>
        <w:t>A</w:t>
      </w:r>
      <w:r w:rsidR="00E108D2">
        <w:rPr>
          <w:szCs w:val="24"/>
          <w:u w:val="single"/>
        </w:rPr>
        <w:t>ct section</w:t>
      </w:r>
      <w:r w:rsidR="00E868BD" w:rsidRPr="00495C0A">
        <w:rPr>
          <w:szCs w:val="24"/>
          <w:u w:val="single"/>
        </w:rPr>
        <w:t xml:space="preserve"> </w:t>
      </w:r>
      <w:r w:rsidRPr="00495C0A">
        <w:rPr>
          <w:szCs w:val="24"/>
          <w:u w:val="single"/>
        </w:rPr>
        <w:t xml:space="preserve">101(a)(2) use, the state shall submit documentation justifying how its consideration of the use and value of the water for those uses listed in 40 CFR 131.10(a) appropriately supports the WQS variance and term. A demonstration consistent with </w:t>
      </w:r>
      <w:r w:rsidR="00DA5DF5" w:rsidRPr="00495C0A">
        <w:rPr>
          <w:szCs w:val="24"/>
          <w:u w:val="single"/>
        </w:rPr>
        <w:t>Subc</w:t>
      </w:r>
      <w:r w:rsidR="006264E6" w:rsidRPr="00495C0A">
        <w:rPr>
          <w:szCs w:val="24"/>
          <w:u w:val="single"/>
        </w:rPr>
        <w:t>lause E.</w:t>
      </w:r>
      <w:r w:rsidR="00DA5DF5" w:rsidRPr="00495C0A">
        <w:rPr>
          <w:szCs w:val="24"/>
          <w:u w:val="single"/>
        </w:rPr>
        <w:t>1.c.i.(a)</w:t>
      </w:r>
      <w:r w:rsidRPr="00495C0A">
        <w:rPr>
          <w:szCs w:val="24"/>
          <w:u w:val="single"/>
        </w:rPr>
        <w:t xml:space="preserve"> of this S</w:t>
      </w:r>
      <w:r w:rsidR="006264E6" w:rsidRPr="00495C0A">
        <w:rPr>
          <w:szCs w:val="24"/>
          <w:u w:val="single"/>
        </w:rPr>
        <w:t>ubs</w:t>
      </w:r>
      <w:r w:rsidRPr="00495C0A">
        <w:rPr>
          <w:szCs w:val="24"/>
          <w:u w:val="single"/>
        </w:rPr>
        <w:t>ection may be used to satisfy this requirement.</w:t>
      </w:r>
    </w:p>
    <w:p w:rsidR="00D21F32" w:rsidRPr="00495C0A" w:rsidRDefault="00D21F32" w:rsidP="006F2FB4">
      <w:pPr>
        <w:tabs>
          <w:tab w:val="left" w:pos="720"/>
        </w:tabs>
        <w:spacing w:line="480" w:lineRule="auto"/>
        <w:jc w:val="both"/>
        <w:rPr>
          <w:szCs w:val="24"/>
          <w:u w:val="single"/>
        </w:rPr>
      </w:pPr>
      <w:r w:rsidRPr="00495C0A">
        <w:rPr>
          <w:szCs w:val="24"/>
        </w:rPr>
        <w:tab/>
      </w:r>
      <w:r w:rsidRPr="00495C0A">
        <w:rPr>
          <w:szCs w:val="24"/>
        </w:rPr>
        <w:tab/>
      </w:r>
      <w:r w:rsidRPr="00495C0A">
        <w:rPr>
          <w:szCs w:val="24"/>
        </w:rPr>
        <w:tab/>
      </w:r>
      <w:r w:rsidR="00924053" w:rsidRPr="00495C0A">
        <w:rPr>
          <w:szCs w:val="24"/>
        </w:rPr>
        <w:tab/>
      </w:r>
      <w:r w:rsidR="00924053" w:rsidRPr="00495C0A">
        <w:rPr>
          <w:szCs w:val="24"/>
          <w:u w:val="single"/>
        </w:rPr>
        <w:t>ii</w:t>
      </w:r>
      <w:r w:rsidRPr="00495C0A">
        <w:rPr>
          <w:szCs w:val="24"/>
          <w:u w:val="single"/>
        </w:rPr>
        <w:t>.</w:t>
      </w:r>
      <w:r w:rsidRPr="00495C0A">
        <w:rPr>
          <w:szCs w:val="24"/>
          <w:u w:val="single"/>
        </w:rPr>
        <w:tab/>
        <w:t xml:space="preserve">Documentation </w:t>
      </w:r>
      <w:r w:rsidR="00E108D2">
        <w:rPr>
          <w:szCs w:val="24"/>
          <w:u w:val="single"/>
        </w:rPr>
        <w:t xml:space="preserve">that </w:t>
      </w:r>
      <w:r w:rsidR="00AD1746" w:rsidRPr="00495C0A">
        <w:rPr>
          <w:szCs w:val="24"/>
          <w:u w:val="single"/>
        </w:rPr>
        <w:t xml:space="preserve">shall </w:t>
      </w:r>
      <w:r w:rsidRPr="00495C0A">
        <w:rPr>
          <w:szCs w:val="24"/>
          <w:u w:val="single"/>
        </w:rPr>
        <w:t>demonstrat</w:t>
      </w:r>
      <w:r w:rsidR="00AD1746" w:rsidRPr="00495C0A">
        <w:rPr>
          <w:szCs w:val="24"/>
          <w:u w:val="single"/>
        </w:rPr>
        <w:t>e</w:t>
      </w:r>
      <w:r w:rsidRPr="00495C0A">
        <w:rPr>
          <w:szCs w:val="24"/>
          <w:u w:val="single"/>
        </w:rPr>
        <w:t xml:space="preserve"> that the term of the WQS variance is only as long as necessary to achieve the highest attainable condition. Such documentation shall justify the term of the WQS variance by describing the pollutant control activities to achieve the highest attainable condition, including those activities identified through a </w:t>
      </w:r>
      <w:r w:rsidR="00DA5DF5" w:rsidRPr="00495C0A">
        <w:rPr>
          <w:szCs w:val="24"/>
          <w:u w:val="single"/>
        </w:rPr>
        <w:t>p</w:t>
      </w:r>
      <w:r w:rsidRPr="00495C0A">
        <w:rPr>
          <w:szCs w:val="24"/>
          <w:u w:val="single"/>
        </w:rPr>
        <w:t xml:space="preserve">ollutant </w:t>
      </w:r>
      <w:r w:rsidR="00DA5DF5" w:rsidRPr="00495C0A">
        <w:rPr>
          <w:szCs w:val="24"/>
          <w:u w:val="single"/>
        </w:rPr>
        <w:t>m</w:t>
      </w:r>
      <w:r w:rsidRPr="00495C0A">
        <w:rPr>
          <w:szCs w:val="24"/>
          <w:u w:val="single"/>
        </w:rPr>
        <w:t xml:space="preserve">inimization </w:t>
      </w:r>
      <w:r w:rsidR="00DA5DF5" w:rsidRPr="00495C0A">
        <w:rPr>
          <w:szCs w:val="24"/>
          <w:u w:val="single"/>
        </w:rPr>
        <w:t>p</w:t>
      </w:r>
      <w:r w:rsidRPr="00495C0A">
        <w:rPr>
          <w:szCs w:val="24"/>
          <w:u w:val="single"/>
        </w:rPr>
        <w:t>rogram, which serve as milestones for the WQS variance.</w:t>
      </w:r>
    </w:p>
    <w:p w:rsidR="00D21F32" w:rsidRPr="00495C0A" w:rsidRDefault="00D21F32" w:rsidP="006F2FB4">
      <w:pPr>
        <w:tabs>
          <w:tab w:val="left" w:pos="720"/>
        </w:tabs>
        <w:spacing w:line="480" w:lineRule="auto"/>
        <w:jc w:val="both"/>
        <w:rPr>
          <w:szCs w:val="24"/>
          <w:u w:val="single"/>
        </w:rPr>
      </w:pPr>
      <w:r w:rsidRPr="00495C0A">
        <w:rPr>
          <w:szCs w:val="24"/>
        </w:rPr>
        <w:tab/>
      </w:r>
      <w:r w:rsidRPr="00495C0A">
        <w:rPr>
          <w:szCs w:val="24"/>
        </w:rPr>
        <w:tab/>
      </w:r>
      <w:r w:rsidRPr="00495C0A">
        <w:rPr>
          <w:szCs w:val="24"/>
        </w:rPr>
        <w:tab/>
      </w:r>
      <w:r w:rsidR="00924053" w:rsidRPr="00495C0A">
        <w:rPr>
          <w:szCs w:val="24"/>
        </w:rPr>
        <w:tab/>
      </w:r>
      <w:r w:rsidR="00924053" w:rsidRPr="007066A4">
        <w:rPr>
          <w:szCs w:val="24"/>
          <w:u w:val="single"/>
        </w:rPr>
        <w:t>iii</w:t>
      </w:r>
      <w:r w:rsidRPr="007066A4">
        <w:rPr>
          <w:szCs w:val="24"/>
          <w:u w:val="single"/>
        </w:rPr>
        <w:t>.</w:t>
      </w:r>
      <w:r w:rsidRPr="007066A4">
        <w:rPr>
          <w:szCs w:val="24"/>
          <w:u w:val="single"/>
        </w:rPr>
        <w:tab/>
        <w:t xml:space="preserve">In addition to </w:t>
      </w:r>
      <w:r w:rsidR="00DA5DF5" w:rsidRPr="007066A4">
        <w:rPr>
          <w:szCs w:val="24"/>
          <w:u w:val="single"/>
        </w:rPr>
        <w:t>Clause</w:t>
      </w:r>
      <w:r w:rsidRPr="007066A4">
        <w:rPr>
          <w:szCs w:val="24"/>
          <w:u w:val="single"/>
        </w:rPr>
        <w:t xml:space="preserve"> </w:t>
      </w:r>
      <w:r w:rsidR="006264E6" w:rsidRPr="007066A4">
        <w:rPr>
          <w:szCs w:val="24"/>
          <w:u w:val="single"/>
        </w:rPr>
        <w:t>E</w:t>
      </w:r>
      <w:r w:rsidRPr="007066A4">
        <w:rPr>
          <w:szCs w:val="24"/>
          <w:u w:val="single"/>
        </w:rPr>
        <w:t>.</w:t>
      </w:r>
      <w:r w:rsidR="00DA5DF5" w:rsidRPr="007066A4">
        <w:rPr>
          <w:szCs w:val="24"/>
          <w:u w:val="single"/>
        </w:rPr>
        <w:t>1.c.i</w:t>
      </w:r>
      <w:r w:rsidRPr="007066A4">
        <w:rPr>
          <w:szCs w:val="24"/>
          <w:u w:val="single"/>
        </w:rPr>
        <w:t xml:space="preserve"> and </w:t>
      </w:r>
      <w:r w:rsidR="00DA5DF5" w:rsidRPr="007066A4">
        <w:rPr>
          <w:szCs w:val="24"/>
          <w:u w:val="single"/>
        </w:rPr>
        <w:t>ii</w:t>
      </w:r>
      <w:r w:rsidRPr="007066A4">
        <w:rPr>
          <w:szCs w:val="24"/>
          <w:u w:val="single"/>
        </w:rPr>
        <w:t xml:space="preserve"> of this S</w:t>
      </w:r>
      <w:r w:rsidR="006264E6" w:rsidRPr="007066A4">
        <w:rPr>
          <w:szCs w:val="24"/>
          <w:u w:val="single"/>
        </w:rPr>
        <w:t>ubs</w:t>
      </w:r>
      <w:r w:rsidRPr="007066A4">
        <w:rPr>
          <w:szCs w:val="24"/>
          <w:u w:val="single"/>
        </w:rPr>
        <w:t>ection, for a WQS variance that applies to a water body or water</w:t>
      </w:r>
      <w:r w:rsidR="00A12A67" w:rsidRPr="007066A4">
        <w:rPr>
          <w:szCs w:val="24"/>
          <w:u w:val="single"/>
        </w:rPr>
        <w:t xml:space="preserve"> </w:t>
      </w:r>
      <w:r w:rsidRPr="007066A4">
        <w:rPr>
          <w:szCs w:val="24"/>
          <w:u w:val="single"/>
        </w:rPr>
        <w:t>body segment:</w:t>
      </w:r>
    </w:p>
    <w:p w:rsidR="00D21F32" w:rsidRPr="00495C0A" w:rsidRDefault="00A945E2" w:rsidP="006F2FB4">
      <w:pPr>
        <w:tabs>
          <w:tab w:val="left" w:pos="720"/>
        </w:tabs>
        <w:spacing w:line="480" w:lineRule="auto"/>
        <w:jc w:val="both"/>
        <w:rPr>
          <w:szCs w:val="24"/>
          <w:u w:val="single"/>
        </w:rPr>
      </w:pPr>
      <w:r w:rsidRPr="00495C0A">
        <w:rPr>
          <w:szCs w:val="24"/>
        </w:rPr>
        <w:tab/>
      </w:r>
      <w:r w:rsidRPr="00495C0A">
        <w:rPr>
          <w:szCs w:val="24"/>
        </w:rPr>
        <w:tab/>
      </w:r>
      <w:r w:rsidRPr="00495C0A">
        <w:rPr>
          <w:szCs w:val="24"/>
        </w:rPr>
        <w:tab/>
      </w:r>
      <w:r w:rsidRPr="00495C0A">
        <w:rPr>
          <w:szCs w:val="24"/>
        </w:rPr>
        <w:tab/>
      </w:r>
      <w:r w:rsidR="00924053" w:rsidRPr="00495C0A">
        <w:rPr>
          <w:szCs w:val="24"/>
        </w:rPr>
        <w:tab/>
      </w:r>
      <w:r w:rsidR="00924053" w:rsidRPr="00495C0A">
        <w:rPr>
          <w:szCs w:val="24"/>
          <w:u w:val="single"/>
        </w:rPr>
        <w:t>(a)</w:t>
      </w:r>
      <w:r w:rsidRPr="00495C0A">
        <w:rPr>
          <w:szCs w:val="24"/>
          <w:u w:val="single"/>
        </w:rPr>
        <w:t>.</w:t>
      </w:r>
      <w:r w:rsidRPr="00495C0A">
        <w:rPr>
          <w:szCs w:val="24"/>
          <w:u w:val="single"/>
        </w:rPr>
        <w:tab/>
      </w:r>
      <w:r w:rsidR="00504759" w:rsidRPr="00495C0A">
        <w:rPr>
          <w:szCs w:val="24"/>
          <w:u w:val="single"/>
        </w:rPr>
        <w:t>I</w:t>
      </w:r>
      <w:r w:rsidR="00D21F32" w:rsidRPr="00495C0A">
        <w:rPr>
          <w:szCs w:val="24"/>
          <w:u w:val="single"/>
        </w:rPr>
        <w:t>dentif</w:t>
      </w:r>
      <w:r w:rsidRPr="00495C0A">
        <w:rPr>
          <w:szCs w:val="24"/>
          <w:u w:val="single"/>
        </w:rPr>
        <w:t>y</w:t>
      </w:r>
      <w:r w:rsidR="00DA5DF5" w:rsidRPr="00495C0A">
        <w:rPr>
          <w:szCs w:val="24"/>
          <w:u w:val="single"/>
        </w:rPr>
        <w:t xml:space="preserve"> and document any cost-</w:t>
      </w:r>
      <w:r w:rsidR="00D21F32" w:rsidRPr="00495C0A">
        <w:rPr>
          <w:szCs w:val="24"/>
          <w:u w:val="single"/>
        </w:rPr>
        <w:t>effective and reasonable best management practices for nonpoint source controls related to the pollutant(s) or water quality parameter(s) and water body or water</w:t>
      </w:r>
      <w:r w:rsidRPr="00495C0A">
        <w:rPr>
          <w:szCs w:val="24"/>
          <w:u w:val="single"/>
        </w:rPr>
        <w:t xml:space="preserve"> </w:t>
      </w:r>
      <w:r w:rsidR="00D21F32" w:rsidRPr="00495C0A">
        <w:rPr>
          <w:szCs w:val="24"/>
          <w:u w:val="single"/>
        </w:rPr>
        <w:t>body segment(s) specified in the WQS variance that could be implemented to make progress towards attaining the underlyi</w:t>
      </w:r>
      <w:r w:rsidR="00DA5DF5" w:rsidRPr="00495C0A">
        <w:rPr>
          <w:szCs w:val="24"/>
          <w:u w:val="single"/>
        </w:rPr>
        <w:t>ng designated use and criterion</w:t>
      </w:r>
      <w:r w:rsidR="00D21F32" w:rsidRPr="00495C0A">
        <w:rPr>
          <w:szCs w:val="24"/>
          <w:u w:val="single"/>
        </w:rPr>
        <w:t xml:space="preserve"> </w:t>
      </w:r>
      <w:r w:rsidR="00DA5DF5" w:rsidRPr="00495C0A">
        <w:rPr>
          <w:szCs w:val="24"/>
          <w:u w:val="single"/>
        </w:rPr>
        <w:t>(</w:t>
      </w:r>
      <w:r w:rsidR="00D21F32" w:rsidRPr="00495C0A">
        <w:rPr>
          <w:szCs w:val="24"/>
          <w:u w:val="single"/>
        </w:rPr>
        <w:t>The state shall provide public notice and comment for any such documentation</w:t>
      </w:r>
      <w:r w:rsidR="00DA5DF5" w:rsidRPr="00495C0A">
        <w:rPr>
          <w:szCs w:val="24"/>
          <w:u w:val="single"/>
        </w:rPr>
        <w:t>).</w:t>
      </w:r>
    </w:p>
    <w:p w:rsidR="00D21F32" w:rsidRPr="00495C0A" w:rsidRDefault="00D21F32" w:rsidP="006F2FB4">
      <w:pPr>
        <w:tabs>
          <w:tab w:val="left" w:pos="720"/>
        </w:tabs>
        <w:spacing w:line="480" w:lineRule="auto"/>
        <w:jc w:val="both"/>
        <w:rPr>
          <w:szCs w:val="24"/>
          <w:u w:val="single"/>
        </w:rPr>
      </w:pPr>
      <w:r w:rsidRPr="00495C0A">
        <w:rPr>
          <w:szCs w:val="24"/>
        </w:rPr>
        <w:tab/>
      </w:r>
      <w:r w:rsidRPr="00495C0A">
        <w:rPr>
          <w:szCs w:val="24"/>
        </w:rPr>
        <w:tab/>
      </w:r>
      <w:r w:rsidRPr="00495C0A">
        <w:rPr>
          <w:szCs w:val="24"/>
        </w:rPr>
        <w:tab/>
      </w:r>
      <w:r w:rsidRPr="00495C0A">
        <w:rPr>
          <w:szCs w:val="24"/>
        </w:rPr>
        <w:tab/>
      </w:r>
      <w:r w:rsidR="00924053" w:rsidRPr="00495C0A">
        <w:rPr>
          <w:szCs w:val="24"/>
        </w:rPr>
        <w:tab/>
      </w:r>
      <w:r w:rsidR="00924053" w:rsidRPr="00495C0A">
        <w:rPr>
          <w:szCs w:val="24"/>
          <w:u w:val="single"/>
        </w:rPr>
        <w:t>(b)</w:t>
      </w:r>
      <w:r w:rsidRPr="00495C0A">
        <w:rPr>
          <w:szCs w:val="24"/>
          <w:u w:val="single"/>
        </w:rPr>
        <w:t>.</w:t>
      </w:r>
      <w:r w:rsidRPr="00495C0A">
        <w:rPr>
          <w:szCs w:val="24"/>
          <w:u w:val="single"/>
        </w:rPr>
        <w:tab/>
        <w:t>Any subsequent WQS variance for a water body or water</w:t>
      </w:r>
      <w:r w:rsidR="00A945E2" w:rsidRPr="00495C0A">
        <w:rPr>
          <w:szCs w:val="24"/>
          <w:u w:val="single"/>
        </w:rPr>
        <w:t xml:space="preserve"> </w:t>
      </w:r>
      <w:r w:rsidRPr="00495C0A">
        <w:rPr>
          <w:szCs w:val="24"/>
          <w:u w:val="single"/>
        </w:rPr>
        <w:t xml:space="preserve">body segment </w:t>
      </w:r>
      <w:r w:rsidR="00A945E2" w:rsidRPr="00495C0A">
        <w:rPr>
          <w:szCs w:val="24"/>
          <w:u w:val="single"/>
        </w:rPr>
        <w:t>shall</w:t>
      </w:r>
      <w:r w:rsidRPr="00495C0A">
        <w:rPr>
          <w:szCs w:val="24"/>
          <w:u w:val="single"/>
        </w:rPr>
        <w:t xml:space="preserve"> include documentation of whether and to what extent best management </w:t>
      </w:r>
      <w:r w:rsidRPr="00495C0A">
        <w:rPr>
          <w:szCs w:val="24"/>
          <w:u w:val="single"/>
        </w:rPr>
        <w:lastRenderedPageBreak/>
        <w:t>practices for nonpoint source controls were implemented to address the pollutant(s) or water quality parameter(s) subject to the WQS variance and the water quality progress achieved.</w:t>
      </w:r>
    </w:p>
    <w:p w:rsidR="00D21F32" w:rsidRPr="00495C0A" w:rsidRDefault="00D21F32" w:rsidP="006F2FB4">
      <w:pPr>
        <w:tabs>
          <w:tab w:val="left" w:pos="720"/>
        </w:tabs>
        <w:spacing w:line="480" w:lineRule="auto"/>
        <w:jc w:val="both"/>
        <w:rPr>
          <w:szCs w:val="24"/>
          <w:u w:val="single"/>
        </w:rPr>
      </w:pPr>
      <w:r w:rsidRPr="00495C0A">
        <w:rPr>
          <w:szCs w:val="24"/>
        </w:rPr>
        <w:tab/>
      </w:r>
      <w:r w:rsidRPr="00495C0A">
        <w:rPr>
          <w:szCs w:val="24"/>
        </w:rPr>
        <w:tab/>
      </w:r>
      <w:r w:rsidR="00924053" w:rsidRPr="00495C0A">
        <w:rPr>
          <w:szCs w:val="24"/>
        </w:rPr>
        <w:tab/>
      </w:r>
      <w:r w:rsidR="00924053" w:rsidRPr="00495C0A">
        <w:rPr>
          <w:szCs w:val="24"/>
          <w:u w:val="single"/>
        </w:rPr>
        <w:t>d</w:t>
      </w:r>
      <w:r w:rsidRPr="00495C0A">
        <w:rPr>
          <w:szCs w:val="24"/>
          <w:u w:val="single"/>
        </w:rPr>
        <w:t>.</w:t>
      </w:r>
      <w:r w:rsidRPr="00495C0A">
        <w:rPr>
          <w:szCs w:val="24"/>
          <w:u w:val="single"/>
        </w:rPr>
        <w:tab/>
      </w:r>
      <w:r w:rsidRPr="00495C0A">
        <w:rPr>
          <w:iCs/>
          <w:szCs w:val="24"/>
          <w:u w:val="single"/>
        </w:rPr>
        <w:t>Implementation of a WQS variance in an LPDES permit.</w:t>
      </w:r>
      <w:r w:rsidRPr="00495C0A">
        <w:rPr>
          <w:szCs w:val="24"/>
          <w:u w:val="single"/>
        </w:rPr>
        <w:t xml:space="preserve"> A WQS variance serves as the applicable water quality standard for implementation of LPDES permitting requirements pursuant to </w:t>
      </w:r>
      <w:r w:rsidR="00E108D2">
        <w:rPr>
          <w:szCs w:val="24"/>
          <w:u w:val="single"/>
        </w:rPr>
        <w:t>LAC 33:IX.2707.D</w:t>
      </w:r>
      <w:r w:rsidRPr="00495C0A">
        <w:rPr>
          <w:szCs w:val="24"/>
          <w:u w:val="single"/>
        </w:rPr>
        <w:t xml:space="preserve"> for the term of the WQS variance. Any limitations and requirements necessary to implement the WQS variance shall be included as enforceable conditions of the LPDES permit for the permittee(s) subject to the WQS variance.</w:t>
      </w:r>
    </w:p>
    <w:p w:rsidR="00D21F32" w:rsidRPr="00495C0A" w:rsidRDefault="00D21F32" w:rsidP="006F2FB4">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495C0A">
        <w:rPr>
          <w:sz w:val="24"/>
          <w:szCs w:val="24"/>
        </w:rPr>
        <w:tab/>
      </w:r>
      <w:r w:rsidRPr="00495C0A">
        <w:rPr>
          <w:sz w:val="24"/>
          <w:szCs w:val="24"/>
          <w:u w:val="single"/>
        </w:rPr>
        <w:t>F</w:t>
      </w:r>
      <w:r w:rsidRPr="00495C0A">
        <w:rPr>
          <w:strike/>
          <w:sz w:val="24"/>
          <w:szCs w:val="24"/>
        </w:rPr>
        <w:t>E</w:t>
      </w:r>
      <w:r w:rsidRPr="00495C0A">
        <w:rPr>
          <w:sz w:val="24"/>
          <w:szCs w:val="24"/>
        </w:rPr>
        <w:t>.</w:t>
      </w:r>
      <w:r w:rsidRPr="00495C0A">
        <w:rPr>
          <w:sz w:val="24"/>
          <w:szCs w:val="24"/>
        </w:rPr>
        <w:tab/>
        <w:t>Short-Term Activity Authorization. The administrative authority may exempt from water quality standards certain short-term activities that the state determines are necessary to accommodate activities, emergencies, or to protect the public health and welfare. Such activities shall not cause long-term or permanent impact on designated water uses. These activities may include, but are not limited to, mosquito abatement projects, algae and weed control projects, and fish eradication projects. No short-term activity authorization shall supersede any applicable state or federal law or regulation including permitting process or the terms or conditions of any permit.</w:t>
      </w:r>
    </w:p>
    <w:p w:rsidR="00D21F32" w:rsidRPr="00495C0A" w:rsidRDefault="00D21F32" w:rsidP="006F2FB4">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495C0A">
        <w:rPr>
          <w:sz w:val="24"/>
          <w:szCs w:val="24"/>
        </w:rPr>
        <w:tab/>
      </w:r>
      <w:r w:rsidRPr="00495C0A">
        <w:rPr>
          <w:sz w:val="24"/>
          <w:szCs w:val="24"/>
          <w:u w:val="single"/>
        </w:rPr>
        <w:t>G</w:t>
      </w:r>
      <w:r w:rsidRPr="00495C0A">
        <w:rPr>
          <w:strike/>
          <w:sz w:val="24"/>
          <w:szCs w:val="24"/>
        </w:rPr>
        <w:t>F</w:t>
      </w:r>
      <w:r w:rsidRPr="00495C0A">
        <w:rPr>
          <w:sz w:val="24"/>
          <w:szCs w:val="24"/>
        </w:rPr>
        <w:t>.</w:t>
      </w:r>
      <w:r w:rsidRPr="00495C0A">
        <w:rPr>
          <w:sz w:val="24"/>
          <w:szCs w:val="24"/>
        </w:rPr>
        <w:tab/>
        <w:t>Errors. Errors resulting from inadequate or erroneous data and human or clerical errors will be subject to correction by the state, and the discovery of such errors does not render the remaining or unaffected standards invalid.</w:t>
      </w:r>
    </w:p>
    <w:p w:rsidR="00D21F32" w:rsidRPr="00495C0A" w:rsidRDefault="00D21F32" w:rsidP="006F2FB4">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495C0A">
        <w:rPr>
          <w:sz w:val="24"/>
          <w:szCs w:val="24"/>
        </w:rPr>
        <w:tab/>
      </w:r>
      <w:r w:rsidRPr="00495C0A">
        <w:rPr>
          <w:sz w:val="24"/>
          <w:szCs w:val="24"/>
          <w:u w:val="single"/>
        </w:rPr>
        <w:t>H</w:t>
      </w:r>
      <w:r w:rsidRPr="00495C0A">
        <w:rPr>
          <w:strike/>
          <w:sz w:val="24"/>
          <w:szCs w:val="24"/>
        </w:rPr>
        <w:t>G</w:t>
      </w:r>
      <w:r w:rsidRPr="00495C0A">
        <w:rPr>
          <w:sz w:val="24"/>
          <w:szCs w:val="24"/>
        </w:rPr>
        <w:t>.</w:t>
      </w:r>
      <w:r w:rsidRPr="00495C0A">
        <w:rPr>
          <w:sz w:val="24"/>
          <w:szCs w:val="24"/>
        </w:rPr>
        <w:tab/>
        <w:t>Severability. If any provisions of these standards or the application of any provision of these standards to any person or circumstance is held invalid, the application of such provision to other persons or circumstances and the remainder of the standards shall not be affected thereby.</w:t>
      </w:r>
    </w:p>
    <w:p w:rsidR="00D21F32" w:rsidRPr="00495C0A" w:rsidRDefault="00D21F32" w:rsidP="006F2FB4">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495C0A">
        <w:rPr>
          <w:sz w:val="24"/>
          <w:szCs w:val="24"/>
        </w:rPr>
        <w:tab/>
      </w:r>
      <w:r w:rsidRPr="00495C0A">
        <w:rPr>
          <w:sz w:val="24"/>
          <w:szCs w:val="24"/>
          <w:u w:val="single"/>
        </w:rPr>
        <w:t>I</w:t>
      </w:r>
      <w:r w:rsidRPr="00495C0A">
        <w:rPr>
          <w:strike/>
          <w:sz w:val="24"/>
          <w:szCs w:val="24"/>
        </w:rPr>
        <w:t>H</w:t>
      </w:r>
      <w:r w:rsidRPr="00495C0A">
        <w:rPr>
          <w:sz w:val="24"/>
          <w:szCs w:val="24"/>
        </w:rPr>
        <w:t>.</w:t>
      </w:r>
      <w:r w:rsidRPr="00495C0A">
        <w:rPr>
          <w:sz w:val="24"/>
          <w:szCs w:val="24"/>
        </w:rPr>
        <w:tab/>
        <w:t>Water Quality Standards Revision Process</w:t>
      </w:r>
    </w:p>
    <w:p w:rsidR="00535524" w:rsidRPr="00495C0A" w:rsidRDefault="00535524" w:rsidP="00535524">
      <w:pPr>
        <w:pStyle w:val="1"/>
        <w:tabs>
          <w:tab w:val="clear" w:pos="979"/>
          <w:tab w:val="clear" w:pos="1152"/>
          <w:tab w:val="clear" w:pos="4500"/>
          <w:tab w:val="clear" w:pos="4680"/>
          <w:tab w:val="clear" w:pos="4860"/>
          <w:tab w:val="clear" w:pos="5040"/>
          <w:tab w:val="clear" w:pos="7200"/>
        </w:tabs>
        <w:spacing w:line="480" w:lineRule="auto"/>
        <w:ind w:firstLine="0"/>
        <w:rPr>
          <w:sz w:val="24"/>
          <w:szCs w:val="24"/>
        </w:rPr>
      </w:pPr>
      <w:r w:rsidRPr="00495C0A">
        <w:rPr>
          <w:sz w:val="24"/>
          <w:szCs w:val="24"/>
        </w:rPr>
        <w:tab/>
      </w:r>
      <w:r w:rsidRPr="00495C0A">
        <w:rPr>
          <w:sz w:val="24"/>
          <w:szCs w:val="24"/>
        </w:rPr>
        <w:tab/>
        <w:t>1.</w:t>
      </w:r>
      <w:r w:rsidRPr="00495C0A">
        <w:rPr>
          <w:sz w:val="24"/>
          <w:szCs w:val="24"/>
        </w:rPr>
        <w:tab/>
        <w:t xml:space="preserve">It is the position of the state of Louisiana that the standards contained herein are those that are reasonable on the basis of the actual or potential quality of the state's waters, </w:t>
      </w:r>
      <w:r w:rsidRPr="00495C0A">
        <w:rPr>
          <w:sz w:val="24"/>
          <w:szCs w:val="24"/>
        </w:rPr>
        <w:lastRenderedPageBreak/>
        <w:t>present and future water uses, and the best practicable wastewater treatment under any conditions. However, standards are not fixed for all time, but are subject to future revision. The nature of future revisions of these standards will be strongly influenced by many factors. Among these are the following.</w:t>
      </w:r>
    </w:p>
    <w:p w:rsidR="00535524" w:rsidRPr="00495C0A" w:rsidRDefault="00535524" w:rsidP="00535524">
      <w:pPr>
        <w:pStyle w:val="1"/>
        <w:tabs>
          <w:tab w:val="clear" w:pos="979"/>
          <w:tab w:val="clear" w:pos="1152"/>
          <w:tab w:val="clear" w:pos="4500"/>
          <w:tab w:val="clear" w:pos="4680"/>
          <w:tab w:val="clear" w:pos="4860"/>
          <w:tab w:val="clear" w:pos="5040"/>
          <w:tab w:val="clear" w:pos="7200"/>
        </w:tabs>
        <w:spacing w:line="480" w:lineRule="auto"/>
        <w:ind w:firstLine="0"/>
        <w:rPr>
          <w:sz w:val="24"/>
          <w:szCs w:val="24"/>
        </w:rPr>
      </w:pPr>
      <w:r w:rsidRPr="00495C0A">
        <w:rPr>
          <w:sz w:val="24"/>
          <w:szCs w:val="24"/>
        </w:rPr>
        <w:tab/>
      </w:r>
      <w:r w:rsidRPr="00495C0A">
        <w:rPr>
          <w:sz w:val="24"/>
          <w:szCs w:val="24"/>
        </w:rPr>
        <w:tab/>
      </w:r>
      <w:r w:rsidRPr="00495C0A">
        <w:rPr>
          <w:sz w:val="24"/>
          <w:szCs w:val="24"/>
        </w:rPr>
        <w:tab/>
        <w:t>a.</w:t>
      </w:r>
      <w:r w:rsidRPr="00495C0A">
        <w:rPr>
          <w:sz w:val="24"/>
          <w:szCs w:val="24"/>
        </w:rPr>
        <w:tab/>
        <w:t>As a downstream or bordering state in all cases involving interstate streams, Louisiana's standards will be affected by the quality of water received from its upstream and neighboring states.</w:t>
      </w:r>
    </w:p>
    <w:p w:rsidR="00535524" w:rsidRPr="00495C0A" w:rsidRDefault="00535524" w:rsidP="00535524">
      <w:pPr>
        <w:pStyle w:val="1"/>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495C0A">
        <w:rPr>
          <w:sz w:val="24"/>
          <w:szCs w:val="24"/>
        </w:rPr>
        <w:tab/>
      </w:r>
      <w:r w:rsidRPr="00495C0A">
        <w:rPr>
          <w:sz w:val="24"/>
          <w:szCs w:val="24"/>
        </w:rPr>
        <w:tab/>
      </w:r>
      <w:r w:rsidRPr="00495C0A">
        <w:rPr>
          <w:sz w:val="24"/>
          <w:szCs w:val="24"/>
        </w:rPr>
        <w:tab/>
        <w:t>b.</w:t>
      </w:r>
      <w:r w:rsidRPr="00495C0A">
        <w:rPr>
          <w:sz w:val="24"/>
          <w:szCs w:val="24"/>
        </w:rPr>
        <w:tab/>
        <w:t>Because it is the state farthest downstream, Louisiana's water quality will be affected by mean low flows when interstate rivers and tributaries become subject to flow regulation and diversion projects.</w:t>
      </w:r>
      <w:r w:rsidR="00D21F32" w:rsidRPr="00495C0A">
        <w:rPr>
          <w:sz w:val="24"/>
          <w:szCs w:val="24"/>
        </w:rPr>
        <w:tab/>
      </w:r>
      <w:r w:rsidR="00D21F32" w:rsidRPr="00495C0A">
        <w:rPr>
          <w:sz w:val="24"/>
          <w:szCs w:val="24"/>
        </w:rPr>
        <w:tab/>
      </w:r>
      <w:r w:rsidR="00D21F32" w:rsidRPr="00495C0A">
        <w:rPr>
          <w:sz w:val="24"/>
          <w:szCs w:val="24"/>
        </w:rPr>
        <w:tab/>
      </w:r>
    </w:p>
    <w:p w:rsidR="00D21F32" w:rsidRPr="00495C0A" w:rsidRDefault="00535524" w:rsidP="00535524">
      <w:pPr>
        <w:pStyle w:val="1"/>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495C0A">
        <w:rPr>
          <w:sz w:val="24"/>
          <w:szCs w:val="24"/>
        </w:rPr>
        <w:tab/>
      </w:r>
      <w:r w:rsidRPr="00495C0A">
        <w:rPr>
          <w:sz w:val="24"/>
          <w:szCs w:val="24"/>
        </w:rPr>
        <w:tab/>
      </w:r>
      <w:r w:rsidRPr="00495C0A">
        <w:rPr>
          <w:sz w:val="24"/>
          <w:szCs w:val="24"/>
        </w:rPr>
        <w:tab/>
      </w:r>
      <w:r w:rsidR="00D21F32" w:rsidRPr="00495C0A">
        <w:rPr>
          <w:sz w:val="24"/>
          <w:szCs w:val="24"/>
        </w:rPr>
        <w:t>c.</w:t>
      </w:r>
      <w:r w:rsidR="00D21F32" w:rsidRPr="00495C0A">
        <w:rPr>
          <w:sz w:val="24"/>
          <w:szCs w:val="24"/>
        </w:rPr>
        <w:tab/>
        <w:t>Changes in technology or natural conditions, or the availability of new data, may require a revision of numeric</w:t>
      </w:r>
      <w:r w:rsidR="00D21F32" w:rsidRPr="00495C0A">
        <w:rPr>
          <w:strike/>
          <w:sz w:val="24"/>
          <w:szCs w:val="24"/>
        </w:rPr>
        <w:t>al</w:t>
      </w:r>
      <w:r w:rsidR="00D21F32" w:rsidRPr="00495C0A">
        <w:rPr>
          <w:sz w:val="24"/>
          <w:szCs w:val="24"/>
        </w:rPr>
        <w:t xml:space="preserve"> criteria at any time. Such revisions, however, will be accomplished only after proper consideration of designated water uses. Any proposed revision will be consistent with state and federal regulations.</w:t>
      </w:r>
    </w:p>
    <w:p w:rsidR="00D21F32" w:rsidRPr="00495C0A" w:rsidRDefault="00D21F32" w:rsidP="006F2FB4">
      <w:pPr>
        <w:pStyle w:val="a0"/>
        <w:tabs>
          <w:tab w:val="clear" w:pos="907"/>
          <w:tab w:val="clear" w:pos="4500"/>
          <w:tab w:val="clear" w:pos="4680"/>
          <w:tab w:val="clear" w:pos="4860"/>
          <w:tab w:val="clear" w:pos="5040"/>
          <w:tab w:val="clear" w:pos="7200"/>
          <w:tab w:val="left" w:pos="720"/>
        </w:tabs>
        <w:spacing w:after="0" w:line="480" w:lineRule="auto"/>
        <w:ind w:firstLine="0"/>
        <w:rPr>
          <w:sz w:val="24"/>
          <w:szCs w:val="24"/>
        </w:rPr>
      </w:pPr>
      <w:r w:rsidRPr="00495C0A">
        <w:rPr>
          <w:sz w:val="24"/>
          <w:szCs w:val="24"/>
        </w:rPr>
        <w:tab/>
      </w:r>
      <w:r w:rsidRPr="00495C0A">
        <w:rPr>
          <w:sz w:val="24"/>
          <w:szCs w:val="24"/>
        </w:rPr>
        <w:tab/>
      </w:r>
      <w:r w:rsidRPr="00495C0A">
        <w:rPr>
          <w:sz w:val="24"/>
          <w:szCs w:val="24"/>
        </w:rPr>
        <w:tab/>
        <w:t>d.</w:t>
      </w:r>
      <w:r w:rsidRPr="00495C0A">
        <w:rPr>
          <w:sz w:val="24"/>
          <w:szCs w:val="24"/>
        </w:rPr>
        <w:tab/>
        <w:t>Advances in scientific knowledge concerning the toxicity, cancer potency, metabolism, or exposure pathways of toxic pollutants that affect the assumptions on which existing criteria are based may necessitate a revision of numeric</w:t>
      </w:r>
      <w:r w:rsidRPr="00495C0A">
        <w:rPr>
          <w:strike/>
          <w:sz w:val="24"/>
          <w:szCs w:val="24"/>
        </w:rPr>
        <w:t>al</w:t>
      </w:r>
      <w:r w:rsidRPr="00495C0A">
        <w:rPr>
          <w:sz w:val="24"/>
          <w:szCs w:val="24"/>
        </w:rPr>
        <w:t xml:space="preserve"> criteria at any time. Such revisions, however, will be accomplished only after proper consideration of designated water uses. Any proposed revision will be consistent with state and federal regulations.</w:t>
      </w:r>
    </w:p>
    <w:p w:rsidR="00D21F32" w:rsidRPr="00495C0A" w:rsidRDefault="00D21F32" w:rsidP="006F2FB4">
      <w:pPr>
        <w:pStyle w:val="1"/>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495C0A">
        <w:rPr>
          <w:sz w:val="24"/>
          <w:szCs w:val="24"/>
        </w:rPr>
        <w:tab/>
      </w:r>
      <w:r w:rsidRPr="00495C0A">
        <w:rPr>
          <w:sz w:val="24"/>
          <w:szCs w:val="24"/>
        </w:rPr>
        <w:tab/>
      </w:r>
      <w:r w:rsidR="006F2FB4" w:rsidRPr="00495C0A">
        <w:rPr>
          <w:sz w:val="24"/>
          <w:szCs w:val="24"/>
        </w:rPr>
        <w:t>2.</w:t>
      </w:r>
      <w:r w:rsidR="006F2FB4" w:rsidRPr="00495C0A">
        <w:rPr>
          <w:sz w:val="24"/>
          <w:szCs w:val="24"/>
        </w:rPr>
        <w:tab/>
      </w:r>
      <w:r w:rsidR="00535524" w:rsidRPr="00495C0A">
        <w:rPr>
          <w:sz w:val="24"/>
          <w:szCs w:val="24"/>
        </w:rPr>
        <w:t>The state shall hold public hearings at least once every three years to review applicable water quality standards and, as appropriate, modify and adopt standards. The revised standards will be reviewed in accordance with the state Administrative Procedure Act (R.S. 49:950 et seq.) and appropriate EPA procedures.</w:t>
      </w:r>
    </w:p>
    <w:p w:rsidR="00D21F32" w:rsidRPr="00495C0A" w:rsidRDefault="00D21F32" w:rsidP="006F2FB4">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495C0A">
        <w:rPr>
          <w:sz w:val="24"/>
          <w:szCs w:val="24"/>
        </w:rPr>
        <w:lastRenderedPageBreak/>
        <w:tab/>
      </w:r>
      <w:r w:rsidRPr="00495C0A">
        <w:rPr>
          <w:sz w:val="24"/>
          <w:szCs w:val="24"/>
          <w:u w:val="single"/>
        </w:rPr>
        <w:t>J</w:t>
      </w:r>
      <w:r w:rsidRPr="00495C0A">
        <w:rPr>
          <w:strike/>
          <w:sz w:val="24"/>
          <w:szCs w:val="24"/>
        </w:rPr>
        <w:t>I</w:t>
      </w:r>
      <w:r w:rsidRPr="00495C0A">
        <w:rPr>
          <w:sz w:val="24"/>
          <w:szCs w:val="24"/>
        </w:rPr>
        <w:t>.</w:t>
      </w:r>
      <w:r w:rsidRPr="00495C0A">
        <w:rPr>
          <w:sz w:val="24"/>
          <w:szCs w:val="24"/>
        </w:rPr>
        <w:tab/>
        <w:t>Sample Collection and Analytical Procedures. Procedures for collecting and analyzing samples to be used to determine whether the standards have been attained shall be subject to the following requirements as well as those specified in the department’s Quality Assurance (QA) Plan for water monitoring and analysis.</w:t>
      </w:r>
    </w:p>
    <w:p w:rsidR="00B441B0" w:rsidRPr="00495C0A" w:rsidRDefault="00D21F32" w:rsidP="00B441B0">
      <w:pPr>
        <w:pStyle w:val="1"/>
        <w:tabs>
          <w:tab w:val="clear" w:pos="979"/>
          <w:tab w:val="clear" w:pos="1152"/>
          <w:tab w:val="clear" w:pos="4500"/>
          <w:tab w:val="clear" w:pos="4680"/>
          <w:tab w:val="clear" w:pos="4860"/>
          <w:tab w:val="clear" w:pos="5040"/>
          <w:tab w:val="clear" w:pos="7200"/>
        </w:tabs>
        <w:spacing w:line="480" w:lineRule="auto"/>
        <w:rPr>
          <w:sz w:val="24"/>
          <w:szCs w:val="24"/>
        </w:rPr>
      </w:pPr>
      <w:r w:rsidRPr="00495C0A">
        <w:rPr>
          <w:sz w:val="24"/>
          <w:szCs w:val="24"/>
        </w:rPr>
        <w:tab/>
      </w:r>
      <w:r w:rsidRPr="00495C0A">
        <w:rPr>
          <w:sz w:val="24"/>
          <w:szCs w:val="24"/>
        </w:rPr>
        <w:tab/>
      </w:r>
      <w:r w:rsidR="00B441B0" w:rsidRPr="00495C0A">
        <w:rPr>
          <w:sz w:val="24"/>
          <w:szCs w:val="24"/>
        </w:rPr>
        <w:t>1.</w:t>
      </w:r>
      <w:r w:rsidR="00B441B0" w:rsidRPr="00495C0A">
        <w:rPr>
          <w:sz w:val="24"/>
          <w:szCs w:val="24"/>
        </w:rPr>
        <w:tab/>
        <w:t>Samples will be obtained at a depth or depths representative of the average water quality at the sampling station in question.</w:t>
      </w:r>
    </w:p>
    <w:p w:rsidR="00B441B0" w:rsidRPr="00495C0A" w:rsidRDefault="00B441B0" w:rsidP="00B441B0">
      <w:pPr>
        <w:pStyle w:val="1"/>
        <w:tabs>
          <w:tab w:val="clear" w:pos="979"/>
          <w:tab w:val="clear" w:pos="1152"/>
          <w:tab w:val="clear" w:pos="4500"/>
          <w:tab w:val="clear" w:pos="4680"/>
          <w:tab w:val="clear" w:pos="4860"/>
          <w:tab w:val="clear" w:pos="5040"/>
          <w:tab w:val="clear" w:pos="7200"/>
        </w:tabs>
        <w:spacing w:line="480" w:lineRule="auto"/>
        <w:ind w:firstLine="0"/>
        <w:rPr>
          <w:sz w:val="24"/>
          <w:szCs w:val="24"/>
        </w:rPr>
      </w:pPr>
      <w:r w:rsidRPr="00495C0A">
        <w:rPr>
          <w:sz w:val="24"/>
          <w:szCs w:val="24"/>
        </w:rPr>
        <w:tab/>
      </w:r>
      <w:r w:rsidRPr="00495C0A">
        <w:rPr>
          <w:sz w:val="24"/>
          <w:szCs w:val="24"/>
        </w:rPr>
        <w:tab/>
        <w:t>2.</w:t>
      </w:r>
      <w:r w:rsidRPr="00495C0A">
        <w:rPr>
          <w:sz w:val="24"/>
          <w:szCs w:val="24"/>
        </w:rPr>
        <w:tab/>
        <w:t>Samples will be collected from sampling locations as necessary to assess attainment of standards.</w:t>
      </w:r>
    </w:p>
    <w:p w:rsidR="00B441B0" w:rsidRPr="00495C0A" w:rsidRDefault="00B441B0" w:rsidP="00B441B0">
      <w:pPr>
        <w:pStyle w:val="1"/>
        <w:tabs>
          <w:tab w:val="clear" w:pos="979"/>
          <w:tab w:val="clear" w:pos="1152"/>
          <w:tab w:val="clear" w:pos="4500"/>
          <w:tab w:val="clear" w:pos="4680"/>
          <w:tab w:val="clear" w:pos="4860"/>
          <w:tab w:val="clear" w:pos="5040"/>
          <w:tab w:val="clear" w:pos="7200"/>
        </w:tabs>
        <w:spacing w:after="0" w:line="480" w:lineRule="auto"/>
        <w:ind w:firstLine="0"/>
        <w:rPr>
          <w:sz w:val="24"/>
          <w:szCs w:val="24"/>
          <w:u w:val="single"/>
        </w:rPr>
      </w:pPr>
      <w:r w:rsidRPr="00495C0A">
        <w:rPr>
          <w:sz w:val="24"/>
          <w:szCs w:val="24"/>
        </w:rPr>
        <w:tab/>
      </w:r>
      <w:r w:rsidRPr="00495C0A">
        <w:rPr>
          <w:sz w:val="24"/>
          <w:szCs w:val="24"/>
        </w:rPr>
        <w:tab/>
        <w:t>3.</w:t>
      </w:r>
      <w:r w:rsidRPr="00495C0A">
        <w:rPr>
          <w:sz w:val="24"/>
          <w:szCs w:val="24"/>
        </w:rPr>
        <w:tab/>
        <w:t>Collection and preservation of samples will be in accordance with accepted practices as specified in the department's QA Plan</w:t>
      </w:r>
      <w:r w:rsidRPr="00495C0A">
        <w:rPr>
          <w:sz w:val="24"/>
          <w:szCs w:val="24"/>
          <w:u w:val="single"/>
        </w:rPr>
        <w:t>.</w:t>
      </w:r>
    </w:p>
    <w:p w:rsidR="00D21F32" w:rsidRPr="00495C0A" w:rsidRDefault="00D21F32" w:rsidP="00B441B0">
      <w:pPr>
        <w:pStyle w:val="1"/>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495C0A">
        <w:rPr>
          <w:sz w:val="24"/>
          <w:szCs w:val="24"/>
        </w:rPr>
        <w:tab/>
      </w:r>
      <w:r w:rsidRPr="00495C0A">
        <w:rPr>
          <w:sz w:val="24"/>
          <w:szCs w:val="24"/>
        </w:rPr>
        <w:tab/>
        <w:t>4.</w:t>
      </w:r>
      <w:r w:rsidRPr="00495C0A">
        <w:rPr>
          <w:sz w:val="24"/>
          <w:szCs w:val="24"/>
        </w:rPr>
        <w:tab/>
        <w:t>Numeric</w:t>
      </w:r>
      <w:r w:rsidRPr="00495C0A">
        <w:rPr>
          <w:strike/>
          <w:sz w:val="24"/>
          <w:szCs w:val="24"/>
        </w:rPr>
        <w:t>al</w:t>
      </w:r>
      <w:r w:rsidRPr="00495C0A">
        <w:rPr>
          <w:sz w:val="24"/>
          <w:szCs w:val="24"/>
        </w:rPr>
        <w:t xml:space="preserve"> values of the various parameters will typically be determined by analytical procedures as specified in the QA Plan.</w:t>
      </w:r>
    </w:p>
    <w:p w:rsidR="00D21F32" w:rsidRPr="00495C0A" w:rsidRDefault="00D21F32" w:rsidP="006F2FB4">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495C0A">
        <w:rPr>
          <w:sz w:val="24"/>
          <w:szCs w:val="24"/>
        </w:rPr>
        <w:tab/>
      </w:r>
      <w:r w:rsidRPr="00495C0A">
        <w:rPr>
          <w:sz w:val="24"/>
          <w:szCs w:val="24"/>
          <w:u w:val="single"/>
        </w:rPr>
        <w:t>K</w:t>
      </w:r>
      <w:r w:rsidRPr="00495C0A">
        <w:rPr>
          <w:strike/>
          <w:sz w:val="24"/>
          <w:szCs w:val="24"/>
        </w:rPr>
        <w:t>J</w:t>
      </w:r>
      <w:r w:rsidRPr="00495C0A">
        <w:rPr>
          <w:sz w:val="24"/>
          <w:szCs w:val="24"/>
        </w:rPr>
        <w:t>.</w:t>
      </w:r>
      <w:r w:rsidRPr="00495C0A">
        <w:rPr>
          <w:sz w:val="24"/>
          <w:szCs w:val="24"/>
        </w:rPr>
        <w:tab/>
        <w:t>Wetlands</w:t>
      </w:r>
    </w:p>
    <w:p w:rsidR="002E4C93" w:rsidRPr="00495C0A" w:rsidRDefault="002E4C93" w:rsidP="002E4C93">
      <w:pPr>
        <w:pStyle w:val="1"/>
        <w:tabs>
          <w:tab w:val="clear" w:pos="979"/>
          <w:tab w:val="clear" w:pos="1152"/>
          <w:tab w:val="clear" w:pos="4500"/>
          <w:tab w:val="clear" w:pos="4680"/>
          <w:tab w:val="clear" w:pos="4860"/>
          <w:tab w:val="clear" w:pos="5040"/>
          <w:tab w:val="clear" w:pos="7200"/>
        </w:tabs>
        <w:spacing w:line="480" w:lineRule="auto"/>
        <w:ind w:firstLine="0"/>
        <w:rPr>
          <w:sz w:val="24"/>
          <w:szCs w:val="24"/>
        </w:rPr>
      </w:pPr>
      <w:r w:rsidRPr="00495C0A">
        <w:rPr>
          <w:sz w:val="24"/>
          <w:szCs w:val="24"/>
        </w:rPr>
        <w:tab/>
      </w:r>
      <w:r w:rsidRPr="00495C0A">
        <w:rPr>
          <w:sz w:val="24"/>
          <w:szCs w:val="24"/>
        </w:rPr>
        <w:tab/>
        <w:t>1.</w:t>
      </w:r>
      <w:r w:rsidRPr="00495C0A">
        <w:rPr>
          <w:sz w:val="24"/>
          <w:szCs w:val="24"/>
        </w:rPr>
        <w:tab/>
        <w:t>Wetlands, as defined in LAC 33:IX.1105, are a valuable resource to the state of Louisiana. Because of the state’s natural low elevations, extensive riverine and riparian environments, and the presence of the Mississippi River delta, Louisiana has a large and diverse amount of wetland habitat. Specific values of Louisiana wetlands include commercial, recreational, and cultural uses. In addition, Louisiana wetlands provide important biological and physiochemical functions that include, but are not limited to, buffering against hurricanes and storms, holding excess floodwaters during high rainfall or high tides, recharging groundwater aquifers used for drinking water and irrigation, and improving water quality by filtering pollutants and taking up nutrients.</w:t>
      </w:r>
    </w:p>
    <w:p w:rsidR="002E4C93" w:rsidRPr="00495C0A" w:rsidRDefault="002E4C93" w:rsidP="002E4C93">
      <w:pPr>
        <w:pStyle w:val="1"/>
        <w:tabs>
          <w:tab w:val="clear" w:pos="979"/>
          <w:tab w:val="clear" w:pos="1152"/>
          <w:tab w:val="clear" w:pos="4500"/>
          <w:tab w:val="clear" w:pos="4680"/>
          <w:tab w:val="clear" w:pos="4860"/>
          <w:tab w:val="clear" w:pos="5040"/>
          <w:tab w:val="clear" w:pos="7200"/>
        </w:tabs>
        <w:spacing w:line="480" w:lineRule="auto"/>
        <w:ind w:firstLine="0"/>
        <w:rPr>
          <w:sz w:val="24"/>
          <w:szCs w:val="24"/>
        </w:rPr>
      </w:pPr>
      <w:r w:rsidRPr="00495C0A">
        <w:rPr>
          <w:sz w:val="24"/>
          <w:szCs w:val="24"/>
        </w:rPr>
        <w:lastRenderedPageBreak/>
        <w:tab/>
      </w:r>
      <w:r w:rsidRPr="00495C0A">
        <w:rPr>
          <w:sz w:val="24"/>
          <w:szCs w:val="24"/>
        </w:rPr>
        <w:tab/>
        <w:t>2.</w:t>
      </w:r>
      <w:r w:rsidRPr="00495C0A">
        <w:rPr>
          <w:sz w:val="24"/>
          <w:szCs w:val="24"/>
        </w:rPr>
        <w:tab/>
        <w:t>There are two basic types of Louisiana wetlands: forested wetlands and non-forested, or marsh, wetlands. Forested wetlands include bottomland hardwood swamps, continuously flooded cypress-tupelo swamps, seasonally flooded cypress-tupelo swamps, and oligotrophic seasonally flooded pine forests. Non-forested or marsh wetlands include floating freshwater emergent wetlands, attached freshwater emergent wetlands, brackish marshes, and salt (saline) marshes. Each of these wetland types are defined in LAC 33:IX.1105.</w:t>
      </w:r>
    </w:p>
    <w:p w:rsidR="002E4C93" w:rsidRPr="00495C0A" w:rsidRDefault="002E4C93" w:rsidP="002E4C93">
      <w:pPr>
        <w:pStyle w:val="1"/>
        <w:tabs>
          <w:tab w:val="clear" w:pos="979"/>
          <w:tab w:val="clear" w:pos="1152"/>
          <w:tab w:val="clear" w:pos="4500"/>
          <w:tab w:val="clear" w:pos="4680"/>
          <w:tab w:val="clear" w:pos="4860"/>
          <w:tab w:val="clear" w:pos="5040"/>
          <w:tab w:val="clear" w:pos="7200"/>
        </w:tabs>
        <w:spacing w:line="480" w:lineRule="auto"/>
        <w:ind w:firstLine="0"/>
        <w:rPr>
          <w:sz w:val="24"/>
          <w:szCs w:val="24"/>
        </w:rPr>
      </w:pPr>
      <w:r w:rsidRPr="00495C0A">
        <w:rPr>
          <w:sz w:val="24"/>
          <w:szCs w:val="24"/>
        </w:rPr>
        <w:tab/>
      </w:r>
      <w:r w:rsidRPr="00495C0A">
        <w:rPr>
          <w:sz w:val="24"/>
          <w:szCs w:val="24"/>
        </w:rPr>
        <w:tab/>
        <w:t>3.</w:t>
      </w:r>
      <w:r w:rsidRPr="00495C0A">
        <w:rPr>
          <w:sz w:val="24"/>
          <w:szCs w:val="24"/>
        </w:rPr>
        <w:tab/>
        <w:t>Wetlands approved by the administrative authority for wastewater assimilation projects pursuant to the Water Quality Management Plan, Volume 3, Section 10, Permitting Guidance Document for Implementing Louisiana Surface Water Quality Standards, are assigned the following designated uses: secondary contact recreation and fish and wildlife propagation.</w:t>
      </w:r>
    </w:p>
    <w:p w:rsidR="00D21F32" w:rsidRPr="00495C0A" w:rsidRDefault="002E4C93" w:rsidP="002E4C93">
      <w:pPr>
        <w:pStyle w:val="1"/>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495C0A">
        <w:rPr>
          <w:sz w:val="24"/>
          <w:szCs w:val="24"/>
        </w:rPr>
        <w:tab/>
      </w:r>
      <w:r w:rsidRPr="00495C0A">
        <w:rPr>
          <w:sz w:val="24"/>
          <w:szCs w:val="24"/>
        </w:rPr>
        <w:tab/>
        <w:t>4.</w:t>
      </w:r>
      <w:r w:rsidRPr="00495C0A">
        <w:rPr>
          <w:sz w:val="24"/>
          <w:szCs w:val="24"/>
        </w:rPr>
        <w:tab/>
        <w:t>Applicable Criteria. Wetlands provide several values and functions that necessitate water quality criteria protective primarily of vegetative productivity. Additionally, wetlands can periodically become anoxic or anaerobic, or lack water altogether. Therefore, the following criteria are applicable to wetlands approved by the administrative authority for wastewater assimilation projects pursuant to the Water Quality Management Plan, Volume 3, Section 10, Permitting Guidance Document for Implementing Louisiana Surface Water Quality Standards.</w:t>
      </w:r>
    </w:p>
    <w:p w:rsidR="00D21F32" w:rsidRPr="00495C0A" w:rsidRDefault="00D21F32" w:rsidP="006F2FB4">
      <w:pPr>
        <w:pStyle w:val="a0"/>
        <w:tabs>
          <w:tab w:val="clear" w:pos="907"/>
          <w:tab w:val="clear" w:pos="4500"/>
          <w:tab w:val="clear" w:pos="4680"/>
          <w:tab w:val="clear" w:pos="4860"/>
          <w:tab w:val="clear" w:pos="5040"/>
          <w:tab w:val="clear" w:pos="7200"/>
          <w:tab w:val="left" w:pos="720"/>
        </w:tabs>
        <w:spacing w:after="0" w:line="480" w:lineRule="auto"/>
        <w:ind w:firstLine="0"/>
        <w:rPr>
          <w:sz w:val="24"/>
          <w:szCs w:val="24"/>
        </w:rPr>
      </w:pPr>
      <w:r w:rsidRPr="00495C0A">
        <w:rPr>
          <w:sz w:val="24"/>
          <w:szCs w:val="24"/>
        </w:rPr>
        <w:tab/>
      </w:r>
      <w:r w:rsidRPr="00495C0A">
        <w:rPr>
          <w:sz w:val="24"/>
          <w:szCs w:val="24"/>
        </w:rPr>
        <w:tab/>
      </w:r>
      <w:r w:rsidRPr="00495C0A">
        <w:rPr>
          <w:sz w:val="24"/>
          <w:szCs w:val="24"/>
        </w:rPr>
        <w:tab/>
        <w:t>a.</w:t>
      </w:r>
      <w:r w:rsidRPr="00495C0A">
        <w:rPr>
          <w:sz w:val="24"/>
          <w:szCs w:val="24"/>
        </w:rPr>
        <w:tab/>
        <w:t>A numeric</w:t>
      </w:r>
      <w:r w:rsidRPr="00495C0A">
        <w:rPr>
          <w:strike/>
          <w:sz w:val="24"/>
          <w:szCs w:val="24"/>
        </w:rPr>
        <w:t>al</w:t>
      </w:r>
      <w:r w:rsidRPr="00495C0A">
        <w:rPr>
          <w:sz w:val="24"/>
          <w:szCs w:val="24"/>
        </w:rPr>
        <w:t xml:space="preserve"> dissolved oxygen criterion is not necessary to protect the beneficial use of fish and wildlife propagation.</w:t>
      </w:r>
    </w:p>
    <w:p w:rsidR="002E4C93" w:rsidRPr="00495C0A" w:rsidRDefault="00D21F32" w:rsidP="006F2FB4">
      <w:pPr>
        <w:pStyle w:val="a0"/>
        <w:tabs>
          <w:tab w:val="clear" w:pos="907"/>
          <w:tab w:val="clear" w:pos="4500"/>
          <w:tab w:val="clear" w:pos="4680"/>
          <w:tab w:val="clear" w:pos="4860"/>
          <w:tab w:val="clear" w:pos="5040"/>
          <w:tab w:val="clear" w:pos="7200"/>
          <w:tab w:val="left" w:pos="720"/>
        </w:tabs>
        <w:spacing w:after="0" w:line="480" w:lineRule="auto"/>
        <w:ind w:firstLine="0"/>
        <w:rPr>
          <w:sz w:val="24"/>
          <w:szCs w:val="24"/>
        </w:rPr>
      </w:pPr>
      <w:r w:rsidRPr="00495C0A">
        <w:rPr>
          <w:sz w:val="24"/>
          <w:szCs w:val="24"/>
        </w:rPr>
        <w:tab/>
      </w:r>
      <w:r w:rsidRPr="00495C0A">
        <w:rPr>
          <w:sz w:val="24"/>
          <w:szCs w:val="24"/>
        </w:rPr>
        <w:tab/>
      </w:r>
      <w:r w:rsidRPr="00495C0A">
        <w:rPr>
          <w:sz w:val="24"/>
          <w:szCs w:val="24"/>
        </w:rPr>
        <w:tab/>
        <w:t>b.</w:t>
      </w:r>
      <w:r w:rsidR="006F2FB4" w:rsidRPr="00495C0A">
        <w:rPr>
          <w:sz w:val="24"/>
          <w:szCs w:val="24"/>
        </w:rPr>
        <w:tab/>
      </w:r>
      <w:r w:rsidR="002E4C93" w:rsidRPr="00495C0A">
        <w:rPr>
          <w:sz w:val="24"/>
          <w:szCs w:val="24"/>
        </w:rPr>
        <w:t>The general criteria found in LAC 33:IX.1113.B, except for LAC 33:IX.1113.B.3 and 9, apply.</w:t>
      </w:r>
    </w:p>
    <w:p w:rsidR="00D21F32" w:rsidRPr="00495C0A" w:rsidRDefault="00D21F32" w:rsidP="006F2FB4">
      <w:pPr>
        <w:pStyle w:val="a0"/>
        <w:tabs>
          <w:tab w:val="clear" w:pos="907"/>
          <w:tab w:val="clear" w:pos="4500"/>
          <w:tab w:val="clear" w:pos="4680"/>
          <w:tab w:val="clear" w:pos="4860"/>
          <w:tab w:val="clear" w:pos="5040"/>
          <w:tab w:val="clear" w:pos="7200"/>
          <w:tab w:val="left" w:pos="720"/>
        </w:tabs>
        <w:spacing w:after="0" w:line="480" w:lineRule="auto"/>
        <w:ind w:firstLine="0"/>
        <w:rPr>
          <w:sz w:val="24"/>
          <w:szCs w:val="24"/>
        </w:rPr>
      </w:pPr>
      <w:r w:rsidRPr="00495C0A">
        <w:rPr>
          <w:sz w:val="24"/>
          <w:szCs w:val="24"/>
        </w:rPr>
        <w:tab/>
      </w:r>
      <w:r w:rsidRPr="00495C0A">
        <w:rPr>
          <w:sz w:val="24"/>
          <w:szCs w:val="24"/>
        </w:rPr>
        <w:tab/>
      </w:r>
      <w:r w:rsidRPr="00495C0A">
        <w:rPr>
          <w:sz w:val="24"/>
          <w:szCs w:val="24"/>
        </w:rPr>
        <w:tab/>
        <w:t>c.</w:t>
      </w:r>
      <w:r w:rsidRPr="00495C0A">
        <w:rPr>
          <w:sz w:val="24"/>
          <w:szCs w:val="24"/>
        </w:rPr>
        <w:tab/>
        <w:t>Numeric</w:t>
      </w:r>
      <w:r w:rsidRPr="00495C0A">
        <w:rPr>
          <w:strike/>
          <w:sz w:val="24"/>
          <w:szCs w:val="24"/>
        </w:rPr>
        <w:t>al</w:t>
      </w:r>
      <w:r w:rsidRPr="00495C0A">
        <w:rPr>
          <w:sz w:val="24"/>
          <w:szCs w:val="24"/>
        </w:rPr>
        <w:t xml:space="preserve"> criteria found in LAC 33:IX.1113.C.4, 5.b, and 6 apply.</w:t>
      </w:r>
    </w:p>
    <w:p w:rsidR="002E4C93" w:rsidRPr="00495C0A" w:rsidRDefault="002E4C93" w:rsidP="002E4C93">
      <w:pPr>
        <w:pStyle w:val="a0"/>
        <w:tabs>
          <w:tab w:val="clear" w:pos="907"/>
          <w:tab w:val="clear" w:pos="4500"/>
          <w:tab w:val="clear" w:pos="4680"/>
          <w:tab w:val="clear" w:pos="4860"/>
          <w:tab w:val="clear" w:pos="5040"/>
          <w:tab w:val="clear" w:pos="7200"/>
          <w:tab w:val="left" w:pos="720"/>
        </w:tabs>
        <w:spacing w:line="480" w:lineRule="auto"/>
        <w:ind w:firstLine="0"/>
        <w:jc w:val="left"/>
        <w:rPr>
          <w:sz w:val="24"/>
          <w:szCs w:val="24"/>
        </w:rPr>
      </w:pPr>
      <w:r w:rsidRPr="00495C0A">
        <w:rPr>
          <w:sz w:val="24"/>
          <w:szCs w:val="24"/>
        </w:rPr>
        <w:lastRenderedPageBreak/>
        <w:tab/>
      </w:r>
      <w:r w:rsidRPr="00495C0A">
        <w:rPr>
          <w:sz w:val="24"/>
          <w:szCs w:val="24"/>
        </w:rPr>
        <w:tab/>
      </w:r>
      <w:r w:rsidRPr="00495C0A">
        <w:rPr>
          <w:sz w:val="24"/>
          <w:szCs w:val="24"/>
        </w:rPr>
        <w:tab/>
      </w:r>
      <w:r w:rsidR="00D21F32" w:rsidRPr="00495C0A">
        <w:rPr>
          <w:sz w:val="24"/>
          <w:szCs w:val="24"/>
        </w:rPr>
        <w:t>d.</w:t>
      </w:r>
      <w:r w:rsidRPr="00495C0A">
        <w:rPr>
          <w:sz w:val="24"/>
          <w:szCs w:val="24"/>
        </w:rPr>
        <w:tab/>
        <w:t>The biological criteria found in LAC 33:IX.1113.B.12.b apply.</w:t>
      </w:r>
    </w:p>
    <w:p w:rsidR="002E4C93" w:rsidRPr="00495C0A" w:rsidRDefault="002E4C93" w:rsidP="002E4C93">
      <w:pPr>
        <w:pStyle w:val="a0"/>
        <w:tabs>
          <w:tab w:val="clear" w:pos="907"/>
          <w:tab w:val="clear" w:pos="4500"/>
          <w:tab w:val="clear" w:pos="4680"/>
          <w:tab w:val="clear" w:pos="4860"/>
          <w:tab w:val="clear" w:pos="5040"/>
          <w:tab w:val="clear" w:pos="7200"/>
          <w:tab w:val="left" w:pos="720"/>
        </w:tabs>
        <w:spacing w:line="480" w:lineRule="auto"/>
        <w:ind w:firstLine="0"/>
        <w:jc w:val="left"/>
        <w:rPr>
          <w:sz w:val="24"/>
          <w:szCs w:val="24"/>
        </w:rPr>
      </w:pPr>
      <w:r w:rsidRPr="00495C0A">
        <w:rPr>
          <w:sz w:val="24"/>
          <w:szCs w:val="24"/>
        </w:rPr>
        <w:tab/>
      </w:r>
      <w:r w:rsidRPr="00495C0A">
        <w:rPr>
          <w:sz w:val="24"/>
          <w:szCs w:val="24"/>
        </w:rPr>
        <w:tab/>
      </w:r>
      <w:r w:rsidRPr="00495C0A">
        <w:rPr>
          <w:sz w:val="24"/>
          <w:szCs w:val="24"/>
        </w:rPr>
        <w:tab/>
        <w:t>e.</w:t>
      </w:r>
      <w:r w:rsidRPr="00495C0A">
        <w:rPr>
          <w:sz w:val="24"/>
          <w:szCs w:val="24"/>
        </w:rPr>
        <w:tab/>
        <w:t>Additional or site-specific criteria may be necessary to protect other existing or beneficial uses identified by the administrative authority.</w:t>
      </w:r>
    </w:p>
    <w:p w:rsidR="002E4C93" w:rsidRPr="00495C0A" w:rsidRDefault="002E4C93" w:rsidP="002E4C93">
      <w:pPr>
        <w:pStyle w:val="a0"/>
        <w:tabs>
          <w:tab w:val="clear" w:pos="907"/>
          <w:tab w:val="clear" w:pos="4500"/>
          <w:tab w:val="clear" w:pos="4680"/>
          <w:tab w:val="clear" w:pos="4860"/>
          <w:tab w:val="clear" w:pos="5040"/>
          <w:tab w:val="clear" w:pos="7200"/>
          <w:tab w:val="left" w:pos="720"/>
        </w:tabs>
        <w:spacing w:line="480" w:lineRule="auto"/>
        <w:ind w:firstLine="0"/>
        <w:jc w:val="left"/>
        <w:rPr>
          <w:sz w:val="24"/>
          <w:szCs w:val="24"/>
        </w:rPr>
      </w:pPr>
      <w:r w:rsidRPr="00495C0A">
        <w:rPr>
          <w:sz w:val="24"/>
          <w:szCs w:val="24"/>
        </w:rPr>
        <w:tab/>
      </w:r>
      <w:r w:rsidRPr="00495C0A">
        <w:rPr>
          <w:sz w:val="24"/>
          <w:szCs w:val="24"/>
        </w:rPr>
        <w:tab/>
        <w:t>5.</w:t>
      </w:r>
      <w:r w:rsidRPr="00495C0A">
        <w:rPr>
          <w:sz w:val="24"/>
          <w:szCs w:val="24"/>
        </w:rPr>
        <w:tab/>
        <w:t>A wastewater discharge may be proposed for a wetland of any defined type only if the discharge will not cause impairment of the wetland or exceedance of applicable general or site-specific criteria.</w:t>
      </w:r>
    </w:p>
    <w:p w:rsidR="00D21F32" w:rsidRPr="00495C0A" w:rsidRDefault="002E4C93" w:rsidP="002E4C93">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rPr>
      </w:pPr>
      <w:r w:rsidRPr="00495C0A">
        <w:rPr>
          <w:sz w:val="24"/>
          <w:szCs w:val="24"/>
        </w:rPr>
        <w:tab/>
      </w:r>
      <w:r w:rsidRPr="00495C0A">
        <w:rPr>
          <w:sz w:val="24"/>
          <w:szCs w:val="24"/>
        </w:rPr>
        <w:tab/>
        <w:t>6.</w:t>
      </w:r>
      <w:r w:rsidRPr="00495C0A">
        <w:rPr>
          <w:sz w:val="24"/>
          <w:szCs w:val="24"/>
        </w:rPr>
        <w:tab/>
        <w:t>Discharges to wetlands approved by the administrative authority for wastewater assimilation projects will only be permitted following procedures pursuant to the Water Quality Management Plan, Volume 3, Section 10, Permitting Guidance Document for Implementing Louisiana Surface Water Quality Standards.</w:t>
      </w:r>
    </w:p>
    <w:p w:rsidR="00D21F32" w:rsidRPr="00495C0A" w:rsidRDefault="00D21F32" w:rsidP="006F2FB4">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rPr>
          <w:sz w:val="24"/>
          <w:szCs w:val="24"/>
        </w:rPr>
      </w:pPr>
      <w:r w:rsidRPr="00495C0A">
        <w:rPr>
          <w:sz w:val="24"/>
          <w:szCs w:val="24"/>
        </w:rPr>
        <w:tab/>
        <w:t>AUTHORITY NOTE:</w:t>
      </w:r>
      <w:r w:rsidRPr="00495C0A">
        <w:rPr>
          <w:sz w:val="24"/>
          <w:szCs w:val="24"/>
        </w:rPr>
        <w:tab/>
        <w:t>Promulgated in accordance with R.S. 30:2074(B)(1).</w:t>
      </w:r>
    </w:p>
    <w:p w:rsidR="00D21F32" w:rsidRPr="00495C0A" w:rsidRDefault="00D21F32" w:rsidP="006F2FB4">
      <w:pPr>
        <w:widowControl w:val="0"/>
        <w:tabs>
          <w:tab w:val="left" w:pos="288"/>
        </w:tabs>
        <w:jc w:val="both"/>
        <w:rPr>
          <w:szCs w:val="24"/>
        </w:rPr>
      </w:pPr>
      <w:r w:rsidRPr="00495C0A">
        <w:rPr>
          <w:szCs w:val="24"/>
        </w:rPr>
        <w:tab/>
        <w:t>HISTORICAL NOTE:</w:t>
      </w:r>
      <w:r w:rsidRPr="00495C0A">
        <w:rPr>
          <w:szCs w:val="24"/>
        </w:rPr>
        <w:tab/>
        <w:t xml:space="preserve">Promulgated by the Department of Environmental Quality, Office of Water Resources, LR 10:745 (October 1984), amended LR 15:738 (September 1989), LR 17:264 (March 1991), LR 17:966 (October 1991), LR 20:883 (August 1994), amended by the Office of Environmental Assessment, Environmental Planning Division, LR 26:2546 (November 2000), LR 29:557 (April 2003), amended by the Office of the Secretary, Legal Affairs Division, LR 33:457 (March 2007), LR 33:828 (May 2007), amended by the Office of the Secretary, Legal Division, LR 40:2243 (November 2014), </w:t>
      </w:r>
      <w:r w:rsidR="00F82CB2" w:rsidRPr="00495C0A">
        <w:rPr>
          <w:szCs w:val="24"/>
        </w:rPr>
        <w:t>amended by the Office of the Secretary, Legal Affairs and Criminal Investigation</w:t>
      </w:r>
      <w:r w:rsidR="006F2FB4" w:rsidRPr="00495C0A">
        <w:rPr>
          <w:szCs w:val="24"/>
        </w:rPr>
        <w:t>s</w:t>
      </w:r>
      <w:r w:rsidR="00F82CB2" w:rsidRPr="00495C0A">
        <w:rPr>
          <w:szCs w:val="24"/>
        </w:rPr>
        <w:t xml:space="preserve"> Division, LR 4</w:t>
      </w:r>
      <w:r w:rsidR="006F2FB4" w:rsidRPr="00495C0A">
        <w:rPr>
          <w:szCs w:val="24"/>
        </w:rPr>
        <w:t>6</w:t>
      </w:r>
      <w:r w:rsidR="00F82CB2" w:rsidRPr="00495C0A">
        <w:rPr>
          <w:szCs w:val="24"/>
        </w:rPr>
        <w:t>:</w:t>
      </w:r>
    </w:p>
    <w:p w:rsidR="00D21F32" w:rsidRPr="00495C0A" w:rsidRDefault="00D21F32" w:rsidP="006F2FB4">
      <w:pPr>
        <w:pStyle w:val="AuthorityNote"/>
        <w:widowControl w:val="0"/>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p>
    <w:p w:rsidR="00BF5F55" w:rsidRPr="00495C0A" w:rsidRDefault="00BF5F55" w:rsidP="006F2FB4">
      <w:pPr>
        <w:pStyle w:val="Section"/>
        <w:keepNext w:val="0"/>
        <w:keepLines w:val="0"/>
        <w:widowControl w:val="0"/>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bookmarkStart w:id="13" w:name="TOC_Sect359"/>
      <w:r w:rsidRPr="00495C0A">
        <w:rPr>
          <w:sz w:val="24"/>
          <w:szCs w:val="24"/>
        </w:rPr>
        <w:t>§1113.</w:t>
      </w:r>
      <w:r w:rsidRPr="00495C0A">
        <w:rPr>
          <w:sz w:val="24"/>
          <w:szCs w:val="24"/>
        </w:rPr>
        <w:tab/>
        <w:t>Criteria</w:t>
      </w:r>
      <w:bookmarkEnd w:id="13"/>
    </w:p>
    <w:p w:rsidR="00624F4B" w:rsidRPr="00495C0A" w:rsidRDefault="00CA6666"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495C0A">
        <w:rPr>
          <w:sz w:val="24"/>
          <w:szCs w:val="24"/>
        </w:rPr>
        <w:tab/>
      </w:r>
      <w:r w:rsidR="00624F4B" w:rsidRPr="00495C0A">
        <w:rPr>
          <w:sz w:val="24"/>
          <w:szCs w:val="24"/>
        </w:rPr>
        <w:t>A.</w:t>
      </w:r>
      <w:r w:rsidR="00624F4B" w:rsidRPr="00495C0A">
        <w:rPr>
          <w:sz w:val="24"/>
          <w:szCs w:val="24"/>
        </w:rPr>
        <w:tab/>
        <w:t>Introduction</w:t>
      </w:r>
    </w:p>
    <w:p w:rsidR="00624F4B" w:rsidRPr="00495C0A" w:rsidRDefault="00624F4B" w:rsidP="006F2FB4">
      <w:pPr>
        <w:pStyle w:val="1"/>
        <w:widowControl w:val="0"/>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495C0A">
        <w:rPr>
          <w:sz w:val="24"/>
          <w:szCs w:val="24"/>
        </w:rPr>
        <w:tab/>
      </w:r>
      <w:r w:rsidRPr="00495C0A">
        <w:rPr>
          <w:sz w:val="24"/>
          <w:szCs w:val="24"/>
        </w:rPr>
        <w:tab/>
        <w:t>1.</w:t>
      </w:r>
      <w:r w:rsidRPr="00495C0A">
        <w:rPr>
          <w:sz w:val="24"/>
          <w:szCs w:val="24"/>
        </w:rPr>
        <w:tab/>
      </w:r>
      <w:r w:rsidR="002F77A5" w:rsidRPr="00495C0A">
        <w:rPr>
          <w:sz w:val="24"/>
          <w:szCs w:val="24"/>
          <w:u w:val="single"/>
        </w:rPr>
        <w:t xml:space="preserve">Water quality </w:t>
      </w:r>
      <w:r w:rsidRPr="00495C0A">
        <w:rPr>
          <w:strike/>
          <w:sz w:val="24"/>
          <w:szCs w:val="24"/>
        </w:rPr>
        <w:t>C</w:t>
      </w:r>
      <w:r w:rsidR="002F77A5" w:rsidRPr="00495C0A">
        <w:rPr>
          <w:sz w:val="24"/>
          <w:szCs w:val="24"/>
          <w:u w:val="single"/>
        </w:rPr>
        <w:t>c</w:t>
      </w:r>
      <w:r w:rsidRPr="00495C0A">
        <w:rPr>
          <w:sz w:val="24"/>
          <w:szCs w:val="24"/>
        </w:rPr>
        <w:t xml:space="preserve">riteria are elements of the water quality </w:t>
      </w:r>
      <w:r w:rsidR="007317F8" w:rsidRPr="00495C0A">
        <w:rPr>
          <w:sz w:val="24"/>
          <w:szCs w:val="24"/>
          <w:u w:val="single"/>
        </w:rPr>
        <w:t>standards that</w:t>
      </w:r>
      <w:r w:rsidRPr="00495C0A">
        <w:rPr>
          <w:strike/>
          <w:sz w:val="24"/>
          <w:szCs w:val="24"/>
        </w:rPr>
        <w:t>which</w:t>
      </w:r>
      <w:r w:rsidRPr="00495C0A">
        <w:rPr>
          <w:sz w:val="24"/>
          <w:szCs w:val="24"/>
        </w:rPr>
        <w:t xml:space="preserve"> set general and numeric</w:t>
      </w:r>
      <w:r w:rsidRPr="00495C0A">
        <w:rPr>
          <w:strike/>
          <w:sz w:val="24"/>
          <w:szCs w:val="24"/>
        </w:rPr>
        <w:t>al</w:t>
      </w:r>
      <w:r w:rsidRPr="00495C0A">
        <w:rPr>
          <w:sz w:val="24"/>
          <w:szCs w:val="24"/>
        </w:rPr>
        <w:t xml:space="preserve"> limitations on the permissible amounts of a substance or other characteristics of state waters. General and numeric</w:t>
      </w:r>
      <w:r w:rsidRPr="00495C0A">
        <w:rPr>
          <w:strike/>
          <w:sz w:val="24"/>
          <w:szCs w:val="24"/>
        </w:rPr>
        <w:t>al</w:t>
      </w:r>
      <w:r w:rsidRPr="00495C0A">
        <w:rPr>
          <w:sz w:val="24"/>
          <w:szCs w:val="24"/>
        </w:rPr>
        <w:t xml:space="preserve"> criteria are established to promote restoration, maintenance, and protection of state waters. </w:t>
      </w:r>
      <w:r w:rsidRPr="00495C0A">
        <w:rPr>
          <w:strike/>
          <w:sz w:val="24"/>
          <w:szCs w:val="24"/>
        </w:rPr>
        <w:t xml:space="preserve">Water quality criteria describe stream uses. </w:t>
      </w:r>
      <w:r w:rsidRPr="00495C0A">
        <w:rPr>
          <w:sz w:val="24"/>
          <w:szCs w:val="24"/>
        </w:rPr>
        <w:t xml:space="preserve">A criterion for a substance represents the </w:t>
      </w:r>
      <w:r w:rsidR="00504759" w:rsidRPr="00495C0A">
        <w:rPr>
          <w:sz w:val="24"/>
          <w:szCs w:val="24"/>
          <w:u w:val="single"/>
        </w:rPr>
        <w:t>limits</w:t>
      </w:r>
      <w:r w:rsidRPr="00495C0A">
        <w:rPr>
          <w:strike/>
          <w:sz w:val="24"/>
          <w:szCs w:val="24"/>
        </w:rPr>
        <w:t>permissible levels</w:t>
      </w:r>
      <w:r w:rsidRPr="00495C0A">
        <w:rPr>
          <w:sz w:val="24"/>
          <w:szCs w:val="24"/>
        </w:rPr>
        <w:t xml:space="preserve"> for that substance at which water quality will remain sufficient to support a designated use.</w:t>
      </w:r>
    </w:p>
    <w:p w:rsidR="007317F8" w:rsidRPr="00495C0A" w:rsidRDefault="00624F4B" w:rsidP="006F2FB4">
      <w:pPr>
        <w:pStyle w:val="1"/>
        <w:widowControl w:val="0"/>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495C0A">
        <w:rPr>
          <w:sz w:val="24"/>
          <w:szCs w:val="24"/>
        </w:rPr>
        <w:lastRenderedPageBreak/>
        <w:tab/>
      </w:r>
      <w:r w:rsidRPr="00495C0A">
        <w:rPr>
          <w:sz w:val="24"/>
          <w:szCs w:val="24"/>
        </w:rPr>
        <w:tab/>
      </w:r>
      <w:r w:rsidR="007317F8" w:rsidRPr="00495C0A">
        <w:rPr>
          <w:sz w:val="24"/>
          <w:szCs w:val="24"/>
        </w:rPr>
        <w:t>2.</w:t>
      </w:r>
      <w:r w:rsidR="007317F8" w:rsidRPr="00495C0A">
        <w:rPr>
          <w:sz w:val="24"/>
          <w:szCs w:val="24"/>
        </w:rPr>
        <w:tab/>
      </w:r>
      <w:r w:rsidR="007317F8" w:rsidRPr="00495C0A">
        <w:rPr>
          <w:sz w:val="24"/>
          <w:szCs w:val="24"/>
          <w:u w:val="single"/>
        </w:rPr>
        <w:t>Water q</w:t>
      </w:r>
      <w:r w:rsidR="007317F8" w:rsidRPr="00495C0A">
        <w:rPr>
          <w:strike/>
          <w:sz w:val="24"/>
          <w:szCs w:val="24"/>
        </w:rPr>
        <w:t>Q</w:t>
      </w:r>
      <w:r w:rsidR="007317F8" w:rsidRPr="00495C0A">
        <w:rPr>
          <w:sz w:val="24"/>
          <w:szCs w:val="24"/>
        </w:rPr>
        <w:t xml:space="preserve">uality criteria for the waters of Louisiana are based on their present and potential uses and the existing water quality indicated by data accumulated through monitoring programs of the department and other state and federal agencies as well as universities and private sources. In some cases, available water quality and flow data are not adequate to establish criteria. Criteria in these cases are established on the basis of the best information available from water bodies </w:t>
      </w:r>
      <w:r w:rsidR="00F77047" w:rsidRPr="00495C0A">
        <w:rPr>
          <w:sz w:val="24"/>
          <w:szCs w:val="24"/>
          <w:u w:val="single"/>
        </w:rPr>
        <w:t>that</w:t>
      </w:r>
      <w:r w:rsidR="007317F8" w:rsidRPr="00495C0A">
        <w:rPr>
          <w:strike/>
          <w:sz w:val="24"/>
          <w:szCs w:val="24"/>
        </w:rPr>
        <w:t>which</w:t>
      </w:r>
      <w:r w:rsidR="007317F8" w:rsidRPr="00495C0A">
        <w:rPr>
          <w:sz w:val="24"/>
          <w:szCs w:val="24"/>
        </w:rPr>
        <w:t xml:space="preserve"> are similar in hydrology, water quality, and physical configuration.</w:t>
      </w:r>
    </w:p>
    <w:p w:rsidR="00624F4B" w:rsidRPr="00495C0A" w:rsidRDefault="00624F4B" w:rsidP="006F2FB4">
      <w:pPr>
        <w:pStyle w:val="1"/>
        <w:widowControl w:val="0"/>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495C0A">
        <w:rPr>
          <w:sz w:val="24"/>
          <w:szCs w:val="24"/>
        </w:rPr>
        <w:tab/>
      </w:r>
      <w:r w:rsidRPr="00495C0A">
        <w:rPr>
          <w:sz w:val="24"/>
          <w:szCs w:val="24"/>
        </w:rPr>
        <w:tab/>
        <w:t>3.</w:t>
      </w:r>
      <w:r w:rsidRPr="00495C0A">
        <w:rPr>
          <w:sz w:val="24"/>
          <w:szCs w:val="24"/>
        </w:rPr>
        <w:tab/>
        <w:t>General and numeric</w:t>
      </w:r>
      <w:r w:rsidRPr="00495C0A">
        <w:rPr>
          <w:strike/>
          <w:sz w:val="24"/>
          <w:szCs w:val="24"/>
        </w:rPr>
        <w:t>al</w:t>
      </w:r>
      <w:r w:rsidRPr="00495C0A">
        <w:rPr>
          <w:sz w:val="24"/>
          <w:szCs w:val="24"/>
        </w:rPr>
        <w:t xml:space="preserve"> water quality criteria may be modified to take into account site-specific, local conditions. Whenever data acquired from the sources named in LAC 33:IX.1113.A.2 or other sources indicate that criteria should be modified, the department will develop and recommend revised site-specific criteria. The revised criteria will be submitted to the EPA for approval and promulgated in accordance with established procedures including, but not limited to, those in the Louisiana Administrative Procedure Act, R.S. 49:950 et seq.</w:t>
      </w:r>
    </w:p>
    <w:p w:rsidR="00624F4B" w:rsidRPr="00495C0A" w:rsidRDefault="00624F4B"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color w:val="000000"/>
          <w:sz w:val="24"/>
          <w:szCs w:val="24"/>
        </w:rPr>
      </w:pPr>
      <w:r w:rsidRPr="00495C0A">
        <w:rPr>
          <w:sz w:val="24"/>
          <w:szCs w:val="24"/>
        </w:rPr>
        <w:tab/>
        <w:t>B.</w:t>
      </w:r>
      <w:r w:rsidR="00317430" w:rsidRPr="00495C0A">
        <w:rPr>
          <w:sz w:val="24"/>
          <w:szCs w:val="24"/>
        </w:rPr>
        <w:t xml:space="preserve"> </w:t>
      </w:r>
      <w:r w:rsidR="00CA2CC5" w:rsidRPr="00495C0A">
        <w:rPr>
          <w:sz w:val="24"/>
          <w:szCs w:val="24"/>
        </w:rPr>
        <w:t>—</w:t>
      </w:r>
      <w:r w:rsidR="00317430" w:rsidRPr="00495C0A">
        <w:rPr>
          <w:sz w:val="24"/>
          <w:szCs w:val="24"/>
        </w:rPr>
        <w:t xml:space="preserve"> </w:t>
      </w:r>
      <w:r w:rsidR="006F2FB4" w:rsidRPr="00495C0A">
        <w:rPr>
          <w:color w:val="000000"/>
          <w:sz w:val="24"/>
          <w:szCs w:val="24"/>
        </w:rPr>
        <w:t>B.4.</w:t>
      </w:r>
      <w:r w:rsidR="006F2FB4" w:rsidRPr="00495C0A">
        <w:rPr>
          <w:color w:val="000000"/>
          <w:sz w:val="24"/>
          <w:szCs w:val="24"/>
        </w:rPr>
        <w:tab/>
      </w:r>
      <w:r w:rsidRPr="00495C0A">
        <w:rPr>
          <w:color w:val="000000"/>
          <w:sz w:val="24"/>
          <w:szCs w:val="24"/>
        </w:rPr>
        <w:t>…</w:t>
      </w:r>
    </w:p>
    <w:p w:rsidR="00624F4B" w:rsidRPr="00495C0A" w:rsidRDefault="00624F4B" w:rsidP="006F2FB4">
      <w:pPr>
        <w:pStyle w:val="1"/>
        <w:widowControl w:val="0"/>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495C0A">
        <w:rPr>
          <w:color w:val="000000"/>
          <w:sz w:val="24"/>
          <w:szCs w:val="24"/>
        </w:rPr>
        <w:tab/>
      </w:r>
      <w:r w:rsidRPr="00495C0A">
        <w:rPr>
          <w:color w:val="000000"/>
          <w:sz w:val="24"/>
          <w:szCs w:val="24"/>
        </w:rPr>
        <w:tab/>
      </w:r>
      <w:r w:rsidRPr="00495C0A">
        <w:rPr>
          <w:sz w:val="24"/>
          <w:szCs w:val="24"/>
        </w:rPr>
        <w:t>5.</w:t>
      </w:r>
      <w:r w:rsidRPr="00495C0A">
        <w:rPr>
          <w:sz w:val="24"/>
          <w:szCs w:val="24"/>
        </w:rPr>
        <w:tab/>
        <w:t>Toxic Substances. No substances shall be present in the waters of the state or the sediments underlying said waters in quantities that alone or in combination will be toxic to human, plant, or animal life or significantly increase health risks due to exposure to the substances or consumption of contaminated fish or other aquatic life. The numeric</w:t>
      </w:r>
      <w:r w:rsidRPr="00495C0A">
        <w:rPr>
          <w:strike/>
          <w:sz w:val="24"/>
          <w:szCs w:val="24"/>
        </w:rPr>
        <w:t>al</w:t>
      </w:r>
      <w:r w:rsidRPr="00495C0A">
        <w:rPr>
          <w:sz w:val="24"/>
          <w:szCs w:val="24"/>
        </w:rPr>
        <w:t xml:space="preserve"> criteria (LAC 33:IX.1113.C.6) specify allowable concentrations in water for several individual toxic substances to provide protection from the toxic effects of these substances. Requirements for the protection from the toxic effects of other toxic substances not included in the numeric</w:t>
      </w:r>
      <w:r w:rsidRPr="00495C0A">
        <w:rPr>
          <w:strike/>
          <w:sz w:val="24"/>
          <w:szCs w:val="24"/>
        </w:rPr>
        <w:t>al</w:t>
      </w:r>
      <w:r w:rsidRPr="00495C0A">
        <w:rPr>
          <w:sz w:val="24"/>
          <w:szCs w:val="24"/>
        </w:rPr>
        <w:t xml:space="preserve"> criteria and required under the general criteria are described in LAC 33:IX.1121.</w:t>
      </w:r>
    </w:p>
    <w:p w:rsidR="00BF5F55" w:rsidRPr="00495C0A" w:rsidRDefault="00637D1E" w:rsidP="00317430">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3240"/>
        </w:tabs>
        <w:spacing w:after="0" w:line="480" w:lineRule="auto"/>
        <w:ind w:firstLine="0"/>
        <w:rPr>
          <w:color w:val="000000"/>
          <w:sz w:val="24"/>
          <w:szCs w:val="24"/>
        </w:rPr>
      </w:pPr>
      <w:r w:rsidRPr="00495C0A">
        <w:rPr>
          <w:color w:val="000000"/>
          <w:sz w:val="24"/>
          <w:szCs w:val="24"/>
        </w:rPr>
        <w:tab/>
      </w:r>
      <w:r w:rsidRPr="00495C0A">
        <w:rPr>
          <w:color w:val="000000"/>
          <w:sz w:val="24"/>
          <w:szCs w:val="24"/>
        </w:rPr>
        <w:tab/>
        <w:t>6.</w:t>
      </w:r>
      <w:r w:rsidR="00317430" w:rsidRPr="00495C0A">
        <w:rPr>
          <w:color w:val="000000"/>
          <w:sz w:val="24"/>
          <w:szCs w:val="24"/>
        </w:rPr>
        <w:t xml:space="preserve"> </w:t>
      </w:r>
      <w:r w:rsidR="00CA2CC5" w:rsidRPr="00495C0A">
        <w:rPr>
          <w:color w:val="000000"/>
          <w:sz w:val="24"/>
          <w:szCs w:val="24"/>
        </w:rPr>
        <w:t>—</w:t>
      </w:r>
      <w:r w:rsidR="00317430" w:rsidRPr="00495C0A">
        <w:rPr>
          <w:color w:val="000000"/>
          <w:sz w:val="24"/>
          <w:szCs w:val="24"/>
        </w:rPr>
        <w:t xml:space="preserve"> </w:t>
      </w:r>
      <w:r w:rsidR="001E1008" w:rsidRPr="00495C0A">
        <w:rPr>
          <w:sz w:val="24"/>
          <w:szCs w:val="24"/>
        </w:rPr>
        <w:t>1</w:t>
      </w:r>
      <w:r w:rsidR="008D0358" w:rsidRPr="00495C0A">
        <w:rPr>
          <w:sz w:val="24"/>
          <w:szCs w:val="24"/>
        </w:rPr>
        <w:t>3</w:t>
      </w:r>
      <w:r w:rsidR="001E1008" w:rsidRPr="00495C0A">
        <w:rPr>
          <w:sz w:val="24"/>
          <w:szCs w:val="24"/>
        </w:rPr>
        <w:t>.</w:t>
      </w:r>
      <w:r w:rsidR="006F2FB4" w:rsidRPr="00495C0A">
        <w:rPr>
          <w:sz w:val="24"/>
          <w:szCs w:val="24"/>
        </w:rPr>
        <w:tab/>
      </w:r>
      <w:r w:rsidR="00ED260F" w:rsidRPr="00495C0A">
        <w:rPr>
          <w:sz w:val="24"/>
          <w:szCs w:val="24"/>
        </w:rPr>
        <w:t>…</w:t>
      </w:r>
    </w:p>
    <w:p w:rsidR="00A92D4D" w:rsidRPr="00495C0A" w:rsidRDefault="00A92D4D"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495C0A">
        <w:rPr>
          <w:sz w:val="24"/>
          <w:szCs w:val="24"/>
        </w:rPr>
        <w:tab/>
        <w:t>C.</w:t>
      </w:r>
      <w:r w:rsidRPr="00495C0A">
        <w:rPr>
          <w:sz w:val="24"/>
          <w:szCs w:val="24"/>
        </w:rPr>
        <w:tab/>
        <w:t>Numeric</w:t>
      </w:r>
      <w:r w:rsidRPr="00495C0A">
        <w:rPr>
          <w:strike/>
          <w:sz w:val="24"/>
          <w:szCs w:val="24"/>
        </w:rPr>
        <w:t>al</w:t>
      </w:r>
      <w:r w:rsidRPr="00495C0A">
        <w:rPr>
          <w:sz w:val="24"/>
          <w:szCs w:val="24"/>
        </w:rPr>
        <w:t xml:space="preserve"> Criteria. Numeric</w:t>
      </w:r>
      <w:r w:rsidRPr="00495C0A">
        <w:rPr>
          <w:strike/>
          <w:sz w:val="24"/>
          <w:szCs w:val="24"/>
        </w:rPr>
        <w:t>al</w:t>
      </w:r>
      <w:r w:rsidRPr="00495C0A">
        <w:rPr>
          <w:sz w:val="24"/>
          <w:szCs w:val="24"/>
        </w:rPr>
        <w:t xml:space="preserve"> criteria identified in LAC 33:IX.1123, Table 3, </w:t>
      </w:r>
      <w:r w:rsidRPr="00495C0A">
        <w:rPr>
          <w:sz w:val="24"/>
          <w:szCs w:val="24"/>
        </w:rPr>
        <w:lastRenderedPageBreak/>
        <w:t>apply to the specified water bodies, and to their tributaries, distributaries, and interconnected streams and water bodies contained in the water management subsegment if they are not specifically named therein, unless unique chemical, physical, and/or biological conditions preclude the attainment of the criteria. In those cases, natural background levels of these conditions may be used to establish site-specific water quality criteria. Those water bodies officially approved and designated by the state and EPA as intermittent streams, man-made water bodies, or naturally dystrophic waters may be excluded from some or all numeric</w:t>
      </w:r>
      <w:r w:rsidRPr="00495C0A">
        <w:rPr>
          <w:strike/>
          <w:sz w:val="24"/>
          <w:szCs w:val="24"/>
        </w:rPr>
        <w:t>al</w:t>
      </w:r>
      <w:r w:rsidRPr="00495C0A">
        <w:rPr>
          <w:sz w:val="24"/>
          <w:szCs w:val="24"/>
        </w:rPr>
        <w:t xml:space="preserve"> criteria as stated in LAC 33:IX.1109. Although naturally occurring variations in water quality may exceed criteria, water quality conditions attributed to human activities must not exceed criteria when flows are greater than or at critical conditions (as defined in LAC 33:IX.1115.C).</w:t>
      </w:r>
    </w:p>
    <w:p w:rsidR="00A92D4D" w:rsidRPr="00495C0A" w:rsidRDefault="006F2FB4" w:rsidP="006F2FB4">
      <w:pPr>
        <w:pStyle w:val="a0"/>
        <w:widowControl w:val="0"/>
        <w:tabs>
          <w:tab w:val="clear" w:pos="907"/>
          <w:tab w:val="clear" w:pos="4500"/>
          <w:tab w:val="clear" w:pos="4680"/>
          <w:tab w:val="clear" w:pos="4860"/>
          <w:tab w:val="clear" w:pos="5040"/>
          <w:tab w:val="clear" w:pos="7200"/>
          <w:tab w:val="left" w:pos="720"/>
        </w:tabs>
        <w:spacing w:after="0" w:line="480" w:lineRule="auto"/>
        <w:ind w:firstLine="0"/>
        <w:rPr>
          <w:sz w:val="24"/>
          <w:szCs w:val="24"/>
        </w:rPr>
      </w:pPr>
      <w:r w:rsidRPr="00495C0A">
        <w:rPr>
          <w:sz w:val="24"/>
          <w:szCs w:val="24"/>
        </w:rPr>
        <w:tab/>
      </w:r>
      <w:r w:rsidRPr="00495C0A">
        <w:rPr>
          <w:sz w:val="24"/>
          <w:szCs w:val="24"/>
        </w:rPr>
        <w:tab/>
        <w:t>1.</w:t>
      </w:r>
      <w:r w:rsidRPr="00495C0A">
        <w:rPr>
          <w:sz w:val="24"/>
          <w:szCs w:val="24"/>
        </w:rPr>
        <w:tab/>
      </w:r>
      <w:r w:rsidR="001A7F4D" w:rsidRPr="00495C0A">
        <w:rPr>
          <w:sz w:val="24"/>
          <w:szCs w:val="24"/>
        </w:rPr>
        <w:t>…</w:t>
      </w:r>
    </w:p>
    <w:p w:rsidR="001A7F4D" w:rsidRPr="00495C0A" w:rsidRDefault="001A7F4D" w:rsidP="006F2FB4">
      <w:pPr>
        <w:pStyle w:val="1"/>
        <w:widowControl w:val="0"/>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495C0A">
        <w:rPr>
          <w:sz w:val="24"/>
          <w:szCs w:val="24"/>
        </w:rPr>
        <w:tab/>
      </w:r>
      <w:r w:rsidRPr="00495C0A">
        <w:rPr>
          <w:sz w:val="24"/>
          <w:szCs w:val="24"/>
        </w:rPr>
        <w:tab/>
        <w:t>2.</w:t>
      </w:r>
      <w:r w:rsidRPr="00495C0A">
        <w:rPr>
          <w:sz w:val="24"/>
          <w:szCs w:val="24"/>
        </w:rPr>
        <w:tab/>
        <w:t>Chlorides, Sulfates, and Total Dissolved Solids. Numeric</w:t>
      </w:r>
      <w:r w:rsidRPr="00495C0A">
        <w:rPr>
          <w:strike/>
          <w:sz w:val="24"/>
          <w:szCs w:val="24"/>
        </w:rPr>
        <w:t>al</w:t>
      </w:r>
      <w:r w:rsidRPr="00495C0A">
        <w:rPr>
          <w:sz w:val="24"/>
          <w:szCs w:val="24"/>
        </w:rPr>
        <w:t xml:space="preserve"> criteria for these parameters generally represent the arithmetic mean of existing data from the nearest sampling location plus three standard deviations. For estuarine and coastal marine waters subsegments in Table 3 that have no listed criteria (i.e., designated N/A), criteria will be established on a case-by-case basis using field determination of ambient conditions and the designated uses. For water bodies not specifically listed in the Numeric</w:t>
      </w:r>
      <w:r w:rsidRPr="00495C0A">
        <w:rPr>
          <w:strike/>
          <w:sz w:val="24"/>
          <w:szCs w:val="24"/>
        </w:rPr>
        <w:t>al</w:t>
      </w:r>
      <w:r w:rsidRPr="00495C0A">
        <w:rPr>
          <w:sz w:val="24"/>
          <w:szCs w:val="24"/>
        </w:rPr>
        <w:t xml:space="preserve"> Criteria and Designated</w:t>
      </w:r>
      <w:r w:rsidR="00BD66A9" w:rsidRPr="00495C0A">
        <w:rPr>
          <w:sz w:val="24"/>
          <w:szCs w:val="24"/>
        </w:rPr>
        <w:t xml:space="preserve"> </w:t>
      </w:r>
      <w:r w:rsidR="0064406B" w:rsidRPr="00495C0A">
        <w:rPr>
          <w:sz w:val="24"/>
          <w:szCs w:val="24"/>
          <w:u w:val="single"/>
        </w:rPr>
        <w:t xml:space="preserve">Uses </w:t>
      </w:r>
      <w:r w:rsidRPr="00495C0A">
        <w:rPr>
          <w:sz w:val="24"/>
          <w:szCs w:val="24"/>
        </w:rPr>
        <w:t xml:space="preserve">Table, increases over background levels of chlorides, sulfates, and total dissolved solids may be permitted. Such increases will be permitted at the discretion of the department on a case-by-case basis and shall not cause in-stream concentrations to exceed 250, 250, and 500 mg/L for chlorides, sulfates, and total dissolved solids, respectively, except where a use attainability analysis indicates that higher levels will not affect the designated uses. In permitting such increases, the department shall consider their potential effects on resident biota and downstream water bodies in addition to the </w:t>
      </w:r>
      <w:r w:rsidRPr="00495C0A">
        <w:rPr>
          <w:sz w:val="24"/>
          <w:szCs w:val="24"/>
        </w:rPr>
        <w:lastRenderedPageBreak/>
        <w:t>background conditions. Under no circumstances shall an allowed increase over background conditions cause any numeric</w:t>
      </w:r>
      <w:r w:rsidRPr="00495C0A">
        <w:rPr>
          <w:strike/>
          <w:sz w:val="24"/>
          <w:szCs w:val="24"/>
        </w:rPr>
        <w:t>al</w:t>
      </w:r>
      <w:r w:rsidRPr="00495C0A">
        <w:rPr>
          <w:sz w:val="24"/>
          <w:szCs w:val="24"/>
        </w:rPr>
        <w:t xml:space="preserve"> criteria to be exceeded in any listed water body or any other general or numeric</w:t>
      </w:r>
      <w:r w:rsidRPr="00495C0A">
        <w:rPr>
          <w:strike/>
          <w:sz w:val="24"/>
          <w:szCs w:val="24"/>
        </w:rPr>
        <w:t>al</w:t>
      </w:r>
      <w:r w:rsidRPr="00495C0A">
        <w:rPr>
          <w:sz w:val="24"/>
          <w:szCs w:val="24"/>
        </w:rPr>
        <w:t xml:space="preserve"> criteria to be exceeded in either listed or unlisted water bodies.</w:t>
      </w:r>
    </w:p>
    <w:p w:rsidR="00A92D4D" w:rsidRPr="00495C0A" w:rsidRDefault="00EE073B" w:rsidP="006F2FB4">
      <w:pPr>
        <w:pStyle w:val="a0"/>
        <w:widowControl w:val="0"/>
        <w:tabs>
          <w:tab w:val="clear" w:pos="907"/>
          <w:tab w:val="clear" w:pos="4500"/>
          <w:tab w:val="clear" w:pos="4680"/>
          <w:tab w:val="clear" w:pos="4860"/>
          <w:tab w:val="clear" w:pos="5040"/>
          <w:tab w:val="clear" w:pos="7200"/>
          <w:tab w:val="left" w:pos="720"/>
        </w:tabs>
        <w:spacing w:after="0" w:line="480" w:lineRule="auto"/>
        <w:ind w:firstLine="0"/>
        <w:rPr>
          <w:sz w:val="24"/>
          <w:szCs w:val="24"/>
        </w:rPr>
      </w:pPr>
      <w:r w:rsidRPr="00495C0A">
        <w:rPr>
          <w:sz w:val="24"/>
          <w:szCs w:val="24"/>
        </w:rPr>
        <w:tab/>
      </w:r>
      <w:r w:rsidRPr="00495C0A">
        <w:rPr>
          <w:sz w:val="24"/>
          <w:szCs w:val="24"/>
        </w:rPr>
        <w:tab/>
        <w:t>3.</w:t>
      </w:r>
      <w:r w:rsidR="00317430" w:rsidRPr="00495C0A">
        <w:rPr>
          <w:sz w:val="24"/>
          <w:szCs w:val="24"/>
        </w:rPr>
        <w:t xml:space="preserve"> </w:t>
      </w:r>
      <w:r w:rsidR="00CA2CC5" w:rsidRPr="00495C0A">
        <w:rPr>
          <w:sz w:val="24"/>
          <w:szCs w:val="24"/>
        </w:rPr>
        <w:t>—</w:t>
      </w:r>
      <w:r w:rsidR="00317430" w:rsidRPr="00495C0A">
        <w:rPr>
          <w:sz w:val="24"/>
          <w:szCs w:val="24"/>
        </w:rPr>
        <w:t xml:space="preserve"> </w:t>
      </w:r>
      <w:r w:rsidRPr="00495C0A">
        <w:rPr>
          <w:sz w:val="24"/>
          <w:szCs w:val="24"/>
        </w:rPr>
        <w:t>5</w:t>
      </w:r>
      <w:r w:rsidR="001A7F4D" w:rsidRPr="00495C0A">
        <w:rPr>
          <w:sz w:val="24"/>
          <w:szCs w:val="24"/>
        </w:rPr>
        <w:t>.</w:t>
      </w:r>
      <w:r w:rsidR="00BE1C19" w:rsidRPr="00495C0A">
        <w:rPr>
          <w:sz w:val="24"/>
          <w:szCs w:val="24"/>
        </w:rPr>
        <w:t>c</w:t>
      </w:r>
      <w:r w:rsidR="006F2FB4" w:rsidRPr="00495C0A">
        <w:rPr>
          <w:sz w:val="24"/>
          <w:szCs w:val="24"/>
        </w:rPr>
        <w:t>.</w:t>
      </w:r>
      <w:r w:rsidR="006F2FB4" w:rsidRPr="00495C0A">
        <w:rPr>
          <w:sz w:val="24"/>
          <w:szCs w:val="24"/>
        </w:rPr>
        <w:tab/>
      </w:r>
      <w:r w:rsidRPr="00495C0A">
        <w:rPr>
          <w:sz w:val="24"/>
          <w:szCs w:val="24"/>
        </w:rPr>
        <w:t>…</w:t>
      </w:r>
    </w:p>
    <w:p w:rsidR="00BE1C19" w:rsidRPr="00495C0A" w:rsidRDefault="00AC36A1" w:rsidP="006F2FB4">
      <w:pPr>
        <w:pStyle w:val="a0"/>
        <w:widowControl w:val="0"/>
        <w:tabs>
          <w:tab w:val="clear" w:pos="907"/>
          <w:tab w:val="clear" w:pos="4500"/>
          <w:tab w:val="clear" w:pos="4680"/>
          <w:tab w:val="clear" w:pos="4860"/>
          <w:tab w:val="clear" w:pos="5040"/>
          <w:tab w:val="clear" w:pos="7200"/>
          <w:tab w:val="left" w:pos="720"/>
        </w:tabs>
        <w:spacing w:after="0" w:line="480" w:lineRule="auto"/>
        <w:ind w:firstLine="0"/>
        <w:rPr>
          <w:sz w:val="24"/>
          <w:szCs w:val="24"/>
        </w:rPr>
      </w:pPr>
      <w:r w:rsidRPr="00495C0A">
        <w:rPr>
          <w:sz w:val="24"/>
          <w:szCs w:val="24"/>
        </w:rPr>
        <w:tab/>
      </w:r>
      <w:r w:rsidRPr="00495C0A">
        <w:rPr>
          <w:sz w:val="24"/>
          <w:szCs w:val="24"/>
        </w:rPr>
        <w:tab/>
      </w:r>
      <w:r w:rsidRPr="00495C0A">
        <w:rPr>
          <w:sz w:val="24"/>
          <w:szCs w:val="24"/>
        </w:rPr>
        <w:tab/>
      </w:r>
      <w:r w:rsidR="00BE1C19" w:rsidRPr="00495C0A">
        <w:rPr>
          <w:sz w:val="24"/>
          <w:szCs w:val="24"/>
        </w:rPr>
        <w:t>d.</w:t>
      </w:r>
      <w:r w:rsidR="00BE1C19" w:rsidRPr="00495C0A">
        <w:rPr>
          <w:sz w:val="24"/>
          <w:szCs w:val="24"/>
        </w:rPr>
        <w:tab/>
        <w:t xml:space="preserve">Oyster Propagation. The fecal coliform median </w:t>
      </w:r>
      <w:r w:rsidR="00BE1C19" w:rsidRPr="00495C0A">
        <w:rPr>
          <w:strike/>
          <w:sz w:val="24"/>
          <w:szCs w:val="24"/>
        </w:rPr>
        <w:t xml:space="preserve">most probable number (MPN) </w:t>
      </w:r>
      <w:r w:rsidR="00BE1C19" w:rsidRPr="00495C0A">
        <w:rPr>
          <w:sz w:val="24"/>
          <w:szCs w:val="24"/>
        </w:rPr>
        <w:t>shall not exceed 14 fecal coliforms</w:t>
      </w:r>
      <w:r w:rsidR="00445C59" w:rsidRPr="00495C0A">
        <w:rPr>
          <w:sz w:val="24"/>
          <w:szCs w:val="24"/>
        </w:rPr>
        <w:t xml:space="preserve"> </w:t>
      </w:r>
      <w:r w:rsidR="00BE1C19" w:rsidRPr="00495C0A">
        <w:rPr>
          <w:sz w:val="24"/>
          <w:szCs w:val="24"/>
        </w:rPr>
        <w:t xml:space="preserve">per 100 mL, and not more than 10 percent of the samples shall exceed </w:t>
      </w:r>
      <w:r w:rsidR="00BE1C19" w:rsidRPr="00495C0A">
        <w:rPr>
          <w:strike/>
          <w:sz w:val="24"/>
          <w:szCs w:val="24"/>
        </w:rPr>
        <w:t xml:space="preserve">an MPN of </w:t>
      </w:r>
      <w:r w:rsidR="00BE1C19" w:rsidRPr="00495C0A">
        <w:rPr>
          <w:sz w:val="24"/>
          <w:szCs w:val="24"/>
        </w:rPr>
        <w:t xml:space="preserve">43 </w:t>
      </w:r>
      <w:r w:rsidR="00445C59" w:rsidRPr="00495C0A">
        <w:rPr>
          <w:sz w:val="24"/>
          <w:szCs w:val="24"/>
          <w:u w:val="single"/>
        </w:rPr>
        <w:t xml:space="preserve">fecal coliforms </w:t>
      </w:r>
      <w:r w:rsidR="00BE1C19" w:rsidRPr="00495C0A">
        <w:rPr>
          <w:sz w:val="24"/>
          <w:szCs w:val="24"/>
        </w:rPr>
        <w:t xml:space="preserve">per 100 mL </w:t>
      </w:r>
      <w:r w:rsidR="00BE1C19" w:rsidRPr="00495C0A">
        <w:rPr>
          <w:strike/>
          <w:sz w:val="24"/>
          <w:szCs w:val="24"/>
        </w:rPr>
        <w:t xml:space="preserve">for a five-tube decimal dilution test </w:t>
      </w:r>
      <w:r w:rsidR="00BE1C19" w:rsidRPr="00495C0A">
        <w:rPr>
          <w:sz w:val="24"/>
          <w:szCs w:val="24"/>
        </w:rPr>
        <w:t>in those portions of the area most probably exposed to fecal contamination during the most unfavorable hydrographic and pollution conditions.</w:t>
      </w:r>
    </w:p>
    <w:p w:rsidR="00EE073B" w:rsidRPr="00495C0A" w:rsidRDefault="00EE073B" w:rsidP="006F2FB4">
      <w:pPr>
        <w:pStyle w:val="1"/>
        <w:widowControl w:val="0"/>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495C0A">
        <w:rPr>
          <w:sz w:val="24"/>
          <w:szCs w:val="24"/>
        </w:rPr>
        <w:tab/>
      </w:r>
      <w:r w:rsidRPr="00495C0A">
        <w:rPr>
          <w:sz w:val="24"/>
          <w:szCs w:val="24"/>
        </w:rPr>
        <w:tab/>
        <w:t>6.</w:t>
      </w:r>
      <w:r w:rsidRPr="00495C0A">
        <w:rPr>
          <w:sz w:val="24"/>
          <w:szCs w:val="24"/>
        </w:rPr>
        <w:tab/>
        <w:t>Toxic Substances. Numeric</w:t>
      </w:r>
      <w:r w:rsidRPr="00495C0A">
        <w:rPr>
          <w:strike/>
          <w:sz w:val="24"/>
          <w:szCs w:val="24"/>
        </w:rPr>
        <w:t>al</w:t>
      </w:r>
      <w:r w:rsidRPr="00495C0A">
        <w:rPr>
          <w:sz w:val="24"/>
          <w:szCs w:val="24"/>
        </w:rPr>
        <w:t xml:space="preserve"> criteria for specific toxic substances are listed in Table 1.</w:t>
      </w:r>
    </w:p>
    <w:p w:rsidR="00EE073B" w:rsidRPr="00495C0A" w:rsidRDefault="005A3A0C" w:rsidP="006F2FB4">
      <w:pPr>
        <w:pStyle w:val="a0"/>
        <w:widowControl w:val="0"/>
        <w:tabs>
          <w:tab w:val="clear" w:pos="907"/>
          <w:tab w:val="clear" w:pos="4500"/>
          <w:tab w:val="clear" w:pos="4680"/>
          <w:tab w:val="clear" w:pos="4860"/>
          <w:tab w:val="clear" w:pos="5040"/>
          <w:tab w:val="clear" w:pos="7200"/>
          <w:tab w:val="left" w:pos="720"/>
        </w:tabs>
        <w:spacing w:after="0" w:line="480" w:lineRule="auto"/>
        <w:ind w:firstLine="0"/>
        <w:rPr>
          <w:sz w:val="24"/>
          <w:szCs w:val="24"/>
        </w:rPr>
      </w:pPr>
      <w:r w:rsidRPr="00495C0A">
        <w:rPr>
          <w:sz w:val="24"/>
          <w:szCs w:val="24"/>
        </w:rPr>
        <w:tab/>
      </w:r>
      <w:r w:rsidRPr="00495C0A">
        <w:rPr>
          <w:sz w:val="24"/>
          <w:szCs w:val="24"/>
        </w:rPr>
        <w:tab/>
      </w:r>
      <w:r w:rsidRPr="00495C0A">
        <w:rPr>
          <w:sz w:val="24"/>
          <w:szCs w:val="24"/>
        </w:rPr>
        <w:tab/>
      </w:r>
      <w:r w:rsidR="00EE073B" w:rsidRPr="00495C0A">
        <w:rPr>
          <w:sz w:val="24"/>
          <w:szCs w:val="24"/>
        </w:rPr>
        <w:t>a.</w:t>
      </w:r>
      <w:r w:rsidR="00EE073B" w:rsidRPr="00495C0A">
        <w:rPr>
          <w:sz w:val="24"/>
          <w:szCs w:val="24"/>
        </w:rPr>
        <w:tab/>
        <w:t>Numeric</w:t>
      </w:r>
      <w:r w:rsidR="00EE073B" w:rsidRPr="00495C0A">
        <w:rPr>
          <w:strike/>
          <w:sz w:val="24"/>
          <w:szCs w:val="24"/>
        </w:rPr>
        <w:t>al</w:t>
      </w:r>
      <w:r w:rsidR="00EE073B" w:rsidRPr="00495C0A">
        <w:rPr>
          <w:sz w:val="24"/>
          <w:szCs w:val="24"/>
        </w:rPr>
        <w:t xml:space="preserve"> criteria for specific toxic substances are mostly derived from the following publications of the Environmental Protection Agency: Water Quality Criteria, 1972 (commonly referred to as the "Blue Book"; Quality Criteria for Water, 1976 (commonly referred to as the "Red Book"; Ambient Water Quality Criteria, 1980 (EPA 440/5-80); Ambient Water Quality Criteria, 1984 (EPA 440/5-84-85); and Quality Criteria for Water, 1986—with updates (commonly referred to as the "Gold Book"). Natural background conditions, however, are also considered. These toxic substances are selected for criteria development because of their known or suspected occurrence in Louisiana waters and potential threat to attainment of designated water uses.</w:t>
      </w:r>
    </w:p>
    <w:p w:rsidR="00EE073B" w:rsidRPr="00495C0A" w:rsidRDefault="005A3A0C" w:rsidP="006F2FB4">
      <w:pPr>
        <w:pStyle w:val="a0"/>
        <w:widowControl w:val="0"/>
        <w:tabs>
          <w:tab w:val="clear" w:pos="907"/>
          <w:tab w:val="clear" w:pos="4500"/>
          <w:tab w:val="clear" w:pos="4680"/>
          <w:tab w:val="clear" w:pos="4860"/>
          <w:tab w:val="clear" w:pos="5040"/>
          <w:tab w:val="clear" w:pos="7200"/>
          <w:tab w:val="left" w:pos="720"/>
        </w:tabs>
        <w:spacing w:after="0" w:line="480" w:lineRule="auto"/>
        <w:ind w:firstLine="0"/>
        <w:rPr>
          <w:sz w:val="24"/>
          <w:szCs w:val="24"/>
        </w:rPr>
      </w:pPr>
      <w:r w:rsidRPr="00495C0A">
        <w:rPr>
          <w:sz w:val="24"/>
          <w:szCs w:val="24"/>
        </w:rPr>
        <w:tab/>
      </w:r>
      <w:r w:rsidRPr="00495C0A">
        <w:rPr>
          <w:sz w:val="24"/>
          <w:szCs w:val="24"/>
        </w:rPr>
        <w:tab/>
      </w:r>
      <w:r w:rsidRPr="00495C0A">
        <w:rPr>
          <w:sz w:val="24"/>
          <w:szCs w:val="24"/>
        </w:rPr>
        <w:tab/>
      </w:r>
      <w:r w:rsidR="00EE073B" w:rsidRPr="00495C0A">
        <w:rPr>
          <w:sz w:val="24"/>
          <w:szCs w:val="24"/>
        </w:rPr>
        <w:t>b.</w:t>
      </w:r>
      <w:r w:rsidR="00EE073B" w:rsidRPr="00495C0A">
        <w:rPr>
          <w:sz w:val="24"/>
          <w:szCs w:val="24"/>
        </w:rPr>
        <w:tab/>
        <w:t xml:space="preserve">The criteria for protection of aquatic life are based on acute and chronic concentrations in fresh and marine waters (see LAC 33:IX.1105) as specified in the EPA criteria documents and are developed primarily for attainment of the fish and wildlife propagation </w:t>
      </w:r>
      <w:r w:rsidR="00EE073B" w:rsidRPr="00495C0A">
        <w:rPr>
          <w:sz w:val="24"/>
          <w:szCs w:val="24"/>
        </w:rPr>
        <w:lastRenderedPageBreak/>
        <w:t>use. Where a specific numeric</w:t>
      </w:r>
      <w:r w:rsidR="00EE073B" w:rsidRPr="00495C0A">
        <w:rPr>
          <w:strike/>
          <w:sz w:val="24"/>
          <w:szCs w:val="24"/>
        </w:rPr>
        <w:t>al</w:t>
      </w:r>
      <w:r w:rsidR="00EE073B" w:rsidRPr="00495C0A">
        <w:rPr>
          <w:sz w:val="24"/>
          <w:szCs w:val="24"/>
        </w:rPr>
        <w:t xml:space="preserve"> criterion is not derived in EPA criteria documents, a criterion is developed by applying an appropriate application factor for acute and chronic effects to the lowest LC50 value for a representative Louisiana species. The application of either freshwater toxics criteria or marine toxics criteria in brackish waters will be determined by the average salinity of the water body (see LAC 33:IX.1105). In cases where the average salinity is 2 parts per thousand or greater and less than 10 parts per thousand, the more stringent criteria will be used unless an alternative site-specific criterion is developed (as described in EPA-822-R-02-047, November 2002).</w:t>
      </w:r>
    </w:p>
    <w:p w:rsidR="00EE073B" w:rsidRPr="00495C0A" w:rsidRDefault="00EE073B" w:rsidP="00317430">
      <w:pPr>
        <w:pStyle w:val="a0"/>
        <w:widowControl w:val="0"/>
        <w:tabs>
          <w:tab w:val="clear" w:pos="907"/>
          <w:tab w:val="clear" w:pos="4500"/>
          <w:tab w:val="clear" w:pos="4680"/>
          <w:tab w:val="clear" w:pos="4860"/>
          <w:tab w:val="clear" w:pos="5040"/>
          <w:tab w:val="clear" w:pos="7200"/>
          <w:tab w:val="left" w:pos="720"/>
          <w:tab w:val="left" w:pos="1440"/>
          <w:tab w:val="left" w:pos="2160"/>
          <w:tab w:val="left" w:pos="3330"/>
          <w:tab w:val="left" w:pos="3420"/>
          <w:tab w:val="left" w:pos="3600"/>
        </w:tabs>
        <w:spacing w:after="0" w:line="480" w:lineRule="auto"/>
        <w:ind w:firstLine="0"/>
        <w:rPr>
          <w:sz w:val="24"/>
          <w:szCs w:val="24"/>
        </w:rPr>
      </w:pPr>
      <w:r w:rsidRPr="00495C0A">
        <w:rPr>
          <w:sz w:val="24"/>
          <w:szCs w:val="24"/>
        </w:rPr>
        <w:tab/>
      </w:r>
      <w:r w:rsidRPr="00495C0A">
        <w:rPr>
          <w:sz w:val="24"/>
          <w:szCs w:val="24"/>
        </w:rPr>
        <w:tab/>
      </w:r>
      <w:r w:rsidRPr="00495C0A">
        <w:rPr>
          <w:sz w:val="24"/>
          <w:szCs w:val="24"/>
        </w:rPr>
        <w:tab/>
        <w:t>c.</w:t>
      </w:r>
      <w:r w:rsidR="00317430" w:rsidRPr="00495C0A">
        <w:rPr>
          <w:sz w:val="24"/>
          <w:szCs w:val="24"/>
        </w:rPr>
        <w:t xml:space="preserve"> </w:t>
      </w:r>
      <w:r w:rsidR="00CA2CC5" w:rsidRPr="00495C0A">
        <w:rPr>
          <w:sz w:val="24"/>
          <w:szCs w:val="24"/>
        </w:rPr>
        <w:t>—</w:t>
      </w:r>
      <w:r w:rsidR="00317430" w:rsidRPr="00495C0A">
        <w:rPr>
          <w:sz w:val="24"/>
          <w:szCs w:val="24"/>
        </w:rPr>
        <w:t xml:space="preserve"> </w:t>
      </w:r>
      <w:r w:rsidR="00445C59" w:rsidRPr="00495C0A">
        <w:rPr>
          <w:sz w:val="24"/>
          <w:szCs w:val="24"/>
        </w:rPr>
        <w:t>e</w:t>
      </w:r>
      <w:r w:rsidR="00D32A0F" w:rsidRPr="00495C0A">
        <w:rPr>
          <w:sz w:val="24"/>
          <w:szCs w:val="24"/>
        </w:rPr>
        <w:t>.</w:t>
      </w:r>
      <w:r w:rsidR="00D32A0F" w:rsidRPr="00495C0A">
        <w:rPr>
          <w:sz w:val="24"/>
          <w:szCs w:val="24"/>
        </w:rPr>
        <w:tab/>
      </w:r>
      <w:r w:rsidRPr="00495C0A">
        <w:rPr>
          <w:sz w:val="24"/>
          <w:szCs w:val="24"/>
        </w:rPr>
        <w:t>…</w:t>
      </w:r>
    </w:p>
    <w:p w:rsidR="0014653E" w:rsidRPr="00495C0A" w:rsidRDefault="000F33FC" w:rsidP="006F2FB4">
      <w:pPr>
        <w:pStyle w:val="a0"/>
        <w:widowControl w:val="0"/>
        <w:tabs>
          <w:tab w:val="clear" w:pos="907"/>
          <w:tab w:val="clear" w:pos="4500"/>
          <w:tab w:val="clear" w:pos="4680"/>
          <w:tab w:val="clear" w:pos="4860"/>
          <w:tab w:val="clear" w:pos="5040"/>
          <w:tab w:val="clear" w:pos="7200"/>
          <w:tab w:val="left" w:pos="720"/>
        </w:tabs>
        <w:spacing w:after="0" w:line="480" w:lineRule="auto"/>
        <w:ind w:firstLine="0"/>
        <w:rPr>
          <w:sz w:val="24"/>
          <w:szCs w:val="24"/>
        </w:rPr>
      </w:pPr>
      <w:r w:rsidRPr="00495C0A">
        <w:rPr>
          <w:sz w:val="24"/>
          <w:szCs w:val="24"/>
        </w:rPr>
        <w:tab/>
      </w:r>
      <w:r w:rsidRPr="00495C0A">
        <w:rPr>
          <w:sz w:val="24"/>
          <w:szCs w:val="24"/>
        </w:rPr>
        <w:tab/>
      </w:r>
      <w:r w:rsidRPr="00495C0A">
        <w:rPr>
          <w:sz w:val="24"/>
          <w:szCs w:val="24"/>
        </w:rPr>
        <w:tab/>
      </w:r>
      <w:r w:rsidR="00445C59" w:rsidRPr="00495C0A">
        <w:rPr>
          <w:sz w:val="24"/>
          <w:szCs w:val="24"/>
        </w:rPr>
        <w:t>f</w:t>
      </w:r>
      <w:r w:rsidRPr="00495C0A">
        <w:rPr>
          <w:sz w:val="24"/>
          <w:szCs w:val="24"/>
        </w:rPr>
        <w:t>.</w:t>
      </w:r>
      <w:r w:rsidRPr="00495C0A">
        <w:rPr>
          <w:sz w:val="24"/>
          <w:szCs w:val="24"/>
        </w:rPr>
        <w:tab/>
      </w:r>
      <w:r w:rsidR="00BF5F55" w:rsidRPr="00495C0A">
        <w:rPr>
          <w:sz w:val="24"/>
          <w:szCs w:val="24"/>
        </w:rPr>
        <w:t xml:space="preserve">The use of clean techniques may be required to definitively assess ambient levels of some pollutants (e.g., EPA Method 1669 for metals) or to assess such pollutants when numeric or narrative water quality </w:t>
      </w:r>
      <w:r w:rsidR="0056593B" w:rsidRPr="00495C0A">
        <w:rPr>
          <w:sz w:val="24"/>
          <w:szCs w:val="24"/>
          <w:u w:val="single"/>
        </w:rPr>
        <w:t>criteria</w:t>
      </w:r>
      <w:r w:rsidR="00BF5F55" w:rsidRPr="00495C0A">
        <w:rPr>
          <w:strike/>
          <w:sz w:val="24"/>
          <w:szCs w:val="24"/>
        </w:rPr>
        <w:t>standards</w:t>
      </w:r>
      <w:r w:rsidR="00BF5F55" w:rsidRPr="00495C0A">
        <w:rPr>
          <w:sz w:val="24"/>
          <w:szCs w:val="24"/>
        </w:rPr>
        <w:t xml:space="preserve"> are not being attained. </w:t>
      </w:r>
      <w:r w:rsidR="00BF5F55" w:rsidRPr="00495C0A">
        <w:rPr>
          <w:i/>
          <w:sz w:val="24"/>
          <w:szCs w:val="24"/>
        </w:rPr>
        <w:t>Clean</w:t>
      </w:r>
      <w:r w:rsidR="00BF5F55" w:rsidRPr="00495C0A">
        <w:rPr>
          <w:sz w:val="24"/>
          <w:szCs w:val="24"/>
        </w:rPr>
        <w:t xml:space="preserve"> </w:t>
      </w:r>
      <w:r w:rsidR="00BF5F55" w:rsidRPr="00495C0A">
        <w:rPr>
          <w:i/>
          <w:sz w:val="24"/>
          <w:szCs w:val="24"/>
        </w:rPr>
        <w:t>techniques</w:t>
      </w:r>
      <w:r w:rsidR="00BF5F55" w:rsidRPr="00495C0A">
        <w:rPr>
          <w:sz w:val="24"/>
          <w:szCs w:val="24"/>
        </w:rPr>
        <w:t xml:space="preserve"> are defined in LAC 33:IX.1105.</w:t>
      </w:r>
    </w:p>
    <w:p w:rsidR="00D45CC6" w:rsidRPr="00495C0A" w:rsidRDefault="00D45CC6" w:rsidP="006F2FB4">
      <w:pPr>
        <w:pStyle w:val="a0"/>
        <w:widowControl w:val="0"/>
        <w:tabs>
          <w:tab w:val="clear" w:pos="907"/>
          <w:tab w:val="clear" w:pos="4500"/>
          <w:tab w:val="clear" w:pos="4680"/>
          <w:tab w:val="clear" w:pos="4860"/>
          <w:tab w:val="clear" w:pos="5040"/>
          <w:tab w:val="clear" w:pos="7200"/>
          <w:tab w:val="left" w:pos="720"/>
        </w:tabs>
        <w:spacing w:after="0" w:line="480" w:lineRule="auto"/>
        <w:ind w:firstLine="0"/>
        <w:rPr>
          <w:sz w:val="24"/>
          <w:szCs w:val="24"/>
        </w:rPr>
        <w:sectPr w:rsidR="00D45CC6" w:rsidRPr="00495C0A" w:rsidSect="000C075B">
          <w:footerReference w:type="default" r:id="rId8"/>
          <w:headerReference w:type="first" r:id="rId9"/>
          <w:footerReference w:type="first" r:id="rId10"/>
          <w:type w:val="continuous"/>
          <w:pgSz w:w="12240" w:h="15840" w:code="1"/>
          <w:pgMar w:top="1440" w:right="1440" w:bottom="1440" w:left="1440" w:header="720" w:footer="720" w:gutter="0"/>
          <w:cols w:space="720"/>
          <w:docGrid w:linePitch="326"/>
        </w:sectPr>
      </w:pPr>
    </w:p>
    <w:tbl>
      <w:tblPr>
        <w:tblW w:w="5128"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Pr>
      <w:tblGrid>
        <w:gridCol w:w="2435"/>
        <w:gridCol w:w="776"/>
        <w:gridCol w:w="952"/>
        <w:gridCol w:w="776"/>
        <w:gridCol w:w="952"/>
        <w:gridCol w:w="776"/>
        <w:gridCol w:w="952"/>
        <w:gridCol w:w="1050"/>
        <w:gridCol w:w="1054"/>
      </w:tblGrid>
      <w:tr w:rsidR="00BF5F55" w:rsidRPr="00495C0A" w:rsidTr="00D86422">
        <w:trPr>
          <w:cantSplit/>
          <w:tblHeader/>
          <w:jc w:val="center"/>
        </w:trPr>
        <w:tc>
          <w:tcPr>
            <w:tcW w:w="5000" w:type="pct"/>
            <w:gridSpan w:val="9"/>
            <w:shd w:val="clear" w:color="auto" w:fill="BFBFBF"/>
            <w:vAlign w:val="bottom"/>
          </w:tcPr>
          <w:p w:rsidR="00BF5F55" w:rsidRPr="00495C0A" w:rsidRDefault="00BF5F55" w:rsidP="006F2FB4">
            <w:pPr>
              <w:widowControl w:val="0"/>
              <w:tabs>
                <w:tab w:val="left" w:pos="720"/>
              </w:tabs>
              <w:jc w:val="center"/>
              <w:rPr>
                <w:kern w:val="2"/>
                <w:szCs w:val="24"/>
              </w:rPr>
            </w:pPr>
            <w:r w:rsidRPr="00495C0A">
              <w:rPr>
                <w:b/>
                <w:kern w:val="2"/>
                <w:szCs w:val="24"/>
              </w:rPr>
              <w:t>Table 1</w:t>
            </w:r>
          </w:p>
          <w:p w:rsidR="00BF5F55" w:rsidRPr="00495C0A" w:rsidRDefault="00BF5F55" w:rsidP="006F2FB4">
            <w:pPr>
              <w:widowControl w:val="0"/>
              <w:tabs>
                <w:tab w:val="left" w:pos="720"/>
              </w:tabs>
              <w:jc w:val="center"/>
              <w:rPr>
                <w:kern w:val="2"/>
                <w:szCs w:val="24"/>
              </w:rPr>
            </w:pPr>
            <w:r w:rsidRPr="00495C0A">
              <w:rPr>
                <w:b/>
                <w:kern w:val="2"/>
                <w:szCs w:val="24"/>
              </w:rPr>
              <w:t>Numeric</w:t>
            </w:r>
            <w:r w:rsidRPr="00495C0A">
              <w:rPr>
                <w:b/>
                <w:strike/>
                <w:kern w:val="2"/>
                <w:szCs w:val="24"/>
              </w:rPr>
              <w:t>al</w:t>
            </w:r>
            <w:r w:rsidRPr="00495C0A">
              <w:rPr>
                <w:b/>
                <w:kern w:val="2"/>
                <w:szCs w:val="24"/>
              </w:rPr>
              <w:t xml:space="preserve"> Criteria for Specific Toxic Substances</w:t>
            </w:r>
          </w:p>
          <w:p w:rsidR="00BF5F55" w:rsidRPr="00495C0A" w:rsidRDefault="00BF5F55" w:rsidP="006F2FB4">
            <w:pPr>
              <w:widowControl w:val="0"/>
              <w:tabs>
                <w:tab w:val="left" w:pos="720"/>
              </w:tabs>
              <w:jc w:val="center"/>
              <w:rPr>
                <w:kern w:val="2"/>
                <w:szCs w:val="24"/>
              </w:rPr>
            </w:pPr>
            <w:r w:rsidRPr="00495C0A">
              <w:rPr>
                <w:b/>
                <w:kern w:val="2"/>
                <w:szCs w:val="24"/>
              </w:rPr>
              <w:t>[In micrograms per liter (</w:t>
            </w:r>
            <w:r w:rsidRPr="00495C0A">
              <w:rPr>
                <w:b/>
                <w:kern w:val="2"/>
                <w:szCs w:val="24"/>
              </w:rPr>
              <w:sym w:font="Symbol" w:char="F06D"/>
            </w:r>
            <w:r w:rsidRPr="00495C0A">
              <w:rPr>
                <w:b/>
                <w:kern w:val="2"/>
                <w:szCs w:val="24"/>
              </w:rPr>
              <w:t>g/L)]</w:t>
            </w:r>
          </w:p>
        </w:tc>
      </w:tr>
      <w:tr w:rsidR="00BF5F55" w:rsidRPr="00495C0A" w:rsidTr="00D86422">
        <w:trPr>
          <w:cantSplit/>
          <w:tblHeader/>
          <w:jc w:val="center"/>
        </w:trPr>
        <w:tc>
          <w:tcPr>
            <w:tcW w:w="1253" w:type="pct"/>
            <w:vMerge w:val="restart"/>
            <w:shd w:val="clear" w:color="auto" w:fill="BFBFBF"/>
            <w:vAlign w:val="center"/>
          </w:tcPr>
          <w:p w:rsidR="00B46FE0" w:rsidRPr="00495C0A" w:rsidRDefault="00BF5F55" w:rsidP="006F2FB4">
            <w:pPr>
              <w:widowControl w:val="0"/>
              <w:tabs>
                <w:tab w:val="left" w:pos="720"/>
              </w:tabs>
              <w:spacing w:line="480" w:lineRule="auto"/>
              <w:jc w:val="center"/>
              <w:rPr>
                <w:b/>
                <w:kern w:val="2"/>
                <w:szCs w:val="24"/>
                <w:u w:val="single"/>
              </w:rPr>
            </w:pPr>
            <w:r w:rsidRPr="00495C0A">
              <w:rPr>
                <w:b/>
                <w:kern w:val="2"/>
                <w:szCs w:val="24"/>
              </w:rPr>
              <w:t>Toxic Substance</w:t>
            </w:r>
          </w:p>
          <w:p w:rsidR="00B46FE0" w:rsidRPr="00495C0A" w:rsidRDefault="0041625B" w:rsidP="006F2FB4">
            <w:pPr>
              <w:widowControl w:val="0"/>
              <w:tabs>
                <w:tab w:val="left" w:pos="720"/>
              </w:tabs>
              <w:spacing w:line="480" w:lineRule="auto"/>
              <w:jc w:val="center"/>
              <w:rPr>
                <w:b/>
                <w:kern w:val="2"/>
                <w:szCs w:val="24"/>
                <w:u w:val="single"/>
              </w:rPr>
            </w:pPr>
            <w:r w:rsidRPr="00495C0A">
              <w:rPr>
                <w:b/>
                <w:kern w:val="2"/>
                <w:szCs w:val="24"/>
                <w:u w:val="single"/>
              </w:rPr>
              <w:t>Chemical Abstracts Service (</w:t>
            </w:r>
            <w:r w:rsidR="00B46FE0" w:rsidRPr="00495C0A">
              <w:rPr>
                <w:b/>
                <w:kern w:val="2"/>
                <w:szCs w:val="24"/>
                <w:u w:val="single"/>
              </w:rPr>
              <w:t>CAS) Registry Number</w:t>
            </w:r>
          </w:p>
        </w:tc>
        <w:tc>
          <w:tcPr>
            <w:tcW w:w="2667" w:type="pct"/>
            <w:gridSpan w:val="6"/>
            <w:shd w:val="clear" w:color="auto" w:fill="BFBFBF"/>
            <w:vAlign w:val="center"/>
          </w:tcPr>
          <w:p w:rsidR="00BF5F55" w:rsidRPr="00495C0A" w:rsidRDefault="00BF5F55" w:rsidP="006F2FB4">
            <w:pPr>
              <w:widowControl w:val="0"/>
              <w:tabs>
                <w:tab w:val="left" w:pos="720"/>
              </w:tabs>
              <w:jc w:val="center"/>
              <w:rPr>
                <w:b/>
                <w:kern w:val="2"/>
                <w:szCs w:val="24"/>
                <w:u w:val="single"/>
              </w:rPr>
            </w:pPr>
            <w:r w:rsidRPr="00495C0A">
              <w:rPr>
                <w:b/>
                <w:kern w:val="2"/>
                <w:szCs w:val="24"/>
              </w:rPr>
              <w:t>Aquatic Life Protection</w:t>
            </w:r>
          </w:p>
        </w:tc>
        <w:tc>
          <w:tcPr>
            <w:tcW w:w="1080" w:type="pct"/>
            <w:gridSpan w:val="2"/>
            <w:shd w:val="clear" w:color="auto" w:fill="BFBFBF"/>
            <w:vAlign w:val="bottom"/>
          </w:tcPr>
          <w:p w:rsidR="00BF5F55" w:rsidRPr="00495C0A" w:rsidRDefault="00BF5F55" w:rsidP="006F2FB4">
            <w:pPr>
              <w:widowControl w:val="0"/>
              <w:tabs>
                <w:tab w:val="left" w:pos="720"/>
              </w:tabs>
              <w:jc w:val="center"/>
              <w:rPr>
                <w:b/>
                <w:kern w:val="2"/>
                <w:szCs w:val="24"/>
              </w:rPr>
            </w:pPr>
            <w:r w:rsidRPr="00495C0A">
              <w:rPr>
                <w:b/>
                <w:kern w:val="2"/>
                <w:szCs w:val="24"/>
              </w:rPr>
              <w:t>Human Health Protection</w:t>
            </w:r>
          </w:p>
        </w:tc>
      </w:tr>
      <w:tr w:rsidR="00BF5F55" w:rsidRPr="00495C0A" w:rsidTr="00D86422">
        <w:trPr>
          <w:cantSplit/>
          <w:tblHeader/>
          <w:jc w:val="center"/>
        </w:trPr>
        <w:tc>
          <w:tcPr>
            <w:tcW w:w="1253" w:type="pct"/>
            <w:vMerge/>
            <w:shd w:val="clear" w:color="auto" w:fill="BFBFBF"/>
            <w:vAlign w:val="bottom"/>
          </w:tcPr>
          <w:p w:rsidR="00BF5F55" w:rsidRPr="00495C0A" w:rsidRDefault="00BF5F55" w:rsidP="006F2FB4">
            <w:pPr>
              <w:widowControl w:val="0"/>
              <w:tabs>
                <w:tab w:val="left" w:pos="720"/>
              </w:tabs>
              <w:spacing w:line="480" w:lineRule="auto"/>
              <w:rPr>
                <w:kern w:val="2"/>
                <w:szCs w:val="24"/>
                <w:u w:val="single"/>
              </w:rPr>
            </w:pPr>
          </w:p>
        </w:tc>
        <w:tc>
          <w:tcPr>
            <w:tcW w:w="889" w:type="pct"/>
            <w:gridSpan w:val="2"/>
            <w:shd w:val="clear" w:color="auto" w:fill="BFBFBF"/>
            <w:vAlign w:val="center"/>
          </w:tcPr>
          <w:p w:rsidR="00BF5F55" w:rsidRPr="00495C0A" w:rsidRDefault="00BF5F55" w:rsidP="006F2FB4">
            <w:pPr>
              <w:widowControl w:val="0"/>
              <w:tabs>
                <w:tab w:val="left" w:pos="720"/>
              </w:tabs>
              <w:jc w:val="center"/>
              <w:rPr>
                <w:b/>
                <w:kern w:val="2"/>
                <w:szCs w:val="24"/>
                <w:u w:val="single"/>
              </w:rPr>
            </w:pPr>
            <w:r w:rsidRPr="00495C0A">
              <w:rPr>
                <w:b/>
                <w:kern w:val="2"/>
                <w:szCs w:val="24"/>
              </w:rPr>
              <w:t>Freshwater</w:t>
            </w:r>
          </w:p>
        </w:tc>
        <w:tc>
          <w:tcPr>
            <w:tcW w:w="889" w:type="pct"/>
            <w:gridSpan w:val="2"/>
            <w:shd w:val="clear" w:color="auto" w:fill="BFBFBF"/>
            <w:vAlign w:val="center"/>
          </w:tcPr>
          <w:p w:rsidR="00BF5F55" w:rsidRPr="00495C0A" w:rsidRDefault="00BF5F55" w:rsidP="006F2FB4">
            <w:pPr>
              <w:widowControl w:val="0"/>
              <w:tabs>
                <w:tab w:val="left" w:pos="720"/>
              </w:tabs>
              <w:jc w:val="center"/>
              <w:rPr>
                <w:b/>
                <w:kern w:val="2"/>
                <w:szCs w:val="24"/>
                <w:u w:val="single"/>
              </w:rPr>
            </w:pPr>
            <w:r w:rsidRPr="00495C0A">
              <w:rPr>
                <w:b/>
                <w:kern w:val="2"/>
                <w:szCs w:val="24"/>
              </w:rPr>
              <w:t>Marine Water</w:t>
            </w:r>
          </w:p>
        </w:tc>
        <w:tc>
          <w:tcPr>
            <w:tcW w:w="889" w:type="pct"/>
            <w:gridSpan w:val="2"/>
            <w:shd w:val="clear" w:color="auto" w:fill="BFBFBF"/>
            <w:vAlign w:val="center"/>
          </w:tcPr>
          <w:p w:rsidR="00BF5F55" w:rsidRPr="00495C0A" w:rsidRDefault="00BF5F55" w:rsidP="006F2FB4">
            <w:pPr>
              <w:widowControl w:val="0"/>
              <w:tabs>
                <w:tab w:val="left" w:pos="720"/>
              </w:tabs>
              <w:jc w:val="center"/>
              <w:rPr>
                <w:b/>
                <w:kern w:val="2"/>
                <w:szCs w:val="24"/>
                <w:u w:val="single"/>
                <w:vertAlign w:val="superscript"/>
              </w:rPr>
            </w:pPr>
            <w:r w:rsidRPr="00495C0A">
              <w:rPr>
                <w:b/>
                <w:kern w:val="2"/>
                <w:szCs w:val="24"/>
              </w:rPr>
              <w:t>Brackish Water</w:t>
            </w:r>
          </w:p>
        </w:tc>
        <w:tc>
          <w:tcPr>
            <w:tcW w:w="540" w:type="pct"/>
            <w:vMerge w:val="restart"/>
            <w:shd w:val="clear" w:color="auto" w:fill="BFBFBF"/>
            <w:vAlign w:val="bottom"/>
          </w:tcPr>
          <w:p w:rsidR="00BF5F55" w:rsidRPr="00495C0A" w:rsidRDefault="00BF5F55" w:rsidP="006F2FB4">
            <w:pPr>
              <w:widowControl w:val="0"/>
              <w:tabs>
                <w:tab w:val="left" w:pos="720"/>
              </w:tabs>
              <w:spacing w:line="480" w:lineRule="auto"/>
              <w:jc w:val="center"/>
              <w:rPr>
                <w:b/>
                <w:kern w:val="2"/>
                <w:szCs w:val="24"/>
                <w:u w:val="single"/>
              </w:rPr>
            </w:pPr>
            <w:r w:rsidRPr="00495C0A">
              <w:rPr>
                <w:b/>
                <w:kern w:val="2"/>
                <w:szCs w:val="24"/>
              </w:rPr>
              <w:t xml:space="preserve">Drinking </w:t>
            </w:r>
            <w:r w:rsidRPr="00495C0A">
              <w:rPr>
                <w:b/>
                <w:kern w:val="2"/>
                <w:szCs w:val="24"/>
              </w:rPr>
              <w:br/>
              <w:t>Water Supply</w:t>
            </w:r>
            <w:r w:rsidRPr="00495C0A">
              <w:rPr>
                <w:b/>
                <w:kern w:val="2"/>
                <w:szCs w:val="24"/>
                <w:vertAlign w:val="superscript"/>
              </w:rPr>
              <w:t>1</w:t>
            </w:r>
          </w:p>
        </w:tc>
        <w:tc>
          <w:tcPr>
            <w:tcW w:w="540" w:type="pct"/>
            <w:vMerge w:val="restart"/>
            <w:shd w:val="clear" w:color="auto" w:fill="BFBFBF"/>
            <w:vAlign w:val="bottom"/>
          </w:tcPr>
          <w:p w:rsidR="00BF5F55" w:rsidRPr="00495C0A" w:rsidRDefault="00BF5F55" w:rsidP="006F2FB4">
            <w:pPr>
              <w:widowControl w:val="0"/>
              <w:tabs>
                <w:tab w:val="left" w:pos="720"/>
              </w:tabs>
              <w:spacing w:line="480" w:lineRule="auto"/>
              <w:jc w:val="center"/>
              <w:rPr>
                <w:b/>
                <w:kern w:val="2"/>
                <w:szCs w:val="24"/>
              </w:rPr>
            </w:pPr>
            <w:r w:rsidRPr="00495C0A">
              <w:rPr>
                <w:b/>
                <w:kern w:val="2"/>
                <w:szCs w:val="24"/>
              </w:rPr>
              <w:t>Non-Drinking Water Supply</w:t>
            </w:r>
            <w:r w:rsidRPr="00495C0A">
              <w:rPr>
                <w:b/>
                <w:kern w:val="2"/>
                <w:szCs w:val="24"/>
                <w:vertAlign w:val="superscript"/>
              </w:rPr>
              <w:t>2</w:t>
            </w:r>
          </w:p>
        </w:tc>
      </w:tr>
      <w:tr w:rsidR="00BF5F55" w:rsidRPr="00495C0A" w:rsidTr="00D86422">
        <w:trPr>
          <w:cantSplit/>
          <w:tblHeader/>
          <w:jc w:val="center"/>
        </w:trPr>
        <w:tc>
          <w:tcPr>
            <w:tcW w:w="1253" w:type="pct"/>
            <w:vMerge/>
            <w:shd w:val="clear" w:color="auto" w:fill="BFBFBF"/>
            <w:vAlign w:val="bottom"/>
          </w:tcPr>
          <w:p w:rsidR="00BF5F55" w:rsidRPr="00495C0A" w:rsidRDefault="00BF5F55" w:rsidP="006F2FB4">
            <w:pPr>
              <w:widowControl w:val="0"/>
              <w:tabs>
                <w:tab w:val="left" w:pos="720"/>
              </w:tabs>
              <w:spacing w:line="480" w:lineRule="auto"/>
              <w:rPr>
                <w:kern w:val="2"/>
                <w:szCs w:val="24"/>
                <w:u w:val="single"/>
              </w:rPr>
            </w:pPr>
          </w:p>
        </w:tc>
        <w:tc>
          <w:tcPr>
            <w:tcW w:w="399" w:type="pct"/>
            <w:shd w:val="clear" w:color="auto" w:fill="BFBFBF"/>
            <w:vAlign w:val="center"/>
          </w:tcPr>
          <w:p w:rsidR="00BF5F55" w:rsidRPr="00495C0A" w:rsidRDefault="00BF5F55" w:rsidP="006F2FB4">
            <w:pPr>
              <w:widowControl w:val="0"/>
              <w:tabs>
                <w:tab w:val="left" w:pos="720"/>
              </w:tabs>
              <w:jc w:val="center"/>
              <w:rPr>
                <w:b/>
                <w:kern w:val="2"/>
                <w:szCs w:val="24"/>
                <w:u w:val="single"/>
              </w:rPr>
            </w:pPr>
            <w:r w:rsidRPr="00495C0A">
              <w:rPr>
                <w:b/>
                <w:kern w:val="2"/>
                <w:szCs w:val="24"/>
              </w:rPr>
              <w:t>Acute</w:t>
            </w:r>
          </w:p>
        </w:tc>
        <w:tc>
          <w:tcPr>
            <w:tcW w:w="490" w:type="pct"/>
            <w:shd w:val="clear" w:color="auto" w:fill="BFBFBF"/>
            <w:vAlign w:val="center"/>
          </w:tcPr>
          <w:p w:rsidR="00BF5F55" w:rsidRPr="00495C0A" w:rsidRDefault="00BF5F55" w:rsidP="006F2FB4">
            <w:pPr>
              <w:widowControl w:val="0"/>
              <w:tabs>
                <w:tab w:val="left" w:pos="720"/>
              </w:tabs>
              <w:jc w:val="center"/>
              <w:rPr>
                <w:b/>
                <w:kern w:val="2"/>
                <w:szCs w:val="24"/>
                <w:u w:val="single"/>
              </w:rPr>
            </w:pPr>
            <w:r w:rsidRPr="00495C0A">
              <w:rPr>
                <w:b/>
                <w:kern w:val="2"/>
                <w:szCs w:val="24"/>
              </w:rPr>
              <w:t>Chronic</w:t>
            </w:r>
          </w:p>
        </w:tc>
        <w:tc>
          <w:tcPr>
            <w:tcW w:w="399" w:type="pct"/>
            <w:shd w:val="clear" w:color="auto" w:fill="BFBFBF"/>
            <w:vAlign w:val="center"/>
          </w:tcPr>
          <w:p w:rsidR="00BF5F55" w:rsidRPr="00495C0A" w:rsidRDefault="00BF5F55" w:rsidP="006F2FB4">
            <w:pPr>
              <w:widowControl w:val="0"/>
              <w:tabs>
                <w:tab w:val="left" w:pos="720"/>
              </w:tabs>
              <w:jc w:val="center"/>
              <w:rPr>
                <w:b/>
                <w:kern w:val="2"/>
                <w:szCs w:val="24"/>
                <w:u w:val="single"/>
              </w:rPr>
            </w:pPr>
            <w:r w:rsidRPr="00495C0A">
              <w:rPr>
                <w:b/>
                <w:kern w:val="2"/>
                <w:szCs w:val="24"/>
              </w:rPr>
              <w:t>Acute</w:t>
            </w:r>
          </w:p>
        </w:tc>
        <w:tc>
          <w:tcPr>
            <w:tcW w:w="490" w:type="pct"/>
            <w:shd w:val="clear" w:color="auto" w:fill="BFBFBF"/>
            <w:vAlign w:val="center"/>
          </w:tcPr>
          <w:p w:rsidR="00BF5F55" w:rsidRPr="00495C0A" w:rsidRDefault="00BF5F55" w:rsidP="006F2FB4">
            <w:pPr>
              <w:widowControl w:val="0"/>
              <w:tabs>
                <w:tab w:val="left" w:pos="720"/>
              </w:tabs>
              <w:jc w:val="center"/>
              <w:rPr>
                <w:b/>
                <w:kern w:val="2"/>
                <w:szCs w:val="24"/>
                <w:u w:val="single"/>
              </w:rPr>
            </w:pPr>
            <w:r w:rsidRPr="00495C0A">
              <w:rPr>
                <w:b/>
                <w:kern w:val="2"/>
                <w:szCs w:val="24"/>
              </w:rPr>
              <w:t>Chronic</w:t>
            </w:r>
          </w:p>
        </w:tc>
        <w:tc>
          <w:tcPr>
            <w:tcW w:w="399" w:type="pct"/>
            <w:shd w:val="clear" w:color="auto" w:fill="BFBFBF"/>
            <w:vAlign w:val="center"/>
          </w:tcPr>
          <w:p w:rsidR="00BF5F55" w:rsidRPr="00495C0A" w:rsidRDefault="00BF5F55" w:rsidP="006F2FB4">
            <w:pPr>
              <w:widowControl w:val="0"/>
              <w:tabs>
                <w:tab w:val="left" w:pos="720"/>
              </w:tabs>
              <w:jc w:val="center"/>
              <w:rPr>
                <w:b/>
                <w:kern w:val="2"/>
                <w:szCs w:val="24"/>
                <w:u w:val="single"/>
              </w:rPr>
            </w:pPr>
            <w:r w:rsidRPr="00495C0A">
              <w:rPr>
                <w:b/>
                <w:kern w:val="2"/>
                <w:szCs w:val="24"/>
              </w:rPr>
              <w:t>Acute</w:t>
            </w:r>
          </w:p>
        </w:tc>
        <w:tc>
          <w:tcPr>
            <w:tcW w:w="490" w:type="pct"/>
            <w:shd w:val="clear" w:color="auto" w:fill="BFBFBF"/>
            <w:vAlign w:val="center"/>
          </w:tcPr>
          <w:p w:rsidR="00BF5F55" w:rsidRPr="00495C0A" w:rsidRDefault="00BF5F55" w:rsidP="006F2FB4">
            <w:pPr>
              <w:widowControl w:val="0"/>
              <w:tabs>
                <w:tab w:val="left" w:pos="720"/>
              </w:tabs>
              <w:jc w:val="center"/>
              <w:rPr>
                <w:b/>
                <w:kern w:val="2"/>
                <w:szCs w:val="24"/>
                <w:u w:val="single"/>
              </w:rPr>
            </w:pPr>
            <w:r w:rsidRPr="00495C0A">
              <w:rPr>
                <w:b/>
                <w:kern w:val="2"/>
                <w:szCs w:val="24"/>
              </w:rPr>
              <w:t>Chronic</w:t>
            </w:r>
          </w:p>
        </w:tc>
        <w:tc>
          <w:tcPr>
            <w:tcW w:w="540" w:type="pct"/>
            <w:vMerge/>
            <w:shd w:val="clear" w:color="auto" w:fill="E0E0E0"/>
            <w:vAlign w:val="bottom"/>
          </w:tcPr>
          <w:p w:rsidR="00BF5F55" w:rsidRPr="00495C0A" w:rsidRDefault="00BF5F55" w:rsidP="006F2FB4">
            <w:pPr>
              <w:widowControl w:val="0"/>
              <w:tabs>
                <w:tab w:val="left" w:pos="720"/>
              </w:tabs>
              <w:spacing w:line="480" w:lineRule="auto"/>
              <w:rPr>
                <w:kern w:val="2"/>
                <w:szCs w:val="24"/>
                <w:u w:val="single"/>
              </w:rPr>
            </w:pPr>
          </w:p>
        </w:tc>
        <w:tc>
          <w:tcPr>
            <w:tcW w:w="540" w:type="pct"/>
            <w:vMerge/>
            <w:shd w:val="clear" w:color="auto" w:fill="E0E0E0"/>
            <w:vAlign w:val="bottom"/>
          </w:tcPr>
          <w:p w:rsidR="00BF5F55" w:rsidRPr="00495C0A" w:rsidRDefault="00BF5F55" w:rsidP="006F2FB4">
            <w:pPr>
              <w:widowControl w:val="0"/>
              <w:tabs>
                <w:tab w:val="left" w:pos="720"/>
              </w:tabs>
              <w:spacing w:line="480" w:lineRule="auto"/>
              <w:rPr>
                <w:kern w:val="2"/>
                <w:szCs w:val="24"/>
              </w:rPr>
            </w:pPr>
          </w:p>
        </w:tc>
      </w:tr>
      <w:tr w:rsidR="00BF5F55" w:rsidRPr="00495C0A" w:rsidTr="00EF082A">
        <w:trPr>
          <w:cantSplit/>
          <w:jc w:val="center"/>
        </w:trPr>
        <w:tc>
          <w:tcPr>
            <w:tcW w:w="1253" w:type="pct"/>
            <w:vAlign w:val="center"/>
          </w:tcPr>
          <w:p w:rsidR="00BF5F55" w:rsidRPr="00495C0A" w:rsidRDefault="00BF5F55" w:rsidP="006F2FB4">
            <w:pPr>
              <w:widowControl w:val="0"/>
              <w:tabs>
                <w:tab w:val="left" w:pos="720"/>
              </w:tabs>
              <w:spacing w:line="480" w:lineRule="auto"/>
              <w:rPr>
                <w:kern w:val="2"/>
                <w:szCs w:val="24"/>
                <w:u w:val="single"/>
              </w:rPr>
            </w:pPr>
            <w:r w:rsidRPr="00495C0A">
              <w:rPr>
                <w:kern w:val="2"/>
                <w:szCs w:val="24"/>
              </w:rPr>
              <w:t>Aldrin</w:t>
            </w:r>
          </w:p>
          <w:p w:rsidR="007A6082" w:rsidRPr="00495C0A" w:rsidRDefault="007A6082" w:rsidP="006F2FB4">
            <w:pPr>
              <w:widowControl w:val="0"/>
              <w:tabs>
                <w:tab w:val="left" w:pos="720"/>
              </w:tabs>
              <w:spacing w:line="480" w:lineRule="auto"/>
              <w:rPr>
                <w:kern w:val="2"/>
                <w:szCs w:val="24"/>
                <w:u w:val="single"/>
              </w:rPr>
            </w:pPr>
            <w:r w:rsidRPr="00495C0A">
              <w:rPr>
                <w:kern w:val="2"/>
                <w:szCs w:val="24"/>
                <w:u w:val="single"/>
              </w:rPr>
              <w:t>309-00-2</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3.00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1.300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1.300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54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4x10</w:t>
            </w:r>
            <w:r w:rsidRPr="00495C0A">
              <w:rPr>
                <w:kern w:val="2"/>
                <w:szCs w:val="24"/>
                <w:vertAlign w:val="superscript"/>
              </w:rPr>
              <w:t>-5</w:t>
            </w:r>
          </w:p>
        </w:tc>
        <w:tc>
          <w:tcPr>
            <w:tcW w:w="540" w:type="pct"/>
            <w:vAlign w:val="center"/>
          </w:tcPr>
          <w:p w:rsidR="00BF5F55" w:rsidRPr="00495C0A" w:rsidRDefault="00BF5F55" w:rsidP="006F2FB4">
            <w:pPr>
              <w:widowControl w:val="0"/>
              <w:tabs>
                <w:tab w:val="left" w:pos="720"/>
              </w:tabs>
              <w:spacing w:line="480" w:lineRule="auto"/>
              <w:jc w:val="center"/>
              <w:rPr>
                <w:strike/>
                <w:kern w:val="2"/>
                <w:szCs w:val="24"/>
              </w:rPr>
            </w:pPr>
            <w:r w:rsidRPr="00495C0A">
              <w:rPr>
                <w:kern w:val="2"/>
                <w:szCs w:val="24"/>
              </w:rPr>
              <w:t>4x10</w:t>
            </w:r>
            <w:r w:rsidRPr="00495C0A">
              <w:rPr>
                <w:kern w:val="2"/>
                <w:szCs w:val="24"/>
                <w:vertAlign w:val="superscript"/>
              </w:rPr>
              <w:t>-5</w:t>
            </w:r>
          </w:p>
        </w:tc>
      </w:tr>
      <w:tr w:rsidR="00BF5F55" w:rsidRPr="00495C0A" w:rsidTr="00EF082A">
        <w:trPr>
          <w:cantSplit/>
          <w:jc w:val="center"/>
        </w:trPr>
        <w:tc>
          <w:tcPr>
            <w:tcW w:w="1253" w:type="pct"/>
            <w:vAlign w:val="center"/>
          </w:tcPr>
          <w:p w:rsidR="00BF5F55" w:rsidRPr="00495C0A" w:rsidRDefault="00BF5F55" w:rsidP="006F2FB4">
            <w:pPr>
              <w:widowControl w:val="0"/>
              <w:tabs>
                <w:tab w:val="left" w:pos="720"/>
              </w:tabs>
              <w:spacing w:line="480" w:lineRule="auto"/>
              <w:rPr>
                <w:kern w:val="2"/>
                <w:szCs w:val="24"/>
              </w:rPr>
            </w:pPr>
            <w:r w:rsidRPr="00495C0A">
              <w:rPr>
                <w:kern w:val="2"/>
                <w:szCs w:val="24"/>
              </w:rPr>
              <w:lastRenderedPageBreak/>
              <w:t>Benzene</w:t>
            </w:r>
          </w:p>
          <w:p w:rsidR="00FF2BDC" w:rsidRPr="00495C0A" w:rsidRDefault="00FF2BDC" w:rsidP="006F2FB4">
            <w:pPr>
              <w:widowControl w:val="0"/>
              <w:tabs>
                <w:tab w:val="left" w:pos="720"/>
              </w:tabs>
              <w:spacing w:line="480" w:lineRule="auto"/>
              <w:rPr>
                <w:kern w:val="2"/>
                <w:szCs w:val="24"/>
                <w:u w:val="single"/>
              </w:rPr>
            </w:pPr>
            <w:r w:rsidRPr="00495C0A">
              <w:rPr>
                <w:kern w:val="2"/>
                <w:szCs w:val="24"/>
                <w:u w:val="single"/>
              </w:rPr>
              <w:t>71-43-2</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2,249</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1,125</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2,700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1,350</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2,249</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1,125</w:t>
            </w:r>
          </w:p>
        </w:tc>
        <w:tc>
          <w:tcPr>
            <w:tcW w:w="54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0.58</w:t>
            </w:r>
          </w:p>
        </w:tc>
        <w:tc>
          <w:tcPr>
            <w:tcW w:w="540" w:type="pct"/>
            <w:vAlign w:val="center"/>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6.59</w:t>
            </w:r>
          </w:p>
        </w:tc>
      </w:tr>
      <w:tr w:rsidR="00BF5F55" w:rsidRPr="00495C0A" w:rsidTr="00EF082A">
        <w:trPr>
          <w:cantSplit/>
          <w:jc w:val="center"/>
        </w:trPr>
        <w:tc>
          <w:tcPr>
            <w:tcW w:w="1253" w:type="pct"/>
            <w:vAlign w:val="center"/>
          </w:tcPr>
          <w:p w:rsidR="00BF5F55" w:rsidRPr="00495C0A" w:rsidRDefault="00BF5F55" w:rsidP="006F2FB4">
            <w:pPr>
              <w:widowControl w:val="0"/>
              <w:tabs>
                <w:tab w:val="left" w:pos="720"/>
              </w:tabs>
              <w:spacing w:line="480" w:lineRule="auto"/>
              <w:rPr>
                <w:kern w:val="2"/>
                <w:szCs w:val="24"/>
              </w:rPr>
            </w:pPr>
            <w:r w:rsidRPr="00495C0A">
              <w:rPr>
                <w:kern w:val="2"/>
                <w:szCs w:val="24"/>
              </w:rPr>
              <w:t>Benzidine</w:t>
            </w:r>
          </w:p>
          <w:p w:rsidR="00FF2BDC" w:rsidRPr="00495C0A" w:rsidRDefault="00FF2BDC" w:rsidP="006F2FB4">
            <w:pPr>
              <w:widowControl w:val="0"/>
              <w:tabs>
                <w:tab w:val="left" w:pos="720"/>
              </w:tabs>
              <w:spacing w:line="480" w:lineRule="auto"/>
              <w:rPr>
                <w:kern w:val="2"/>
                <w:szCs w:val="24"/>
                <w:u w:val="single"/>
              </w:rPr>
            </w:pPr>
            <w:r w:rsidRPr="00495C0A">
              <w:rPr>
                <w:kern w:val="2"/>
                <w:szCs w:val="24"/>
                <w:u w:val="single"/>
              </w:rPr>
              <w:t>92-87-5</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250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125</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250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125</w:t>
            </w:r>
          </w:p>
        </w:tc>
        <w:tc>
          <w:tcPr>
            <w:tcW w:w="54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8x10</w:t>
            </w:r>
            <w:r w:rsidRPr="00495C0A">
              <w:rPr>
                <w:kern w:val="2"/>
                <w:szCs w:val="24"/>
                <w:vertAlign w:val="superscript"/>
              </w:rPr>
              <w:t>-5</w:t>
            </w:r>
          </w:p>
        </w:tc>
        <w:tc>
          <w:tcPr>
            <w:tcW w:w="540" w:type="pct"/>
            <w:vAlign w:val="center"/>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1.7x10</w:t>
            </w:r>
            <w:r w:rsidRPr="00495C0A">
              <w:rPr>
                <w:kern w:val="2"/>
                <w:szCs w:val="24"/>
                <w:vertAlign w:val="superscript"/>
              </w:rPr>
              <w:t>-4</w:t>
            </w:r>
          </w:p>
        </w:tc>
      </w:tr>
      <w:tr w:rsidR="00BF5F55" w:rsidRPr="00495C0A" w:rsidTr="00EF082A">
        <w:trPr>
          <w:cantSplit/>
          <w:jc w:val="center"/>
        </w:trPr>
        <w:tc>
          <w:tcPr>
            <w:tcW w:w="1253" w:type="pct"/>
            <w:vAlign w:val="center"/>
          </w:tcPr>
          <w:p w:rsidR="00BF5F55" w:rsidRPr="00495C0A" w:rsidRDefault="00BF5F55" w:rsidP="006F2FB4">
            <w:pPr>
              <w:widowControl w:val="0"/>
              <w:tabs>
                <w:tab w:val="left" w:pos="720"/>
              </w:tabs>
              <w:spacing w:line="480" w:lineRule="auto"/>
              <w:rPr>
                <w:kern w:val="2"/>
                <w:szCs w:val="24"/>
              </w:rPr>
            </w:pPr>
            <w:r w:rsidRPr="00495C0A">
              <w:rPr>
                <w:kern w:val="2"/>
                <w:szCs w:val="24"/>
              </w:rPr>
              <w:t>Bromodichloromethane</w:t>
            </w:r>
          </w:p>
          <w:p w:rsidR="00FF2BDC" w:rsidRPr="00495C0A" w:rsidRDefault="00B05D30" w:rsidP="006F2FB4">
            <w:pPr>
              <w:widowControl w:val="0"/>
              <w:tabs>
                <w:tab w:val="left" w:pos="720"/>
              </w:tabs>
              <w:spacing w:line="480" w:lineRule="auto"/>
              <w:rPr>
                <w:kern w:val="2"/>
                <w:szCs w:val="24"/>
                <w:u w:val="single"/>
              </w:rPr>
            </w:pPr>
            <w:r w:rsidRPr="00495C0A">
              <w:rPr>
                <w:kern w:val="2"/>
                <w:szCs w:val="24"/>
                <w:u w:val="single"/>
              </w:rPr>
              <w:t>75-27-4</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54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0.52</w:t>
            </w:r>
          </w:p>
        </w:tc>
        <w:tc>
          <w:tcPr>
            <w:tcW w:w="540" w:type="pct"/>
            <w:vAlign w:val="center"/>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6.884</w:t>
            </w:r>
          </w:p>
        </w:tc>
      </w:tr>
      <w:tr w:rsidR="00BF5F55" w:rsidRPr="00495C0A" w:rsidTr="00EF082A">
        <w:trPr>
          <w:cantSplit/>
          <w:jc w:val="center"/>
        </w:trPr>
        <w:tc>
          <w:tcPr>
            <w:tcW w:w="1253" w:type="pct"/>
            <w:vAlign w:val="center"/>
          </w:tcPr>
          <w:p w:rsidR="00BF5F55" w:rsidRPr="00495C0A" w:rsidRDefault="00BF5F55" w:rsidP="006F2FB4">
            <w:pPr>
              <w:widowControl w:val="0"/>
              <w:tabs>
                <w:tab w:val="left" w:pos="720"/>
              </w:tabs>
              <w:spacing w:line="480" w:lineRule="auto"/>
              <w:rPr>
                <w:kern w:val="2"/>
                <w:szCs w:val="24"/>
              </w:rPr>
            </w:pPr>
            <w:r w:rsidRPr="00495C0A">
              <w:rPr>
                <w:kern w:val="2"/>
                <w:szCs w:val="24"/>
              </w:rPr>
              <w:t>Bromoform (Tribromomethane)</w:t>
            </w:r>
          </w:p>
          <w:p w:rsidR="00B05D30" w:rsidRPr="00495C0A" w:rsidRDefault="00B05D30" w:rsidP="006F2FB4">
            <w:pPr>
              <w:widowControl w:val="0"/>
              <w:tabs>
                <w:tab w:val="left" w:pos="720"/>
              </w:tabs>
              <w:spacing w:line="480" w:lineRule="auto"/>
              <w:rPr>
                <w:kern w:val="2"/>
                <w:szCs w:val="24"/>
                <w:u w:val="single"/>
              </w:rPr>
            </w:pPr>
            <w:r w:rsidRPr="00495C0A">
              <w:rPr>
                <w:kern w:val="2"/>
                <w:szCs w:val="24"/>
                <w:u w:val="single"/>
              </w:rPr>
              <w:t>75-25-2</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2,930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1,465</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1,790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895</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w:t>
            </w:r>
            <w:r w:rsidR="00933DFC" w:rsidRPr="00495C0A">
              <w:rPr>
                <w:kern w:val="2"/>
                <w:szCs w:val="24"/>
                <w:u w:val="single"/>
              </w:rPr>
              <w:t>,</w:t>
            </w:r>
            <w:r w:rsidRPr="00495C0A">
              <w:rPr>
                <w:kern w:val="2"/>
                <w:szCs w:val="24"/>
              </w:rPr>
              <w:t>790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895</w:t>
            </w:r>
          </w:p>
        </w:tc>
        <w:tc>
          <w:tcPr>
            <w:tcW w:w="54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3.9</w:t>
            </w:r>
          </w:p>
        </w:tc>
        <w:tc>
          <w:tcPr>
            <w:tcW w:w="540" w:type="pct"/>
            <w:vAlign w:val="center"/>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34.7</w:t>
            </w:r>
          </w:p>
        </w:tc>
      </w:tr>
      <w:tr w:rsidR="00BF5F55" w:rsidRPr="00495C0A" w:rsidTr="00EF082A">
        <w:trPr>
          <w:cantSplit/>
          <w:jc w:val="center"/>
        </w:trPr>
        <w:tc>
          <w:tcPr>
            <w:tcW w:w="1253" w:type="pct"/>
            <w:vAlign w:val="center"/>
          </w:tcPr>
          <w:p w:rsidR="00BF5F55" w:rsidRPr="00495C0A" w:rsidRDefault="00BF5F55" w:rsidP="006F2FB4">
            <w:pPr>
              <w:widowControl w:val="0"/>
              <w:tabs>
                <w:tab w:val="left" w:pos="720"/>
              </w:tabs>
              <w:spacing w:line="480" w:lineRule="auto"/>
              <w:rPr>
                <w:kern w:val="2"/>
                <w:szCs w:val="24"/>
                <w:u w:val="single"/>
              </w:rPr>
            </w:pPr>
            <w:r w:rsidRPr="00495C0A">
              <w:rPr>
                <w:kern w:val="2"/>
                <w:szCs w:val="24"/>
              </w:rPr>
              <w:t>Carbon Tetrachloride (Tetrachloromethane)</w:t>
            </w:r>
          </w:p>
          <w:p w:rsidR="007A6082" w:rsidRPr="00495C0A" w:rsidRDefault="007A6082" w:rsidP="006F2FB4">
            <w:pPr>
              <w:widowControl w:val="0"/>
              <w:tabs>
                <w:tab w:val="left" w:pos="720"/>
              </w:tabs>
              <w:spacing w:line="480" w:lineRule="auto"/>
              <w:rPr>
                <w:kern w:val="2"/>
                <w:szCs w:val="24"/>
                <w:u w:val="single"/>
              </w:rPr>
            </w:pPr>
            <w:r w:rsidRPr="00495C0A">
              <w:rPr>
                <w:kern w:val="2"/>
                <w:szCs w:val="24"/>
                <w:u w:val="single"/>
              </w:rPr>
              <w:t>56-23-5</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2,730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1,365</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15,000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7,500</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2,730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1,365</w:t>
            </w:r>
          </w:p>
        </w:tc>
        <w:tc>
          <w:tcPr>
            <w:tcW w:w="54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0.22</w:t>
            </w:r>
          </w:p>
        </w:tc>
        <w:tc>
          <w:tcPr>
            <w:tcW w:w="540" w:type="pct"/>
            <w:vAlign w:val="center"/>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1.2</w:t>
            </w:r>
          </w:p>
        </w:tc>
      </w:tr>
      <w:tr w:rsidR="00BF5F55" w:rsidRPr="00495C0A" w:rsidTr="00EF082A">
        <w:trPr>
          <w:cantSplit/>
          <w:jc w:val="center"/>
        </w:trPr>
        <w:tc>
          <w:tcPr>
            <w:tcW w:w="1253" w:type="pct"/>
            <w:shd w:val="clear" w:color="auto" w:fill="auto"/>
            <w:vAlign w:val="center"/>
          </w:tcPr>
          <w:p w:rsidR="00BF5F55" w:rsidRPr="00495C0A" w:rsidRDefault="00BF5F55" w:rsidP="006F2FB4">
            <w:pPr>
              <w:widowControl w:val="0"/>
              <w:tabs>
                <w:tab w:val="left" w:pos="720"/>
              </w:tabs>
              <w:spacing w:line="480" w:lineRule="auto"/>
              <w:rPr>
                <w:kern w:val="2"/>
                <w:szCs w:val="24"/>
                <w:u w:val="single"/>
              </w:rPr>
            </w:pPr>
            <w:r w:rsidRPr="00495C0A">
              <w:rPr>
                <w:kern w:val="2"/>
                <w:szCs w:val="24"/>
              </w:rPr>
              <w:t>Chlordane</w:t>
            </w:r>
          </w:p>
          <w:p w:rsidR="00E76F4E" w:rsidRPr="00495C0A" w:rsidRDefault="000252B2" w:rsidP="006F2FB4">
            <w:pPr>
              <w:widowControl w:val="0"/>
              <w:tabs>
                <w:tab w:val="left" w:pos="720"/>
              </w:tabs>
              <w:spacing w:line="480" w:lineRule="auto"/>
              <w:rPr>
                <w:kern w:val="2"/>
                <w:szCs w:val="24"/>
                <w:u w:val="single"/>
              </w:rPr>
            </w:pPr>
            <w:r w:rsidRPr="00495C0A">
              <w:rPr>
                <w:kern w:val="2"/>
                <w:szCs w:val="24"/>
                <w:u w:val="single"/>
              </w:rPr>
              <w:t>57-74-9</w:t>
            </w:r>
          </w:p>
        </w:tc>
        <w:tc>
          <w:tcPr>
            <w:tcW w:w="399" w:type="pct"/>
            <w:shd w:val="clear" w:color="auto" w:fill="auto"/>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2.40</w:t>
            </w:r>
          </w:p>
        </w:tc>
        <w:tc>
          <w:tcPr>
            <w:tcW w:w="490" w:type="pct"/>
            <w:shd w:val="clear" w:color="auto" w:fill="auto"/>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0.0043</w:t>
            </w:r>
          </w:p>
        </w:tc>
        <w:tc>
          <w:tcPr>
            <w:tcW w:w="399" w:type="pct"/>
            <w:shd w:val="clear" w:color="auto" w:fill="auto"/>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0.090</w:t>
            </w:r>
          </w:p>
        </w:tc>
        <w:tc>
          <w:tcPr>
            <w:tcW w:w="490" w:type="pct"/>
            <w:shd w:val="clear" w:color="auto" w:fill="auto"/>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0.0040</w:t>
            </w:r>
          </w:p>
        </w:tc>
        <w:tc>
          <w:tcPr>
            <w:tcW w:w="399" w:type="pct"/>
            <w:shd w:val="clear" w:color="auto" w:fill="auto"/>
            <w:vAlign w:val="center"/>
          </w:tcPr>
          <w:p w:rsidR="00BF5F55" w:rsidRPr="00495C0A" w:rsidRDefault="006F1610" w:rsidP="006F2FB4">
            <w:pPr>
              <w:widowControl w:val="0"/>
              <w:tabs>
                <w:tab w:val="left" w:pos="720"/>
              </w:tabs>
              <w:spacing w:line="480" w:lineRule="auto"/>
              <w:jc w:val="center"/>
              <w:rPr>
                <w:kern w:val="2"/>
                <w:szCs w:val="24"/>
                <w:u w:val="single"/>
              </w:rPr>
            </w:pPr>
            <w:r w:rsidRPr="00495C0A">
              <w:rPr>
                <w:kern w:val="2"/>
                <w:szCs w:val="24"/>
                <w:u w:val="single"/>
              </w:rPr>
              <w:t>0</w:t>
            </w:r>
            <w:r w:rsidR="00BF5F55" w:rsidRPr="00495C0A">
              <w:rPr>
                <w:kern w:val="2"/>
                <w:szCs w:val="24"/>
              </w:rPr>
              <w:t>.090</w:t>
            </w:r>
          </w:p>
        </w:tc>
        <w:tc>
          <w:tcPr>
            <w:tcW w:w="490" w:type="pct"/>
            <w:shd w:val="clear" w:color="auto" w:fill="auto"/>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0.0040</w:t>
            </w:r>
          </w:p>
        </w:tc>
        <w:tc>
          <w:tcPr>
            <w:tcW w:w="540" w:type="pct"/>
            <w:shd w:val="clear" w:color="auto" w:fill="auto"/>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1.9x10</w:t>
            </w:r>
            <w:r w:rsidRPr="00495C0A">
              <w:rPr>
                <w:kern w:val="2"/>
                <w:szCs w:val="24"/>
                <w:vertAlign w:val="superscript"/>
              </w:rPr>
              <w:t>-4</w:t>
            </w:r>
          </w:p>
        </w:tc>
        <w:tc>
          <w:tcPr>
            <w:tcW w:w="540" w:type="pct"/>
            <w:shd w:val="clear" w:color="auto" w:fill="auto"/>
            <w:vAlign w:val="center"/>
          </w:tcPr>
          <w:p w:rsidR="00BF5F55" w:rsidRPr="00495C0A" w:rsidRDefault="00BF5F55" w:rsidP="006F2FB4">
            <w:pPr>
              <w:widowControl w:val="0"/>
              <w:tabs>
                <w:tab w:val="left" w:pos="720"/>
              </w:tabs>
              <w:spacing w:line="480" w:lineRule="auto"/>
              <w:jc w:val="center"/>
              <w:rPr>
                <w:strike/>
                <w:kern w:val="2"/>
                <w:szCs w:val="24"/>
              </w:rPr>
            </w:pPr>
            <w:r w:rsidRPr="00495C0A">
              <w:rPr>
                <w:kern w:val="2"/>
                <w:szCs w:val="24"/>
              </w:rPr>
              <w:t>1.9x10</w:t>
            </w:r>
            <w:r w:rsidRPr="00495C0A">
              <w:rPr>
                <w:kern w:val="2"/>
                <w:szCs w:val="24"/>
                <w:vertAlign w:val="superscript"/>
              </w:rPr>
              <w:t>-4</w:t>
            </w:r>
          </w:p>
        </w:tc>
      </w:tr>
      <w:tr w:rsidR="00BF5F55" w:rsidRPr="00495C0A" w:rsidTr="00EF082A">
        <w:trPr>
          <w:cantSplit/>
          <w:jc w:val="center"/>
        </w:trPr>
        <w:tc>
          <w:tcPr>
            <w:tcW w:w="1253" w:type="pct"/>
            <w:vAlign w:val="center"/>
          </w:tcPr>
          <w:p w:rsidR="00BF5F55" w:rsidRPr="00495C0A" w:rsidRDefault="0041625B" w:rsidP="006F2FB4">
            <w:pPr>
              <w:widowControl w:val="0"/>
              <w:tabs>
                <w:tab w:val="left" w:pos="720"/>
              </w:tabs>
              <w:spacing w:line="480" w:lineRule="auto"/>
              <w:rPr>
                <w:kern w:val="2"/>
                <w:szCs w:val="24"/>
                <w:u w:val="single"/>
              </w:rPr>
            </w:pPr>
            <w:r w:rsidRPr="00495C0A">
              <w:rPr>
                <w:kern w:val="2"/>
                <w:szCs w:val="24"/>
              </w:rPr>
              <w:lastRenderedPageBreak/>
              <w:t>Chlorofo</w:t>
            </w:r>
            <w:r w:rsidR="009B67FE" w:rsidRPr="00495C0A">
              <w:rPr>
                <w:kern w:val="2"/>
                <w:szCs w:val="24"/>
              </w:rPr>
              <w:t>rm</w:t>
            </w:r>
            <w:r w:rsidR="00BF5F55" w:rsidRPr="00495C0A">
              <w:rPr>
                <w:kern w:val="2"/>
                <w:szCs w:val="24"/>
              </w:rPr>
              <w:t xml:space="preserve"> (Trichloromethane)</w:t>
            </w:r>
          </w:p>
          <w:p w:rsidR="007A6082" w:rsidRPr="00495C0A" w:rsidRDefault="007A6082" w:rsidP="006F2FB4">
            <w:pPr>
              <w:widowControl w:val="0"/>
              <w:tabs>
                <w:tab w:val="left" w:pos="720"/>
              </w:tabs>
              <w:spacing w:line="480" w:lineRule="auto"/>
              <w:rPr>
                <w:kern w:val="2"/>
                <w:szCs w:val="24"/>
                <w:u w:val="single"/>
              </w:rPr>
            </w:pPr>
            <w:r w:rsidRPr="00495C0A">
              <w:rPr>
                <w:kern w:val="2"/>
                <w:szCs w:val="24"/>
                <w:u w:val="single"/>
              </w:rPr>
              <w:t>67-66-3</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2,890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1,445</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8,150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4,075</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2,890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1,445</w:t>
            </w:r>
          </w:p>
        </w:tc>
        <w:tc>
          <w:tcPr>
            <w:tcW w:w="54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5.3</w:t>
            </w:r>
          </w:p>
        </w:tc>
        <w:tc>
          <w:tcPr>
            <w:tcW w:w="540" w:type="pct"/>
            <w:vAlign w:val="center"/>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70</w:t>
            </w:r>
          </w:p>
        </w:tc>
      </w:tr>
      <w:tr w:rsidR="00BF5F55" w:rsidRPr="00495C0A" w:rsidTr="00EF082A">
        <w:trPr>
          <w:cantSplit/>
          <w:jc w:val="center"/>
        </w:trPr>
        <w:tc>
          <w:tcPr>
            <w:tcW w:w="1253" w:type="pct"/>
            <w:vAlign w:val="center"/>
          </w:tcPr>
          <w:p w:rsidR="00BF5F55" w:rsidRPr="00495C0A" w:rsidRDefault="00BF5F55" w:rsidP="006F2FB4">
            <w:pPr>
              <w:widowControl w:val="0"/>
              <w:tabs>
                <w:tab w:val="left" w:pos="720"/>
              </w:tabs>
              <w:spacing w:line="480" w:lineRule="auto"/>
              <w:rPr>
                <w:kern w:val="2"/>
                <w:szCs w:val="24"/>
              </w:rPr>
            </w:pPr>
            <w:r w:rsidRPr="00495C0A">
              <w:rPr>
                <w:kern w:val="2"/>
                <w:szCs w:val="24"/>
              </w:rPr>
              <w:t>2-Chlorophenol</w:t>
            </w:r>
          </w:p>
          <w:p w:rsidR="00B05D30" w:rsidRPr="00495C0A" w:rsidRDefault="00B05D30" w:rsidP="006F2FB4">
            <w:pPr>
              <w:widowControl w:val="0"/>
              <w:tabs>
                <w:tab w:val="left" w:pos="720"/>
              </w:tabs>
              <w:spacing w:line="480" w:lineRule="auto"/>
              <w:rPr>
                <w:kern w:val="2"/>
                <w:szCs w:val="24"/>
                <w:u w:val="single"/>
              </w:rPr>
            </w:pPr>
            <w:r w:rsidRPr="00495C0A">
              <w:rPr>
                <w:kern w:val="2"/>
                <w:szCs w:val="24"/>
                <w:u w:val="single"/>
              </w:rPr>
              <w:t>95-57-8</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258</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129</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258</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129</w:t>
            </w:r>
          </w:p>
        </w:tc>
        <w:tc>
          <w:tcPr>
            <w:tcW w:w="54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0.10</w:t>
            </w:r>
          </w:p>
        </w:tc>
        <w:tc>
          <w:tcPr>
            <w:tcW w:w="540" w:type="pct"/>
            <w:vAlign w:val="center"/>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126.4</w:t>
            </w:r>
          </w:p>
        </w:tc>
      </w:tr>
      <w:tr w:rsidR="00BF5F55" w:rsidRPr="00495C0A" w:rsidTr="00EF082A">
        <w:trPr>
          <w:cantSplit/>
          <w:jc w:val="center"/>
        </w:trPr>
        <w:tc>
          <w:tcPr>
            <w:tcW w:w="1253" w:type="pct"/>
            <w:shd w:val="clear" w:color="auto" w:fill="auto"/>
            <w:vAlign w:val="center"/>
          </w:tcPr>
          <w:p w:rsidR="00BF5F55" w:rsidRPr="00495C0A" w:rsidRDefault="00BF5F55" w:rsidP="006F2FB4">
            <w:pPr>
              <w:widowControl w:val="0"/>
              <w:tabs>
                <w:tab w:val="left" w:pos="720"/>
              </w:tabs>
              <w:spacing w:line="480" w:lineRule="auto"/>
              <w:rPr>
                <w:kern w:val="2"/>
                <w:szCs w:val="24"/>
              </w:rPr>
            </w:pPr>
            <w:r w:rsidRPr="00495C0A">
              <w:rPr>
                <w:kern w:val="2"/>
                <w:szCs w:val="24"/>
              </w:rPr>
              <w:t>3-Chlorophenol</w:t>
            </w:r>
          </w:p>
          <w:p w:rsidR="00B05D30" w:rsidRPr="00495C0A" w:rsidRDefault="0041625B" w:rsidP="006F2FB4">
            <w:pPr>
              <w:widowControl w:val="0"/>
              <w:tabs>
                <w:tab w:val="left" w:pos="720"/>
              </w:tabs>
              <w:spacing w:line="480" w:lineRule="auto"/>
              <w:rPr>
                <w:kern w:val="2"/>
                <w:szCs w:val="24"/>
                <w:u w:val="single"/>
              </w:rPr>
            </w:pPr>
            <w:r w:rsidRPr="00495C0A">
              <w:rPr>
                <w:kern w:val="2"/>
                <w:szCs w:val="24"/>
                <w:u w:val="single"/>
              </w:rPr>
              <w:t>108-43-0</w:t>
            </w:r>
          </w:p>
        </w:tc>
        <w:tc>
          <w:tcPr>
            <w:tcW w:w="399" w:type="pct"/>
            <w:shd w:val="clear" w:color="auto" w:fill="auto"/>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490" w:type="pct"/>
            <w:shd w:val="clear" w:color="auto" w:fill="auto"/>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399" w:type="pct"/>
            <w:shd w:val="clear" w:color="auto" w:fill="auto"/>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490" w:type="pct"/>
            <w:shd w:val="clear" w:color="auto" w:fill="auto"/>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399" w:type="pct"/>
            <w:shd w:val="clear" w:color="auto" w:fill="auto"/>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490" w:type="pct"/>
            <w:shd w:val="clear" w:color="auto" w:fill="auto"/>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540" w:type="pct"/>
            <w:shd w:val="clear" w:color="auto" w:fill="auto"/>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0.10</w:t>
            </w:r>
          </w:p>
        </w:tc>
        <w:tc>
          <w:tcPr>
            <w:tcW w:w="540" w:type="pct"/>
            <w:shd w:val="clear" w:color="auto" w:fill="auto"/>
            <w:vAlign w:val="center"/>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w:t>
            </w:r>
          </w:p>
        </w:tc>
      </w:tr>
      <w:tr w:rsidR="00BF5F55" w:rsidRPr="00495C0A" w:rsidTr="00EF082A">
        <w:trPr>
          <w:cantSplit/>
          <w:jc w:val="center"/>
        </w:trPr>
        <w:tc>
          <w:tcPr>
            <w:tcW w:w="1253" w:type="pct"/>
            <w:shd w:val="clear" w:color="auto" w:fill="auto"/>
            <w:vAlign w:val="center"/>
          </w:tcPr>
          <w:p w:rsidR="00BF5F55" w:rsidRPr="00495C0A" w:rsidRDefault="00BF5F55" w:rsidP="006F2FB4">
            <w:pPr>
              <w:widowControl w:val="0"/>
              <w:tabs>
                <w:tab w:val="left" w:pos="720"/>
              </w:tabs>
              <w:spacing w:line="480" w:lineRule="auto"/>
              <w:rPr>
                <w:kern w:val="2"/>
                <w:szCs w:val="24"/>
              </w:rPr>
            </w:pPr>
            <w:r w:rsidRPr="00495C0A">
              <w:rPr>
                <w:kern w:val="2"/>
                <w:szCs w:val="24"/>
              </w:rPr>
              <w:t>4-Chlorophenol</w:t>
            </w:r>
          </w:p>
          <w:p w:rsidR="00B05D30" w:rsidRPr="00495C0A" w:rsidRDefault="0041625B" w:rsidP="006F2FB4">
            <w:pPr>
              <w:widowControl w:val="0"/>
              <w:tabs>
                <w:tab w:val="left" w:pos="720"/>
              </w:tabs>
              <w:spacing w:line="480" w:lineRule="auto"/>
              <w:rPr>
                <w:kern w:val="2"/>
                <w:szCs w:val="24"/>
                <w:u w:val="single"/>
              </w:rPr>
            </w:pPr>
            <w:r w:rsidRPr="00495C0A">
              <w:rPr>
                <w:kern w:val="2"/>
                <w:szCs w:val="24"/>
                <w:u w:val="single"/>
              </w:rPr>
              <w:t>106-48-9</w:t>
            </w:r>
          </w:p>
        </w:tc>
        <w:tc>
          <w:tcPr>
            <w:tcW w:w="399" w:type="pct"/>
            <w:shd w:val="clear" w:color="auto" w:fill="auto"/>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383</w:t>
            </w:r>
          </w:p>
        </w:tc>
        <w:tc>
          <w:tcPr>
            <w:tcW w:w="490" w:type="pct"/>
            <w:shd w:val="clear" w:color="auto" w:fill="auto"/>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192</w:t>
            </w:r>
          </w:p>
        </w:tc>
        <w:tc>
          <w:tcPr>
            <w:tcW w:w="399" w:type="pct"/>
            <w:shd w:val="clear" w:color="auto" w:fill="auto"/>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535</w:t>
            </w:r>
          </w:p>
        </w:tc>
        <w:tc>
          <w:tcPr>
            <w:tcW w:w="490" w:type="pct"/>
            <w:shd w:val="clear" w:color="auto" w:fill="auto"/>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268</w:t>
            </w:r>
          </w:p>
        </w:tc>
        <w:tc>
          <w:tcPr>
            <w:tcW w:w="399" w:type="pct"/>
            <w:shd w:val="clear" w:color="auto" w:fill="auto"/>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383</w:t>
            </w:r>
          </w:p>
        </w:tc>
        <w:tc>
          <w:tcPr>
            <w:tcW w:w="490" w:type="pct"/>
            <w:shd w:val="clear" w:color="auto" w:fill="auto"/>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192</w:t>
            </w:r>
          </w:p>
        </w:tc>
        <w:tc>
          <w:tcPr>
            <w:tcW w:w="540" w:type="pct"/>
            <w:shd w:val="clear" w:color="auto" w:fill="auto"/>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0.10</w:t>
            </w:r>
          </w:p>
        </w:tc>
        <w:tc>
          <w:tcPr>
            <w:tcW w:w="540" w:type="pct"/>
            <w:shd w:val="clear" w:color="auto" w:fill="auto"/>
            <w:vAlign w:val="center"/>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w:t>
            </w:r>
          </w:p>
        </w:tc>
      </w:tr>
      <w:tr w:rsidR="00BF5F55" w:rsidRPr="00495C0A" w:rsidTr="00EF082A">
        <w:trPr>
          <w:cantSplit/>
          <w:jc w:val="center"/>
        </w:trPr>
        <w:tc>
          <w:tcPr>
            <w:tcW w:w="1253" w:type="pct"/>
            <w:vAlign w:val="center"/>
          </w:tcPr>
          <w:p w:rsidR="00BF5F55" w:rsidRPr="00495C0A" w:rsidRDefault="00BF5F55" w:rsidP="006F2FB4">
            <w:pPr>
              <w:widowControl w:val="0"/>
              <w:tabs>
                <w:tab w:val="left" w:pos="720"/>
              </w:tabs>
              <w:spacing w:line="480" w:lineRule="auto"/>
              <w:rPr>
                <w:kern w:val="2"/>
                <w:szCs w:val="24"/>
              </w:rPr>
            </w:pPr>
            <w:r w:rsidRPr="00495C0A">
              <w:rPr>
                <w:kern w:val="2"/>
                <w:szCs w:val="24"/>
              </w:rPr>
              <w:t>Cyanide</w:t>
            </w:r>
          </w:p>
          <w:p w:rsidR="00B05D30" w:rsidRPr="00495C0A" w:rsidRDefault="0041625B" w:rsidP="006F2FB4">
            <w:pPr>
              <w:widowControl w:val="0"/>
              <w:tabs>
                <w:tab w:val="left" w:pos="720"/>
              </w:tabs>
              <w:spacing w:line="480" w:lineRule="auto"/>
              <w:rPr>
                <w:kern w:val="2"/>
                <w:szCs w:val="24"/>
                <w:u w:val="single"/>
              </w:rPr>
            </w:pPr>
            <w:r w:rsidRPr="00495C0A">
              <w:rPr>
                <w:kern w:val="2"/>
                <w:szCs w:val="24"/>
                <w:u w:val="single"/>
              </w:rPr>
              <w:t>57-12-5</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45.9</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5.4</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54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663.8</w:t>
            </w:r>
          </w:p>
        </w:tc>
        <w:tc>
          <w:tcPr>
            <w:tcW w:w="540" w:type="pct"/>
            <w:vAlign w:val="center"/>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12,844</w:t>
            </w:r>
          </w:p>
        </w:tc>
      </w:tr>
      <w:tr w:rsidR="00BF5F55" w:rsidRPr="00495C0A" w:rsidTr="00EF082A">
        <w:trPr>
          <w:cantSplit/>
          <w:jc w:val="center"/>
        </w:trPr>
        <w:tc>
          <w:tcPr>
            <w:tcW w:w="1253" w:type="pct"/>
            <w:vAlign w:val="center"/>
          </w:tcPr>
          <w:p w:rsidR="00BF5F55" w:rsidRPr="00495C0A" w:rsidRDefault="00BF5F55" w:rsidP="006F2FB4">
            <w:pPr>
              <w:widowControl w:val="0"/>
              <w:tabs>
                <w:tab w:val="left" w:pos="720"/>
              </w:tabs>
              <w:spacing w:line="480" w:lineRule="auto"/>
              <w:rPr>
                <w:kern w:val="2"/>
                <w:szCs w:val="24"/>
              </w:rPr>
            </w:pPr>
            <w:r w:rsidRPr="00495C0A">
              <w:rPr>
                <w:kern w:val="2"/>
                <w:szCs w:val="24"/>
              </w:rPr>
              <w:t>DDE</w:t>
            </w:r>
          </w:p>
          <w:p w:rsidR="00B05D30" w:rsidRPr="00495C0A" w:rsidRDefault="00B05D30" w:rsidP="006F2FB4">
            <w:pPr>
              <w:widowControl w:val="0"/>
              <w:tabs>
                <w:tab w:val="left" w:pos="720"/>
              </w:tabs>
              <w:spacing w:line="480" w:lineRule="auto"/>
              <w:rPr>
                <w:kern w:val="2"/>
                <w:szCs w:val="24"/>
                <w:u w:val="single"/>
              </w:rPr>
            </w:pPr>
            <w:r w:rsidRPr="00495C0A">
              <w:rPr>
                <w:kern w:val="2"/>
                <w:szCs w:val="24"/>
                <w:u w:val="single"/>
              </w:rPr>
              <w:t>72-55-9</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52.5</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10.5000</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0.700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0.1400</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0.700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0.1400</w:t>
            </w:r>
          </w:p>
        </w:tc>
        <w:tc>
          <w:tcPr>
            <w:tcW w:w="540" w:type="pct"/>
            <w:vAlign w:val="center"/>
          </w:tcPr>
          <w:p w:rsidR="00BF5F55" w:rsidRPr="00495C0A" w:rsidRDefault="00BF5F55" w:rsidP="006F2FB4">
            <w:pPr>
              <w:widowControl w:val="0"/>
              <w:tabs>
                <w:tab w:val="left" w:pos="720"/>
              </w:tabs>
              <w:spacing w:line="480" w:lineRule="auto"/>
              <w:jc w:val="center"/>
              <w:rPr>
                <w:strike/>
                <w:kern w:val="2"/>
                <w:szCs w:val="24"/>
                <w:u w:val="single"/>
              </w:rPr>
            </w:pPr>
            <w:r w:rsidRPr="00495C0A">
              <w:rPr>
                <w:kern w:val="2"/>
                <w:szCs w:val="24"/>
              </w:rPr>
              <w:t>1.9x10</w:t>
            </w:r>
            <w:r w:rsidRPr="00495C0A">
              <w:rPr>
                <w:kern w:val="2"/>
                <w:szCs w:val="24"/>
                <w:vertAlign w:val="superscript"/>
              </w:rPr>
              <w:t>-4</w:t>
            </w:r>
          </w:p>
        </w:tc>
        <w:tc>
          <w:tcPr>
            <w:tcW w:w="540" w:type="pct"/>
            <w:vAlign w:val="center"/>
          </w:tcPr>
          <w:p w:rsidR="00BF5F55" w:rsidRPr="00495C0A" w:rsidRDefault="00BF5F55" w:rsidP="006F2FB4">
            <w:pPr>
              <w:widowControl w:val="0"/>
              <w:tabs>
                <w:tab w:val="left" w:pos="720"/>
              </w:tabs>
              <w:spacing w:line="480" w:lineRule="auto"/>
              <w:jc w:val="center"/>
              <w:rPr>
                <w:strike/>
                <w:kern w:val="2"/>
                <w:szCs w:val="24"/>
              </w:rPr>
            </w:pPr>
            <w:r w:rsidRPr="00495C0A">
              <w:rPr>
                <w:kern w:val="2"/>
                <w:szCs w:val="24"/>
              </w:rPr>
              <w:t>1.9x10</w:t>
            </w:r>
            <w:r w:rsidRPr="00495C0A">
              <w:rPr>
                <w:kern w:val="2"/>
                <w:szCs w:val="24"/>
                <w:vertAlign w:val="superscript"/>
              </w:rPr>
              <w:t>-4</w:t>
            </w:r>
          </w:p>
        </w:tc>
      </w:tr>
      <w:tr w:rsidR="00BF5F55" w:rsidRPr="00495C0A" w:rsidTr="00EF082A">
        <w:trPr>
          <w:cantSplit/>
          <w:jc w:val="center"/>
        </w:trPr>
        <w:tc>
          <w:tcPr>
            <w:tcW w:w="1253" w:type="pct"/>
            <w:vAlign w:val="center"/>
          </w:tcPr>
          <w:p w:rsidR="00BF5F55" w:rsidRPr="00495C0A" w:rsidRDefault="00BF5F55" w:rsidP="006F2FB4">
            <w:pPr>
              <w:widowControl w:val="0"/>
              <w:tabs>
                <w:tab w:val="left" w:pos="720"/>
              </w:tabs>
              <w:spacing w:line="480" w:lineRule="auto"/>
              <w:rPr>
                <w:kern w:val="2"/>
                <w:szCs w:val="24"/>
              </w:rPr>
            </w:pPr>
            <w:r w:rsidRPr="00495C0A">
              <w:rPr>
                <w:kern w:val="2"/>
                <w:szCs w:val="24"/>
              </w:rPr>
              <w:t>DDT</w:t>
            </w:r>
          </w:p>
          <w:p w:rsidR="00B05D30" w:rsidRPr="00495C0A" w:rsidRDefault="00B05D30" w:rsidP="006F2FB4">
            <w:pPr>
              <w:widowControl w:val="0"/>
              <w:tabs>
                <w:tab w:val="left" w:pos="720"/>
              </w:tabs>
              <w:spacing w:line="480" w:lineRule="auto"/>
              <w:rPr>
                <w:kern w:val="2"/>
                <w:szCs w:val="24"/>
                <w:u w:val="single"/>
              </w:rPr>
            </w:pPr>
            <w:r w:rsidRPr="00495C0A">
              <w:rPr>
                <w:kern w:val="2"/>
                <w:szCs w:val="24"/>
                <w:u w:val="single"/>
              </w:rPr>
              <w:t>50-29-3</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1.10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0.0010</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0.130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0.0010</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0.130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0.0010</w:t>
            </w:r>
          </w:p>
        </w:tc>
        <w:tc>
          <w:tcPr>
            <w:tcW w:w="540" w:type="pct"/>
            <w:vAlign w:val="center"/>
          </w:tcPr>
          <w:p w:rsidR="00BF5F55" w:rsidRPr="00495C0A" w:rsidRDefault="00BF5F55" w:rsidP="006F2FB4">
            <w:pPr>
              <w:widowControl w:val="0"/>
              <w:tabs>
                <w:tab w:val="left" w:pos="720"/>
              </w:tabs>
              <w:spacing w:line="480" w:lineRule="auto"/>
              <w:jc w:val="center"/>
              <w:rPr>
                <w:strike/>
                <w:kern w:val="2"/>
                <w:szCs w:val="24"/>
                <w:u w:val="single"/>
              </w:rPr>
            </w:pPr>
            <w:r w:rsidRPr="00495C0A">
              <w:rPr>
                <w:kern w:val="2"/>
                <w:szCs w:val="24"/>
              </w:rPr>
              <w:t>1.9x10</w:t>
            </w:r>
            <w:r w:rsidRPr="00495C0A">
              <w:rPr>
                <w:kern w:val="2"/>
                <w:szCs w:val="24"/>
                <w:vertAlign w:val="superscript"/>
              </w:rPr>
              <w:t>-4</w:t>
            </w:r>
          </w:p>
        </w:tc>
        <w:tc>
          <w:tcPr>
            <w:tcW w:w="540" w:type="pct"/>
            <w:vAlign w:val="center"/>
          </w:tcPr>
          <w:p w:rsidR="00BF5F55" w:rsidRPr="00495C0A" w:rsidRDefault="00BF5F55" w:rsidP="006F2FB4">
            <w:pPr>
              <w:widowControl w:val="0"/>
              <w:tabs>
                <w:tab w:val="left" w:pos="720"/>
              </w:tabs>
              <w:spacing w:line="480" w:lineRule="auto"/>
              <w:jc w:val="center"/>
              <w:rPr>
                <w:strike/>
                <w:kern w:val="2"/>
                <w:szCs w:val="24"/>
              </w:rPr>
            </w:pPr>
            <w:r w:rsidRPr="00495C0A">
              <w:rPr>
                <w:kern w:val="2"/>
                <w:szCs w:val="24"/>
              </w:rPr>
              <w:t>1.9x10</w:t>
            </w:r>
            <w:r w:rsidRPr="00495C0A">
              <w:rPr>
                <w:kern w:val="2"/>
                <w:szCs w:val="24"/>
                <w:vertAlign w:val="superscript"/>
              </w:rPr>
              <w:t>-4</w:t>
            </w:r>
          </w:p>
        </w:tc>
      </w:tr>
      <w:tr w:rsidR="00BF5F55" w:rsidRPr="00495C0A" w:rsidTr="00EF082A">
        <w:trPr>
          <w:cantSplit/>
          <w:jc w:val="center"/>
        </w:trPr>
        <w:tc>
          <w:tcPr>
            <w:tcW w:w="1253" w:type="pct"/>
            <w:vAlign w:val="center"/>
          </w:tcPr>
          <w:p w:rsidR="00BF5F55" w:rsidRPr="00495C0A" w:rsidRDefault="00BF5F55" w:rsidP="006F2FB4">
            <w:pPr>
              <w:widowControl w:val="0"/>
              <w:tabs>
                <w:tab w:val="left" w:pos="720"/>
              </w:tabs>
              <w:spacing w:line="480" w:lineRule="auto"/>
              <w:rPr>
                <w:kern w:val="2"/>
                <w:szCs w:val="24"/>
              </w:rPr>
            </w:pPr>
            <w:r w:rsidRPr="00495C0A">
              <w:rPr>
                <w:kern w:val="2"/>
                <w:szCs w:val="24"/>
              </w:rPr>
              <w:lastRenderedPageBreak/>
              <w:t>Dibromochloromethane</w:t>
            </w:r>
          </w:p>
          <w:p w:rsidR="00B05D30" w:rsidRPr="00495C0A" w:rsidRDefault="0041625B" w:rsidP="006F2FB4">
            <w:pPr>
              <w:widowControl w:val="0"/>
              <w:tabs>
                <w:tab w:val="left" w:pos="720"/>
              </w:tabs>
              <w:spacing w:line="480" w:lineRule="auto"/>
              <w:rPr>
                <w:kern w:val="2"/>
                <w:szCs w:val="24"/>
                <w:u w:val="single"/>
              </w:rPr>
            </w:pPr>
            <w:r w:rsidRPr="00495C0A">
              <w:rPr>
                <w:kern w:val="2"/>
                <w:szCs w:val="24"/>
                <w:u w:val="single"/>
              </w:rPr>
              <w:t>124-48-1</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54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0.39</w:t>
            </w:r>
          </w:p>
        </w:tc>
        <w:tc>
          <w:tcPr>
            <w:tcW w:w="540" w:type="pct"/>
            <w:vAlign w:val="center"/>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5.08</w:t>
            </w:r>
          </w:p>
        </w:tc>
      </w:tr>
      <w:tr w:rsidR="00BF5F55" w:rsidRPr="00495C0A" w:rsidTr="00EF082A">
        <w:trPr>
          <w:cantSplit/>
          <w:jc w:val="center"/>
        </w:trPr>
        <w:tc>
          <w:tcPr>
            <w:tcW w:w="1253" w:type="pct"/>
            <w:vAlign w:val="center"/>
          </w:tcPr>
          <w:p w:rsidR="00BF5F55" w:rsidRPr="00495C0A" w:rsidRDefault="00BF5F55" w:rsidP="006F2FB4">
            <w:pPr>
              <w:widowControl w:val="0"/>
              <w:tabs>
                <w:tab w:val="left" w:pos="720"/>
              </w:tabs>
              <w:spacing w:line="480" w:lineRule="auto"/>
              <w:rPr>
                <w:kern w:val="2"/>
                <w:szCs w:val="24"/>
              </w:rPr>
            </w:pPr>
            <w:r w:rsidRPr="00495C0A">
              <w:rPr>
                <w:kern w:val="2"/>
                <w:szCs w:val="24"/>
              </w:rPr>
              <w:t>1,2-Dichloroethane (EDC)</w:t>
            </w:r>
          </w:p>
          <w:p w:rsidR="00B05D30" w:rsidRPr="00495C0A" w:rsidRDefault="00B05D30" w:rsidP="006F2FB4">
            <w:pPr>
              <w:widowControl w:val="0"/>
              <w:tabs>
                <w:tab w:val="left" w:pos="720"/>
              </w:tabs>
              <w:spacing w:line="480" w:lineRule="auto"/>
              <w:rPr>
                <w:kern w:val="2"/>
                <w:szCs w:val="24"/>
                <w:u w:val="single"/>
              </w:rPr>
            </w:pPr>
            <w:r w:rsidRPr="00495C0A">
              <w:rPr>
                <w:kern w:val="2"/>
                <w:szCs w:val="24"/>
                <w:u w:val="single"/>
              </w:rPr>
              <w:t>107-06-2</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11,800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5,900</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11,300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5,650</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11,300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5,650</w:t>
            </w:r>
          </w:p>
        </w:tc>
        <w:tc>
          <w:tcPr>
            <w:tcW w:w="54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0.36</w:t>
            </w:r>
          </w:p>
        </w:tc>
        <w:tc>
          <w:tcPr>
            <w:tcW w:w="540" w:type="pct"/>
            <w:vAlign w:val="center"/>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6.8</w:t>
            </w:r>
          </w:p>
        </w:tc>
      </w:tr>
      <w:tr w:rsidR="00BF5F55" w:rsidRPr="00495C0A" w:rsidTr="00EF082A">
        <w:trPr>
          <w:cantSplit/>
          <w:jc w:val="center"/>
        </w:trPr>
        <w:tc>
          <w:tcPr>
            <w:tcW w:w="1253" w:type="pct"/>
            <w:shd w:val="clear" w:color="auto" w:fill="auto"/>
            <w:vAlign w:val="center"/>
          </w:tcPr>
          <w:p w:rsidR="00BF5F55" w:rsidRPr="00495C0A" w:rsidRDefault="00BF5F55" w:rsidP="006F2FB4">
            <w:pPr>
              <w:widowControl w:val="0"/>
              <w:tabs>
                <w:tab w:val="left" w:pos="720"/>
              </w:tabs>
              <w:spacing w:line="480" w:lineRule="auto"/>
              <w:rPr>
                <w:kern w:val="2"/>
                <w:szCs w:val="24"/>
              </w:rPr>
            </w:pPr>
            <w:r w:rsidRPr="00495C0A">
              <w:rPr>
                <w:kern w:val="2"/>
                <w:szCs w:val="24"/>
              </w:rPr>
              <w:t>1,1-Dichloroethylene</w:t>
            </w:r>
          </w:p>
          <w:p w:rsidR="00B05D30" w:rsidRPr="00495C0A" w:rsidRDefault="00BE5917" w:rsidP="006F2FB4">
            <w:pPr>
              <w:widowControl w:val="0"/>
              <w:tabs>
                <w:tab w:val="left" w:pos="720"/>
              </w:tabs>
              <w:spacing w:line="480" w:lineRule="auto"/>
              <w:rPr>
                <w:kern w:val="2"/>
                <w:szCs w:val="24"/>
                <w:u w:val="single"/>
              </w:rPr>
            </w:pPr>
            <w:r w:rsidRPr="00495C0A">
              <w:rPr>
                <w:kern w:val="2"/>
                <w:szCs w:val="24"/>
                <w:u w:val="single"/>
              </w:rPr>
              <w:t>75-35-4</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1,160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580</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22,400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11,200</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1,160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580</w:t>
            </w:r>
          </w:p>
        </w:tc>
        <w:tc>
          <w:tcPr>
            <w:tcW w:w="540" w:type="pct"/>
            <w:shd w:val="clear" w:color="auto" w:fill="auto"/>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0.05</w:t>
            </w:r>
          </w:p>
        </w:tc>
        <w:tc>
          <w:tcPr>
            <w:tcW w:w="540" w:type="pct"/>
            <w:shd w:val="clear" w:color="auto" w:fill="auto"/>
            <w:vAlign w:val="center"/>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0.58</w:t>
            </w:r>
          </w:p>
        </w:tc>
      </w:tr>
      <w:tr w:rsidR="00BF5F55" w:rsidRPr="00495C0A" w:rsidTr="00EF082A">
        <w:trPr>
          <w:cantSplit/>
          <w:jc w:val="center"/>
        </w:trPr>
        <w:tc>
          <w:tcPr>
            <w:tcW w:w="1253" w:type="pct"/>
            <w:vAlign w:val="center"/>
          </w:tcPr>
          <w:p w:rsidR="00BF5F55" w:rsidRPr="00495C0A" w:rsidRDefault="00BF5F55" w:rsidP="006F2FB4">
            <w:pPr>
              <w:widowControl w:val="0"/>
              <w:tabs>
                <w:tab w:val="left" w:pos="720"/>
              </w:tabs>
              <w:spacing w:line="480" w:lineRule="auto"/>
              <w:rPr>
                <w:kern w:val="2"/>
                <w:szCs w:val="24"/>
              </w:rPr>
            </w:pPr>
            <w:r w:rsidRPr="00495C0A">
              <w:rPr>
                <w:kern w:val="2"/>
                <w:szCs w:val="24"/>
              </w:rPr>
              <w:t>2,4-Dichlorophenoxyacetic acid (2,4-D)</w:t>
            </w:r>
          </w:p>
          <w:p w:rsidR="00B05D30" w:rsidRPr="00495C0A" w:rsidRDefault="0041625B" w:rsidP="006F2FB4">
            <w:pPr>
              <w:widowControl w:val="0"/>
              <w:tabs>
                <w:tab w:val="left" w:pos="720"/>
              </w:tabs>
              <w:spacing w:line="480" w:lineRule="auto"/>
              <w:rPr>
                <w:kern w:val="2"/>
                <w:szCs w:val="24"/>
                <w:u w:val="single"/>
              </w:rPr>
            </w:pPr>
            <w:r w:rsidRPr="00495C0A">
              <w:rPr>
                <w:kern w:val="2"/>
                <w:szCs w:val="24"/>
                <w:u w:val="single"/>
              </w:rPr>
              <w:t>94-75-7</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54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100.00</w:t>
            </w:r>
          </w:p>
        </w:tc>
        <w:tc>
          <w:tcPr>
            <w:tcW w:w="540" w:type="pct"/>
            <w:vAlign w:val="center"/>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w:t>
            </w:r>
          </w:p>
        </w:tc>
      </w:tr>
      <w:tr w:rsidR="00BF5F55" w:rsidRPr="00495C0A" w:rsidTr="00EF082A">
        <w:trPr>
          <w:cantSplit/>
          <w:jc w:val="center"/>
        </w:trPr>
        <w:tc>
          <w:tcPr>
            <w:tcW w:w="1253" w:type="pct"/>
            <w:vAlign w:val="center"/>
          </w:tcPr>
          <w:p w:rsidR="00BF5F55" w:rsidRPr="00495C0A" w:rsidRDefault="00BF5F55" w:rsidP="006F2FB4">
            <w:pPr>
              <w:widowControl w:val="0"/>
              <w:tabs>
                <w:tab w:val="left" w:pos="720"/>
              </w:tabs>
              <w:spacing w:line="480" w:lineRule="auto"/>
              <w:rPr>
                <w:kern w:val="2"/>
                <w:szCs w:val="24"/>
              </w:rPr>
            </w:pPr>
            <w:r w:rsidRPr="00495C0A">
              <w:rPr>
                <w:kern w:val="2"/>
                <w:szCs w:val="24"/>
              </w:rPr>
              <w:t>2,3-Dichlorophenol</w:t>
            </w:r>
          </w:p>
          <w:p w:rsidR="00494D1F" w:rsidRPr="00495C0A" w:rsidRDefault="00E44B70" w:rsidP="006F2FB4">
            <w:pPr>
              <w:widowControl w:val="0"/>
              <w:tabs>
                <w:tab w:val="left" w:pos="720"/>
              </w:tabs>
              <w:spacing w:line="480" w:lineRule="auto"/>
              <w:rPr>
                <w:kern w:val="2"/>
                <w:szCs w:val="24"/>
                <w:u w:val="single"/>
              </w:rPr>
            </w:pPr>
            <w:r w:rsidRPr="00495C0A">
              <w:rPr>
                <w:kern w:val="2"/>
                <w:szCs w:val="24"/>
                <w:u w:val="single"/>
              </w:rPr>
              <w:t>576-24-9</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54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0.04</w:t>
            </w:r>
          </w:p>
        </w:tc>
        <w:tc>
          <w:tcPr>
            <w:tcW w:w="540" w:type="pct"/>
            <w:vAlign w:val="center"/>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w:t>
            </w:r>
          </w:p>
        </w:tc>
      </w:tr>
      <w:tr w:rsidR="00BF5F55" w:rsidRPr="00495C0A" w:rsidTr="00EF082A">
        <w:trPr>
          <w:cantSplit/>
          <w:jc w:val="center"/>
        </w:trPr>
        <w:tc>
          <w:tcPr>
            <w:tcW w:w="1253" w:type="pct"/>
            <w:vAlign w:val="center"/>
          </w:tcPr>
          <w:p w:rsidR="00BF5F55" w:rsidRPr="00495C0A" w:rsidRDefault="00BF5F55" w:rsidP="006F2FB4">
            <w:pPr>
              <w:widowControl w:val="0"/>
              <w:tabs>
                <w:tab w:val="left" w:pos="720"/>
              </w:tabs>
              <w:spacing w:line="480" w:lineRule="auto"/>
              <w:rPr>
                <w:kern w:val="2"/>
                <w:szCs w:val="24"/>
              </w:rPr>
            </w:pPr>
            <w:r w:rsidRPr="00495C0A">
              <w:rPr>
                <w:kern w:val="2"/>
                <w:szCs w:val="24"/>
              </w:rPr>
              <w:t>2,4-Dichlorophenol</w:t>
            </w:r>
          </w:p>
          <w:p w:rsidR="00494D1F" w:rsidRPr="00495C0A" w:rsidRDefault="00494D1F" w:rsidP="006F2FB4">
            <w:pPr>
              <w:widowControl w:val="0"/>
              <w:tabs>
                <w:tab w:val="left" w:pos="720"/>
              </w:tabs>
              <w:spacing w:line="480" w:lineRule="auto"/>
              <w:rPr>
                <w:kern w:val="2"/>
                <w:szCs w:val="24"/>
                <w:u w:val="single"/>
              </w:rPr>
            </w:pPr>
            <w:r w:rsidRPr="00495C0A">
              <w:rPr>
                <w:kern w:val="2"/>
                <w:szCs w:val="24"/>
                <w:u w:val="single"/>
              </w:rPr>
              <w:t>120-83-2</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202</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101</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202</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101</w:t>
            </w:r>
          </w:p>
        </w:tc>
        <w:tc>
          <w:tcPr>
            <w:tcW w:w="54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0.30</w:t>
            </w:r>
          </w:p>
        </w:tc>
        <w:tc>
          <w:tcPr>
            <w:tcW w:w="540" w:type="pct"/>
            <w:vAlign w:val="center"/>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232.6</w:t>
            </w:r>
          </w:p>
        </w:tc>
      </w:tr>
      <w:tr w:rsidR="00BF5F55" w:rsidRPr="00495C0A" w:rsidTr="00EF082A">
        <w:trPr>
          <w:cantSplit/>
          <w:jc w:val="center"/>
        </w:trPr>
        <w:tc>
          <w:tcPr>
            <w:tcW w:w="1253" w:type="pct"/>
            <w:vAlign w:val="center"/>
          </w:tcPr>
          <w:p w:rsidR="00BF5F55" w:rsidRPr="00495C0A" w:rsidRDefault="00BF5F55" w:rsidP="006F2FB4">
            <w:pPr>
              <w:widowControl w:val="0"/>
              <w:tabs>
                <w:tab w:val="left" w:pos="720"/>
              </w:tabs>
              <w:spacing w:line="480" w:lineRule="auto"/>
              <w:rPr>
                <w:kern w:val="2"/>
                <w:szCs w:val="24"/>
              </w:rPr>
            </w:pPr>
            <w:r w:rsidRPr="00495C0A">
              <w:rPr>
                <w:kern w:val="2"/>
                <w:szCs w:val="24"/>
              </w:rPr>
              <w:lastRenderedPageBreak/>
              <w:t>2,5-Dichlorophenol</w:t>
            </w:r>
          </w:p>
          <w:p w:rsidR="00494D1F" w:rsidRPr="00495C0A" w:rsidRDefault="00E44B70" w:rsidP="006F2FB4">
            <w:pPr>
              <w:widowControl w:val="0"/>
              <w:tabs>
                <w:tab w:val="left" w:pos="720"/>
              </w:tabs>
              <w:spacing w:line="480" w:lineRule="auto"/>
              <w:rPr>
                <w:kern w:val="2"/>
                <w:szCs w:val="24"/>
                <w:u w:val="single"/>
              </w:rPr>
            </w:pPr>
            <w:r w:rsidRPr="00495C0A">
              <w:rPr>
                <w:kern w:val="2"/>
                <w:szCs w:val="24"/>
                <w:u w:val="single"/>
              </w:rPr>
              <w:t>583-78-8</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54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0.50</w:t>
            </w:r>
          </w:p>
        </w:tc>
        <w:tc>
          <w:tcPr>
            <w:tcW w:w="540" w:type="pct"/>
            <w:vAlign w:val="center"/>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w:t>
            </w:r>
          </w:p>
        </w:tc>
      </w:tr>
      <w:tr w:rsidR="00BF5F55" w:rsidRPr="00495C0A" w:rsidTr="00EF082A">
        <w:trPr>
          <w:cantSplit/>
          <w:jc w:val="center"/>
        </w:trPr>
        <w:tc>
          <w:tcPr>
            <w:tcW w:w="1253" w:type="pct"/>
            <w:vAlign w:val="center"/>
          </w:tcPr>
          <w:p w:rsidR="00BF5F55" w:rsidRPr="00495C0A" w:rsidRDefault="00BF5F55" w:rsidP="006F2FB4">
            <w:pPr>
              <w:widowControl w:val="0"/>
              <w:tabs>
                <w:tab w:val="left" w:pos="720"/>
              </w:tabs>
              <w:spacing w:line="480" w:lineRule="auto"/>
              <w:rPr>
                <w:kern w:val="2"/>
                <w:szCs w:val="24"/>
              </w:rPr>
            </w:pPr>
            <w:r w:rsidRPr="00495C0A">
              <w:rPr>
                <w:kern w:val="2"/>
                <w:szCs w:val="24"/>
              </w:rPr>
              <w:t>2,6-Dichlorophenol</w:t>
            </w:r>
          </w:p>
          <w:p w:rsidR="00494D1F" w:rsidRPr="00495C0A" w:rsidRDefault="00494D1F" w:rsidP="006F2FB4">
            <w:pPr>
              <w:widowControl w:val="0"/>
              <w:tabs>
                <w:tab w:val="left" w:pos="720"/>
              </w:tabs>
              <w:spacing w:line="480" w:lineRule="auto"/>
              <w:rPr>
                <w:kern w:val="2"/>
                <w:szCs w:val="24"/>
                <w:u w:val="single"/>
              </w:rPr>
            </w:pPr>
            <w:r w:rsidRPr="00495C0A">
              <w:rPr>
                <w:kern w:val="2"/>
                <w:szCs w:val="24"/>
                <w:u w:val="single"/>
              </w:rPr>
              <w:t>87-65-0</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54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0.20</w:t>
            </w:r>
          </w:p>
        </w:tc>
        <w:tc>
          <w:tcPr>
            <w:tcW w:w="540" w:type="pct"/>
            <w:vAlign w:val="center"/>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w:t>
            </w:r>
          </w:p>
        </w:tc>
      </w:tr>
      <w:tr w:rsidR="00BF5F55" w:rsidRPr="00495C0A" w:rsidTr="00EF082A">
        <w:trPr>
          <w:cantSplit/>
          <w:jc w:val="center"/>
        </w:trPr>
        <w:tc>
          <w:tcPr>
            <w:tcW w:w="1253" w:type="pct"/>
            <w:vAlign w:val="center"/>
          </w:tcPr>
          <w:p w:rsidR="00BF5F55" w:rsidRPr="00495C0A" w:rsidRDefault="00BF5F55" w:rsidP="006F2FB4">
            <w:pPr>
              <w:widowControl w:val="0"/>
              <w:tabs>
                <w:tab w:val="left" w:pos="720"/>
              </w:tabs>
              <w:spacing w:line="480" w:lineRule="auto"/>
              <w:rPr>
                <w:kern w:val="2"/>
                <w:szCs w:val="24"/>
              </w:rPr>
            </w:pPr>
            <w:r w:rsidRPr="00495C0A">
              <w:rPr>
                <w:kern w:val="2"/>
                <w:szCs w:val="24"/>
              </w:rPr>
              <w:t>3,4-Dichlorophenol</w:t>
            </w:r>
          </w:p>
          <w:p w:rsidR="00494D1F" w:rsidRPr="00495C0A" w:rsidRDefault="00E44B70" w:rsidP="006F2FB4">
            <w:pPr>
              <w:widowControl w:val="0"/>
              <w:tabs>
                <w:tab w:val="left" w:pos="720"/>
              </w:tabs>
              <w:spacing w:line="480" w:lineRule="auto"/>
              <w:rPr>
                <w:kern w:val="2"/>
                <w:szCs w:val="24"/>
                <w:u w:val="single"/>
              </w:rPr>
            </w:pPr>
            <w:r w:rsidRPr="00495C0A">
              <w:rPr>
                <w:kern w:val="2"/>
                <w:szCs w:val="24"/>
                <w:u w:val="single"/>
              </w:rPr>
              <w:t>95-77-2</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54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0.30</w:t>
            </w:r>
          </w:p>
        </w:tc>
        <w:tc>
          <w:tcPr>
            <w:tcW w:w="540" w:type="pct"/>
            <w:vAlign w:val="center"/>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w:t>
            </w:r>
          </w:p>
        </w:tc>
      </w:tr>
      <w:tr w:rsidR="00BF5F55" w:rsidRPr="00495C0A" w:rsidTr="00EF082A">
        <w:trPr>
          <w:cantSplit/>
          <w:jc w:val="center"/>
        </w:trPr>
        <w:tc>
          <w:tcPr>
            <w:tcW w:w="1253" w:type="pct"/>
            <w:shd w:val="clear" w:color="auto" w:fill="auto"/>
            <w:vAlign w:val="center"/>
          </w:tcPr>
          <w:p w:rsidR="00BF5F55" w:rsidRPr="00495C0A" w:rsidRDefault="00BF5F55" w:rsidP="006F2FB4">
            <w:pPr>
              <w:widowControl w:val="0"/>
              <w:tabs>
                <w:tab w:val="left" w:pos="720"/>
              </w:tabs>
              <w:spacing w:line="480" w:lineRule="auto"/>
              <w:rPr>
                <w:kern w:val="2"/>
                <w:szCs w:val="24"/>
              </w:rPr>
            </w:pPr>
            <w:r w:rsidRPr="00495C0A">
              <w:rPr>
                <w:kern w:val="2"/>
                <w:szCs w:val="24"/>
              </w:rPr>
              <w:t>1,</w:t>
            </w:r>
            <w:r w:rsidRPr="00495C0A">
              <w:rPr>
                <w:strike/>
                <w:kern w:val="2"/>
                <w:szCs w:val="24"/>
              </w:rPr>
              <w:t>-</w:t>
            </w:r>
            <w:r w:rsidRPr="00495C0A">
              <w:rPr>
                <w:kern w:val="2"/>
                <w:szCs w:val="24"/>
              </w:rPr>
              <w:t>3-Dichloropropene</w:t>
            </w:r>
          </w:p>
          <w:p w:rsidR="00494D1F" w:rsidRPr="00495C0A" w:rsidRDefault="000F0BE3" w:rsidP="006F2FB4">
            <w:pPr>
              <w:widowControl w:val="0"/>
              <w:tabs>
                <w:tab w:val="left" w:pos="720"/>
              </w:tabs>
              <w:spacing w:line="480" w:lineRule="auto"/>
              <w:rPr>
                <w:kern w:val="2"/>
                <w:szCs w:val="24"/>
                <w:u w:val="single"/>
              </w:rPr>
            </w:pPr>
            <w:r w:rsidRPr="00495C0A">
              <w:rPr>
                <w:kern w:val="2"/>
                <w:szCs w:val="24"/>
                <w:u w:val="single"/>
              </w:rPr>
              <w:t>542-75-6</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606</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303</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79</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39.5</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79</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39.5</w:t>
            </w:r>
          </w:p>
        </w:tc>
        <w:tc>
          <w:tcPr>
            <w:tcW w:w="54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0.33</w:t>
            </w:r>
          </w:p>
        </w:tc>
        <w:tc>
          <w:tcPr>
            <w:tcW w:w="540" w:type="pct"/>
            <w:vAlign w:val="center"/>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5.51</w:t>
            </w:r>
          </w:p>
        </w:tc>
      </w:tr>
      <w:tr w:rsidR="00BF5F55" w:rsidRPr="00495C0A" w:rsidTr="00EF082A">
        <w:trPr>
          <w:cantSplit/>
          <w:jc w:val="center"/>
        </w:trPr>
        <w:tc>
          <w:tcPr>
            <w:tcW w:w="1253" w:type="pct"/>
            <w:vAlign w:val="center"/>
          </w:tcPr>
          <w:p w:rsidR="00BF5F55" w:rsidRPr="00495C0A" w:rsidRDefault="00BF5F55" w:rsidP="006F2FB4">
            <w:pPr>
              <w:widowControl w:val="0"/>
              <w:tabs>
                <w:tab w:val="left" w:pos="720"/>
              </w:tabs>
              <w:spacing w:line="480" w:lineRule="auto"/>
              <w:rPr>
                <w:szCs w:val="24"/>
                <w:u w:val="single"/>
              </w:rPr>
            </w:pPr>
            <w:r w:rsidRPr="00495C0A">
              <w:rPr>
                <w:szCs w:val="24"/>
              </w:rPr>
              <w:t>Dieldrin</w:t>
            </w:r>
          </w:p>
          <w:p w:rsidR="007A6082" w:rsidRPr="00495C0A" w:rsidRDefault="007A6082" w:rsidP="006F2FB4">
            <w:pPr>
              <w:widowControl w:val="0"/>
              <w:tabs>
                <w:tab w:val="left" w:pos="720"/>
              </w:tabs>
              <w:spacing w:line="480" w:lineRule="auto"/>
              <w:rPr>
                <w:szCs w:val="24"/>
                <w:u w:val="single"/>
              </w:rPr>
            </w:pPr>
            <w:r w:rsidRPr="00495C0A">
              <w:rPr>
                <w:szCs w:val="24"/>
                <w:u w:val="single"/>
              </w:rPr>
              <w:t>60-57-1</w:t>
            </w:r>
          </w:p>
        </w:tc>
        <w:tc>
          <w:tcPr>
            <w:tcW w:w="399" w:type="pct"/>
            <w:vAlign w:val="center"/>
          </w:tcPr>
          <w:p w:rsidR="00BF5F55" w:rsidRPr="00495C0A" w:rsidRDefault="00BF5F55" w:rsidP="006F2FB4">
            <w:pPr>
              <w:widowControl w:val="0"/>
              <w:tabs>
                <w:tab w:val="left" w:pos="720"/>
              </w:tabs>
              <w:spacing w:line="480" w:lineRule="auto"/>
              <w:jc w:val="center"/>
              <w:rPr>
                <w:szCs w:val="24"/>
                <w:u w:val="single"/>
              </w:rPr>
            </w:pPr>
            <w:r w:rsidRPr="00495C0A">
              <w:rPr>
                <w:szCs w:val="24"/>
              </w:rPr>
              <w:t>0.2374</w:t>
            </w:r>
          </w:p>
        </w:tc>
        <w:tc>
          <w:tcPr>
            <w:tcW w:w="490" w:type="pct"/>
            <w:vAlign w:val="center"/>
          </w:tcPr>
          <w:p w:rsidR="00BF5F55" w:rsidRPr="00495C0A" w:rsidRDefault="00BF5F55" w:rsidP="006F2FB4">
            <w:pPr>
              <w:widowControl w:val="0"/>
              <w:tabs>
                <w:tab w:val="left" w:pos="720"/>
              </w:tabs>
              <w:spacing w:line="480" w:lineRule="auto"/>
              <w:jc w:val="center"/>
              <w:rPr>
                <w:szCs w:val="24"/>
                <w:u w:val="single"/>
              </w:rPr>
            </w:pPr>
            <w:r w:rsidRPr="00495C0A">
              <w:rPr>
                <w:szCs w:val="24"/>
              </w:rPr>
              <w:t>0.0557</w:t>
            </w:r>
          </w:p>
        </w:tc>
        <w:tc>
          <w:tcPr>
            <w:tcW w:w="399" w:type="pct"/>
            <w:vAlign w:val="center"/>
          </w:tcPr>
          <w:p w:rsidR="00BF5F55" w:rsidRPr="00495C0A" w:rsidRDefault="00BF5F55" w:rsidP="006F2FB4">
            <w:pPr>
              <w:widowControl w:val="0"/>
              <w:tabs>
                <w:tab w:val="left" w:pos="720"/>
              </w:tabs>
              <w:spacing w:line="480" w:lineRule="auto"/>
              <w:jc w:val="center"/>
              <w:rPr>
                <w:szCs w:val="24"/>
                <w:u w:val="single"/>
              </w:rPr>
            </w:pPr>
            <w:r w:rsidRPr="00495C0A">
              <w:rPr>
                <w:szCs w:val="24"/>
              </w:rPr>
              <w:t>0.710</w:t>
            </w:r>
          </w:p>
        </w:tc>
        <w:tc>
          <w:tcPr>
            <w:tcW w:w="490" w:type="pct"/>
            <w:vAlign w:val="center"/>
          </w:tcPr>
          <w:p w:rsidR="00BF5F55" w:rsidRPr="00495C0A" w:rsidRDefault="00BF5F55" w:rsidP="006F2FB4">
            <w:pPr>
              <w:widowControl w:val="0"/>
              <w:tabs>
                <w:tab w:val="left" w:pos="720"/>
              </w:tabs>
              <w:spacing w:line="480" w:lineRule="auto"/>
              <w:jc w:val="center"/>
              <w:rPr>
                <w:szCs w:val="24"/>
                <w:u w:val="single"/>
              </w:rPr>
            </w:pPr>
            <w:r w:rsidRPr="00495C0A">
              <w:rPr>
                <w:szCs w:val="24"/>
              </w:rPr>
              <w:t>0.0019</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0.2374</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0.0019</w:t>
            </w:r>
          </w:p>
        </w:tc>
        <w:tc>
          <w:tcPr>
            <w:tcW w:w="540" w:type="pct"/>
            <w:vAlign w:val="center"/>
          </w:tcPr>
          <w:p w:rsidR="00BF5F55" w:rsidRPr="00495C0A" w:rsidRDefault="00BF5F55" w:rsidP="006F2FB4">
            <w:pPr>
              <w:widowControl w:val="0"/>
              <w:tabs>
                <w:tab w:val="left" w:pos="720"/>
              </w:tabs>
              <w:spacing w:line="480" w:lineRule="auto"/>
              <w:jc w:val="center"/>
              <w:rPr>
                <w:strike/>
                <w:szCs w:val="24"/>
                <w:u w:val="single"/>
              </w:rPr>
            </w:pPr>
            <w:r w:rsidRPr="00495C0A">
              <w:rPr>
                <w:kern w:val="2"/>
                <w:szCs w:val="24"/>
              </w:rPr>
              <w:t>5x10</w:t>
            </w:r>
            <w:r w:rsidRPr="00495C0A">
              <w:rPr>
                <w:kern w:val="2"/>
                <w:szCs w:val="24"/>
                <w:vertAlign w:val="superscript"/>
              </w:rPr>
              <w:t>-5</w:t>
            </w:r>
          </w:p>
        </w:tc>
        <w:tc>
          <w:tcPr>
            <w:tcW w:w="540" w:type="pct"/>
            <w:vAlign w:val="center"/>
          </w:tcPr>
          <w:p w:rsidR="00BF5F55" w:rsidRPr="00495C0A" w:rsidRDefault="00BF5F55" w:rsidP="006F2FB4">
            <w:pPr>
              <w:widowControl w:val="0"/>
              <w:tabs>
                <w:tab w:val="left" w:pos="720"/>
              </w:tabs>
              <w:spacing w:line="480" w:lineRule="auto"/>
              <w:jc w:val="center"/>
              <w:rPr>
                <w:strike/>
                <w:szCs w:val="24"/>
              </w:rPr>
            </w:pPr>
            <w:r w:rsidRPr="00495C0A">
              <w:rPr>
                <w:kern w:val="2"/>
                <w:szCs w:val="24"/>
              </w:rPr>
              <w:t>5x10</w:t>
            </w:r>
            <w:r w:rsidRPr="00495C0A">
              <w:rPr>
                <w:kern w:val="2"/>
                <w:szCs w:val="24"/>
                <w:vertAlign w:val="superscript"/>
              </w:rPr>
              <w:t>-5</w:t>
            </w:r>
          </w:p>
        </w:tc>
      </w:tr>
      <w:tr w:rsidR="00BF5F55" w:rsidRPr="00495C0A" w:rsidTr="00EF082A">
        <w:trPr>
          <w:cantSplit/>
          <w:jc w:val="center"/>
        </w:trPr>
        <w:tc>
          <w:tcPr>
            <w:tcW w:w="1253" w:type="pct"/>
            <w:shd w:val="clear" w:color="auto" w:fill="auto"/>
            <w:vAlign w:val="center"/>
          </w:tcPr>
          <w:p w:rsidR="00BF5F55" w:rsidRPr="00495C0A" w:rsidRDefault="00BF5F55" w:rsidP="006F2FB4">
            <w:pPr>
              <w:widowControl w:val="0"/>
              <w:tabs>
                <w:tab w:val="left" w:pos="720"/>
              </w:tabs>
              <w:spacing w:line="480" w:lineRule="auto"/>
              <w:rPr>
                <w:szCs w:val="24"/>
                <w:u w:val="single"/>
              </w:rPr>
            </w:pPr>
            <w:r w:rsidRPr="00495C0A">
              <w:rPr>
                <w:szCs w:val="24"/>
              </w:rPr>
              <w:t>Endosulfan</w:t>
            </w:r>
            <w:r w:rsidR="00A71341" w:rsidRPr="00495C0A">
              <w:rPr>
                <w:szCs w:val="24"/>
                <w:u w:val="single"/>
                <w:vertAlign w:val="superscript"/>
              </w:rPr>
              <w:t>7</w:t>
            </w:r>
          </w:p>
          <w:p w:rsidR="00494D1F" w:rsidRPr="00495C0A" w:rsidRDefault="00E44B70" w:rsidP="006F2FB4">
            <w:pPr>
              <w:widowControl w:val="0"/>
              <w:tabs>
                <w:tab w:val="left" w:pos="720"/>
              </w:tabs>
              <w:spacing w:line="480" w:lineRule="auto"/>
              <w:rPr>
                <w:szCs w:val="24"/>
                <w:u w:val="single"/>
              </w:rPr>
            </w:pPr>
            <w:r w:rsidRPr="00495C0A">
              <w:rPr>
                <w:szCs w:val="24"/>
                <w:u w:val="single"/>
              </w:rPr>
              <w:t>115-29-7</w:t>
            </w:r>
          </w:p>
        </w:tc>
        <w:tc>
          <w:tcPr>
            <w:tcW w:w="399" w:type="pct"/>
            <w:shd w:val="clear" w:color="auto" w:fill="auto"/>
            <w:vAlign w:val="center"/>
          </w:tcPr>
          <w:p w:rsidR="00BF5F55" w:rsidRPr="00495C0A" w:rsidRDefault="00BF5F55" w:rsidP="006F2FB4">
            <w:pPr>
              <w:widowControl w:val="0"/>
              <w:tabs>
                <w:tab w:val="left" w:pos="720"/>
              </w:tabs>
              <w:spacing w:line="480" w:lineRule="auto"/>
              <w:jc w:val="center"/>
              <w:rPr>
                <w:szCs w:val="24"/>
                <w:u w:val="single"/>
              </w:rPr>
            </w:pPr>
            <w:r w:rsidRPr="00495C0A">
              <w:rPr>
                <w:szCs w:val="24"/>
              </w:rPr>
              <w:t>0.22</w:t>
            </w:r>
          </w:p>
        </w:tc>
        <w:tc>
          <w:tcPr>
            <w:tcW w:w="490" w:type="pct"/>
            <w:shd w:val="clear" w:color="auto" w:fill="auto"/>
            <w:vAlign w:val="center"/>
          </w:tcPr>
          <w:p w:rsidR="00BF5F55" w:rsidRPr="00495C0A" w:rsidRDefault="00BF5F55" w:rsidP="006F2FB4">
            <w:pPr>
              <w:widowControl w:val="0"/>
              <w:tabs>
                <w:tab w:val="left" w:pos="720"/>
              </w:tabs>
              <w:spacing w:line="480" w:lineRule="auto"/>
              <w:jc w:val="center"/>
              <w:rPr>
                <w:szCs w:val="24"/>
                <w:u w:val="single"/>
              </w:rPr>
            </w:pPr>
            <w:r w:rsidRPr="00495C0A">
              <w:rPr>
                <w:szCs w:val="24"/>
              </w:rPr>
              <w:t>0.0560</w:t>
            </w:r>
          </w:p>
        </w:tc>
        <w:tc>
          <w:tcPr>
            <w:tcW w:w="399" w:type="pct"/>
            <w:shd w:val="clear" w:color="auto" w:fill="auto"/>
            <w:vAlign w:val="center"/>
          </w:tcPr>
          <w:p w:rsidR="00BF5F55" w:rsidRPr="00495C0A" w:rsidRDefault="00BF5F55" w:rsidP="006F2FB4">
            <w:pPr>
              <w:widowControl w:val="0"/>
              <w:tabs>
                <w:tab w:val="left" w:pos="720"/>
              </w:tabs>
              <w:spacing w:line="480" w:lineRule="auto"/>
              <w:jc w:val="center"/>
              <w:rPr>
                <w:szCs w:val="24"/>
                <w:u w:val="single"/>
              </w:rPr>
            </w:pPr>
            <w:r w:rsidRPr="00495C0A">
              <w:rPr>
                <w:szCs w:val="24"/>
              </w:rPr>
              <w:t>0.034</w:t>
            </w:r>
          </w:p>
        </w:tc>
        <w:tc>
          <w:tcPr>
            <w:tcW w:w="490" w:type="pct"/>
            <w:shd w:val="clear" w:color="auto" w:fill="auto"/>
            <w:vAlign w:val="center"/>
          </w:tcPr>
          <w:p w:rsidR="00BF5F55" w:rsidRPr="00495C0A" w:rsidRDefault="00BF5F55" w:rsidP="006F2FB4">
            <w:pPr>
              <w:widowControl w:val="0"/>
              <w:tabs>
                <w:tab w:val="left" w:pos="720"/>
              </w:tabs>
              <w:spacing w:line="480" w:lineRule="auto"/>
              <w:jc w:val="center"/>
              <w:rPr>
                <w:szCs w:val="24"/>
                <w:u w:val="single"/>
              </w:rPr>
            </w:pPr>
            <w:r w:rsidRPr="00495C0A">
              <w:rPr>
                <w:szCs w:val="24"/>
              </w:rPr>
              <w:t>0.0087</w:t>
            </w:r>
          </w:p>
        </w:tc>
        <w:tc>
          <w:tcPr>
            <w:tcW w:w="399" w:type="pct"/>
            <w:shd w:val="clear" w:color="auto" w:fill="auto"/>
            <w:vAlign w:val="center"/>
          </w:tcPr>
          <w:p w:rsidR="00BF5F55" w:rsidRPr="00495C0A" w:rsidRDefault="00BF5F55" w:rsidP="006F2FB4">
            <w:pPr>
              <w:widowControl w:val="0"/>
              <w:tabs>
                <w:tab w:val="left" w:pos="720"/>
              </w:tabs>
              <w:spacing w:line="480" w:lineRule="auto"/>
              <w:jc w:val="center"/>
              <w:rPr>
                <w:szCs w:val="24"/>
                <w:u w:val="single"/>
              </w:rPr>
            </w:pPr>
            <w:r w:rsidRPr="00495C0A">
              <w:rPr>
                <w:szCs w:val="24"/>
              </w:rPr>
              <w:t>0.034</w:t>
            </w:r>
          </w:p>
        </w:tc>
        <w:tc>
          <w:tcPr>
            <w:tcW w:w="490" w:type="pct"/>
            <w:shd w:val="clear" w:color="auto" w:fill="auto"/>
            <w:vAlign w:val="center"/>
          </w:tcPr>
          <w:p w:rsidR="00BF5F55" w:rsidRPr="00495C0A" w:rsidRDefault="00BF5F55" w:rsidP="006F2FB4">
            <w:pPr>
              <w:widowControl w:val="0"/>
              <w:tabs>
                <w:tab w:val="left" w:pos="720"/>
              </w:tabs>
              <w:spacing w:line="480" w:lineRule="auto"/>
              <w:jc w:val="center"/>
              <w:rPr>
                <w:szCs w:val="24"/>
                <w:u w:val="single"/>
              </w:rPr>
            </w:pPr>
            <w:r w:rsidRPr="00495C0A">
              <w:rPr>
                <w:szCs w:val="24"/>
              </w:rPr>
              <w:t>0.0087</w:t>
            </w:r>
          </w:p>
        </w:tc>
        <w:tc>
          <w:tcPr>
            <w:tcW w:w="540" w:type="pct"/>
            <w:shd w:val="clear" w:color="auto" w:fill="auto"/>
            <w:vAlign w:val="center"/>
          </w:tcPr>
          <w:p w:rsidR="00BF5F55" w:rsidRPr="00495C0A" w:rsidRDefault="00BF5F55" w:rsidP="006F2FB4">
            <w:pPr>
              <w:widowControl w:val="0"/>
              <w:tabs>
                <w:tab w:val="left" w:pos="720"/>
              </w:tabs>
              <w:spacing w:line="480" w:lineRule="auto"/>
              <w:jc w:val="center"/>
              <w:rPr>
                <w:szCs w:val="24"/>
                <w:u w:val="single"/>
              </w:rPr>
            </w:pPr>
            <w:r w:rsidRPr="00495C0A">
              <w:rPr>
                <w:szCs w:val="24"/>
              </w:rPr>
              <w:t>0.</w:t>
            </w:r>
            <w:r w:rsidR="00A71341" w:rsidRPr="00495C0A">
              <w:rPr>
                <w:szCs w:val="24"/>
              </w:rPr>
              <w:t>4</w:t>
            </w:r>
            <w:r w:rsidRPr="00495C0A">
              <w:rPr>
                <w:szCs w:val="24"/>
              </w:rPr>
              <w:t>7</w:t>
            </w:r>
          </w:p>
        </w:tc>
        <w:tc>
          <w:tcPr>
            <w:tcW w:w="540" w:type="pct"/>
            <w:shd w:val="clear" w:color="auto" w:fill="auto"/>
            <w:vAlign w:val="center"/>
          </w:tcPr>
          <w:p w:rsidR="00BF5F55" w:rsidRPr="00495C0A" w:rsidRDefault="00BF5F55" w:rsidP="006F2FB4">
            <w:pPr>
              <w:widowControl w:val="0"/>
              <w:tabs>
                <w:tab w:val="left" w:pos="720"/>
              </w:tabs>
              <w:spacing w:line="480" w:lineRule="auto"/>
              <w:jc w:val="center"/>
              <w:rPr>
                <w:szCs w:val="24"/>
              </w:rPr>
            </w:pPr>
            <w:r w:rsidRPr="00495C0A">
              <w:rPr>
                <w:szCs w:val="24"/>
              </w:rPr>
              <w:t>0.64</w:t>
            </w:r>
          </w:p>
        </w:tc>
      </w:tr>
      <w:tr w:rsidR="00BF5F55" w:rsidRPr="00495C0A" w:rsidTr="00EF082A">
        <w:trPr>
          <w:cantSplit/>
          <w:jc w:val="center"/>
        </w:trPr>
        <w:tc>
          <w:tcPr>
            <w:tcW w:w="1253" w:type="pct"/>
            <w:vAlign w:val="center"/>
          </w:tcPr>
          <w:p w:rsidR="00BF5F55" w:rsidRPr="00495C0A" w:rsidRDefault="00BF5F55" w:rsidP="006F2FB4">
            <w:pPr>
              <w:widowControl w:val="0"/>
              <w:tabs>
                <w:tab w:val="left" w:pos="720"/>
              </w:tabs>
              <w:spacing w:line="480" w:lineRule="auto"/>
              <w:rPr>
                <w:szCs w:val="24"/>
                <w:u w:val="single"/>
              </w:rPr>
            </w:pPr>
            <w:r w:rsidRPr="00495C0A">
              <w:rPr>
                <w:szCs w:val="24"/>
              </w:rPr>
              <w:t>Endrin</w:t>
            </w:r>
          </w:p>
          <w:p w:rsidR="007A6082" w:rsidRPr="00495C0A" w:rsidRDefault="007A6082" w:rsidP="006F2FB4">
            <w:pPr>
              <w:widowControl w:val="0"/>
              <w:tabs>
                <w:tab w:val="left" w:pos="720"/>
              </w:tabs>
              <w:spacing w:line="480" w:lineRule="auto"/>
              <w:rPr>
                <w:szCs w:val="24"/>
                <w:u w:val="single"/>
              </w:rPr>
            </w:pPr>
            <w:r w:rsidRPr="00495C0A">
              <w:rPr>
                <w:szCs w:val="24"/>
                <w:u w:val="single"/>
              </w:rPr>
              <w:t>72-20-8</w:t>
            </w:r>
          </w:p>
        </w:tc>
        <w:tc>
          <w:tcPr>
            <w:tcW w:w="399" w:type="pct"/>
            <w:vAlign w:val="center"/>
          </w:tcPr>
          <w:p w:rsidR="00BF5F55" w:rsidRPr="00495C0A" w:rsidRDefault="00BF5F55" w:rsidP="006F2FB4">
            <w:pPr>
              <w:widowControl w:val="0"/>
              <w:tabs>
                <w:tab w:val="left" w:pos="720"/>
              </w:tabs>
              <w:spacing w:line="480" w:lineRule="auto"/>
              <w:jc w:val="center"/>
              <w:rPr>
                <w:szCs w:val="24"/>
                <w:u w:val="single"/>
              </w:rPr>
            </w:pPr>
            <w:r w:rsidRPr="00495C0A">
              <w:rPr>
                <w:szCs w:val="24"/>
              </w:rPr>
              <w:t>0.0864</w:t>
            </w:r>
          </w:p>
        </w:tc>
        <w:tc>
          <w:tcPr>
            <w:tcW w:w="490" w:type="pct"/>
            <w:vAlign w:val="center"/>
          </w:tcPr>
          <w:p w:rsidR="00BF5F55" w:rsidRPr="00495C0A" w:rsidRDefault="00BF5F55" w:rsidP="006F2FB4">
            <w:pPr>
              <w:widowControl w:val="0"/>
              <w:tabs>
                <w:tab w:val="left" w:pos="720"/>
              </w:tabs>
              <w:spacing w:line="480" w:lineRule="auto"/>
              <w:jc w:val="center"/>
              <w:rPr>
                <w:szCs w:val="24"/>
                <w:u w:val="single"/>
              </w:rPr>
            </w:pPr>
            <w:r w:rsidRPr="00495C0A">
              <w:rPr>
                <w:szCs w:val="24"/>
              </w:rPr>
              <w:t>0.0375</w:t>
            </w:r>
          </w:p>
        </w:tc>
        <w:tc>
          <w:tcPr>
            <w:tcW w:w="399" w:type="pct"/>
            <w:vAlign w:val="center"/>
          </w:tcPr>
          <w:p w:rsidR="00BF5F55" w:rsidRPr="00495C0A" w:rsidRDefault="00BF5F55" w:rsidP="006F2FB4">
            <w:pPr>
              <w:widowControl w:val="0"/>
              <w:tabs>
                <w:tab w:val="left" w:pos="720"/>
              </w:tabs>
              <w:spacing w:line="480" w:lineRule="auto"/>
              <w:jc w:val="center"/>
              <w:rPr>
                <w:szCs w:val="24"/>
                <w:u w:val="single"/>
              </w:rPr>
            </w:pPr>
            <w:r w:rsidRPr="00495C0A">
              <w:rPr>
                <w:szCs w:val="24"/>
              </w:rPr>
              <w:t>0.037</w:t>
            </w:r>
          </w:p>
        </w:tc>
        <w:tc>
          <w:tcPr>
            <w:tcW w:w="490" w:type="pct"/>
            <w:vAlign w:val="center"/>
          </w:tcPr>
          <w:p w:rsidR="00BF5F55" w:rsidRPr="00495C0A" w:rsidRDefault="00BF5F55" w:rsidP="006F2FB4">
            <w:pPr>
              <w:widowControl w:val="0"/>
              <w:tabs>
                <w:tab w:val="left" w:pos="720"/>
              </w:tabs>
              <w:spacing w:line="480" w:lineRule="auto"/>
              <w:jc w:val="center"/>
              <w:rPr>
                <w:szCs w:val="24"/>
                <w:u w:val="single"/>
              </w:rPr>
            </w:pPr>
            <w:r w:rsidRPr="00495C0A">
              <w:rPr>
                <w:szCs w:val="24"/>
              </w:rPr>
              <w:t>0.0023</w:t>
            </w:r>
          </w:p>
        </w:tc>
        <w:tc>
          <w:tcPr>
            <w:tcW w:w="399" w:type="pct"/>
            <w:vAlign w:val="center"/>
          </w:tcPr>
          <w:p w:rsidR="00BF5F55" w:rsidRPr="00495C0A" w:rsidRDefault="00BF5F55" w:rsidP="006F2FB4">
            <w:pPr>
              <w:widowControl w:val="0"/>
              <w:tabs>
                <w:tab w:val="left" w:pos="720"/>
              </w:tabs>
              <w:spacing w:line="480" w:lineRule="auto"/>
              <w:jc w:val="center"/>
              <w:rPr>
                <w:szCs w:val="24"/>
                <w:u w:val="single"/>
              </w:rPr>
            </w:pPr>
            <w:r w:rsidRPr="00495C0A">
              <w:rPr>
                <w:szCs w:val="24"/>
              </w:rPr>
              <w:t>0.037</w:t>
            </w:r>
          </w:p>
        </w:tc>
        <w:tc>
          <w:tcPr>
            <w:tcW w:w="490" w:type="pct"/>
            <w:vAlign w:val="center"/>
          </w:tcPr>
          <w:p w:rsidR="00BF5F55" w:rsidRPr="00495C0A" w:rsidRDefault="00BF5F55" w:rsidP="006F2FB4">
            <w:pPr>
              <w:widowControl w:val="0"/>
              <w:tabs>
                <w:tab w:val="left" w:pos="720"/>
              </w:tabs>
              <w:spacing w:line="480" w:lineRule="auto"/>
              <w:jc w:val="center"/>
              <w:rPr>
                <w:szCs w:val="24"/>
                <w:u w:val="single"/>
              </w:rPr>
            </w:pPr>
            <w:r w:rsidRPr="00495C0A">
              <w:rPr>
                <w:szCs w:val="24"/>
              </w:rPr>
              <w:t>0.0023</w:t>
            </w:r>
          </w:p>
        </w:tc>
        <w:tc>
          <w:tcPr>
            <w:tcW w:w="540" w:type="pct"/>
            <w:vAlign w:val="center"/>
          </w:tcPr>
          <w:p w:rsidR="00BF5F55" w:rsidRPr="00495C0A" w:rsidRDefault="00BF5F55" w:rsidP="006F2FB4">
            <w:pPr>
              <w:widowControl w:val="0"/>
              <w:tabs>
                <w:tab w:val="left" w:pos="720"/>
              </w:tabs>
              <w:spacing w:line="480" w:lineRule="auto"/>
              <w:jc w:val="center"/>
              <w:rPr>
                <w:szCs w:val="24"/>
                <w:u w:val="single"/>
              </w:rPr>
            </w:pPr>
            <w:r w:rsidRPr="00495C0A">
              <w:rPr>
                <w:szCs w:val="24"/>
              </w:rPr>
              <w:t>0.26</w:t>
            </w:r>
          </w:p>
        </w:tc>
        <w:tc>
          <w:tcPr>
            <w:tcW w:w="540" w:type="pct"/>
            <w:vAlign w:val="center"/>
          </w:tcPr>
          <w:p w:rsidR="00BF5F55" w:rsidRPr="00495C0A" w:rsidRDefault="00BF5F55" w:rsidP="006F2FB4">
            <w:pPr>
              <w:widowControl w:val="0"/>
              <w:tabs>
                <w:tab w:val="left" w:pos="720"/>
              </w:tabs>
              <w:spacing w:line="480" w:lineRule="auto"/>
              <w:jc w:val="center"/>
              <w:rPr>
                <w:szCs w:val="24"/>
              </w:rPr>
            </w:pPr>
            <w:r w:rsidRPr="00495C0A">
              <w:rPr>
                <w:szCs w:val="24"/>
              </w:rPr>
              <w:t>0.26</w:t>
            </w:r>
          </w:p>
        </w:tc>
      </w:tr>
      <w:tr w:rsidR="00BF5F55" w:rsidRPr="00495C0A" w:rsidTr="00EF082A">
        <w:trPr>
          <w:cantSplit/>
          <w:jc w:val="center"/>
        </w:trPr>
        <w:tc>
          <w:tcPr>
            <w:tcW w:w="1253" w:type="pct"/>
            <w:vAlign w:val="center"/>
          </w:tcPr>
          <w:p w:rsidR="00BF5F55" w:rsidRPr="00495C0A" w:rsidRDefault="00BF5F55" w:rsidP="006F2FB4">
            <w:pPr>
              <w:widowControl w:val="0"/>
              <w:tabs>
                <w:tab w:val="left" w:pos="720"/>
              </w:tabs>
              <w:spacing w:line="480" w:lineRule="auto"/>
              <w:rPr>
                <w:kern w:val="2"/>
                <w:szCs w:val="24"/>
              </w:rPr>
            </w:pPr>
            <w:r w:rsidRPr="00495C0A">
              <w:rPr>
                <w:kern w:val="2"/>
                <w:szCs w:val="24"/>
              </w:rPr>
              <w:t>Ethylbenzene</w:t>
            </w:r>
          </w:p>
          <w:p w:rsidR="00494D1F" w:rsidRPr="00495C0A" w:rsidRDefault="00562249" w:rsidP="006F2FB4">
            <w:pPr>
              <w:widowControl w:val="0"/>
              <w:tabs>
                <w:tab w:val="left" w:pos="720"/>
              </w:tabs>
              <w:spacing w:line="480" w:lineRule="auto"/>
              <w:rPr>
                <w:kern w:val="2"/>
                <w:szCs w:val="24"/>
                <w:u w:val="single"/>
              </w:rPr>
            </w:pPr>
            <w:r w:rsidRPr="00495C0A">
              <w:rPr>
                <w:kern w:val="2"/>
                <w:szCs w:val="24"/>
                <w:u w:val="single"/>
              </w:rPr>
              <w:t>100-41-4</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3,200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1,600</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8,760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4,380</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3,200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1,600</w:t>
            </w:r>
          </w:p>
        </w:tc>
        <w:tc>
          <w:tcPr>
            <w:tcW w:w="54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247</w:t>
            </w:r>
          </w:p>
        </w:tc>
        <w:tc>
          <w:tcPr>
            <w:tcW w:w="540" w:type="pct"/>
            <w:vAlign w:val="center"/>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834</w:t>
            </w:r>
          </w:p>
        </w:tc>
      </w:tr>
      <w:tr w:rsidR="00BF5F55" w:rsidRPr="00495C0A" w:rsidTr="00EF082A">
        <w:trPr>
          <w:cantSplit/>
          <w:jc w:val="center"/>
        </w:trPr>
        <w:tc>
          <w:tcPr>
            <w:tcW w:w="1253" w:type="pct"/>
            <w:vAlign w:val="center"/>
          </w:tcPr>
          <w:p w:rsidR="00BF5F55" w:rsidRPr="00495C0A" w:rsidRDefault="00BF5F55" w:rsidP="006F2FB4">
            <w:pPr>
              <w:widowControl w:val="0"/>
              <w:tabs>
                <w:tab w:val="left" w:pos="720"/>
              </w:tabs>
              <w:spacing w:line="480" w:lineRule="auto"/>
              <w:rPr>
                <w:kern w:val="2"/>
                <w:szCs w:val="24"/>
                <w:u w:val="single"/>
              </w:rPr>
            </w:pPr>
            <w:r w:rsidRPr="00495C0A">
              <w:rPr>
                <w:kern w:val="2"/>
                <w:szCs w:val="24"/>
              </w:rPr>
              <w:lastRenderedPageBreak/>
              <w:t>Heptachlor</w:t>
            </w:r>
          </w:p>
          <w:p w:rsidR="007A6082" w:rsidRPr="00495C0A" w:rsidRDefault="007A6082" w:rsidP="006F2FB4">
            <w:pPr>
              <w:widowControl w:val="0"/>
              <w:tabs>
                <w:tab w:val="left" w:pos="720"/>
              </w:tabs>
              <w:spacing w:line="480" w:lineRule="auto"/>
              <w:rPr>
                <w:kern w:val="2"/>
                <w:szCs w:val="24"/>
                <w:u w:val="single"/>
              </w:rPr>
            </w:pPr>
            <w:r w:rsidRPr="00495C0A">
              <w:rPr>
                <w:kern w:val="2"/>
                <w:szCs w:val="24"/>
                <w:u w:val="single"/>
              </w:rPr>
              <w:t>76-44-8</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0.52</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0.0038</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0.053</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0.0036</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0.053</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0.0036</w:t>
            </w:r>
          </w:p>
        </w:tc>
        <w:tc>
          <w:tcPr>
            <w:tcW w:w="54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7x10</w:t>
            </w:r>
            <w:r w:rsidRPr="00495C0A">
              <w:rPr>
                <w:kern w:val="2"/>
                <w:szCs w:val="24"/>
                <w:vertAlign w:val="superscript"/>
              </w:rPr>
              <w:t>-5</w:t>
            </w:r>
          </w:p>
        </w:tc>
        <w:tc>
          <w:tcPr>
            <w:tcW w:w="540" w:type="pct"/>
            <w:vAlign w:val="center"/>
          </w:tcPr>
          <w:p w:rsidR="00BF5F55" w:rsidRPr="00495C0A" w:rsidRDefault="00BF5F55" w:rsidP="006F2FB4">
            <w:pPr>
              <w:widowControl w:val="0"/>
              <w:tabs>
                <w:tab w:val="left" w:pos="720"/>
              </w:tabs>
              <w:spacing w:line="480" w:lineRule="auto"/>
              <w:jc w:val="center"/>
              <w:rPr>
                <w:strike/>
                <w:kern w:val="2"/>
                <w:szCs w:val="24"/>
              </w:rPr>
            </w:pPr>
            <w:r w:rsidRPr="00495C0A">
              <w:rPr>
                <w:kern w:val="2"/>
                <w:szCs w:val="24"/>
              </w:rPr>
              <w:t>7x10</w:t>
            </w:r>
            <w:r w:rsidRPr="00495C0A">
              <w:rPr>
                <w:kern w:val="2"/>
                <w:szCs w:val="24"/>
                <w:vertAlign w:val="superscript"/>
              </w:rPr>
              <w:t>-5</w:t>
            </w:r>
          </w:p>
        </w:tc>
      </w:tr>
      <w:tr w:rsidR="00BF5F55" w:rsidRPr="00495C0A" w:rsidTr="00EF082A">
        <w:trPr>
          <w:cantSplit/>
          <w:jc w:val="center"/>
        </w:trPr>
        <w:tc>
          <w:tcPr>
            <w:tcW w:w="1253" w:type="pct"/>
            <w:vAlign w:val="center"/>
          </w:tcPr>
          <w:p w:rsidR="00BF5F55" w:rsidRPr="00495C0A" w:rsidRDefault="00BF5F55" w:rsidP="006F2FB4">
            <w:pPr>
              <w:widowControl w:val="0"/>
              <w:tabs>
                <w:tab w:val="left" w:pos="720"/>
              </w:tabs>
              <w:spacing w:line="480" w:lineRule="auto"/>
              <w:rPr>
                <w:kern w:val="2"/>
                <w:szCs w:val="24"/>
              </w:rPr>
            </w:pPr>
            <w:r w:rsidRPr="00495C0A">
              <w:rPr>
                <w:kern w:val="2"/>
                <w:szCs w:val="24"/>
              </w:rPr>
              <w:t>Hexachlorobenzene</w:t>
            </w:r>
          </w:p>
          <w:p w:rsidR="00494D1F" w:rsidRPr="00495C0A" w:rsidRDefault="00494D1F" w:rsidP="006F2FB4">
            <w:pPr>
              <w:widowControl w:val="0"/>
              <w:tabs>
                <w:tab w:val="left" w:pos="720"/>
              </w:tabs>
              <w:spacing w:line="480" w:lineRule="auto"/>
              <w:rPr>
                <w:kern w:val="2"/>
                <w:szCs w:val="24"/>
                <w:u w:val="single"/>
              </w:rPr>
            </w:pPr>
            <w:r w:rsidRPr="00495C0A">
              <w:rPr>
                <w:kern w:val="2"/>
                <w:szCs w:val="24"/>
                <w:u w:val="single"/>
              </w:rPr>
              <w:t>118-74-1</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54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2.5x10</w:t>
            </w:r>
            <w:r w:rsidRPr="00495C0A">
              <w:rPr>
                <w:kern w:val="2"/>
                <w:szCs w:val="24"/>
                <w:vertAlign w:val="superscript"/>
              </w:rPr>
              <w:t>-4</w:t>
            </w:r>
          </w:p>
        </w:tc>
        <w:tc>
          <w:tcPr>
            <w:tcW w:w="540" w:type="pct"/>
            <w:vAlign w:val="center"/>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2.5x10</w:t>
            </w:r>
            <w:r w:rsidRPr="00495C0A">
              <w:rPr>
                <w:kern w:val="2"/>
                <w:szCs w:val="24"/>
                <w:vertAlign w:val="superscript"/>
              </w:rPr>
              <w:t>-4</w:t>
            </w:r>
          </w:p>
        </w:tc>
      </w:tr>
      <w:tr w:rsidR="00BF5F55" w:rsidRPr="00495C0A" w:rsidTr="00EF082A">
        <w:trPr>
          <w:cantSplit/>
          <w:jc w:val="center"/>
        </w:trPr>
        <w:tc>
          <w:tcPr>
            <w:tcW w:w="1253" w:type="pct"/>
            <w:vAlign w:val="center"/>
          </w:tcPr>
          <w:p w:rsidR="00BF5F55" w:rsidRPr="00495C0A" w:rsidRDefault="00BF5F55" w:rsidP="006F2FB4">
            <w:pPr>
              <w:widowControl w:val="0"/>
              <w:tabs>
                <w:tab w:val="left" w:pos="720"/>
              </w:tabs>
              <w:spacing w:line="480" w:lineRule="auto"/>
              <w:rPr>
                <w:kern w:val="2"/>
                <w:szCs w:val="24"/>
                <w:vertAlign w:val="superscript"/>
              </w:rPr>
            </w:pPr>
            <w:r w:rsidRPr="00495C0A">
              <w:rPr>
                <w:kern w:val="2"/>
                <w:szCs w:val="24"/>
              </w:rPr>
              <w:t>Hexachlorobutadiene</w:t>
            </w:r>
            <w:r w:rsidRPr="00495C0A">
              <w:rPr>
                <w:kern w:val="2"/>
                <w:szCs w:val="24"/>
                <w:vertAlign w:val="superscript"/>
              </w:rPr>
              <w:t>3</w:t>
            </w:r>
          </w:p>
          <w:p w:rsidR="00494D1F" w:rsidRPr="00495C0A" w:rsidRDefault="00494D1F" w:rsidP="006F2FB4">
            <w:pPr>
              <w:widowControl w:val="0"/>
              <w:tabs>
                <w:tab w:val="left" w:pos="720"/>
              </w:tabs>
              <w:spacing w:line="480" w:lineRule="auto"/>
              <w:rPr>
                <w:kern w:val="2"/>
                <w:szCs w:val="24"/>
                <w:u w:val="single"/>
              </w:rPr>
            </w:pPr>
            <w:r w:rsidRPr="00495C0A">
              <w:rPr>
                <w:kern w:val="2"/>
                <w:szCs w:val="24"/>
                <w:u w:val="single"/>
              </w:rPr>
              <w:t>87-68-3</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5.1</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1.02</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1.6</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0.32</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1.6</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0.32</w:t>
            </w:r>
          </w:p>
        </w:tc>
        <w:tc>
          <w:tcPr>
            <w:tcW w:w="54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0.09</w:t>
            </w:r>
          </w:p>
        </w:tc>
        <w:tc>
          <w:tcPr>
            <w:tcW w:w="540" w:type="pct"/>
            <w:vAlign w:val="center"/>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0.11</w:t>
            </w:r>
          </w:p>
        </w:tc>
      </w:tr>
      <w:tr w:rsidR="00BF5F55" w:rsidRPr="00495C0A" w:rsidTr="00EF082A">
        <w:trPr>
          <w:cantSplit/>
          <w:jc w:val="center"/>
        </w:trPr>
        <w:tc>
          <w:tcPr>
            <w:tcW w:w="1253" w:type="pct"/>
            <w:shd w:val="clear" w:color="auto" w:fill="auto"/>
            <w:vAlign w:val="center"/>
          </w:tcPr>
          <w:p w:rsidR="00BF5F55" w:rsidRPr="00495C0A" w:rsidRDefault="00BF5F55" w:rsidP="006F2FB4">
            <w:pPr>
              <w:widowControl w:val="0"/>
              <w:tabs>
                <w:tab w:val="left" w:pos="720"/>
              </w:tabs>
              <w:spacing w:line="480" w:lineRule="auto"/>
              <w:rPr>
                <w:kern w:val="2"/>
                <w:szCs w:val="24"/>
              </w:rPr>
            </w:pPr>
            <w:r w:rsidRPr="00495C0A">
              <w:rPr>
                <w:kern w:val="2"/>
                <w:szCs w:val="24"/>
              </w:rPr>
              <w:t>Hexachlorocyclohexane (gamma BHC; Lindane)</w:t>
            </w:r>
          </w:p>
          <w:p w:rsidR="00494D1F" w:rsidRPr="00495C0A" w:rsidRDefault="00817910" w:rsidP="006F2FB4">
            <w:pPr>
              <w:widowControl w:val="0"/>
              <w:tabs>
                <w:tab w:val="left" w:pos="720"/>
              </w:tabs>
              <w:spacing w:line="480" w:lineRule="auto"/>
              <w:rPr>
                <w:kern w:val="2"/>
                <w:szCs w:val="24"/>
                <w:u w:val="single"/>
              </w:rPr>
            </w:pPr>
            <w:r w:rsidRPr="00495C0A">
              <w:rPr>
                <w:kern w:val="2"/>
                <w:szCs w:val="24"/>
                <w:u w:val="single"/>
              </w:rPr>
              <w:t>58-89-9</w:t>
            </w:r>
          </w:p>
        </w:tc>
        <w:tc>
          <w:tcPr>
            <w:tcW w:w="399" w:type="pct"/>
            <w:shd w:val="clear" w:color="auto" w:fill="auto"/>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5.30</w:t>
            </w:r>
          </w:p>
        </w:tc>
        <w:tc>
          <w:tcPr>
            <w:tcW w:w="490" w:type="pct"/>
            <w:shd w:val="clear" w:color="auto" w:fill="auto"/>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0.21</w:t>
            </w:r>
          </w:p>
        </w:tc>
        <w:tc>
          <w:tcPr>
            <w:tcW w:w="399" w:type="pct"/>
            <w:shd w:val="clear" w:color="auto" w:fill="auto"/>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0.160</w:t>
            </w:r>
          </w:p>
        </w:tc>
        <w:tc>
          <w:tcPr>
            <w:tcW w:w="490" w:type="pct"/>
            <w:shd w:val="clear" w:color="auto" w:fill="auto"/>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399" w:type="pct"/>
            <w:shd w:val="clear" w:color="auto" w:fill="auto"/>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0.160</w:t>
            </w:r>
          </w:p>
        </w:tc>
        <w:tc>
          <w:tcPr>
            <w:tcW w:w="490" w:type="pct"/>
            <w:shd w:val="clear" w:color="auto" w:fill="auto"/>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540" w:type="pct"/>
            <w:shd w:val="clear" w:color="auto" w:fill="auto"/>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0.11</w:t>
            </w:r>
          </w:p>
        </w:tc>
        <w:tc>
          <w:tcPr>
            <w:tcW w:w="540" w:type="pct"/>
            <w:shd w:val="clear" w:color="auto" w:fill="auto"/>
            <w:vAlign w:val="center"/>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0.20</w:t>
            </w:r>
          </w:p>
        </w:tc>
      </w:tr>
      <w:tr w:rsidR="00BF5F55" w:rsidRPr="00495C0A" w:rsidTr="00EF082A">
        <w:trPr>
          <w:cantSplit/>
          <w:jc w:val="center"/>
        </w:trPr>
        <w:tc>
          <w:tcPr>
            <w:tcW w:w="1253" w:type="pct"/>
            <w:shd w:val="clear" w:color="auto" w:fill="auto"/>
            <w:vAlign w:val="center"/>
          </w:tcPr>
          <w:p w:rsidR="00BF5F55" w:rsidRPr="00495C0A" w:rsidRDefault="00BF5F55" w:rsidP="006F2FB4">
            <w:pPr>
              <w:widowControl w:val="0"/>
              <w:tabs>
                <w:tab w:val="left" w:pos="720"/>
              </w:tabs>
              <w:spacing w:line="480" w:lineRule="auto"/>
              <w:rPr>
                <w:kern w:val="2"/>
                <w:szCs w:val="24"/>
              </w:rPr>
            </w:pPr>
            <w:r w:rsidRPr="00495C0A">
              <w:rPr>
                <w:kern w:val="2"/>
                <w:szCs w:val="24"/>
              </w:rPr>
              <w:t>Methyl chloride (Chloromethane)</w:t>
            </w:r>
          </w:p>
          <w:p w:rsidR="00494D1F" w:rsidRPr="00495C0A" w:rsidRDefault="00494D1F" w:rsidP="006F2FB4">
            <w:pPr>
              <w:widowControl w:val="0"/>
              <w:tabs>
                <w:tab w:val="left" w:pos="720"/>
              </w:tabs>
              <w:spacing w:line="480" w:lineRule="auto"/>
              <w:rPr>
                <w:kern w:val="2"/>
                <w:szCs w:val="24"/>
                <w:u w:val="single"/>
              </w:rPr>
            </w:pPr>
            <w:r w:rsidRPr="00495C0A">
              <w:rPr>
                <w:kern w:val="2"/>
                <w:szCs w:val="24"/>
                <w:u w:val="single"/>
              </w:rPr>
              <w:t>74-87-3</w:t>
            </w:r>
          </w:p>
        </w:tc>
        <w:tc>
          <w:tcPr>
            <w:tcW w:w="399" w:type="pct"/>
            <w:shd w:val="clear" w:color="auto" w:fill="auto"/>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55,000</w:t>
            </w:r>
          </w:p>
        </w:tc>
        <w:tc>
          <w:tcPr>
            <w:tcW w:w="490" w:type="pct"/>
            <w:shd w:val="clear" w:color="auto" w:fill="auto"/>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27,500</w:t>
            </w:r>
          </w:p>
        </w:tc>
        <w:tc>
          <w:tcPr>
            <w:tcW w:w="399" w:type="pct"/>
            <w:shd w:val="clear" w:color="auto" w:fill="auto"/>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27,000</w:t>
            </w:r>
          </w:p>
        </w:tc>
        <w:tc>
          <w:tcPr>
            <w:tcW w:w="490" w:type="pct"/>
            <w:shd w:val="clear" w:color="auto" w:fill="auto"/>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13,500</w:t>
            </w:r>
          </w:p>
        </w:tc>
        <w:tc>
          <w:tcPr>
            <w:tcW w:w="399" w:type="pct"/>
            <w:shd w:val="clear" w:color="auto" w:fill="auto"/>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27,000</w:t>
            </w:r>
          </w:p>
        </w:tc>
        <w:tc>
          <w:tcPr>
            <w:tcW w:w="490" w:type="pct"/>
            <w:shd w:val="clear" w:color="auto" w:fill="auto"/>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13,500</w:t>
            </w:r>
          </w:p>
        </w:tc>
        <w:tc>
          <w:tcPr>
            <w:tcW w:w="540" w:type="pct"/>
            <w:shd w:val="clear" w:color="auto" w:fill="auto"/>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540" w:type="pct"/>
            <w:shd w:val="clear" w:color="auto" w:fill="auto"/>
            <w:vAlign w:val="center"/>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w:t>
            </w:r>
          </w:p>
        </w:tc>
      </w:tr>
      <w:tr w:rsidR="00BF5F55" w:rsidRPr="00495C0A" w:rsidTr="00EF082A">
        <w:trPr>
          <w:cantSplit/>
          <w:jc w:val="center"/>
        </w:trPr>
        <w:tc>
          <w:tcPr>
            <w:tcW w:w="1253" w:type="pct"/>
            <w:vAlign w:val="center"/>
          </w:tcPr>
          <w:p w:rsidR="00BF5F55" w:rsidRPr="00495C0A" w:rsidRDefault="00BF5F55" w:rsidP="006F2FB4">
            <w:pPr>
              <w:widowControl w:val="0"/>
              <w:tabs>
                <w:tab w:val="left" w:pos="720"/>
              </w:tabs>
              <w:spacing w:line="480" w:lineRule="auto"/>
              <w:rPr>
                <w:kern w:val="2"/>
                <w:szCs w:val="24"/>
                <w:u w:val="single"/>
              </w:rPr>
            </w:pPr>
            <w:r w:rsidRPr="00495C0A">
              <w:rPr>
                <w:kern w:val="2"/>
                <w:szCs w:val="24"/>
              </w:rPr>
              <w:t>Methylene chloride (Dichloromethane)</w:t>
            </w:r>
          </w:p>
          <w:p w:rsidR="00E76F4E" w:rsidRPr="00495C0A" w:rsidRDefault="00E76F4E" w:rsidP="006F2FB4">
            <w:pPr>
              <w:widowControl w:val="0"/>
              <w:tabs>
                <w:tab w:val="left" w:pos="720"/>
              </w:tabs>
              <w:spacing w:line="480" w:lineRule="auto"/>
              <w:rPr>
                <w:kern w:val="2"/>
                <w:szCs w:val="24"/>
                <w:u w:val="single"/>
              </w:rPr>
            </w:pPr>
            <w:r w:rsidRPr="00495C0A">
              <w:rPr>
                <w:kern w:val="2"/>
                <w:szCs w:val="24"/>
                <w:u w:val="single"/>
              </w:rPr>
              <w:t>75-09-2</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19,300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9,650</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25,600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12,800</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19,300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9,650</w:t>
            </w:r>
          </w:p>
        </w:tc>
        <w:tc>
          <w:tcPr>
            <w:tcW w:w="54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4.4</w:t>
            </w:r>
          </w:p>
        </w:tc>
        <w:tc>
          <w:tcPr>
            <w:tcW w:w="540" w:type="pct"/>
            <w:vAlign w:val="center"/>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87</w:t>
            </w:r>
          </w:p>
        </w:tc>
      </w:tr>
      <w:tr w:rsidR="00BF5F55" w:rsidRPr="00495C0A" w:rsidTr="00EF082A">
        <w:trPr>
          <w:cantSplit/>
          <w:jc w:val="center"/>
        </w:trPr>
        <w:tc>
          <w:tcPr>
            <w:tcW w:w="1253" w:type="pct"/>
            <w:tcBorders>
              <w:bottom w:val="single" w:sz="6" w:space="0" w:color="auto"/>
            </w:tcBorders>
            <w:vAlign w:val="center"/>
          </w:tcPr>
          <w:p w:rsidR="00BF5F55" w:rsidRPr="00495C0A" w:rsidRDefault="00BF5F55" w:rsidP="006F2FB4">
            <w:pPr>
              <w:widowControl w:val="0"/>
              <w:tabs>
                <w:tab w:val="left" w:pos="720"/>
              </w:tabs>
              <w:spacing w:line="480" w:lineRule="auto"/>
              <w:rPr>
                <w:kern w:val="2"/>
                <w:szCs w:val="24"/>
                <w:vertAlign w:val="superscript"/>
              </w:rPr>
            </w:pPr>
            <w:r w:rsidRPr="00495C0A">
              <w:rPr>
                <w:kern w:val="2"/>
                <w:szCs w:val="24"/>
              </w:rPr>
              <w:lastRenderedPageBreak/>
              <w:t>Phenol (Total)</w:t>
            </w:r>
            <w:r w:rsidRPr="00495C0A">
              <w:rPr>
                <w:kern w:val="2"/>
                <w:szCs w:val="24"/>
                <w:vertAlign w:val="superscript"/>
              </w:rPr>
              <w:t>4</w:t>
            </w:r>
          </w:p>
          <w:p w:rsidR="00494D1F" w:rsidRPr="00495C0A" w:rsidRDefault="007E5A91" w:rsidP="006F2FB4">
            <w:pPr>
              <w:widowControl w:val="0"/>
              <w:tabs>
                <w:tab w:val="left" w:pos="720"/>
              </w:tabs>
              <w:spacing w:line="480" w:lineRule="auto"/>
              <w:rPr>
                <w:kern w:val="2"/>
                <w:szCs w:val="24"/>
                <w:u w:val="single"/>
              </w:rPr>
            </w:pPr>
            <w:r w:rsidRPr="00495C0A">
              <w:rPr>
                <w:kern w:val="2"/>
                <w:szCs w:val="24"/>
                <w:u w:val="single"/>
              </w:rPr>
              <w:t>108-95-2</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700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350</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580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290</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580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290</w:t>
            </w:r>
          </w:p>
        </w:tc>
        <w:tc>
          <w:tcPr>
            <w:tcW w:w="54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5.00</w:t>
            </w:r>
          </w:p>
        </w:tc>
        <w:tc>
          <w:tcPr>
            <w:tcW w:w="540" w:type="pct"/>
            <w:vAlign w:val="center"/>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50.0</w:t>
            </w:r>
          </w:p>
        </w:tc>
      </w:tr>
      <w:tr w:rsidR="00BF5F55" w:rsidRPr="00495C0A" w:rsidTr="00EF082A">
        <w:trPr>
          <w:cantSplit/>
          <w:jc w:val="center"/>
        </w:trPr>
        <w:tc>
          <w:tcPr>
            <w:tcW w:w="1253" w:type="pct"/>
            <w:tcBorders>
              <w:top w:val="single" w:sz="6" w:space="0" w:color="auto"/>
              <w:bottom w:val="single" w:sz="6" w:space="0" w:color="auto"/>
            </w:tcBorders>
            <w:shd w:val="clear" w:color="auto" w:fill="auto"/>
            <w:vAlign w:val="center"/>
          </w:tcPr>
          <w:p w:rsidR="007E5A91" w:rsidRPr="00495C0A" w:rsidRDefault="00BF5F55" w:rsidP="006F2FB4">
            <w:pPr>
              <w:widowControl w:val="0"/>
              <w:tabs>
                <w:tab w:val="left" w:pos="720"/>
              </w:tabs>
              <w:spacing w:line="480" w:lineRule="auto"/>
              <w:rPr>
                <w:kern w:val="2"/>
                <w:szCs w:val="24"/>
                <w:u w:val="single"/>
              </w:rPr>
            </w:pPr>
            <w:r w:rsidRPr="00495C0A">
              <w:rPr>
                <w:kern w:val="2"/>
                <w:szCs w:val="24"/>
              </w:rPr>
              <w:t>Polychlorinated Biphenyls, Total</w:t>
            </w:r>
            <w:r w:rsidR="00435C94" w:rsidRPr="00495C0A">
              <w:rPr>
                <w:kern w:val="2"/>
                <w:szCs w:val="24"/>
                <w:u w:val="single"/>
                <w:vertAlign w:val="superscript"/>
              </w:rPr>
              <w:t>6</w:t>
            </w:r>
            <w:r w:rsidRPr="00495C0A">
              <w:rPr>
                <w:kern w:val="2"/>
                <w:szCs w:val="24"/>
              </w:rPr>
              <w:t xml:space="preserve"> (PCBs)</w:t>
            </w:r>
          </w:p>
          <w:p w:rsidR="00EF72F0" w:rsidRPr="00495C0A" w:rsidRDefault="00EF72F0" w:rsidP="006F2FB4">
            <w:pPr>
              <w:widowControl w:val="0"/>
              <w:tabs>
                <w:tab w:val="left" w:pos="720"/>
              </w:tabs>
              <w:spacing w:line="480" w:lineRule="auto"/>
              <w:rPr>
                <w:kern w:val="2"/>
                <w:szCs w:val="24"/>
                <w:u w:val="single"/>
              </w:rPr>
            </w:pPr>
            <w:r w:rsidRPr="00495C0A">
              <w:rPr>
                <w:kern w:val="2"/>
                <w:szCs w:val="24"/>
                <w:u w:val="single"/>
              </w:rPr>
              <w:t>1336-36-3</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2.00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0.0140</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10.000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0.0300</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2.00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0.0140</w:t>
            </w:r>
          </w:p>
        </w:tc>
        <w:tc>
          <w:tcPr>
            <w:tcW w:w="540" w:type="pct"/>
            <w:vAlign w:val="center"/>
          </w:tcPr>
          <w:p w:rsidR="00BF5F55" w:rsidRPr="00495C0A" w:rsidRDefault="00BF5F55" w:rsidP="006F2FB4">
            <w:pPr>
              <w:widowControl w:val="0"/>
              <w:tabs>
                <w:tab w:val="left" w:pos="720"/>
              </w:tabs>
              <w:spacing w:line="480" w:lineRule="auto"/>
              <w:jc w:val="center"/>
              <w:rPr>
                <w:strike/>
                <w:kern w:val="2"/>
                <w:szCs w:val="24"/>
                <w:u w:val="single"/>
              </w:rPr>
            </w:pPr>
            <w:r w:rsidRPr="00495C0A">
              <w:rPr>
                <w:kern w:val="2"/>
                <w:szCs w:val="24"/>
              </w:rPr>
              <w:t>5.59x10</w:t>
            </w:r>
            <w:r w:rsidRPr="00495C0A">
              <w:rPr>
                <w:kern w:val="2"/>
                <w:szCs w:val="24"/>
                <w:vertAlign w:val="superscript"/>
              </w:rPr>
              <w:t>-5</w:t>
            </w:r>
          </w:p>
        </w:tc>
        <w:tc>
          <w:tcPr>
            <w:tcW w:w="540" w:type="pct"/>
            <w:vAlign w:val="center"/>
          </w:tcPr>
          <w:p w:rsidR="00BF5F55" w:rsidRPr="00495C0A" w:rsidRDefault="00BF5F55" w:rsidP="006F2FB4">
            <w:pPr>
              <w:widowControl w:val="0"/>
              <w:tabs>
                <w:tab w:val="left" w:pos="720"/>
              </w:tabs>
              <w:spacing w:line="480" w:lineRule="auto"/>
              <w:jc w:val="center"/>
              <w:rPr>
                <w:strike/>
                <w:kern w:val="2"/>
                <w:szCs w:val="24"/>
              </w:rPr>
            </w:pPr>
            <w:r w:rsidRPr="00495C0A">
              <w:rPr>
                <w:kern w:val="2"/>
                <w:szCs w:val="24"/>
              </w:rPr>
              <w:t>5.61x10</w:t>
            </w:r>
            <w:r w:rsidRPr="00495C0A">
              <w:rPr>
                <w:kern w:val="2"/>
                <w:szCs w:val="24"/>
                <w:vertAlign w:val="superscript"/>
              </w:rPr>
              <w:t>-5</w:t>
            </w:r>
          </w:p>
        </w:tc>
      </w:tr>
      <w:tr w:rsidR="00BF5F55" w:rsidRPr="00495C0A" w:rsidTr="00EF082A">
        <w:trPr>
          <w:cantSplit/>
          <w:jc w:val="center"/>
        </w:trPr>
        <w:tc>
          <w:tcPr>
            <w:tcW w:w="1253" w:type="pct"/>
            <w:tcBorders>
              <w:top w:val="single" w:sz="6" w:space="0" w:color="auto"/>
            </w:tcBorders>
            <w:vAlign w:val="center"/>
          </w:tcPr>
          <w:p w:rsidR="00BF5F55" w:rsidRPr="00495C0A" w:rsidRDefault="00BF5F55" w:rsidP="006F2FB4">
            <w:pPr>
              <w:widowControl w:val="0"/>
              <w:tabs>
                <w:tab w:val="left" w:pos="720"/>
              </w:tabs>
              <w:spacing w:line="480" w:lineRule="auto"/>
              <w:rPr>
                <w:kern w:val="2"/>
                <w:szCs w:val="24"/>
              </w:rPr>
            </w:pPr>
            <w:r w:rsidRPr="00495C0A">
              <w:rPr>
                <w:kern w:val="2"/>
                <w:szCs w:val="24"/>
              </w:rPr>
              <w:t>TDE (DDD)</w:t>
            </w:r>
          </w:p>
          <w:p w:rsidR="007E5A91" w:rsidRPr="00495C0A" w:rsidRDefault="007E5A91" w:rsidP="006F2FB4">
            <w:pPr>
              <w:widowControl w:val="0"/>
              <w:tabs>
                <w:tab w:val="left" w:pos="720"/>
              </w:tabs>
              <w:spacing w:line="480" w:lineRule="auto"/>
              <w:rPr>
                <w:kern w:val="2"/>
                <w:szCs w:val="24"/>
                <w:u w:val="single"/>
              </w:rPr>
            </w:pPr>
            <w:r w:rsidRPr="00495C0A">
              <w:rPr>
                <w:kern w:val="2"/>
                <w:szCs w:val="24"/>
                <w:u w:val="single"/>
              </w:rPr>
              <w:t>72-54-8</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0.03</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0.0060</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1.250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0.2500</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0.03</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0.0060</w:t>
            </w:r>
          </w:p>
        </w:tc>
        <w:tc>
          <w:tcPr>
            <w:tcW w:w="540" w:type="pct"/>
            <w:vAlign w:val="center"/>
          </w:tcPr>
          <w:p w:rsidR="00BF5F55" w:rsidRPr="00495C0A" w:rsidRDefault="00BF5F55" w:rsidP="006F2FB4">
            <w:pPr>
              <w:widowControl w:val="0"/>
              <w:tabs>
                <w:tab w:val="left" w:pos="720"/>
              </w:tabs>
              <w:spacing w:line="480" w:lineRule="auto"/>
              <w:jc w:val="center"/>
              <w:rPr>
                <w:strike/>
                <w:kern w:val="2"/>
                <w:szCs w:val="24"/>
                <w:u w:val="single"/>
              </w:rPr>
            </w:pPr>
            <w:r w:rsidRPr="00495C0A">
              <w:rPr>
                <w:kern w:val="2"/>
                <w:szCs w:val="24"/>
              </w:rPr>
              <w:t>2.7x10</w:t>
            </w:r>
            <w:r w:rsidRPr="00495C0A">
              <w:rPr>
                <w:kern w:val="2"/>
                <w:szCs w:val="24"/>
                <w:vertAlign w:val="superscript"/>
              </w:rPr>
              <w:t>-4</w:t>
            </w:r>
          </w:p>
        </w:tc>
        <w:tc>
          <w:tcPr>
            <w:tcW w:w="540" w:type="pct"/>
            <w:vAlign w:val="center"/>
          </w:tcPr>
          <w:p w:rsidR="00BF5F55" w:rsidRPr="00495C0A" w:rsidRDefault="00BF5F55" w:rsidP="006F2FB4">
            <w:pPr>
              <w:widowControl w:val="0"/>
              <w:tabs>
                <w:tab w:val="left" w:pos="720"/>
              </w:tabs>
              <w:spacing w:line="480" w:lineRule="auto"/>
              <w:jc w:val="center"/>
              <w:rPr>
                <w:strike/>
                <w:kern w:val="2"/>
                <w:szCs w:val="24"/>
              </w:rPr>
            </w:pPr>
            <w:r w:rsidRPr="00495C0A">
              <w:rPr>
                <w:kern w:val="2"/>
                <w:szCs w:val="24"/>
              </w:rPr>
              <w:t>2.7x10</w:t>
            </w:r>
            <w:r w:rsidRPr="00495C0A">
              <w:rPr>
                <w:kern w:val="2"/>
                <w:szCs w:val="24"/>
                <w:vertAlign w:val="superscript"/>
              </w:rPr>
              <w:t>-4</w:t>
            </w:r>
          </w:p>
        </w:tc>
      </w:tr>
      <w:tr w:rsidR="00BF5F55" w:rsidRPr="00495C0A" w:rsidTr="00EF082A">
        <w:trPr>
          <w:cantSplit/>
          <w:jc w:val="center"/>
        </w:trPr>
        <w:tc>
          <w:tcPr>
            <w:tcW w:w="1253" w:type="pct"/>
            <w:tcBorders>
              <w:top w:val="single" w:sz="6" w:space="0" w:color="auto"/>
              <w:bottom w:val="single" w:sz="6" w:space="0" w:color="auto"/>
            </w:tcBorders>
            <w:vAlign w:val="center"/>
          </w:tcPr>
          <w:p w:rsidR="00BF5F55" w:rsidRPr="00495C0A" w:rsidRDefault="00BF5F55" w:rsidP="006F2FB4">
            <w:pPr>
              <w:widowControl w:val="0"/>
              <w:tabs>
                <w:tab w:val="left" w:pos="720"/>
              </w:tabs>
              <w:spacing w:line="480" w:lineRule="auto"/>
              <w:rPr>
                <w:szCs w:val="24"/>
              </w:rPr>
            </w:pPr>
            <w:r w:rsidRPr="00495C0A">
              <w:rPr>
                <w:szCs w:val="24"/>
              </w:rPr>
              <w:t>2,3,7,8-Tetrachlorodibenzo-p-dioxin</w:t>
            </w:r>
          </w:p>
          <w:p w:rsidR="00BF5F55" w:rsidRPr="00495C0A" w:rsidRDefault="00BF5F55" w:rsidP="006F2FB4">
            <w:pPr>
              <w:widowControl w:val="0"/>
              <w:tabs>
                <w:tab w:val="left" w:pos="720"/>
              </w:tabs>
              <w:spacing w:line="480" w:lineRule="auto"/>
              <w:rPr>
                <w:szCs w:val="24"/>
                <w:vertAlign w:val="superscript"/>
              </w:rPr>
            </w:pPr>
            <w:r w:rsidRPr="00495C0A">
              <w:rPr>
                <w:szCs w:val="24"/>
              </w:rPr>
              <w:t>(2,3,7,8-TCDD)</w:t>
            </w:r>
            <w:r w:rsidRPr="00495C0A">
              <w:rPr>
                <w:szCs w:val="24"/>
                <w:vertAlign w:val="superscript"/>
              </w:rPr>
              <w:t>5</w:t>
            </w:r>
          </w:p>
          <w:p w:rsidR="007E5A91" w:rsidRPr="00495C0A" w:rsidRDefault="004F67B9" w:rsidP="006F2FB4">
            <w:pPr>
              <w:widowControl w:val="0"/>
              <w:tabs>
                <w:tab w:val="left" w:pos="720"/>
              </w:tabs>
              <w:spacing w:line="480" w:lineRule="auto"/>
              <w:rPr>
                <w:kern w:val="2"/>
                <w:szCs w:val="24"/>
                <w:u w:val="single"/>
              </w:rPr>
            </w:pPr>
            <w:r w:rsidRPr="00495C0A">
              <w:rPr>
                <w:kern w:val="2"/>
                <w:szCs w:val="24"/>
                <w:u w:val="single"/>
              </w:rPr>
              <w:t>1746-01-6</w:t>
            </w:r>
          </w:p>
        </w:tc>
        <w:tc>
          <w:tcPr>
            <w:tcW w:w="399" w:type="pct"/>
            <w:tcBorders>
              <w:top w:val="single" w:sz="6" w:space="0" w:color="auto"/>
              <w:bottom w:val="single" w:sz="6" w:space="0" w:color="auto"/>
            </w:tcBorders>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490" w:type="pct"/>
            <w:tcBorders>
              <w:top w:val="single" w:sz="6" w:space="0" w:color="auto"/>
              <w:bottom w:val="single" w:sz="6" w:space="0" w:color="auto"/>
            </w:tcBorders>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399" w:type="pct"/>
            <w:tcBorders>
              <w:top w:val="single" w:sz="6" w:space="0" w:color="auto"/>
              <w:bottom w:val="single" w:sz="6" w:space="0" w:color="auto"/>
            </w:tcBorders>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490" w:type="pct"/>
            <w:tcBorders>
              <w:top w:val="single" w:sz="6" w:space="0" w:color="auto"/>
              <w:bottom w:val="single" w:sz="6" w:space="0" w:color="auto"/>
            </w:tcBorders>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399" w:type="pct"/>
            <w:tcBorders>
              <w:top w:val="single" w:sz="6" w:space="0" w:color="auto"/>
              <w:bottom w:val="single" w:sz="6" w:space="0" w:color="auto"/>
            </w:tcBorders>
            <w:vAlign w:val="center"/>
          </w:tcPr>
          <w:p w:rsidR="00BF5F55" w:rsidRPr="00495C0A" w:rsidRDefault="00BF5F55" w:rsidP="006F2FB4">
            <w:pPr>
              <w:widowControl w:val="0"/>
              <w:tabs>
                <w:tab w:val="left" w:pos="720"/>
              </w:tabs>
              <w:spacing w:line="480" w:lineRule="auto"/>
              <w:jc w:val="center"/>
              <w:rPr>
                <w:szCs w:val="24"/>
                <w:u w:val="single"/>
              </w:rPr>
            </w:pPr>
            <w:r w:rsidRPr="00495C0A">
              <w:rPr>
                <w:szCs w:val="24"/>
              </w:rPr>
              <w:t>--</w:t>
            </w:r>
          </w:p>
        </w:tc>
        <w:tc>
          <w:tcPr>
            <w:tcW w:w="490" w:type="pct"/>
            <w:tcBorders>
              <w:top w:val="single" w:sz="6" w:space="0" w:color="auto"/>
              <w:bottom w:val="single" w:sz="6" w:space="0" w:color="auto"/>
            </w:tcBorders>
            <w:vAlign w:val="center"/>
          </w:tcPr>
          <w:p w:rsidR="00BF5F55" w:rsidRPr="00495C0A" w:rsidRDefault="00BF5F55" w:rsidP="006F2FB4">
            <w:pPr>
              <w:widowControl w:val="0"/>
              <w:tabs>
                <w:tab w:val="left" w:pos="720"/>
              </w:tabs>
              <w:spacing w:line="480" w:lineRule="auto"/>
              <w:jc w:val="center"/>
              <w:rPr>
                <w:szCs w:val="24"/>
                <w:u w:val="single"/>
              </w:rPr>
            </w:pPr>
            <w:r w:rsidRPr="00495C0A">
              <w:rPr>
                <w:szCs w:val="24"/>
              </w:rPr>
              <w:t>--</w:t>
            </w:r>
          </w:p>
        </w:tc>
        <w:tc>
          <w:tcPr>
            <w:tcW w:w="540" w:type="pct"/>
            <w:tcBorders>
              <w:top w:val="single" w:sz="6" w:space="0" w:color="auto"/>
              <w:bottom w:val="single" w:sz="6" w:space="0" w:color="auto"/>
            </w:tcBorders>
            <w:vAlign w:val="center"/>
          </w:tcPr>
          <w:p w:rsidR="00BF5F55" w:rsidRPr="00495C0A" w:rsidRDefault="00BF5F55" w:rsidP="006F2FB4">
            <w:pPr>
              <w:widowControl w:val="0"/>
              <w:tabs>
                <w:tab w:val="left" w:pos="720"/>
              </w:tabs>
              <w:spacing w:line="480" w:lineRule="auto"/>
              <w:jc w:val="center"/>
              <w:rPr>
                <w:szCs w:val="24"/>
                <w:u w:val="single"/>
              </w:rPr>
            </w:pPr>
            <w:r w:rsidRPr="00495C0A">
              <w:rPr>
                <w:szCs w:val="24"/>
              </w:rPr>
              <w:t>0.71x10</w:t>
            </w:r>
            <w:r w:rsidRPr="00495C0A">
              <w:rPr>
                <w:szCs w:val="24"/>
                <w:vertAlign w:val="superscript"/>
              </w:rPr>
              <w:t>-</w:t>
            </w:r>
            <w:bookmarkStart w:id="14" w:name="OLE_LINK1"/>
            <w:r w:rsidRPr="00495C0A">
              <w:rPr>
                <w:szCs w:val="24"/>
                <w:vertAlign w:val="superscript"/>
              </w:rPr>
              <w:t>6</w:t>
            </w:r>
            <w:bookmarkEnd w:id="14"/>
          </w:p>
        </w:tc>
        <w:tc>
          <w:tcPr>
            <w:tcW w:w="540" w:type="pct"/>
            <w:tcBorders>
              <w:top w:val="single" w:sz="6" w:space="0" w:color="auto"/>
              <w:bottom w:val="single" w:sz="6" w:space="0" w:color="auto"/>
            </w:tcBorders>
            <w:vAlign w:val="center"/>
          </w:tcPr>
          <w:p w:rsidR="00BF5F55" w:rsidRPr="00495C0A" w:rsidRDefault="00BF5F55" w:rsidP="006F2FB4">
            <w:pPr>
              <w:widowControl w:val="0"/>
              <w:tabs>
                <w:tab w:val="left" w:pos="720"/>
              </w:tabs>
              <w:spacing w:line="480" w:lineRule="auto"/>
              <w:jc w:val="center"/>
              <w:rPr>
                <w:szCs w:val="24"/>
              </w:rPr>
            </w:pPr>
            <w:r w:rsidRPr="00495C0A">
              <w:rPr>
                <w:szCs w:val="24"/>
              </w:rPr>
              <w:t>0.72x10</w:t>
            </w:r>
            <w:r w:rsidRPr="00495C0A">
              <w:rPr>
                <w:szCs w:val="24"/>
                <w:vertAlign w:val="superscript"/>
              </w:rPr>
              <w:t>-6</w:t>
            </w:r>
          </w:p>
        </w:tc>
      </w:tr>
      <w:tr w:rsidR="00BF5F55" w:rsidRPr="00495C0A" w:rsidTr="00EF082A">
        <w:trPr>
          <w:cantSplit/>
          <w:jc w:val="center"/>
        </w:trPr>
        <w:tc>
          <w:tcPr>
            <w:tcW w:w="1253" w:type="pct"/>
            <w:vAlign w:val="center"/>
          </w:tcPr>
          <w:p w:rsidR="00BF5F55" w:rsidRPr="00495C0A" w:rsidRDefault="00BF5F55" w:rsidP="006F2FB4">
            <w:pPr>
              <w:widowControl w:val="0"/>
              <w:tabs>
                <w:tab w:val="left" w:pos="720"/>
              </w:tabs>
              <w:spacing w:line="480" w:lineRule="auto"/>
              <w:rPr>
                <w:kern w:val="2"/>
                <w:szCs w:val="24"/>
              </w:rPr>
            </w:pPr>
            <w:r w:rsidRPr="00495C0A">
              <w:rPr>
                <w:kern w:val="2"/>
                <w:szCs w:val="24"/>
              </w:rPr>
              <w:t>1,1,2,2-Tetrachloroethane</w:t>
            </w:r>
          </w:p>
          <w:p w:rsidR="007E5A91" w:rsidRPr="00495C0A" w:rsidRDefault="007E5A91" w:rsidP="006F2FB4">
            <w:pPr>
              <w:widowControl w:val="0"/>
              <w:tabs>
                <w:tab w:val="left" w:pos="720"/>
              </w:tabs>
              <w:spacing w:line="480" w:lineRule="auto"/>
              <w:rPr>
                <w:kern w:val="2"/>
                <w:szCs w:val="24"/>
                <w:u w:val="single"/>
              </w:rPr>
            </w:pPr>
            <w:r w:rsidRPr="00495C0A">
              <w:rPr>
                <w:kern w:val="2"/>
                <w:szCs w:val="24"/>
                <w:u w:val="single"/>
              </w:rPr>
              <w:t>79-34-5</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932</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466</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902</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451</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902</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451</w:t>
            </w:r>
          </w:p>
        </w:tc>
        <w:tc>
          <w:tcPr>
            <w:tcW w:w="54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0.16</w:t>
            </w:r>
          </w:p>
        </w:tc>
        <w:tc>
          <w:tcPr>
            <w:tcW w:w="540" w:type="pct"/>
            <w:vAlign w:val="center"/>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1.8</w:t>
            </w:r>
          </w:p>
        </w:tc>
      </w:tr>
      <w:tr w:rsidR="00BF5F55" w:rsidRPr="00495C0A" w:rsidTr="00EF082A">
        <w:trPr>
          <w:cantSplit/>
          <w:jc w:val="center"/>
        </w:trPr>
        <w:tc>
          <w:tcPr>
            <w:tcW w:w="1253" w:type="pct"/>
            <w:vAlign w:val="center"/>
          </w:tcPr>
          <w:p w:rsidR="00BF5F55" w:rsidRPr="00495C0A" w:rsidRDefault="00BF5F55" w:rsidP="006F2FB4">
            <w:pPr>
              <w:widowControl w:val="0"/>
              <w:tabs>
                <w:tab w:val="left" w:pos="720"/>
              </w:tabs>
              <w:spacing w:line="480" w:lineRule="auto"/>
              <w:rPr>
                <w:kern w:val="2"/>
                <w:szCs w:val="24"/>
              </w:rPr>
            </w:pPr>
            <w:r w:rsidRPr="00495C0A">
              <w:rPr>
                <w:kern w:val="2"/>
                <w:szCs w:val="24"/>
              </w:rPr>
              <w:lastRenderedPageBreak/>
              <w:t>Tetrachloroethylene</w:t>
            </w:r>
          </w:p>
          <w:p w:rsidR="007E5A91" w:rsidRPr="00495C0A" w:rsidRDefault="004F67B9" w:rsidP="006F2FB4">
            <w:pPr>
              <w:widowControl w:val="0"/>
              <w:tabs>
                <w:tab w:val="left" w:pos="720"/>
              </w:tabs>
              <w:spacing w:line="480" w:lineRule="auto"/>
              <w:rPr>
                <w:kern w:val="2"/>
                <w:szCs w:val="24"/>
                <w:u w:val="single"/>
              </w:rPr>
            </w:pPr>
            <w:r w:rsidRPr="00495C0A">
              <w:rPr>
                <w:kern w:val="2"/>
                <w:szCs w:val="24"/>
                <w:u w:val="single"/>
              </w:rPr>
              <w:t>127-18-4</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1,290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645</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1,020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510</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w:t>
            </w:r>
            <w:r w:rsidR="00933DFC" w:rsidRPr="00495C0A">
              <w:rPr>
                <w:kern w:val="2"/>
                <w:szCs w:val="24"/>
                <w:u w:val="single"/>
              </w:rPr>
              <w:t>,</w:t>
            </w:r>
            <w:r w:rsidRPr="00495C0A">
              <w:rPr>
                <w:kern w:val="2"/>
                <w:szCs w:val="24"/>
              </w:rPr>
              <w:t>020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510</w:t>
            </w:r>
          </w:p>
        </w:tc>
        <w:tc>
          <w:tcPr>
            <w:tcW w:w="54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0.65</w:t>
            </w:r>
          </w:p>
        </w:tc>
        <w:tc>
          <w:tcPr>
            <w:tcW w:w="540" w:type="pct"/>
            <w:vAlign w:val="center"/>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2.5</w:t>
            </w:r>
          </w:p>
        </w:tc>
      </w:tr>
      <w:tr w:rsidR="00BF5F55" w:rsidRPr="00495C0A" w:rsidTr="00EF082A">
        <w:trPr>
          <w:cantSplit/>
          <w:jc w:val="center"/>
        </w:trPr>
        <w:tc>
          <w:tcPr>
            <w:tcW w:w="1253" w:type="pct"/>
            <w:vAlign w:val="center"/>
          </w:tcPr>
          <w:p w:rsidR="00BF5F55" w:rsidRPr="00495C0A" w:rsidRDefault="00BF5F55" w:rsidP="006F2FB4">
            <w:pPr>
              <w:widowControl w:val="0"/>
              <w:tabs>
                <w:tab w:val="left" w:pos="720"/>
              </w:tabs>
              <w:spacing w:line="480" w:lineRule="auto"/>
              <w:rPr>
                <w:kern w:val="2"/>
                <w:szCs w:val="24"/>
              </w:rPr>
            </w:pPr>
            <w:r w:rsidRPr="00495C0A">
              <w:rPr>
                <w:kern w:val="2"/>
                <w:szCs w:val="24"/>
              </w:rPr>
              <w:t>Toluene</w:t>
            </w:r>
          </w:p>
          <w:p w:rsidR="007E5A91" w:rsidRPr="00495C0A" w:rsidRDefault="007E5A91" w:rsidP="006F2FB4">
            <w:pPr>
              <w:widowControl w:val="0"/>
              <w:tabs>
                <w:tab w:val="left" w:pos="720"/>
              </w:tabs>
              <w:spacing w:line="480" w:lineRule="auto"/>
              <w:rPr>
                <w:kern w:val="2"/>
                <w:szCs w:val="24"/>
                <w:u w:val="single"/>
              </w:rPr>
            </w:pPr>
            <w:r w:rsidRPr="00495C0A">
              <w:rPr>
                <w:kern w:val="2"/>
                <w:szCs w:val="24"/>
                <w:u w:val="single"/>
              </w:rPr>
              <w:t>108-88-3</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1,270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635</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950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475</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950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475</w:t>
            </w:r>
          </w:p>
        </w:tc>
        <w:tc>
          <w:tcPr>
            <w:tcW w:w="54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6,100</w:t>
            </w:r>
          </w:p>
        </w:tc>
        <w:tc>
          <w:tcPr>
            <w:tcW w:w="540" w:type="pct"/>
            <w:vAlign w:val="center"/>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46,200</w:t>
            </w:r>
          </w:p>
        </w:tc>
      </w:tr>
      <w:tr w:rsidR="00BF5F55" w:rsidRPr="00495C0A" w:rsidTr="00EF082A">
        <w:trPr>
          <w:cantSplit/>
          <w:jc w:val="center"/>
        </w:trPr>
        <w:tc>
          <w:tcPr>
            <w:tcW w:w="1253" w:type="pct"/>
            <w:vAlign w:val="center"/>
          </w:tcPr>
          <w:p w:rsidR="00BF5F55" w:rsidRPr="00495C0A" w:rsidRDefault="00BF5F55" w:rsidP="006F2FB4">
            <w:pPr>
              <w:widowControl w:val="0"/>
              <w:tabs>
                <w:tab w:val="left" w:pos="720"/>
              </w:tabs>
              <w:spacing w:line="480" w:lineRule="auto"/>
              <w:rPr>
                <w:kern w:val="2"/>
                <w:szCs w:val="24"/>
              </w:rPr>
            </w:pPr>
            <w:r w:rsidRPr="00495C0A">
              <w:rPr>
                <w:kern w:val="2"/>
                <w:szCs w:val="24"/>
              </w:rPr>
              <w:t>Toxaphene</w:t>
            </w:r>
          </w:p>
          <w:p w:rsidR="007E5A91" w:rsidRPr="00495C0A" w:rsidRDefault="007E5A91" w:rsidP="006F2FB4">
            <w:pPr>
              <w:widowControl w:val="0"/>
              <w:tabs>
                <w:tab w:val="left" w:pos="720"/>
              </w:tabs>
              <w:spacing w:line="480" w:lineRule="auto"/>
              <w:rPr>
                <w:kern w:val="2"/>
                <w:szCs w:val="24"/>
                <w:u w:val="single"/>
              </w:rPr>
            </w:pPr>
            <w:r w:rsidRPr="00495C0A">
              <w:rPr>
                <w:kern w:val="2"/>
                <w:szCs w:val="24"/>
                <w:u w:val="single"/>
              </w:rPr>
              <w:t>8001-35-2</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0.73</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0.0002</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0.210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0.0002</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0.210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0.0002</w:t>
            </w:r>
          </w:p>
        </w:tc>
        <w:tc>
          <w:tcPr>
            <w:tcW w:w="540" w:type="pct"/>
            <w:vAlign w:val="center"/>
          </w:tcPr>
          <w:p w:rsidR="00BF5F55" w:rsidRPr="00495C0A" w:rsidRDefault="00BF5F55" w:rsidP="006F2FB4">
            <w:pPr>
              <w:widowControl w:val="0"/>
              <w:tabs>
                <w:tab w:val="left" w:pos="720"/>
              </w:tabs>
              <w:spacing w:line="480" w:lineRule="auto"/>
              <w:jc w:val="center"/>
              <w:rPr>
                <w:strike/>
                <w:kern w:val="2"/>
                <w:szCs w:val="24"/>
                <w:u w:val="single"/>
              </w:rPr>
            </w:pPr>
            <w:r w:rsidRPr="00495C0A">
              <w:rPr>
                <w:kern w:val="2"/>
                <w:szCs w:val="24"/>
              </w:rPr>
              <w:t>2.4x10</w:t>
            </w:r>
            <w:r w:rsidRPr="00495C0A">
              <w:rPr>
                <w:kern w:val="2"/>
                <w:szCs w:val="24"/>
                <w:vertAlign w:val="superscript"/>
              </w:rPr>
              <w:t>-4</w:t>
            </w:r>
          </w:p>
        </w:tc>
        <w:tc>
          <w:tcPr>
            <w:tcW w:w="540" w:type="pct"/>
            <w:vAlign w:val="center"/>
          </w:tcPr>
          <w:p w:rsidR="00BF5F55" w:rsidRPr="00495C0A" w:rsidRDefault="00BF5F55" w:rsidP="006F2FB4">
            <w:pPr>
              <w:widowControl w:val="0"/>
              <w:tabs>
                <w:tab w:val="left" w:pos="720"/>
              </w:tabs>
              <w:spacing w:line="480" w:lineRule="auto"/>
              <w:jc w:val="center"/>
              <w:rPr>
                <w:strike/>
                <w:kern w:val="2"/>
                <w:szCs w:val="24"/>
              </w:rPr>
            </w:pPr>
            <w:r w:rsidRPr="00495C0A">
              <w:rPr>
                <w:kern w:val="2"/>
                <w:szCs w:val="24"/>
              </w:rPr>
              <w:t>2.4x10</w:t>
            </w:r>
            <w:r w:rsidRPr="00495C0A">
              <w:rPr>
                <w:kern w:val="2"/>
                <w:szCs w:val="24"/>
                <w:vertAlign w:val="superscript"/>
              </w:rPr>
              <w:t>-4</w:t>
            </w:r>
          </w:p>
        </w:tc>
      </w:tr>
      <w:tr w:rsidR="00BF5F55" w:rsidRPr="00495C0A" w:rsidTr="00EF082A">
        <w:trPr>
          <w:cantSplit/>
          <w:jc w:val="center"/>
        </w:trPr>
        <w:tc>
          <w:tcPr>
            <w:tcW w:w="1253" w:type="pct"/>
            <w:vAlign w:val="center"/>
          </w:tcPr>
          <w:p w:rsidR="00BF5F55" w:rsidRPr="00495C0A" w:rsidRDefault="00BF5F55" w:rsidP="006F2FB4">
            <w:pPr>
              <w:widowControl w:val="0"/>
              <w:tabs>
                <w:tab w:val="left" w:pos="720"/>
              </w:tabs>
              <w:spacing w:line="480" w:lineRule="auto"/>
              <w:rPr>
                <w:kern w:val="2"/>
                <w:szCs w:val="24"/>
              </w:rPr>
            </w:pPr>
            <w:r w:rsidRPr="00495C0A">
              <w:rPr>
                <w:kern w:val="2"/>
                <w:szCs w:val="24"/>
              </w:rPr>
              <w:t>1,1,1-Trichloroethane</w:t>
            </w:r>
          </w:p>
          <w:p w:rsidR="007E5A91" w:rsidRPr="00495C0A" w:rsidRDefault="004F67B9" w:rsidP="006F2FB4">
            <w:pPr>
              <w:widowControl w:val="0"/>
              <w:tabs>
                <w:tab w:val="left" w:pos="720"/>
              </w:tabs>
              <w:spacing w:line="480" w:lineRule="auto"/>
              <w:rPr>
                <w:kern w:val="2"/>
                <w:szCs w:val="24"/>
                <w:u w:val="single"/>
              </w:rPr>
            </w:pPr>
            <w:r w:rsidRPr="00495C0A">
              <w:rPr>
                <w:kern w:val="2"/>
                <w:szCs w:val="24"/>
                <w:u w:val="single"/>
              </w:rPr>
              <w:t>71-55-6</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5,280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2,640</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3,120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1,560</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3,120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1,560</w:t>
            </w:r>
          </w:p>
        </w:tc>
        <w:tc>
          <w:tcPr>
            <w:tcW w:w="54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200.0</w:t>
            </w:r>
          </w:p>
        </w:tc>
        <w:tc>
          <w:tcPr>
            <w:tcW w:w="540" w:type="pct"/>
            <w:vAlign w:val="center"/>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w:t>
            </w:r>
          </w:p>
        </w:tc>
      </w:tr>
      <w:tr w:rsidR="00BF5F55" w:rsidRPr="00495C0A" w:rsidTr="00EF082A">
        <w:trPr>
          <w:cantSplit/>
          <w:jc w:val="center"/>
        </w:trPr>
        <w:tc>
          <w:tcPr>
            <w:tcW w:w="1253" w:type="pct"/>
            <w:vAlign w:val="center"/>
          </w:tcPr>
          <w:p w:rsidR="00BF5F55" w:rsidRPr="00495C0A" w:rsidRDefault="00BF5F55" w:rsidP="006F2FB4">
            <w:pPr>
              <w:widowControl w:val="0"/>
              <w:tabs>
                <w:tab w:val="left" w:pos="720"/>
              </w:tabs>
              <w:spacing w:line="480" w:lineRule="auto"/>
              <w:rPr>
                <w:kern w:val="2"/>
                <w:szCs w:val="24"/>
              </w:rPr>
            </w:pPr>
            <w:r w:rsidRPr="00495C0A">
              <w:rPr>
                <w:kern w:val="2"/>
                <w:szCs w:val="24"/>
              </w:rPr>
              <w:t>1,1,2-Trichloroethane</w:t>
            </w:r>
          </w:p>
          <w:p w:rsidR="007E5A91" w:rsidRPr="00495C0A" w:rsidRDefault="004F67B9" w:rsidP="006F2FB4">
            <w:pPr>
              <w:widowControl w:val="0"/>
              <w:tabs>
                <w:tab w:val="left" w:pos="720"/>
              </w:tabs>
              <w:spacing w:line="480" w:lineRule="auto"/>
              <w:rPr>
                <w:kern w:val="2"/>
                <w:szCs w:val="24"/>
                <w:u w:val="single"/>
              </w:rPr>
            </w:pPr>
            <w:r w:rsidRPr="00495C0A">
              <w:rPr>
                <w:kern w:val="2"/>
                <w:szCs w:val="24"/>
                <w:u w:val="single"/>
              </w:rPr>
              <w:t>79-00-5</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1,800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900</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1,8</w:t>
            </w:r>
            <w:r w:rsidR="008E0334" w:rsidRPr="00495C0A">
              <w:rPr>
                <w:kern w:val="2"/>
                <w:szCs w:val="24"/>
              </w:rPr>
              <w:t>00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900</w:t>
            </w:r>
          </w:p>
        </w:tc>
        <w:tc>
          <w:tcPr>
            <w:tcW w:w="54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0.56</w:t>
            </w:r>
          </w:p>
        </w:tc>
        <w:tc>
          <w:tcPr>
            <w:tcW w:w="540" w:type="pct"/>
            <w:vAlign w:val="center"/>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6.9</w:t>
            </w:r>
          </w:p>
        </w:tc>
      </w:tr>
      <w:tr w:rsidR="00BF5F55" w:rsidRPr="00495C0A" w:rsidTr="00EF082A">
        <w:trPr>
          <w:cantSplit/>
          <w:jc w:val="center"/>
        </w:trPr>
        <w:tc>
          <w:tcPr>
            <w:tcW w:w="1253" w:type="pct"/>
            <w:vAlign w:val="center"/>
          </w:tcPr>
          <w:p w:rsidR="00BF5F55" w:rsidRPr="00495C0A" w:rsidRDefault="00BF5F55" w:rsidP="006F2FB4">
            <w:pPr>
              <w:widowControl w:val="0"/>
              <w:tabs>
                <w:tab w:val="left" w:pos="720"/>
              </w:tabs>
              <w:spacing w:line="480" w:lineRule="auto"/>
              <w:rPr>
                <w:kern w:val="2"/>
                <w:szCs w:val="24"/>
                <w:u w:val="single"/>
              </w:rPr>
            </w:pPr>
            <w:r w:rsidRPr="00495C0A">
              <w:rPr>
                <w:kern w:val="2"/>
                <w:szCs w:val="24"/>
              </w:rPr>
              <w:t>Trichloroethylene</w:t>
            </w:r>
          </w:p>
          <w:p w:rsidR="007A6082" w:rsidRPr="00495C0A" w:rsidRDefault="007A6082" w:rsidP="006F2FB4">
            <w:pPr>
              <w:widowControl w:val="0"/>
              <w:tabs>
                <w:tab w:val="left" w:pos="720"/>
              </w:tabs>
              <w:spacing w:line="480" w:lineRule="auto"/>
              <w:rPr>
                <w:kern w:val="2"/>
                <w:szCs w:val="24"/>
                <w:u w:val="single"/>
              </w:rPr>
            </w:pPr>
            <w:r w:rsidRPr="00495C0A">
              <w:rPr>
                <w:kern w:val="2"/>
                <w:szCs w:val="24"/>
                <w:u w:val="single"/>
              </w:rPr>
              <w:t>79-01-6</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3,900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1,950</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200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100</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200</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100</w:t>
            </w:r>
          </w:p>
        </w:tc>
        <w:tc>
          <w:tcPr>
            <w:tcW w:w="54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2.8</w:t>
            </w:r>
          </w:p>
        </w:tc>
        <w:tc>
          <w:tcPr>
            <w:tcW w:w="540" w:type="pct"/>
            <w:vAlign w:val="center"/>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21</w:t>
            </w:r>
          </w:p>
        </w:tc>
      </w:tr>
      <w:tr w:rsidR="00BF5F55" w:rsidRPr="00495C0A" w:rsidTr="00EF082A">
        <w:trPr>
          <w:cantSplit/>
          <w:jc w:val="center"/>
        </w:trPr>
        <w:tc>
          <w:tcPr>
            <w:tcW w:w="1253" w:type="pct"/>
            <w:vAlign w:val="center"/>
          </w:tcPr>
          <w:p w:rsidR="00BF5F55" w:rsidRPr="00495C0A" w:rsidRDefault="00BF5F55" w:rsidP="006F2FB4">
            <w:pPr>
              <w:widowControl w:val="0"/>
              <w:tabs>
                <w:tab w:val="left" w:pos="720"/>
              </w:tabs>
              <w:spacing w:line="480" w:lineRule="auto"/>
              <w:rPr>
                <w:kern w:val="2"/>
                <w:szCs w:val="24"/>
              </w:rPr>
            </w:pPr>
            <w:r w:rsidRPr="00495C0A">
              <w:rPr>
                <w:kern w:val="2"/>
                <w:szCs w:val="24"/>
              </w:rPr>
              <w:lastRenderedPageBreak/>
              <w:t>2-(2,4,5-Trichlorophenoxy) propionic acid (2,4,5-TP; Silvex)</w:t>
            </w:r>
          </w:p>
          <w:p w:rsidR="004F67B9" w:rsidRPr="00495C0A" w:rsidRDefault="004F67B9" w:rsidP="006F2FB4">
            <w:pPr>
              <w:widowControl w:val="0"/>
              <w:tabs>
                <w:tab w:val="left" w:pos="720"/>
              </w:tabs>
              <w:spacing w:line="480" w:lineRule="auto"/>
              <w:rPr>
                <w:kern w:val="2"/>
                <w:szCs w:val="24"/>
                <w:u w:val="single"/>
              </w:rPr>
            </w:pPr>
            <w:r w:rsidRPr="00495C0A">
              <w:rPr>
                <w:kern w:val="2"/>
                <w:szCs w:val="24"/>
                <w:u w:val="single"/>
              </w:rPr>
              <w:t>93-72-1</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54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10.00</w:t>
            </w:r>
          </w:p>
        </w:tc>
        <w:tc>
          <w:tcPr>
            <w:tcW w:w="540" w:type="pct"/>
            <w:vAlign w:val="center"/>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w:t>
            </w:r>
          </w:p>
        </w:tc>
      </w:tr>
      <w:tr w:rsidR="00BF5F55" w:rsidRPr="00495C0A" w:rsidTr="00EF082A">
        <w:trPr>
          <w:cantSplit/>
          <w:jc w:val="center"/>
        </w:trPr>
        <w:tc>
          <w:tcPr>
            <w:tcW w:w="1253" w:type="pct"/>
            <w:vAlign w:val="center"/>
          </w:tcPr>
          <w:p w:rsidR="00BF5F55" w:rsidRPr="00495C0A" w:rsidRDefault="00BF5F55" w:rsidP="006F2FB4">
            <w:pPr>
              <w:widowControl w:val="0"/>
              <w:tabs>
                <w:tab w:val="left" w:pos="720"/>
              </w:tabs>
              <w:spacing w:line="480" w:lineRule="auto"/>
              <w:rPr>
                <w:kern w:val="2"/>
                <w:szCs w:val="24"/>
              </w:rPr>
            </w:pPr>
            <w:r w:rsidRPr="00495C0A">
              <w:rPr>
                <w:kern w:val="2"/>
                <w:szCs w:val="24"/>
              </w:rPr>
              <w:t>Vinyl Chloride (Chloroethylene)</w:t>
            </w:r>
          </w:p>
          <w:p w:rsidR="00FF2BDC" w:rsidRPr="00495C0A" w:rsidRDefault="007E5A91" w:rsidP="006F2FB4">
            <w:pPr>
              <w:widowControl w:val="0"/>
              <w:tabs>
                <w:tab w:val="left" w:pos="720"/>
              </w:tabs>
              <w:spacing w:line="480" w:lineRule="auto"/>
              <w:rPr>
                <w:kern w:val="2"/>
                <w:szCs w:val="24"/>
                <w:u w:val="single"/>
              </w:rPr>
            </w:pPr>
            <w:r w:rsidRPr="00495C0A">
              <w:rPr>
                <w:kern w:val="2"/>
                <w:szCs w:val="24"/>
                <w:u w:val="single"/>
              </w:rPr>
              <w:t>75-01-4</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399"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49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w:t>
            </w:r>
          </w:p>
        </w:tc>
        <w:tc>
          <w:tcPr>
            <w:tcW w:w="540" w:type="pct"/>
            <w:vAlign w:val="center"/>
          </w:tcPr>
          <w:p w:rsidR="00BF5F55" w:rsidRPr="00495C0A" w:rsidRDefault="00BF5F55" w:rsidP="006F2FB4">
            <w:pPr>
              <w:widowControl w:val="0"/>
              <w:tabs>
                <w:tab w:val="left" w:pos="720"/>
              </w:tabs>
              <w:spacing w:line="480" w:lineRule="auto"/>
              <w:jc w:val="center"/>
              <w:rPr>
                <w:kern w:val="2"/>
                <w:szCs w:val="24"/>
                <w:u w:val="single"/>
              </w:rPr>
            </w:pPr>
            <w:r w:rsidRPr="00495C0A">
              <w:rPr>
                <w:kern w:val="2"/>
                <w:szCs w:val="24"/>
              </w:rPr>
              <w:t>2.37x10</w:t>
            </w:r>
            <w:r w:rsidRPr="00495C0A">
              <w:rPr>
                <w:kern w:val="2"/>
                <w:szCs w:val="24"/>
                <w:vertAlign w:val="superscript"/>
              </w:rPr>
              <w:t>-2</w:t>
            </w:r>
          </w:p>
        </w:tc>
        <w:tc>
          <w:tcPr>
            <w:tcW w:w="540" w:type="pct"/>
            <w:vAlign w:val="center"/>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0.45</w:t>
            </w:r>
          </w:p>
        </w:tc>
      </w:tr>
    </w:tbl>
    <w:p w:rsidR="00A810B7" w:rsidRDefault="00A810B7" w:rsidP="00A810B7">
      <w:pPr>
        <w:pStyle w:val="LACNote"/>
        <w:widowControl w:val="0"/>
        <w:tabs>
          <w:tab w:val="left" w:pos="720"/>
        </w:tabs>
        <w:spacing w:after="0" w:line="480" w:lineRule="auto"/>
        <w:ind w:firstLine="0"/>
        <w:jc w:val="center"/>
        <w:rPr>
          <w:sz w:val="24"/>
          <w:szCs w:val="24"/>
          <w:u w:val="single"/>
          <w:vertAlign w:val="superscript"/>
        </w:rPr>
      </w:pPr>
    </w:p>
    <w:p w:rsidR="00A810B7" w:rsidRPr="00A810B7" w:rsidRDefault="00A810B7" w:rsidP="00A810B7">
      <w:pPr>
        <w:pStyle w:val="LACNote"/>
        <w:widowControl w:val="0"/>
        <w:tabs>
          <w:tab w:val="left" w:pos="720"/>
        </w:tabs>
        <w:spacing w:after="0" w:line="480" w:lineRule="auto"/>
        <w:ind w:firstLine="0"/>
        <w:jc w:val="center"/>
        <w:rPr>
          <w:sz w:val="24"/>
          <w:szCs w:val="24"/>
        </w:rPr>
      </w:pPr>
      <w:r>
        <w:rPr>
          <w:sz w:val="24"/>
          <w:szCs w:val="24"/>
        </w:rPr>
        <w:t>* * *</w:t>
      </w:r>
    </w:p>
    <w:p w:rsidR="00435C94" w:rsidRPr="00495C0A" w:rsidRDefault="00435C94" w:rsidP="006F2FB4">
      <w:pPr>
        <w:pStyle w:val="LACNote"/>
        <w:widowControl w:val="0"/>
        <w:tabs>
          <w:tab w:val="left" w:pos="720"/>
        </w:tabs>
        <w:spacing w:after="0" w:line="480" w:lineRule="auto"/>
        <w:ind w:firstLine="0"/>
        <w:rPr>
          <w:sz w:val="24"/>
          <w:szCs w:val="24"/>
          <w:u w:val="single"/>
        </w:rPr>
      </w:pPr>
      <w:r w:rsidRPr="00495C0A">
        <w:rPr>
          <w:sz w:val="24"/>
          <w:szCs w:val="24"/>
          <w:u w:val="single"/>
          <w:vertAlign w:val="superscript"/>
        </w:rPr>
        <w:t>6</w:t>
      </w:r>
      <w:r w:rsidRPr="00495C0A">
        <w:rPr>
          <w:sz w:val="24"/>
          <w:szCs w:val="24"/>
          <w:u w:val="single"/>
        </w:rPr>
        <w:t xml:space="preserve"> </w:t>
      </w:r>
      <w:r w:rsidR="005425A7" w:rsidRPr="00495C0A">
        <w:rPr>
          <w:sz w:val="24"/>
          <w:szCs w:val="24"/>
          <w:u w:val="single"/>
        </w:rPr>
        <w:t>Total refers to the s</w:t>
      </w:r>
      <w:r w:rsidR="00EF72F0" w:rsidRPr="00495C0A">
        <w:rPr>
          <w:sz w:val="24"/>
          <w:szCs w:val="24"/>
          <w:u w:val="single"/>
        </w:rPr>
        <w:t>um of the Aroclors as stated in 40 CFR 136.3.</w:t>
      </w:r>
    </w:p>
    <w:p w:rsidR="00120154" w:rsidRPr="00495C0A" w:rsidRDefault="00120154" w:rsidP="006F2FB4">
      <w:pPr>
        <w:pStyle w:val="LACNote"/>
        <w:widowControl w:val="0"/>
        <w:tabs>
          <w:tab w:val="left" w:pos="720"/>
        </w:tabs>
        <w:spacing w:after="0" w:line="480" w:lineRule="auto"/>
        <w:ind w:firstLine="0"/>
        <w:rPr>
          <w:sz w:val="24"/>
          <w:szCs w:val="24"/>
          <w:u w:val="single"/>
        </w:rPr>
      </w:pPr>
      <w:r w:rsidRPr="00495C0A">
        <w:rPr>
          <w:sz w:val="24"/>
          <w:szCs w:val="24"/>
          <w:u w:val="single"/>
          <w:vertAlign w:val="superscript"/>
        </w:rPr>
        <w:t>7</w:t>
      </w:r>
      <w:r w:rsidRPr="00495C0A">
        <w:rPr>
          <w:sz w:val="24"/>
          <w:szCs w:val="24"/>
          <w:u w:val="single"/>
        </w:rPr>
        <w:t xml:space="preserve"> Endosulfan is the sum of Endosulfan α and Endosulfan β.</w:t>
      </w:r>
    </w:p>
    <w:p w:rsidR="005425A7" w:rsidRPr="00495C0A" w:rsidRDefault="005425A7" w:rsidP="006F2FB4">
      <w:pPr>
        <w:pStyle w:val="LACNote"/>
        <w:widowControl w:val="0"/>
        <w:tabs>
          <w:tab w:val="left" w:pos="720"/>
        </w:tabs>
        <w:spacing w:after="0" w:line="480" w:lineRule="auto"/>
        <w:ind w:firstLine="0"/>
        <w:rPr>
          <w:sz w:val="24"/>
          <w:szCs w:val="24"/>
        </w:rPr>
      </w:pPr>
    </w:p>
    <w:tbl>
      <w:tblPr>
        <w:tblW w:w="10411"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Pr>
      <w:tblGrid>
        <w:gridCol w:w="1255"/>
        <w:gridCol w:w="1844"/>
        <w:gridCol w:w="1842"/>
        <w:gridCol w:w="1345"/>
        <w:gridCol w:w="1105"/>
        <w:gridCol w:w="890"/>
        <w:gridCol w:w="952"/>
        <w:gridCol w:w="1178"/>
      </w:tblGrid>
      <w:tr w:rsidR="00015593" w:rsidRPr="00495C0A" w:rsidTr="00015593">
        <w:trPr>
          <w:cantSplit/>
          <w:tblHeader/>
          <w:jc w:val="center"/>
        </w:trPr>
        <w:tc>
          <w:tcPr>
            <w:tcW w:w="10411" w:type="dxa"/>
            <w:gridSpan w:val="8"/>
            <w:shd w:val="clear" w:color="auto" w:fill="BFBFBF"/>
          </w:tcPr>
          <w:p w:rsidR="00015593" w:rsidRPr="00495C0A" w:rsidRDefault="00015593" w:rsidP="006F2FB4">
            <w:pPr>
              <w:tabs>
                <w:tab w:val="left" w:pos="720"/>
              </w:tabs>
              <w:jc w:val="center"/>
              <w:rPr>
                <w:b/>
                <w:strike/>
                <w:kern w:val="2"/>
                <w:szCs w:val="24"/>
              </w:rPr>
            </w:pPr>
            <w:r w:rsidRPr="00495C0A">
              <w:rPr>
                <w:b/>
                <w:strike/>
                <w:kern w:val="2"/>
                <w:szCs w:val="24"/>
              </w:rPr>
              <w:lastRenderedPageBreak/>
              <w:t>Table 1A</w:t>
            </w:r>
          </w:p>
          <w:p w:rsidR="00015593" w:rsidRPr="00495C0A" w:rsidRDefault="00015593" w:rsidP="006F2FB4">
            <w:pPr>
              <w:tabs>
                <w:tab w:val="left" w:pos="720"/>
              </w:tabs>
              <w:jc w:val="center"/>
              <w:rPr>
                <w:b/>
                <w:strike/>
                <w:kern w:val="2"/>
                <w:szCs w:val="24"/>
              </w:rPr>
            </w:pPr>
            <w:r w:rsidRPr="00495C0A">
              <w:rPr>
                <w:b/>
                <w:strike/>
                <w:kern w:val="2"/>
                <w:szCs w:val="24"/>
              </w:rPr>
              <w:t>Numerical Criteria for Metals and Inorganics</w:t>
            </w:r>
          </w:p>
          <w:p w:rsidR="00015593" w:rsidRPr="00495C0A" w:rsidRDefault="00015593" w:rsidP="006F2FB4">
            <w:pPr>
              <w:tabs>
                <w:tab w:val="left" w:pos="720"/>
              </w:tabs>
              <w:jc w:val="center"/>
              <w:rPr>
                <w:b/>
                <w:strike/>
                <w:kern w:val="2"/>
                <w:szCs w:val="24"/>
                <w:u w:val="single"/>
              </w:rPr>
            </w:pPr>
            <w:r w:rsidRPr="00495C0A">
              <w:rPr>
                <w:b/>
                <w:strike/>
                <w:kern w:val="2"/>
                <w:szCs w:val="24"/>
              </w:rPr>
              <w:t>[In micrograms per liter (</w:t>
            </w:r>
            <w:r w:rsidRPr="00495C0A">
              <w:rPr>
                <w:b/>
                <w:strike/>
                <w:kern w:val="2"/>
                <w:szCs w:val="24"/>
              </w:rPr>
              <w:sym w:font="Symbol" w:char="F06D"/>
            </w:r>
            <w:r w:rsidRPr="00495C0A">
              <w:rPr>
                <w:b/>
                <w:strike/>
                <w:kern w:val="2"/>
                <w:szCs w:val="24"/>
              </w:rPr>
              <w:t>g/L) or parts per billion (ppb)]</w:t>
            </w:r>
          </w:p>
        </w:tc>
      </w:tr>
      <w:tr w:rsidR="00015593" w:rsidRPr="00495C0A" w:rsidTr="00015593">
        <w:trPr>
          <w:cantSplit/>
          <w:tblHeader/>
          <w:jc w:val="center"/>
        </w:trPr>
        <w:tc>
          <w:tcPr>
            <w:tcW w:w="1253" w:type="dxa"/>
            <w:vMerge w:val="restart"/>
            <w:shd w:val="clear" w:color="auto" w:fill="BFBFBF"/>
            <w:vAlign w:val="center"/>
          </w:tcPr>
          <w:p w:rsidR="00015593" w:rsidRPr="00495C0A" w:rsidRDefault="00015593" w:rsidP="006F2FB4">
            <w:pPr>
              <w:tabs>
                <w:tab w:val="left" w:pos="720"/>
              </w:tabs>
              <w:jc w:val="center"/>
              <w:rPr>
                <w:b/>
                <w:strike/>
                <w:kern w:val="2"/>
                <w:szCs w:val="24"/>
                <w:u w:val="single"/>
              </w:rPr>
            </w:pPr>
            <w:r w:rsidRPr="00495C0A">
              <w:rPr>
                <w:b/>
                <w:strike/>
                <w:kern w:val="2"/>
                <w:szCs w:val="24"/>
              </w:rPr>
              <w:t>Toxic Substance</w:t>
            </w:r>
          </w:p>
        </w:tc>
        <w:tc>
          <w:tcPr>
            <w:tcW w:w="8078" w:type="dxa"/>
            <w:gridSpan w:val="6"/>
            <w:shd w:val="clear" w:color="auto" w:fill="BFBFBF"/>
            <w:vAlign w:val="center"/>
          </w:tcPr>
          <w:p w:rsidR="00015593" w:rsidRPr="00495C0A" w:rsidRDefault="00015593" w:rsidP="006F2FB4">
            <w:pPr>
              <w:tabs>
                <w:tab w:val="left" w:pos="720"/>
              </w:tabs>
              <w:jc w:val="center"/>
              <w:rPr>
                <w:b/>
                <w:strike/>
                <w:kern w:val="2"/>
                <w:szCs w:val="24"/>
                <w:u w:val="single"/>
              </w:rPr>
            </w:pPr>
            <w:r w:rsidRPr="00495C0A">
              <w:rPr>
                <w:b/>
                <w:strike/>
                <w:kern w:val="2"/>
                <w:szCs w:val="24"/>
              </w:rPr>
              <w:t>Aquatic Life Protection</w:t>
            </w:r>
          </w:p>
        </w:tc>
        <w:tc>
          <w:tcPr>
            <w:tcW w:w="1080" w:type="dxa"/>
            <w:shd w:val="clear" w:color="auto" w:fill="BFBFBF"/>
          </w:tcPr>
          <w:p w:rsidR="00015593" w:rsidRPr="00495C0A" w:rsidRDefault="00015593" w:rsidP="006F2FB4">
            <w:pPr>
              <w:tabs>
                <w:tab w:val="left" w:pos="720"/>
              </w:tabs>
              <w:jc w:val="center"/>
              <w:rPr>
                <w:b/>
                <w:strike/>
                <w:kern w:val="2"/>
                <w:szCs w:val="24"/>
                <w:u w:val="single"/>
              </w:rPr>
            </w:pPr>
            <w:r w:rsidRPr="00495C0A">
              <w:rPr>
                <w:b/>
                <w:strike/>
                <w:kern w:val="2"/>
                <w:szCs w:val="24"/>
              </w:rPr>
              <w:t>Human Health Protection</w:t>
            </w:r>
          </w:p>
        </w:tc>
      </w:tr>
      <w:tr w:rsidR="00015593" w:rsidRPr="00495C0A" w:rsidTr="00015593">
        <w:trPr>
          <w:cantSplit/>
          <w:tblHeader/>
          <w:jc w:val="center"/>
        </w:trPr>
        <w:tc>
          <w:tcPr>
            <w:tcW w:w="1253" w:type="dxa"/>
            <w:vMerge/>
            <w:shd w:val="clear" w:color="auto" w:fill="BFBFBF"/>
          </w:tcPr>
          <w:p w:rsidR="00015593" w:rsidRPr="00495C0A" w:rsidRDefault="00015593" w:rsidP="006F2FB4">
            <w:pPr>
              <w:tabs>
                <w:tab w:val="left" w:pos="720"/>
              </w:tabs>
              <w:rPr>
                <w:strike/>
                <w:kern w:val="2"/>
                <w:szCs w:val="24"/>
                <w:u w:val="single"/>
              </w:rPr>
            </w:pPr>
          </w:p>
        </w:tc>
        <w:tc>
          <w:tcPr>
            <w:tcW w:w="3787" w:type="dxa"/>
            <w:gridSpan w:val="2"/>
            <w:shd w:val="clear" w:color="auto" w:fill="BFBFBF"/>
            <w:vAlign w:val="center"/>
          </w:tcPr>
          <w:p w:rsidR="00015593" w:rsidRPr="00495C0A" w:rsidRDefault="00015593" w:rsidP="006F2FB4">
            <w:pPr>
              <w:tabs>
                <w:tab w:val="left" w:pos="720"/>
              </w:tabs>
              <w:jc w:val="center"/>
              <w:rPr>
                <w:b/>
                <w:strike/>
                <w:kern w:val="2"/>
                <w:szCs w:val="24"/>
                <w:u w:val="single"/>
              </w:rPr>
            </w:pPr>
            <w:r w:rsidRPr="00495C0A">
              <w:rPr>
                <w:b/>
                <w:strike/>
                <w:kern w:val="2"/>
                <w:szCs w:val="24"/>
              </w:rPr>
              <w:t>Freshwater</w:t>
            </w:r>
          </w:p>
        </w:tc>
        <w:tc>
          <w:tcPr>
            <w:tcW w:w="2491" w:type="dxa"/>
            <w:gridSpan w:val="2"/>
            <w:shd w:val="clear" w:color="auto" w:fill="BFBFBF"/>
            <w:vAlign w:val="center"/>
          </w:tcPr>
          <w:p w:rsidR="00015593" w:rsidRPr="00495C0A" w:rsidRDefault="00015593" w:rsidP="006F2FB4">
            <w:pPr>
              <w:tabs>
                <w:tab w:val="left" w:pos="720"/>
              </w:tabs>
              <w:jc w:val="center"/>
              <w:rPr>
                <w:b/>
                <w:strike/>
                <w:kern w:val="2"/>
                <w:szCs w:val="24"/>
                <w:u w:val="single"/>
              </w:rPr>
            </w:pPr>
            <w:r w:rsidRPr="00495C0A">
              <w:rPr>
                <w:b/>
                <w:strike/>
                <w:kern w:val="2"/>
                <w:szCs w:val="24"/>
              </w:rPr>
              <w:t>Marine Water</w:t>
            </w:r>
          </w:p>
        </w:tc>
        <w:tc>
          <w:tcPr>
            <w:tcW w:w="1800" w:type="dxa"/>
            <w:gridSpan w:val="2"/>
            <w:shd w:val="clear" w:color="auto" w:fill="BFBFBF"/>
            <w:vAlign w:val="center"/>
          </w:tcPr>
          <w:p w:rsidR="00015593" w:rsidRPr="00495C0A" w:rsidRDefault="00015593" w:rsidP="006F2FB4">
            <w:pPr>
              <w:tabs>
                <w:tab w:val="left" w:pos="720"/>
              </w:tabs>
              <w:jc w:val="center"/>
              <w:rPr>
                <w:b/>
                <w:strike/>
                <w:kern w:val="2"/>
                <w:szCs w:val="24"/>
                <w:u w:val="single"/>
                <w:vertAlign w:val="superscript"/>
              </w:rPr>
            </w:pPr>
            <w:r w:rsidRPr="00495C0A">
              <w:rPr>
                <w:b/>
                <w:strike/>
                <w:kern w:val="2"/>
                <w:szCs w:val="24"/>
              </w:rPr>
              <w:t>Brackish Water</w:t>
            </w:r>
            <w:r w:rsidRPr="00495C0A">
              <w:rPr>
                <w:b/>
                <w:strike/>
                <w:kern w:val="2"/>
                <w:szCs w:val="24"/>
                <w:vertAlign w:val="superscript"/>
              </w:rPr>
              <w:t>f</w:t>
            </w:r>
          </w:p>
        </w:tc>
        <w:tc>
          <w:tcPr>
            <w:tcW w:w="1080" w:type="dxa"/>
            <w:shd w:val="clear" w:color="auto" w:fill="BFBFBF"/>
            <w:vAlign w:val="center"/>
          </w:tcPr>
          <w:p w:rsidR="00015593" w:rsidRPr="00495C0A" w:rsidRDefault="00015593" w:rsidP="006F2FB4">
            <w:pPr>
              <w:tabs>
                <w:tab w:val="left" w:pos="720"/>
              </w:tabs>
              <w:jc w:val="center"/>
              <w:rPr>
                <w:b/>
                <w:strike/>
                <w:kern w:val="2"/>
                <w:szCs w:val="24"/>
                <w:u w:val="single"/>
              </w:rPr>
            </w:pPr>
            <w:r w:rsidRPr="00495C0A">
              <w:rPr>
                <w:b/>
                <w:strike/>
                <w:kern w:val="2"/>
                <w:szCs w:val="24"/>
              </w:rPr>
              <w:t>Drinking Water Supply</w:t>
            </w:r>
            <w:r w:rsidRPr="00495C0A">
              <w:rPr>
                <w:b/>
                <w:strike/>
                <w:kern w:val="2"/>
                <w:szCs w:val="24"/>
                <w:vertAlign w:val="superscript"/>
              </w:rPr>
              <w:t>a</w:t>
            </w:r>
          </w:p>
        </w:tc>
      </w:tr>
      <w:tr w:rsidR="00015593" w:rsidRPr="00495C0A" w:rsidTr="00015593">
        <w:trPr>
          <w:cantSplit/>
          <w:tblHeader/>
          <w:jc w:val="center"/>
        </w:trPr>
        <w:tc>
          <w:tcPr>
            <w:tcW w:w="1253" w:type="dxa"/>
            <w:vMerge/>
            <w:shd w:val="clear" w:color="auto" w:fill="BFBFBF"/>
          </w:tcPr>
          <w:p w:rsidR="00015593" w:rsidRPr="00495C0A" w:rsidRDefault="00015593" w:rsidP="006F2FB4">
            <w:pPr>
              <w:tabs>
                <w:tab w:val="left" w:pos="720"/>
              </w:tabs>
              <w:rPr>
                <w:strike/>
                <w:kern w:val="2"/>
                <w:szCs w:val="24"/>
                <w:u w:val="single"/>
              </w:rPr>
            </w:pPr>
          </w:p>
        </w:tc>
        <w:tc>
          <w:tcPr>
            <w:tcW w:w="1900" w:type="dxa"/>
            <w:shd w:val="clear" w:color="auto" w:fill="BFBFBF"/>
            <w:vAlign w:val="center"/>
          </w:tcPr>
          <w:p w:rsidR="00015593" w:rsidRPr="00495C0A" w:rsidRDefault="00015593" w:rsidP="006F2FB4">
            <w:pPr>
              <w:tabs>
                <w:tab w:val="left" w:pos="720"/>
              </w:tabs>
              <w:jc w:val="center"/>
              <w:rPr>
                <w:b/>
                <w:strike/>
                <w:kern w:val="2"/>
                <w:szCs w:val="24"/>
                <w:u w:val="single"/>
              </w:rPr>
            </w:pPr>
            <w:r w:rsidRPr="00495C0A">
              <w:rPr>
                <w:b/>
                <w:strike/>
                <w:kern w:val="2"/>
                <w:szCs w:val="24"/>
              </w:rPr>
              <w:t>Acute</w:t>
            </w:r>
          </w:p>
        </w:tc>
        <w:tc>
          <w:tcPr>
            <w:tcW w:w="1887" w:type="dxa"/>
            <w:shd w:val="clear" w:color="auto" w:fill="BFBFBF"/>
            <w:vAlign w:val="center"/>
          </w:tcPr>
          <w:p w:rsidR="00015593" w:rsidRPr="00495C0A" w:rsidRDefault="00015593" w:rsidP="006F2FB4">
            <w:pPr>
              <w:tabs>
                <w:tab w:val="left" w:pos="720"/>
              </w:tabs>
              <w:jc w:val="center"/>
              <w:rPr>
                <w:b/>
                <w:strike/>
                <w:kern w:val="2"/>
                <w:szCs w:val="24"/>
                <w:u w:val="single"/>
              </w:rPr>
            </w:pPr>
            <w:r w:rsidRPr="00495C0A">
              <w:rPr>
                <w:b/>
                <w:strike/>
                <w:kern w:val="2"/>
                <w:szCs w:val="24"/>
              </w:rPr>
              <w:t>Chronic</w:t>
            </w:r>
          </w:p>
        </w:tc>
        <w:tc>
          <w:tcPr>
            <w:tcW w:w="1377" w:type="dxa"/>
            <w:shd w:val="clear" w:color="auto" w:fill="BFBFBF"/>
            <w:vAlign w:val="center"/>
          </w:tcPr>
          <w:p w:rsidR="00015593" w:rsidRPr="00495C0A" w:rsidRDefault="00015593" w:rsidP="006F2FB4">
            <w:pPr>
              <w:tabs>
                <w:tab w:val="left" w:pos="720"/>
              </w:tabs>
              <w:jc w:val="center"/>
              <w:rPr>
                <w:b/>
                <w:strike/>
                <w:kern w:val="2"/>
                <w:szCs w:val="24"/>
                <w:u w:val="single"/>
              </w:rPr>
            </w:pPr>
            <w:r w:rsidRPr="00495C0A">
              <w:rPr>
                <w:b/>
                <w:strike/>
                <w:kern w:val="2"/>
                <w:szCs w:val="24"/>
              </w:rPr>
              <w:t>Acute</w:t>
            </w:r>
          </w:p>
        </w:tc>
        <w:tc>
          <w:tcPr>
            <w:tcW w:w="1114" w:type="dxa"/>
            <w:shd w:val="clear" w:color="auto" w:fill="BFBFBF"/>
            <w:vAlign w:val="center"/>
          </w:tcPr>
          <w:p w:rsidR="00015593" w:rsidRPr="00495C0A" w:rsidRDefault="00015593" w:rsidP="006F2FB4">
            <w:pPr>
              <w:tabs>
                <w:tab w:val="left" w:pos="720"/>
              </w:tabs>
              <w:jc w:val="center"/>
              <w:rPr>
                <w:b/>
                <w:strike/>
                <w:kern w:val="2"/>
                <w:szCs w:val="24"/>
                <w:u w:val="single"/>
              </w:rPr>
            </w:pPr>
            <w:r w:rsidRPr="00495C0A">
              <w:rPr>
                <w:b/>
                <w:strike/>
                <w:kern w:val="2"/>
                <w:szCs w:val="24"/>
              </w:rPr>
              <w:t>Chronic</w:t>
            </w:r>
          </w:p>
        </w:tc>
        <w:tc>
          <w:tcPr>
            <w:tcW w:w="900" w:type="dxa"/>
            <w:shd w:val="clear" w:color="auto" w:fill="BFBFBF"/>
            <w:vAlign w:val="center"/>
          </w:tcPr>
          <w:p w:rsidR="00015593" w:rsidRPr="00495C0A" w:rsidRDefault="00015593" w:rsidP="006F2FB4">
            <w:pPr>
              <w:tabs>
                <w:tab w:val="left" w:pos="720"/>
              </w:tabs>
              <w:jc w:val="center"/>
              <w:rPr>
                <w:b/>
                <w:strike/>
                <w:kern w:val="2"/>
                <w:szCs w:val="24"/>
                <w:u w:val="single"/>
              </w:rPr>
            </w:pPr>
            <w:r w:rsidRPr="00495C0A">
              <w:rPr>
                <w:b/>
                <w:strike/>
                <w:kern w:val="2"/>
                <w:szCs w:val="24"/>
              </w:rPr>
              <w:t>Acute</w:t>
            </w:r>
          </w:p>
        </w:tc>
        <w:tc>
          <w:tcPr>
            <w:tcW w:w="900" w:type="dxa"/>
            <w:shd w:val="clear" w:color="auto" w:fill="BFBFBF"/>
            <w:vAlign w:val="center"/>
          </w:tcPr>
          <w:p w:rsidR="00015593" w:rsidRPr="00495C0A" w:rsidRDefault="00015593" w:rsidP="006F2FB4">
            <w:pPr>
              <w:tabs>
                <w:tab w:val="left" w:pos="720"/>
              </w:tabs>
              <w:rPr>
                <w:b/>
                <w:strike/>
                <w:kern w:val="2"/>
                <w:szCs w:val="24"/>
                <w:u w:val="single"/>
              </w:rPr>
            </w:pPr>
            <w:r w:rsidRPr="00495C0A">
              <w:rPr>
                <w:b/>
                <w:strike/>
                <w:kern w:val="2"/>
                <w:szCs w:val="24"/>
              </w:rPr>
              <w:t>Chronic</w:t>
            </w:r>
          </w:p>
        </w:tc>
        <w:tc>
          <w:tcPr>
            <w:tcW w:w="1080" w:type="dxa"/>
            <w:shd w:val="clear" w:color="auto" w:fill="BFBFBF"/>
          </w:tcPr>
          <w:p w:rsidR="00015593" w:rsidRPr="00495C0A" w:rsidRDefault="00015593" w:rsidP="006F2FB4">
            <w:pPr>
              <w:tabs>
                <w:tab w:val="left" w:pos="720"/>
              </w:tabs>
              <w:rPr>
                <w:strike/>
                <w:kern w:val="2"/>
                <w:szCs w:val="24"/>
                <w:u w:val="single"/>
              </w:rPr>
            </w:pPr>
          </w:p>
        </w:tc>
      </w:tr>
      <w:tr w:rsidR="00015593" w:rsidRPr="00495C0A" w:rsidTr="00015593">
        <w:trPr>
          <w:cantSplit/>
          <w:trHeight w:val="288"/>
          <w:jc w:val="center"/>
        </w:trPr>
        <w:tc>
          <w:tcPr>
            <w:tcW w:w="1253" w:type="dxa"/>
            <w:vAlign w:val="center"/>
          </w:tcPr>
          <w:p w:rsidR="00015593" w:rsidRPr="00495C0A" w:rsidRDefault="00015593" w:rsidP="006F2FB4">
            <w:pPr>
              <w:tabs>
                <w:tab w:val="left" w:pos="720"/>
              </w:tabs>
              <w:rPr>
                <w:strike/>
                <w:szCs w:val="24"/>
                <w:u w:val="single"/>
              </w:rPr>
            </w:pPr>
            <w:r w:rsidRPr="00495C0A">
              <w:rPr>
                <w:strike/>
                <w:szCs w:val="24"/>
              </w:rPr>
              <w:t>Arsenic</w:t>
            </w:r>
            <w:r w:rsidRPr="00495C0A">
              <w:rPr>
                <w:strike/>
                <w:szCs w:val="24"/>
                <w:vertAlign w:val="superscript"/>
              </w:rPr>
              <w:t>c</w:t>
            </w:r>
          </w:p>
        </w:tc>
        <w:tc>
          <w:tcPr>
            <w:tcW w:w="1900" w:type="dxa"/>
            <w:tcBorders>
              <w:bottom w:val="single" w:sz="6" w:space="0" w:color="auto"/>
            </w:tcBorders>
            <w:vAlign w:val="center"/>
          </w:tcPr>
          <w:p w:rsidR="00015593" w:rsidRPr="00495C0A" w:rsidRDefault="00015593" w:rsidP="006F2FB4">
            <w:pPr>
              <w:tabs>
                <w:tab w:val="left" w:pos="720"/>
              </w:tabs>
              <w:jc w:val="center"/>
              <w:rPr>
                <w:strike/>
                <w:szCs w:val="24"/>
                <w:u w:val="single"/>
              </w:rPr>
            </w:pPr>
            <w:r w:rsidRPr="00495C0A">
              <w:rPr>
                <w:strike/>
                <w:szCs w:val="24"/>
              </w:rPr>
              <w:t>339.8</w:t>
            </w:r>
          </w:p>
        </w:tc>
        <w:tc>
          <w:tcPr>
            <w:tcW w:w="1887" w:type="dxa"/>
            <w:tcBorders>
              <w:bottom w:val="single" w:sz="6" w:space="0" w:color="auto"/>
            </w:tcBorders>
            <w:vAlign w:val="center"/>
          </w:tcPr>
          <w:p w:rsidR="00015593" w:rsidRPr="00495C0A" w:rsidRDefault="00015593" w:rsidP="006F2FB4">
            <w:pPr>
              <w:tabs>
                <w:tab w:val="left" w:pos="720"/>
              </w:tabs>
              <w:jc w:val="center"/>
              <w:rPr>
                <w:strike/>
                <w:szCs w:val="24"/>
                <w:u w:val="single"/>
              </w:rPr>
            </w:pPr>
            <w:r w:rsidRPr="00495C0A">
              <w:rPr>
                <w:strike/>
                <w:szCs w:val="24"/>
              </w:rPr>
              <w:t>150</w:t>
            </w:r>
          </w:p>
        </w:tc>
        <w:tc>
          <w:tcPr>
            <w:tcW w:w="1377" w:type="dxa"/>
            <w:vAlign w:val="center"/>
          </w:tcPr>
          <w:p w:rsidR="00015593" w:rsidRPr="00495C0A" w:rsidRDefault="00015593" w:rsidP="006F2FB4">
            <w:pPr>
              <w:tabs>
                <w:tab w:val="left" w:pos="720"/>
              </w:tabs>
              <w:jc w:val="center"/>
              <w:rPr>
                <w:strike/>
                <w:szCs w:val="24"/>
                <w:u w:val="single"/>
              </w:rPr>
            </w:pPr>
            <w:r w:rsidRPr="00495C0A">
              <w:rPr>
                <w:strike/>
                <w:szCs w:val="24"/>
              </w:rPr>
              <w:t>69.00</w:t>
            </w:r>
          </w:p>
        </w:tc>
        <w:tc>
          <w:tcPr>
            <w:tcW w:w="1114" w:type="dxa"/>
            <w:vAlign w:val="center"/>
          </w:tcPr>
          <w:p w:rsidR="00015593" w:rsidRPr="00495C0A" w:rsidRDefault="00015593" w:rsidP="006F2FB4">
            <w:pPr>
              <w:tabs>
                <w:tab w:val="left" w:pos="720"/>
              </w:tabs>
              <w:jc w:val="center"/>
              <w:rPr>
                <w:strike/>
                <w:szCs w:val="24"/>
                <w:u w:val="single"/>
              </w:rPr>
            </w:pPr>
            <w:r w:rsidRPr="00495C0A">
              <w:rPr>
                <w:strike/>
                <w:szCs w:val="24"/>
              </w:rPr>
              <w:t>36.00</w:t>
            </w:r>
          </w:p>
        </w:tc>
        <w:tc>
          <w:tcPr>
            <w:tcW w:w="900" w:type="dxa"/>
            <w:vAlign w:val="center"/>
          </w:tcPr>
          <w:p w:rsidR="00015593" w:rsidRPr="00495C0A" w:rsidRDefault="00015593" w:rsidP="006F2FB4">
            <w:pPr>
              <w:tabs>
                <w:tab w:val="left" w:pos="720"/>
              </w:tabs>
              <w:jc w:val="center"/>
              <w:rPr>
                <w:strike/>
                <w:szCs w:val="24"/>
                <w:u w:val="single"/>
              </w:rPr>
            </w:pPr>
            <w:r w:rsidRPr="00495C0A">
              <w:rPr>
                <w:strike/>
                <w:szCs w:val="24"/>
              </w:rPr>
              <w:t>69</w:t>
            </w:r>
          </w:p>
        </w:tc>
        <w:tc>
          <w:tcPr>
            <w:tcW w:w="900" w:type="dxa"/>
            <w:vAlign w:val="center"/>
          </w:tcPr>
          <w:p w:rsidR="00015593" w:rsidRPr="00495C0A" w:rsidRDefault="00015593" w:rsidP="006F2FB4">
            <w:pPr>
              <w:tabs>
                <w:tab w:val="left" w:pos="720"/>
              </w:tabs>
              <w:jc w:val="center"/>
              <w:rPr>
                <w:strike/>
                <w:szCs w:val="24"/>
                <w:u w:val="single"/>
              </w:rPr>
            </w:pPr>
            <w:r w:rsidRPr="00495C0A">
              <w:rPr>
                <w:strike/>
                <w:szCs w:val="24"/>
              </w:rPr>
              <w:t>36</w:t>
            </w:r>
          </w:p>
        </w:tc>
        <w:tc>
          <w:tcPr>
            <w:tcW w:w="1080" w:type="dxa"/>
            <w:vAlign w:val="center"/>
          </w:tcPr>
          <w:p w:rsidR="00015593" w:rsidRPr="00495C0A" w:rsidRDefault="00015593" w:rsidP="006F2FB4">
            <w:pPr>
              <w:tabs>
                <w:tab w:val="left" w:pos="720"/>
              </w:tabs>
              <w:jc w:val="center"/>
              <w:rPr>
                <w:strike/>
                <w:szCs w:val="24"/>
                <w:u w:val="single"/>
              </w:rPr>
            </w:pPr>
            <w:r w:rsidRPr="00495C0A">
              <w:rPr>
                <w:strike/>
                <w:szCs w:val="24"/>
              </w:rPr>
              <w:t>10.0</w:t>
            </w:r>
          </w:p>
        </w:tc>
      </w:tr>
      <w:tr w:rsidR="00015593" w:rsidRPr="00495C0A" w:rsidTr="00015593">
        <w:trPr>
          <w:cantSplit/>
          <w:trHeight w:val="596"/>
          <w:jc w:val="center"/>
        </w:trPr>
        <w:tc>
          <w:tcPr>
            <w:tcW w:w="1253" w:type="dxa"/>
            <w:vAlign w:val="center"/>
          </w:tcPr>
          <w:p w:rsidR="00015593" w:rsidRPr="00495C0A" w:rsidRDefault="00015593" w:rsidP="006F2FB4">
            <w:pPr>
              <w:tabs>
                <w:tab w:val="left" w:pos="720"/>
              </w:tabs>
              <w:rPr>
                <w:strike/>
                <w:szCs w:val="24"/>
                <w:u w:val="single"/>
              </w:rPr>
            </w:pPr>
            <w:r w:rsidRPr="00495C0A">
              <w:rPr>
                <w:strike/>
                <w:szCs w:val="24"/>
              </w:rPr>
              <w:t>Chromium III (Tri)</w:t>
            </w:r>
            <w:r w:rsidRPr="00495C0A">
              <w:rPr>
                <w:strike/>
                <w:szCs w:val="24"/>
                <w:vertAlign w:val="superscript"/>
              </w:rPr>
              <w:t>b,c</w:t>
            </w:r>
          </w:p>
        </w:tc>
        <w:tc>
          <w:tcPr>
            <w:tcW w:w="3787" w:type="dxa"/>
            <w:gridSpan w:val="2"/>
            <w:tcBorders>
              <w:top w:val="single" w:sz="6" w:space="0" w:color="auto"/>
            </w:tcBorders>
            <w:vAlign w:val="center"/>
          </w:tcPr>
          <w:p w:rsidR="00015593" w:rsidRPr="00495C0A" w:rsidRDefault="00015593" w:rsidP="006F2FB4">
            <w:pPr>
              <w:pStyle w:val="LACNote"/>
              <w:tabs>
                <w:tab w:val="left" w:pos="720"/>
              </w:tabs>
              <w:spacing w:after="60"/>
              <w:ind w:left="288" w:hanging="288"/>
              <w:jc w:val="left"/>
              <w:rPr>
                <w:strike/>
                <w:sz w:val="24"/>
                <w:szCs w:val="24"/>
              </w:rPr>
            </w:pPr>
            <w:r w:rsidRPr="00495C0A">
              <w:rPr>
                <w:b/>
                <w:strike/>
                <w:sz w:val="24"/>
                <w:szCs w:val="24"/>
              </w:rPr>
              <w:t xml:space="preserve">Acute: </w:t>
            </w:r>
            <w:r w:rsidRPr="00495C0A">
              <w:rPr>
                <w:strike/>
                <w:sz w:val="24"/>
                <w:szCs w:val="24"/>
              </w:rPr>
              <w:t xml:space="preserve">e </w:t>
            </w:r>
            <w:r w:rsidRPr="00495C0A">
              <w:rPr>
                <w:strike/>
                <w:sz w:val="24"/>
                <w:szCs w:val="24"/>
                <w:vertAlign w:val="superscript"/>
              </w:rPr>
              <w:t xml:space="preserve">(0.8190[In(hardness) ] + 3.6880) </w:t>
            </w:r>
            <w:r w:rsidRPr="00495C0A">
              <w:rPr>
                <w:strike/>
                <w:sz w:val="24"/>
                <w:szCs w:val="24"/>
              </w:rPr>
              <w:t>x 0.316</w:t>
            </w:r>
          </w:p>
          <w:p w:rsidR="00015593" w:rsidRPr="00495C0A" w:rsidRDefault="00015593" w:rsidP="006F2FB4">
            <w:pPr>
              <w:pStyle w:val="LACNote"/>
              <w:tabs>
                <w:tab w:val="left" w:pos="720"/>
              </w:tabs>
              <w:spacing w:after="60"/>
              <w:ind w:left="288" w:hanging="288"/>
              <w:jc w:val="left"/>
              <w:rPr>
                <w:strike/>
                <w:sz w:val="24"/>
                <w:szCs w:val="24"/>
                <w:u w:val="single"/>
              </w:rPr>
            </w:pPr>
            <w:r w:rsidRPr="00495C0A">
              <w:rPr>
                <w:b/>
                <w:strike/>
                <w:sz w:val="24"/>
                <w:szCs w:val="24"/>
              </w:rPr>
              <w:t>Chronic:</w:t>
            </w:r>
            <w:r w:rsidRPr="00495C0A">
              <w:rPr>
                <w:strike/>
                <w:sz w:val="24"/>
                <w:szCs w:val="24"/>
              </w:rPr>
              <w:t xml:space="preserve"> e </w:t>
            </w:r>
            <w:r w:rsidRPr="00495C0A">
              <w:rPr>
                <w:strike/>
                <w:sz w:val="24"/>
                <w:szCs w:val="24"/>
                <w:vertAlign w:val="superscript"/>
              </w:rPr>
              <w:t>(0.8190[ln(hardness)] + 1.5610)</w:t>
            </w:r>
            <w:r w:rsidRPr="00495C0A">
              <w:rPr>
                <w:strike/>
                <w:sz w:val="24"/>
                <w:szCs w:val="24"/>
              </w:rPr>
              <w:t xml:space="preserve"> x 0.86</w:t>
            </w:r>
          </w:p>
        </w:tc>
        <w:tc>
          <w:tcPr>
            <w:tcW w:w="1377" w:type="dxa"/>
            <w:vAlign w:val="center"/>
          </w:tcPr>
          <w:p w:rsidR="00015593" w:rsidRPr="00495C0A" w:rsidRDefault="00015593" w:rsidP="006F2FB4">
            <w:pPr>
              <w:tabs>
                <w:tab w:val="left" w:pos="720"/>
              </w:tabs>
              <w:jc w:val="center"/>
              <w:rPr>
                <w:strike/>
                <w:szCs w:val="24"/>
                <w:u w:val="single"/>
              </w:rPr>
            </w:pPr>
            <w:r w:rsidRPr="00495C0A">
              <w:rPr>
                <w:strike/>
                <w:szCs w:val="24"/>
              </w:rPr>
              <w:t>515.00</w:t>
            </w:r>
          </w:p>
        </w:tc>
        <w:tc>
          <w:tcPr>
            <w:tcW w:w="1114" w:type="dxa"/>
            <w:vAlign w:val="center"/>
          </w:tcPr>
          <w:p w:rsidR="00015593" w:rsidRPr="00495C0A" w:rsidRDefault="00015593" w:rsidP="006F2FB4">
            <w:pPr>
              <w:tabs>
                <w:tab w:val="left" w:pos="720"/>
              </w:tabs>
              <w:jc w:val="center"/>
              <w:rPr>
                <w:strike/>
                <w:szCs w:val="24"/>
                <w:u w:val="single"/>
              </w:rPr>
            </w:pPr>
            <w:r w:rsidRPr="00495C0A">
              <w:rPr>
                <w:strike/>
                <w:szCs w:val="24"/>
              </w:rPr>
              <w:t>103.00</w:t>
            </w:r>
          </w:p>
        </w:tc>
        <w:tc>
          <w:tcPr>
            <w:tcW w:w="900" w:type="dxa"/>
            <w:vAlign w:val="center"/>
          </w:tcPr>
          <w:p w:rsidR="00015593" w:rsidRPr="00495C0A" w:rsidRDefault="00015593" w:rsidP="006F2FB4">
            <w:pPr>
              <w:tabs>
                <w:tab w:val="left" w:pos="720"/>
              </w:tabs>
              <w:jc w:val="center"/>
              <w:rPr>
                <w:strike/>
                <w:szCs w:val="24"/>
                <w:u w:val="single"/>
              </w:rPr>
            </w:pPr>
            <w:r w:rsidRPr="00495C0A">
              <w:rPr>
                <w:strike/>
                <w:szCs w:val="24"/>
              </w:rPr>
              <w:sym w:font="Symbol" w:char="F02A"/>
            </w:r>
          </w:p>
        </w:tc>
        <w:tc>
          <w:tcPr>
            <w:tcW w:w="900" w:type="dxa"/>
            <w:vAlign w:val="center"/>
          </w:tcPr>
          <w:p w:rsidR="00015593" w:rsidRPr="00495C0A" w:rsidRDefault="00015593" w:rsidP="006F2FB4">
            <w:pPr>
              <w:tabs>
                <w:tab w:val="left" w:pos="720"/>
              </w:tabs>
              <w:jc w:val="center"/>
              <w:rPr>
                <w:strike/>
                <w:szCs w:val="24"/>
                <w:u w:val="single"/>
              </w:rPr>
            </w:pPr>
            <w:r w:rsidRPr="00495C0A">
              <w:rPr>
                <w:strike/>
                <w:szCs w:val="24"/>
              </w:rPr>
              <w:sym w:font="Symbol" w:char="F02A"/>
            </w:r>
          </w:p>
        </w:tc>
        <w:tc>
          <w:tcPr>
            <w:tcW w:w="1080" w:type="dxa"/>
            <w:vAlign w:val="center"/>
          </w:tcPr>
          <w:p w:rsidR="00015593" w:rsidRPr="00495C0A" w:rsidRDefault="00015593" w:rsidP="006F2FB4">
            <w:pPr>
              <w:tabs>
                <w:tab w:val="left" w:pos="720"/>
              </w:tabs>
              <w:jc w:val="center"/>
              <w:rPr>
                <w:strike/>
                <w:szCs w:val="24"/>
                <w:u w:val="single"/>
              </w:rPr>
            </w:pPr>
            <w:r w:rsidRPr="00495C0A">
              <w:rPr>
                <w:strike/>
                <w:szCs w:val="24"/>
              </w:rPr>
              <w:t>50.0</w:t>
            </w:r>
          </w:p>
        </w:tc>
      </w:tr>
      <w:tr w:rsidR="00015593" w:rsidRPr="00495C0A" w:rsidTr="00015593">
        <w:trPr>
          <w:cantSplit/>
          <w:trHeight w:val="288"/>
          <w:jc w:val="center"/>
        </w:trPr>
        <w:tc>
          <w:tcPr>
            <w:tcW w:w="1253" w:type="dxa"/>
            <w:vAlign w:val="center"/>
          </w:tcPr>
          <w:p w:rsidR="00015593" w:rsidRPr="00495C0A" w:rsidRDefault="00015593" w:rsidP="006F2FB4">
            <w:pPr>
              <w:tabs>
                <w:tab w:val="left" w:pos="720"/>
              </w:tabs>
              <w:rPr>
                <w:strike/>
                <w:szCs w:val="24"/>
                <w:u w:val="single"/>
              </w:rPr>
            </w:pPr>
            <w:r w:rsidRPr="00495C0A">
              <w:rPr>
                <w:strike/>
                <w:szCs w:val="24"/>
              </w:rPr>
              <w:t>Chromium VI (Hex)</w:t>
            </w:r>
            <w:r w:rsidRPr="00495C0A">
              <w:rPr>
                <w:strike/>
                <w:szCs w:val="24"/>
                <w:vertAlign w:val="superscript"/>
              </w:rPr>
              <w:t>c</w:t>
            </w:r>
          </w:p>
        </w:tc>
        <w:tc>
          <w:tcPr>
            <w:tcW w:w="1900" w:type="dxa"/>
            <w:tcBorders>
              <w:top w:val="single" w:sz="6" w:space="0" w:color="auto"/>
              <w:bottom w:val="single" w:sz="6" w:space="0" w:color="auto"/>
            </w:tcBorders>
            <w:vAlign w:val="center"/>
          </w:tcPr>
          <w:p w:rsidR="00015593" w:rsidRPr="00495C0A" w:rsidRDefault="00015593" w:rsidP="006F2FB4">
            <w:pPr>
              <w:tabs>
                <w:tab w:val="left" w:pos="720"/>
              </w:tabs>
              <w:jc w:val="center"/>
              <w:rPr>
                <w:strike/>
                <w:szCs w:val="24"/>
                <w:u w:val="single"/>
              </w:rPr>
            </w:pPr>
            <w:r w:rsidRPr="00495C0A">
              <w:rPr>
                <w:strike/>
                <w:szCs w:val="24"/>
              </w:rPr>
              <w:t>16</w:t>
            </w:r>
          </w:p>
        </w:tc>
        <w:tc>
          <w:tcPr>
            <w:tcW w:w="1887" w:type="dxa"/>
            <w:tcBorders>
              <w:top w:val="single" w:sz="6" w:space="0" w:color="auto"/>
              <w:bottom w:val="single" w:sz="6" w:space="0" w:color="auto"/>
            </w:tcBorders>
            <w:vAlign w:val="center"/>
          </w:tcPr>
          <w:p w:rsidR="00015593" w:rsidRPr="00495C0A" w:rsidRDefault="00015593" w:rsidP="006F2FB4">
            <w:pPr>
              <w:tabs>
                <w:tab w:val="left" w:pos="720"/>
              </w:tabs>
              <w:jc w:val="center"/>
              <w:rPr>
                <w:strike/>
                <w:szCs w:val="24"/>
                <w:u w:val="single"/>
              </w:rPr>
            </w:pPr>
            <w:r w:rsidRPr="00495C0A">
              <w:rPr>
                <w:strike/>
                <w:szCs w:val="24"/>
              </w:rPr>
              <w:t>11</w:t>
            </w:r>
          </w:p>
        </w:tc>
        <w:tc>
          <w:tcPr>
            <w:tcW w:w="1377" w:type="dxa"/>
            <w:vAlign w:val="center"/>
          </w:tcPr>
          <w:p w:rsidR="00015593" w:rsidRPr="00495C0A" w:rsidRDefault="00015593" w:rsidP="006F2FB4">
            <w:pPr>
              <w:tabs>
                <w:tab w:val="left" w:pos="720"/>
              </w:tabs>
              <w:jc w:val="center"/>
              <w:rPr>
                <w:strike/>
                <w:szCs w:val="24"/>
                <w:u w:val="single"/>
              </w:rPr>
            </w:pPr>
            <w:r w:rsidRPr="00495C0A">
              <w:rPr>
                <w:strike/>
                <w:szCs w:val="24"/>
              </w:rPr>
              <w:t>1,100</w:t>
            </w:r>
          </w:p>
        </w:tc>
        <w:tc>
          <w:tcPr>
            <w:tcW w:w="1114" w:type="dxa"/>
            <w:vAlign w:val="center"/>
          </w:tcPr>
          <w:p w:rsidR="00015593" w:rsidRPr="00495C0A" w:rsidRDefault="00015593" w:rsidP="006F2FB4">
            <w:pPr>
              <w:tabs>
                <w:tab w:val="left" w:pos="720"/>
              </w:tabs>
              <w:jc w:val="center"/>
              <w:rPr>
                <w:strike/>
                <w:szCs w:val="24"/>
                <w:u w:val="single"/>
              </w:rPr>
            </w:pPr>
            <w:r w:rsidRPr="00495C0A">
              <w:rPr>
                <w:strike/>
                <w:szCs w:val="24"/>
              </w:rPr>
              <w:t>50.00</w:t>
            </w:r>
          </w:p>
        </w:tc>
        <w:tc>
          <w:tcPr>
            <w:tcW w:w="900" w:type="dxa"/>
            <w:vAlign w:val="center"/>
          </w:tcPr>
          <w:p w:rsidR="00015593" w:rsidRPr="00495C0A" w:rsidRDefault="00015593" w:rsidP="006F2FB4">
            <w:pPr>
              <w:tabs>
                <w:tab w:val="left" w:pos="720"/>
              </w:tabs>
              <w:jc w:val="center"/>
              <w:rPr>
                <w:strike/>
                <w:szCs w:val="24"/>
                <w:u w:val="single"/>
              </w:rPr>
            </w:pPr>
            <w:r w:rsidRPr="00495C0A">
              <w:rPr>
                <w:strike/>
                <w:szCs w:val="24"/>
              </w:rPr>
              <w:t>16</w:t>
            </w:r>
          </w:p>
        </w:tc>
        <w:tc>
          <w:tcPr>
            <w:tcW w:w="900" w:type="dxa"/>
            <w:vAlign w:val="center"/>
          </w:tcPr>
          <w:p w:rsidR="00015593" w:rsidRPr="00495C0A" w:rsidRDefault="00015593" w:rsidP="006F2FB4">
            <w:pPr>
              <w:tabs>
                <w:tab w:val="left" w:pos="720"/>
              </w:tabs>
              <w:jc w:val="center"/>
              <w:rPr>
                <w:strike/>
                <w:szCs w:val="24"/>
                <w:u w:val="single"/>
              </w:rPr>
            </w:pPr>
            <w:r w:rsidRPr="00495C0A">
              <w:rPr>
                <w:strike/>
                <w:szCs w:val="24"/>
              </w:rPr>
              <w:t>11</w:t>
            </w:r>
          </w:p>
        </w:tc>
        <w:tc>
          <w:tcPr>
            <w:tcW w:w="1080" w:type="dxa"/>
            <w:vAlign w:val="center"/>
          </w:tcPr>
          <w:p w:rsidR="00015593" w:rsidRPr="00495C0A" w:rsidRDefault="00015593" w:rsidP="006F2FB4">
            <w:pPr>
              <w:tabs>
                <w:tab w:val="left" w:pos="720"/>
              </w:tabs>
              <w:jc w:val="center"/>
              <w:rPr>
                <w:strike/>
                <w:szCs w:val="24"/>
                <w:u w:val="single"/>
              </w:rPr>
            </w:pPr>
            <w:r w:rsidRPr="00495C0A">
              <w:rPr>
                <w:strike/>
                <w:szCs w:val="24"/>
              </w:rPr>
              <w:t>50.0</w:t>
            </w:r>
          </w:p>
        </w:tc>
      </w:tr>
      <w:tr w:rsidR="00015593" w:rsidRPr="00495C0A" w:rsidTr="00015593">
        <w:trPr>
          <w:cantSplit/>
          <w:trHeight w:val="596"/>
          <w:jc w:val="center"/>
        </w:trPr>
        <w:tc>
          <w:tcPr>
            <w:tcW w:w="1253" w:type="dxa"/>
            <w:vAlign w:val="center"/>
          </w:tcPr>
          <w:p w:rsidR="00015593" w:rsidRPr="00495C0A" w:rsidRDefault="00015593" w:rsidP="006F2FB4">
            <w:pPr>
              <w:tabs>
                <w:tab w:val="left" w:pos="720"/>
              </w:tabs>
              <w:rPr>
                <w:strike/>
                <w:szCs w:val="24"/>
                <w:u w:val="single"/>
              </w:rPr>
            </w:pPr>
            <w:r w:rsidRPr="00495C0A">
              <w:rPr>
                <w:strike/>
                <w:szCs w:val="24"/>
              </w:rPr>
              <w:t>Zinc</w:t>
            </w:r>
            <w:r w:rsidRPr="00495C0A">
              <w:rPr>
                <w:strike/>
                <w:szCs w:val="24"/>
                <w:vertAlign w:val="superscript"/>
              </w:rPr>
              <w:t>b,c</w:t>
            </w:r>
          </w:p>
        </w:tc>
        <w:tc>
          <w:tcPr>
            <w:tcW w:w="3787" w:type="dxa"/>
            <w:gridSpan w:val="2"/>
            <w:tcBorders>
              <w:top w:val="single" w:sz="6" w:space="0" w:color="auto"/>
            </w:tcBorders>
            <w:vAlign w:val="center"/>
          </w:tcPr>
          <w:p w:rsidR="00015593" w:rsidRPr="00495C0A" w:rsidRDefault="00015593" w:rsidP="006F2FB4">
            <w:pPr>
              <w:tabs>
                <w:tab w:val="left" w:pos="720"/>
              </w:tabs>
              <w:spacing w:after="60"/>
              <w:ind w:left="288" w:hanging="288"/>
              <w:rPr>
                <w:strike/>
                <w:szCs w:val="24"/>
              </w:rPr>
            </w:pPr>
            <w:r w:rsidRPr="00495C0A">
              <w:rPr>
                <w:b/>
                <w:strike/>
                <w:szCs w:val="24"/>
              </w:rPr>
              <w:t xml:space="preserve">Acute: </w:t>
            </w:r>
            <w:r w:rsidRPr="00495C0A">
              <w:rPr>
                <w:strike/>
                <w:szCs w:val="24"/>
              </w:rPr>
              <w:t xml:space="preserve">e </w:t>
            </w:r>
            <w:r w:rsidRPr="00495C0A">
              <w:rPr>
                <w:strike/>
                <w:szCs w:val="24"/>
                <w:vertAlign w:val="superscript"/>
              </w:rPr>
              <w:t>(0.8473[ln(hardness)] + 0.8604)</w:t>
            </w:r>
            <w:r w:rsidRPr="00495C0A">
              <w:rPr>
                <w:strike/>
                <w:szCs w:val="24"/>
              </w:rPr>
              <w:t xml:space="preserve"> x 0.978</w:t>
            </w:r>
          </w:p>
          <w:p w:rsidR="00015593" w:rsidRPr="00495C0A" w:rsidRDefault="00015593" w:rsidP="006F2FB4">
            <w:pPr>
              <w:tabs>
                <w:tab w:val="left" w:pos="720"/>
              </w:tabs>
              <w:spacing w:after="60"/>
              <w:ind w:left="288" w:hanging="288"/>
              <w:rPr>
                <w:strike/>
                <w:szCs w:val="24"/>
                <w:u w:val="single"/>
              </w:rPr>
            </w:pPr>
            <w:r w:rsidRPr="00495C0A">
              <w:rPr>
                <w:b/>
                <w:strike/>
                <w:szCs w:val="24"/>
              </w:rPr>
              <w:t>Chronic:</w:t>
            </w:r>
            <w:r w:rsidRPr="00495C0A">
              <w:rPr>
                <w:strike/>
                <w:szCs w:val="24"/>
              </w:rPr>
              <w:t xml:space="preserve"> e </w:t>
            </w:r>
            <w:r w:rsidRPr="00495C0A">
              <w:rPr>
                <w:strike/>
                <w:szCs w:val="24"/>
                <w:vertAlign w:val="superscript"/>
              </w:rPr>
              <w:t xml:space="preserve">(0.8473[ln(hardness)] + 0.7614) </w:t>
            </w:r>
            <w:r w:rsidRPr="00495C0A">
              <w:rPr>
                <w:strike/>
                <w:szCs w:val="24"/>
              </w:rPr>
              <w:t>x 0.986</w:t>
            </w:r>
          </w:p>
        </w:tc>
        <w:tc>
          <w:tcPr>
            <w:tcW w:w="1377" w:type="dxa"/>
            <w:vAlign w:val="center"/>
          </w:tcPr>
          <w:p w:rsidR="00015593" w:rsidRPr="00495C0A" w:rsidRDefault="00015593" w:rsidP="006F2FB4">
            <w:pPr>
              <w:tabs>
                <w:tab w:val="left" w:pos="720"/>
              </w:tabs>
              <w:jc w:val="center"/>
              <w:rPr>
                <w:strike/>
                <w:szCs w:val="24"/>
                <w:u w:val="single"/>
              </w:rPr>
            </w:pPr>
            <w:r w:rsidRPr="00495C0A">
              <w:rPr>
                <w:strike/>
                <w:szCs w:val="24"/>
              </w:rPr>
              <w:t>90</w:t>
            </w:r>
          </w:p>
        </w:tc>
        <w:tc>
          <w:tcPr>
            <w:tcW w:w="1114" w:type="dxa"/>
            <w:vAlign w:val="center"/>
          </w:tcPr>
          <w:p w:rsidR="00015593" w:rsidRPr="00495C0A" w:rsidRDefault="00015593" w:rsidP="006F2FB4">
            <w:pPr>
              <w:tabs>
                <w:tab w:val="left" w:pos="720"/>
              </w:tabs>
              <w:jc w:val="center"/>
              <w:rPr>
                <w:strike/>
                <w:szCs w:val="24"/>
                <w:u w:val="single"/>
              </w:rPr>
            </w:pPr>
            <w:r w:rsidRPr="00495C0A">
              <w:rPr>
                <w:strike/>
                <w:szCs w:val="24"/>
              </w:rPr>
              <w:t>81</w:t>
            </w:r>
          </w:p>
        </w:tc>
        <w:tc>
          <w:tcPr>
            <w:tcW w:w="900" w:type="dxa"/>
            <w:vAlign w:val="center"/>
          </w:tcPr>
          <w:p w:rsidR="00015593" w:rsidRPr="00495C0A" w:rsidRDefault="00015593" w:rsidP="006F2FB4">
            <w:pPr>
              <w:tabs>
                <w:tab w:val="left" w:pos="720"/>
              </w:tabs>
              <w:jc w:val="center"/>
              <w:rPr>
                <w:strike/>
                <w:szCs w:val="24"/>
                <w:u w:val="single"/>
              </w:rPr>
            </w:pPr>
            <w:r w:rsidRPr="00495C0A">
              <w:rPr>
                <w:strike/>
                <w:szCs w:val="24"/>
              </w:rPr>
              <w:sym w:font="Symbol" w:char="F02A"/>
            </w:r>
          </w:p>
        </w:tc>
        <w:tc>
          <w:tcPr>
            <w:tcW w:w="900" w:type="dxa"/>
            <w:vAlign w:val="center"/>
          </w:tcPr>
          <w:p w:rsidR="00015593" w:rsidRPr="00495C0A" w:rsidRDefault="00015593" w:rsidP="006F2FB4">
            <w:pPr>
              <w:tabs>
                <w:tab w:val="left" w:pos="720"/>
              </w:tabs>
              <w:jc w:val="center"/>
              <w:rPr>
                <w:strike/>
                <w:szCs w:val="24"/>
                <w:u w:val="single"/>
              </w:rPr>
            </w:pPr>
            <w:r w:rsidRPr="00495C0A">
              <w:rPr>
                <w:strike/>
                <w:szCs w:val="24"/>
              </w:rPr>
              <w:sym w:font="Symbol" w:char="F02A"/>
            </w:r>
          </w:p>
        </w:tc>
        <w:tc>
          <w:tcPr>
            <w:tcW w:w="1080" w:type="dxa"/>
            <w:vAlign w:val="center"/>
          </w:tcPr>
          <w:p w:rsidR="00015593" w:rsidRPr="00495C0A" w:rsidRDefault="00015593" w:rsidP="006F2FB4">
            <w:pPr>
              <w:tabs>
                <w:tab w:val="left" w:pos="720"/>
              </w:tabs>
              <w:jc w:val="center"/>
              <w:rPr>
                <w:strike/>
                <w:szCs w:val="24"/>
                <w:u w:val="single"/>
              </w:rPr>
            </w:pPr>
            <w:r w:rsidRPr="00495C0A">
              <w:rPr>
                <w:strike/>
                <w:szCs w:val="24"/>
              </w:rPr>
              <w:t>5,000</w:t>
            </w:r>
          </w:p>
        </w:tc>
      </w:tr>
      <w:tr w:rsidR="00015593" w:rsidRPr="00495C0A" w:rsidTr="00015593">
        <w:trPr>
          <w:cantSplit/>
          <w:trHeight w:val="596"/>
          <w:jc w:val="center"/>
        </w:trPr>
        <w:tc>
          <w:tcPr>
            <w:tcW w:w="1253" w:type="dxa"/>
            <w:tcBorders>
              <w:top w:val="single" w:sz="6" w:space="0" w:color="auto"/>
            </w:tcBorders>
            <w:vAlign w:val="center"/>
          </w:tcPr>
          <w:p w:rsidR="00015593" w:rsidRPr="00495C0A" w:rsidRDefault="00015593" w:rsidP="006F2FB4">
            <w:pPr>
              <w:tabs>
                <w:tab w:val="left" w:pos="720"/>
              </w:tabs>
              <w:rPr>
                <w:strike/>
                <w:szCs w:val="24"/>
                <w:u w:val="single"/>
              </w:rPr>
            </w:pPr>
            <w:r w:rsidRPr="00495C0A">
              <w:rPr>
                <w:strike/>
                <w:szCs w:val="24"/>
              </w:rPr>
              <w:t>Cadmium</w:t>
            </w:r>
            <w:r w:rsidRPr="00495C0A">
              <w:rPr>
                <w:strike/>
                <w:szCs w:val="24"/>
                <w:vertAlign w:val="superscript"/>
              </w:rPr>
              <w:t>b,c</w:t>
            </w:r>
          </w:p>
        </w:tc>
        <w:tc>
          <w:tcPr>
            <w:tcW w:w="3787" w:type="dxa"/>
            <w:gridSpan w:val="2"/>
            <w:tcBorders>
              <w:top w:val="single" w:sz="6" w:space="0" w:color="auto"/>
            </w:tcBorders>
            <w:vAlign w:val="center"/>
          </w:tcPr>
          <w:p w:rsidR="00015593" w:rsidRPr="00495C0A" w:rsidRDefault="00015593" w:rsidP="006F2FB4">
            <w:pPr>
              <w:pStyle w:val="LACNote"/>
              <w:tabs>
                <w:tab w:val="left" w:pos="720"/>
              </w:tabs>
              <w:spacing w:after="60"/>
              <w:ind w:left="288" w:hanging="288"/>
              <w:jc w:val="left"/>
              <w:rPr>
                <w:strike/>
                <w:sz w:val="24"/>
                <w:szCs w:val="24"/>
              </w:rPr>
            </w:pPr>
            <w:r w:rsidRPr="00495C0A">
              <w:rPr>
                <w:b/>
                <w:strike/>
                <w:sz w:val="24"/>
                <w:szCs w:val="24"/>
              </w:rPr>
              <w:t xml:space="preserve">Acute: </w:t>
            </w:r>
            <w:r w:rsidRPr="00495C0A">
              <w:rPr>
                <w:strike/>
                <w:sz w:val="24"/>
                <w:szCs w:val="24"/>
              </w:rPr>
              <w:t xml:space="preserve">e </w:t>
            </w:r>
            <w:r w:rsidRPr="00495C0A">
              <w:rPr>
                <w:strike/>
                <w:sz w:val="24"/>
                <w:szCs w:val="24"/>
                <w:vertAlign w:val="superscript"/>
              </w:rPr>
              <w:t>(1.1280[ln(hardness)] - 1.6774)</w:t>
            </w:r>
            <w:r w:rsidRPr="00495C0A">
              <w:rPr>
                <w:strike/>
                <w:sz w:val="24"/>
                <w:szCs w:val="24"/>
              </w:rPr>
              <w:t xml:space="preserve"> x </w:t>
            </w:r>
            <w:r w:rsidRPr="00495C0A">
              <w:rPr>
                <w:strike/>
                <w:sz w:val="24"/>
                <w:szCs w:val="24"/>
                <w:vertAlign w:val="superscript"/>
              </w:rPr>
              <w:t>(1.136672-[ln (hardness)(0.041838)])</w:t>
            </w:r>
          </w:p>
          <w:p w:rsidR="00015593" w:rsidRPr="00495C0A" w:rsidRDefault="00015593" w:rsidP="006F2FB4">
            <w:pPr>
              <w:pStyle w:val="LACNote"/>
              <w:tabs>
                <w:tab w:val="left" w:pos="720"/>
              </w:tabs>
              <w:spacing w:after="60"/>
              <w:ind w:left="288" w:hanging="288"/>
              <w:jc w:val="left"/>
              <w:rPr>
                <w:strike/>
                <w:sz w:val="24"/>
                <w:szCs w:val="24"/>
                <w:u w:val="single"/>
              </w:rPr>
            </w:pPr>
            <w:r w:rsidRPr="00495C0A">
              <w:rPr>
                <w:b/>
                <w:strike/>
                <w:sz w:val="24"/>
                <w:szCs w:val="24"/>
              </w:rPr>
              <w:t>Chronic:</w:t>
            </w:r>
            <w:r w:rsidRPr="00495C0A">
              <w:rPr>
                <w:strike/>
                <w:sz w:val="24"/>
                <w:szCs w:val="24"/>
              </w:rPr>
              <w:t xml:space="preserve"> e </w:t>
            </w:r>
            <w:r w:rsidRPr="00495C0A">
              <w:rPr>
                <w:strike/>
                <w:sz w:val="24"/>
                <w:szCs w:val="24"/>
                <w:vertAlign w:val="superscript"/>
              </w:rPr>
              <w:t>(0.7852[ln(hardness)] - 3.4900)</w:t>
            </w:r>
            <w:r w:rsidRPr="00495C0A">
              <w:rPr>
                <w:strike/>
                <w:sz w:val="24"/>
                <w:szCs w:val="24"/>
              </w:rPr>
              <w:t xml:space="preserve"> x </w:t>
            </w:r>
            <w:r w:rsidRPr="00495C0A">
              <w:rPr>
                <w:strike/>
                <w:sz w:val="24"/>
                <w:szCs w:val="24"/>
                <w:vertAlign w:val="superscript"/>
              </w:rPr>
              <w:t>(1.101672-[ln (hardness)(0.041838)])</w:t>
            </w:r>
          </w:p>
        </w:tc>
        <w:tc>
          <w:tcPr>
            <w:tcW w:w="1377" w:type="dxa"/>
            <w:tcBorders>
              <w:top w:val="single" w:sz="6" w:space="0" w:color="auto"/>
            </w:tcBorders>
            <w:vAlign w:val="center"/>
          </w:tcPr>
          <w:p w:rsidR="00015593" w:rsidRPr="00495C0A" w:rsidRDefault="00015593" w:rsidP="006F2FB4">
            <w:pPr>
              <w:tabs>
                <w:tab w:val="left" w:pos="720"/>
              </w:tabs>
              <w:jc w:val="center"/>
              <w:rPr>
                <w:strike/>
                <w:szCs w:val="24"/>
                <w:u w:val="single"/>
              </w:rPr>
            </w:pPr>
            <w:r w:rsidRPr="00495C0A">
              <w:rPr>
                <w:strike/>
                <w:szCs w:val="24"/>
              </w:rPr>
              <w:t>45.35</w:t>
            </w:r>
          </w:p>
        </w:tc>
        <w:tc>
          <w:tcPr>
            <w:tcW w:w="1114" w:type="dxa"/>
            <w:tcBorders>
              <w:top w:val="single" w:sz="6" w:space="0" w:color="auto"/>
            </w:tcBorders>
            <w:vAlign w:val="center"/>
          </w:tcPr>
          <w:p w:rsidR="00015593" w:rsidRPr="00495C0A" w:rsidRDefault="00015593" w:rsidP="006F2FB4">
            <w:pPr>
              <w:tabs>
                <w:tab w:val="left" w:pos="720"/>
              </w:tabs>
              <w:jc w:val="center"/>
              <w:rPr>
                <w:strike/>
                <w:szCs w:val="24"/>
                <w:u w:val="single"/>
              </w:rPr>
            </w:pPr>
            <w:r w:rsidRPr="00495C0A">
              <w:rPr>
                <w:strike/>
                <w:szCs w:val="24"/>
              </w:rPr>
              <w:t>10.00</w:t>
            </w:r>
          </w:p>
        </w:tc>
        <w:tc>
          <w:tcPr>
            <w:tcW w:w="900" w:type="dxa"/>
            <w:tcBorders>
              <w:top w:val="single" w:sz="6" w:space="0" w:color="auto"/>
            </w:tcBorders>
            <w:vAlign w:val="center"/>
          </w:tcPr>
          <w:p w:rsidR="00015593" w:rsidRPr="00495C0A" w:rsidRDefault="00015593" w:rsidP="006F2FB4">
            <w:pPr>
              <w:tabs>
                <w:tab w:val="left" w:pos="720"/>
              </w:tabs>
              <w:jc w:val="center"/>
              <w:rPr>
                <w:strike/>
                <w:szCs w:val="24"/>
                <w:u w:val="single"/>
              </w:rPr>
            </w:pPr>
            <w:r w:rsidRPr="00495C0A">
              <w:rPr>
                <w:strike/>
                <w:szCs w:val="24"/>
              </w:rPr>
              <w:sym w:font="Symbol" w:char="F02A"/>
            </w:r>
          </w:p>
        </w:tc>
        <w:tc>
          <w:tcPr>
            <w:tcW w:w="900" w:type="dxa"/>
            <w:tcBorders>
              <w:top w:val="single" w:sz="6" w:space="0" w:color="auto"/>
            </w:tcBorders>
            <w:vAlign w:val="center"/>
          </w:tcPr>
          <w:p w:rsidR="00015593" w:rsidRPr="00495C0A" w:rsidRDefault="00015593" w:rsidP="006F2FB4">
            <w:pPr>
              <w:tabs>
                <w:tab w:val="left" w:pos="720"/>
              </w:tabs>
              <w:jc w:val="center"/>
              <w:rPr>
                <w:strike/>
                <w:szCs w:val="24"/>
                <w:u w:val="single"/>
              </w:rPr>
            </w:pPr>
            <w:r w:rsidRPr="00495C0A">
              <w:rPr>
                <w:strike/>
                <w:szCs w:val="24"/>
              </w:rPr>
              <w:sym w:font="Symbol" w:char="F02A"/>
            </w:r>
          </w:p>
        </w:tc>
        <w:tc>
          <w:tcPr>
            <w:tcW w:w="1080" w:type="dxa"/>
            <w:tcBorders>
              <w:top w:val="single" w:sz="6" w:space="0" w:color="auto"/>
            </w:tcBorders>
            <w:vAlign w:val="center"/>
          </w:tcPr>
          <w:p w:rsidR="00015593" w:rsidRPr="00495C0A" w:rsidRDefault="00015593" w:rsidP="006F2FB4">
            <w:pPr>
              <w:tabs>
                <w:tab w:val="left" w:pos="720"/>
              </w:tabs>
              <w:jc w:val="center"/>
              <w:rPr>
                <w:strike/>
                <w:szCs w:val="24"/>
                <w:u w:val="single"/>
              </w:rPr>
            </w:pPr>
            <w:r w:rsidRPr="00495C0A">
              <w:rPr>
                <w:strike/>
                <w:szCs w:val="24"/>
              </w:rPr>
              <w:t>10.0</w:t>
            </w:r>
          </w:p>
        </w:tc>
      </w:tr>
      <w:tr w:rsidR="00015593" w:rsidRPr="00495C0A" w:rsidTr="00015593">
        <w:trPr>
          <w:cantSplit/>
          <w:trHeight w:val="596"/>
          <w:jc w:val="center"/>
        </w:trPr>
        <w:tc>
          <w:tcPr>
            <w:tcW w:w="1253" w:type="dxa"/>
            <w:vAlign w:val="center"/>
          </w:tcPr>
          <w:p w:rsidR="00015593" w:rsidRPr="00495C0A" w:rsidRDefault="00015593" w:rsidP="006F2FB4">
            <w:pPr>
              <w:tabs>
                <w:tab w:val="left" w:pos="720"/>
              </w:tabs>
              <w:rPr>
                <w:strike/>
                <w:szCs w:val="24"/>
                <w:u w:val="single"/>
              </w:rPr>
            </w:pPr>
            <w:r w:rsidRPr="00495C0A">
              <w:rPr>
                <w:strike/>
                <w:szCs w:val="24"/>
              </w:rPr>
              <w:t>Copper</w:t>
            </w:r>
            <w:r w:rsidRPr="00495C0A">
              <w:rPr>
                <w:strike/>
                <w:szCs w:val="24"/>
                <w:vertAlign w:val="superscript"/>
              </w:rPr>
              <w:t>b,c</w:t>
            </w:r>
          </w:p>
        </w:tc>
        <w:tc>
          <w:tcPr>
            <w:tcW w:w="3787" w:type="dxa"/>
            <w:gridSpan w:val="2"/>
            <w:tcBorders>
              <w:top w:val="single" w:sz="6" w:space="0" w:color="auto"/>
            </w:tcBorders>
            <w:vAlign w:val="center"/>
          </w:tcPr>
          <w:p w:rsidR="00015593" w:rsidRPr="00495C0A" w:rsidRDefault="00015593" w:rsidP="006F2FB4">
            <w:pPr>
              <w:pStyle w:val="LACNote"/>
              <w:tabs>
                <w:tab w:val="left" w:pos="720"/>
              </w:tabs>
              <w:spacing w:after="60"/>
              <w:ind w:left="288" w:hanging="288"/>
              <w:jc w:val="left"/>
              <w:rPr>
                <w:strike/>
                <w:sz w:val="24"/>
                <w:szCs w:val="24"/>
              </w:rPr>
            </w:pPr>
            <w:r w:rsidRPr="00495C0A">
              <w:rPr>
                <w:b/>
                <w:strike/>
                <w:sz w:val="24"/>
                <w:szCs w:val="24"/>
              </w:rPr>
              <w:t xml:space="preserve">Acute: </w:t>
            </w:r>
            <w:r w:rsidRPr="00495C0A">
              <w:rPr>
                <w:strike/>
                <w:sz w:val="24"/>
                <w:szCs w:val="24"/>
              </w:rPr>
              <w:t xml:space="preserve">e </w:t>
            </w:r>
            <w:r w:rsidRPr="00495C0A">
              <w:rPr>
                <w:strike/>
                <w:sz w:val="24"/>
                <w:szCs w:val="24"/>
                <w:vertAlign w:val="superscript"/>
              </w:rPr>
              <w:t>(0.9422[ln(hardness)] - 1.3844)</w:t>
            </w:r>
            <w:r w:rsidRPr="00495C0A">
              <w:rPr>
                <w:strike/>
                <w:sz w:val="24"/>
                <w:szCs w:val="24"/>
              </w:rPr>
              <w:t xml:space="preserve"> x 0.960</w:t>
            </w:r>
          </w:p>
          <w:p w:rsidR="00015593" w:rsidRPr="00495C0A" w:rsidRDefault="00015593" w:rsidP="006F2FB4">
            <w:pPr>
              <w:pStyle w:val="LACNote"/>
              <w:tabs>
                <w:tab w:val="left" w:pos="720"/>
              </w:tabs>
              <w:spacing w:after="60"/>
              <w:ind w:left="288" w:hanging="288"/>
              <w:jc w:val="left"/>
              <w:rPr>
                <w:strike/>
                <w:sz w:val="24"/>
                <w:szCs w:val="24"/>
                <w:u w:val="single"/>
              </w:rPr>
            </w:pPr>
            <w:r w:rsidRPr="00495C0A">
              <w:rPr>
                <w:b/>
                <w:strike/>
                <w:sz w:val="24"/>
                <w:szCs w:val="24"/>
              </w:rPr>
              <w:t>Chronic:</w:t>
            </w:r>
            <w:r w:rsidRPr="00495C0A">
              <w:rPr>
                <w:strike/>
                <w:sz w:val="24"/>
                <w:szCs w:val="24"/>
              </w:rPr>
              <w:t xml:space="preserve"> e </w:t>
            </w:r>
            <w:r w:rsidRPr="00495C0A">
              <w:rPr>
                <w:strike/>
                <w:sz w:val="24"/>
                <w:szCs w:val="24"/>
                <w:vertAlign w:val="superscript"/>
              </w:rPr>
              <w:t>(0.8545[ln(hardness)] - 1.3860)</w:t>
            </w:r>
            <w:r w:rsidRPr="00495C0A">
              <w:rPr>
                <w:strike/>
                <w:sz w:val="24"/>
                <w:szCs w:val="24"/>
              </w:rPr>
              <w:t xml:space="preserve"> x 0.960</w:t>
            </w:r>
          </w:p>
        </w:tc>
        <w:tc>
          <w:tcPr>
            <w:tcW w:w="1377" w:type="dxa"/>
            <w:vAlign w:val="center"/>
          </w:tcPr>
          <w:p w:rsidR="00015593" w:rsidRPr="00495C0A" w:rsidRDefault="00015593" w:rsidP="006F2FB4">
            <w:pPr>
              <w:tabs>
                <w:tab w:val="left" w:pos="720"/>
              </w:tabs>
              <w:jc w:val="center"/>
              <w:rPr>
                <w:strike/>
                <w:szCs w:val="24"/>
                <w:u w:val="single"/>
              </w:rPr>
            </w:pPr>
            <w:r w:rsidRPr="00495C0A">
              <w:rPr>
                <w:strike/>
                <w:szCs w:val="24"/>
              </w:rPr>
              <w:t>3.63</w:t>
            </w:r>
          </w:p>
        </w:tc>
        <w:tc>
          <w:tcPr>
            <w:tcW w:w="1114" w:type="dxa"/>
            <w:vAlign w:val="center"/>
          </w:tcPr>
          <w:p w:rsidR="00015593" w:rsidRPr="00495C0A" w:rsidRDefault="00015593" w:rsidP="006F2FB4">
            <w:pPr>
              <w:tabs>
                <w:tab w:val="left" w:pos="720"/>
              </w:tabs>
              <w:jc w:val="center"/>
              <w:rPr>
                <w:strike/>
                <w:szCs w:val="24"/>
                <w:u w:val="single"/>
              </w:rPr>
            </w:pPr>
            <w:r w:rsidRPr="00495C0A">
              <w:rPr>
                <w:strike/>
                <w:szCs w:val="24"/>
              </w:rPr>
              <w:t>3.63</w:t>
            </w:r>
          </w:p>
        </w:tc>
        <w:tc>
          <w:tcPr>
            <w:tcW w:w="900" w:type="dxa"/>
            <w:vAlign w:val="center"/>
          </w:tcPr>
          <w:p w:rsidR="00015593" w:rsidRPr="00495C0A" w:rsidRDefault="00015593" w:rsidP="006F2FB4">
            <w:pPr>
              <w:tabs>
                <w:tab w:val="left" w:pos="720"/>
              </w:tabs>
              <w:jc w:val="center"/>
              <w:rPr>
                <w:strike/>
                <w:szCs w:val="24"/>
                <w:u w:val="single"/>
              </w:rPr>
            </w:pPr>
            <w:r w:rsidRPr="00495C0A">
              <w:rPr>
                <w:strike/>
                <w:szCs w:val="24"/>
              </w:rPr>
              <w:sym w:font="Symbol" w:char="F02A"/>
            </w:r>
          </w:p>
        </w:tc>
        <w:tc>
          <w:tcPr>
            <w:tcW w:w="900" w:type="dxa"/>
            <w:vAlign w:val="center"/>
          </w:tcPr>
          <w:p w:rsidR="00015593" w:rsidRPr="00495C0A" w:rsidRDefault="00015593" w:rsidP="006F2FB4">
            <w:pPr>
              <w:tabs>
                <w:tab w:val="left" w:pos="720"/>
              </w:tabs>
              <w:jc w:val="center"/>
              <w:rPr>
                <w:strike/>
                <w:szCs w:val="24"/>
                <w:u w:val="single"/>
              </w:rPr>
            </w:pPr>
            <w:r w:rsidRPr="00495C0A">
              <w:rPr>
                <w:strike/>
                <w:szCs w:val="24"/>
              </w:rPr>
              <w:sym w:font="Symbol" w:char="F02A"/>
            </w:r>
          </w:p>
        </w:tc>
        <w:tc>
          <w:tcPr>
            <w:tcW w:w="1080" w:type="dxa"/>
            <w:vAlign w:val="center"/>
          </w:tcPr>
          <w:p w:rsidR="00015593" w:rsidRPr="00495C0A" w:rsidRDefault="00015593" w:rsidP="006F2FB4">
            <w:pPr>
              <w:tabs>
                <w:tab w:val="left" w:pos="720"/>
              </w:tabs>
              <w:jc w:val="center"/>
              <w:rPr>
                <w:strike/>
                <w:szCs w:val="24"/>
                <w:u w:val="single"/>
              </w:rPr>
            </w:pPr>
            <w:r w:rsidRPr="00495C0A">
              <w:rPr>
                <w:strike/>
                <w:szCs w:val="24"/>
              </w:rPr>
              <w:t>1000</w:t>
            </w:r>
          </w:p>
        </w:tc>
      </w:tr>
      <w:tr w:rsidR="00015593" w:rsidRPr="00495C0A" w:rsidTr="00015593">
        <w:trPr>
          <w:cantSplit/>
          <w:trHeight w:val="584"/>
          <w:jc w:val="center"/>
        </w:trPr>
        <w:tc>
          <w:tcPr>
            <w:tcW w:w="1253" w:type="dxa"/>
            <w:vAlign w:val="center"/>
          </w:tcPr>
          <w:p w:rsidR="00015593" w:rsidRPr="00495C0A" w:rsidRDefault="00015593" w:rsidP="006F2FB4">
            <w:pPr>
              <w:tabs>
                <w:tab w:val="left" w:pos="720"/>
              </w:tabs>
              <w:rPr>
                <w:strike/>
                <w:szCs w:val="24"/>
              </w:rPr>
            </w:pPr>
            <w:r w:rsidRPr="00495C0A">
              <w:rPr>
                <w:strike/>
                <w:szCs w:val="24"/>
              </w:rPr>
              <w:t>Lead</w:t>
            </w:r>
            <w:r w:rsidRPr="00495C0A">
              <w:rPr>
                <w:strike/>
                <w:szCs w:val="24"/>
                <w:vertAlign w:val="superscript"/>
              </w:rPr>
              <w:t>b,c</w:t>
            </w:r>
          </w:p>
        </w:tc>
        <w:tc>
          <w:tcPr>
            <w:tcW w:w="3787" w:type="dxa"/>
            <w:gridSpan w:val="2"/>
            <w:tcBorders>
              <w:top w:val="single" w:sz="6" w:space="0" w:color="auto"/>
            </w:tcBorders>
            <w:vAlign w:val="center"/>
          </w:tcPr>
          <w:p w:rsidR="00015593" w:rsidRPr="00495C0A" w:rsidRDefault="00015593" w:rsidP="006F2FB4">
            <w:pPr>
              <w:pStyle w:val="LACNote"/>
              <w:tabs>
                <w:tab w:val="left" w:pos="720"/>
              </w:tabs>
              <w:spacing w:after="60"/>
              <w:ind w:left="288" w:hanging="288"/>
              <w:jc w:val="left"/>
              <w:rPr>
                <w:strike/>
                <w:sz w:val="24"/>
                <w:szCs w:val="24"/>
                <w:vertAlign w:val="superscript"/>
              </w:rPr>
            </w:pPr>
            <w:r w:rsidRPr="00495C0A">
              <w:rPr>
                <w:b/>
                <w:strike/>
                <w:sz w:val="24"/>
                <w:szCs w:val="24"/>
              </w:rPr>
              <w:t xml:space="preserve">Acute: </w:t>
            </w:r>
            <w:r w:rsidRPr="00495C0A">
              <w:rPr>
                <w:strike/>
                <w:sz w:val="24"/>
                <w:szCs w:val="24"/>
              </w:rPr>
              <w:t xml:space="preserve">e </w:t>
            </w:r>
            <w:r w:rsidRPr="00495C0A">
              <w:rPr>
                <w:strike/>
                <w:sz w:val="24"/>
                <w:szCs w:val="24"/>
                <w:vertAlign w:val="superscript"/>
              </w:rPr>
              <w:t xml:space="preserve">(1.2730[ln(hardness)] - 1.4600) </w:t>
            </w:r>
            <w:r w:rsidRPr="00495C0A">
              <w:rPr>
                <w:strike/>
                <w:sz w:val="24"/>
                <w:szCs w:val="24"/>
              </w:rPr>
              <w:t xml:space="preserve">x </w:t>
            </w:r>
            <w:r w:rsidRPr="00495C0A">
              <w:rPr>
                <w:strike/>
                <w:sz w:val="24"/>
                <w:szCs w:val="24"/>
                <w:vertAlign w:val="superscript"/>
              </w:rPr>
              <w:t>(1.46203-[ln (hardness)(0.145712)])</w:t>
            </w:r>
          </w:p>
          <w:p w:rsidR="00015593" w:rsidRPr="00495C0A" w:rsidRDefault="00015593" w:rsidP="006F2FB4">
            <w:pPr>
              <w:pStyle w:val="LACNote"/>
              <w:tabs>
                <w:tab w:val="left" w:pos="720"/>
              </w:tabs>
              <w:spacing w:after="60"/>
              <w:ind w:left="288" w:hanging="288"/>
              <w:jc w:val="left"/>
              <w:rPr>
                <w:strike/>
                <w:sz w:val="24"/>
                <w:szCs w:val="24"/>
                <w:u w:val="single"/>
              </w:rPr>
            </w:pPr>
            <w:r w:rsidRPr="00495C0A">
              <w:rPr>
                <w:b/>
                <w:strike/>
                <w:sz w:val="24"/>
                <w:szCs w:val="24"/>
              </w:rPr>
              <w:t>Chronic:</w:t>
            </w:r>
            <w:r w:rsidRPr="00495C0A">
              <w:rPr>
                <w:strike/>
                <w:sz w:val="24"/>
                <w:szCs w:val="24"/>
              </w:rPr>
              <w:t xml:space="preserve"> e </w:t>
            </w:r>
            <w:r w:rsidRPr="00495C0A">
              <w:rPr>
                <w:strike/>
                <w:sz w:val="24"/>
                <w:szCs w:val="24"/>
                <w:vertAlign w:val="superscript"/>
              </w:rPr>
              <w:t>(1.2730[ln(hardness)] - 4.7050)</w:t>
            </w:r>
            <w:r w:rsidRPr="00495C0A">
              <w:rPr>
                <w:strike/>
                <w:sz w:val="24"/>
                <w:szCs w:val="24"/>
              </w:rPr>
              <w:t xml:space="preserve"> x </w:t>
            </w:r>
            <w:r w:rsidRPr="00495C0A">
              <w:rPr>
                <w:strike/>
                <w:sz w:val="24"/>
                <w:szCs w:val="24"/>
                <w:vertAlign w:val="superscript"/>
              </w:rPr>
              <w:t>(1.46203-[ln (hardness)(0.145712)])</w:t>
            </w:r>
          </w:p>
        </w:tc>
        <w:tc>
          <w:tcPr>
            <w:tcW w:w="1377" w:type="dxa"/>
            <w:vAlign w:val="center"/>
          </w:tcPr>
          <w:p w:rsidR="00015593" w:rsidRPr="00495C0A" w:rsidRDefault="00015593" w:rsidP="006F2FB4">
            <w:pPr>
              <w:tabs>
                <w:tab w:val="left" w:pos="720"/>
              </w:tabs>
              <w:jc w:val="center"/>
              <w:rPr>
                <w:strike/>
                <w:szCs w:val="24"/>
                <w:u w:val="single"/>
              </w:rPr>
            </w:pPr>
            <w:r w:rsidRPr="00495C0A">
              <w:rPr>
                <w:strike/>
                <w:szCs w:val="24"/>
              </w:rPr>
              <w:t>209</w:t>
            </w:r>
          </w:p>
        </w:tc>
        <w:tc>
          <w:tcPr>
            <w:tcW w:w="1114" w:type="dxa"/>
            <w:vAlign w:val="center"/>
          </w:tcPr>
          <w:p w:rsidR="00015593" w:rsidRPr="00495C0A" w:rsidRDefault="00015593" w:rsidP="006F2FB4">
            <w:pPr>
              <w:tabs>
                <w:tab w:val="left" w:pos="720"/>
              </w:tabs>
              <w:jc w:val="center"/>
              <w:rPr>
                <w:strike/>
                <w:szCs w:val="24"/>
                <w:u w:val="single"/>
              </w:rPr>
            </w:pPr>
            <w:r w:rsidRPr="00495C0A">
              <w:rPr>
                <w:strike/>
                <w:szCs w:val="24"/>
              </w:rPr>
              <w:t>8.08</w:t>
            </w:r>
          </w:p>
        </w:tc>
        <w:tc>
          <w:tcPr>
            <w:tcW w:w="900" w:type="dxa"/>
            <w:vAlign w:val="center"/>
          </w:tcPr>
          <w:p w:rsidR="00015593" w:rsidRPr="00495C0A" w:rsidRDefault="00015593" w:rsidP="006F2FB4">
            <w:pPr>
              <w:tabs>
                <w:tab w:val="left" w:pos="720"/>
              </w:tabs>
              <w:jc w:val="center"/>
              <w:rPr>
                <w:strike/>
                <w:szCs w:val="24"/>
                <w:u w:val="single"/>
              </w:rPr>
            </w:pPr>
            <w:r w:rsidRPr="00495C0A">
              <w:rPr>
                <w:strike/>
                <w:szCs w:val="24"/>
              </w:rPr>
              <w:sym w:font="Symbol" w:char="F02A"/>
            </w:r>
          </w:p>
        </w:tc>
        <w:tc>
          <w:tcPr>
            <w:tcW w:w="900" w:type="dxa"/>
            <w:vAlign w:val="center"/>
          </w:tcPr>
          <w:p w:rsidR="00015593" w:rsidRPr="00495C0A" w:rsidRDefault="00015593" w:rsidP="006F2FB4">
            <w:pPr>
              <w:tabs>
                <w:tab w:val="left" w:pos="720"/>
              </w:tabs>
              <w:jc w:val="center"/>
              <w:rPr>
                <w:strike/>
                <w:szCs w:val="24"/>
                <w:u w:val="single"/>
              </w:rPr>
            </w:pPr>
            <w:r w:rsidRPr="00495C0A">
              <w:rPr>
                <w:strike/>
                <w:szCs w:val="24"/>
              </w:rPr>
              <w:sym w:font="Symbol" w:char="F02A"/>
            </w:r>
          </w:p>
        </w:tc>
        <w:tc>
          <w:tcPr>
            <w:tcW w:w="1080" w:type="dxa"/>
            <w:vAlign w:val="center"/>
          </w:tcPr>
          <w:p w:rsidR="00015593" w:rsidRPr="00495C0A" w:rsidRDefault="00015593" w:rsidP="006F2FB4">
            <w:pPr>
              <w:tabs>
                <w:tab w:val="left" w:pos="720"/>
              </w:tabs>
              <w:jc w:val="center"/>
              <w:rPr>
                <w:strike/>
                <w:szCs w:val="24"/>
                <w:u w:val="single"/>
              </w:rPr>
            </w:pPr>
            <w:r w:rsidRPr="00495C0A">
              <w:rPr>
                <w:strike/>
                <w:szCs w:val="24"/>
              </w:rPr>
              <w:t>50.0</w:t>
            </w:r>
          </w:p>
        </w:tc>
      </w:tr>
      <w:tr w:rsidR="00015593" w:rsidRPr="00495C0A" w:rsidTr="00015593">
        <w:trPr>
          <w:cantSplit/>
          <w:trHeight w:val="288"/>
          <w:jc w:val="center"/>
        </w:trPr>
        <w:tc>
          <w:tcPr>
            <w:tcW w:w="1253" w:type="dxa"/>
            <w:vAlign w:val="center"/>
          </w:tcPr>
          <w:p w:rsidR="00015593" w:rsidRPr="00495C0A" w:rsidRDefault="00015593" w:rsidP="006F2FB4">
            <w:pPr>
              <w:tabs>
                <w:tab w:val="left" w:pos="720"/>
              </w:tabs>
              <w:rPr>
                <w:strike/>
                <w:szCs w:val="24"/>
                <w:u w:val="single"/>
              </w:rPr>
            </w:pPr>
            <w:r w:rsidRPr="00495C0A">
              <w:rPr>
                <w:strike/>
                <w:szCs w:val="24"/>
              </w:rPr>
              <w:t>Mercury</w:t>
            </w:r>
            <w:r w:rsidRPr="00495C0A">
              <w:rPr>
                <w:strike/>
                <w:szCs w:val="24"/>
                <w:vertAlign w:val="superscript"/>
              </w:rPr>
              <w:t>c</w:t>
            </w:r>
          </w:p>
        </w:tc>
        <w:tc>
          <w:tcPr>
            <w:tcW w:w="1900" w:type="dxa"/>
            <w:tcBorders>
              <w:top w:val="single" w:sz="6" w:space="0" w:color="auto"/>
              <w:bottom w:val="single" w:sz="6" w:space="0" w:color="auto"/>
            </w:tcBorders>
            <w:vAlign w:val="center"/>
          </w:tcPr>
          <w:p w:rsidR="00015593" w:rsidRPr="00495C0A" w:rsidRDefault="00015593" w:rsidP="006F2FB4">
            <w:pPr>
              <w:tabs>
                <w:tab w:val="left" w:pos="720"/>
              </w:tabs>
              <w:jc w:val="center"/>
              <w:rPr>
                <w:strike/>
                <w:szCs w:val="24"/>
                <w:u w:val="single"/>
              </w:rPr>
            </w:pPr>
            <w:r w:rsidRPr="00495C0A">
              <w:rPr>
                <w:strike/>
                <w:szCs w:val="24"/>
              </w:rPr>
              <w:t>2.04</w:t>
            </w:r>
            <w:r w:rsidRPr="00495C0A">
              <w:rPr>
                <w:strike/>
                <w:szCs w:val="24"/>
                <w:vertAlign w:val="superscript"/>
              </w:rPr>
              <w:t>d</w:t>
            </w:r>
          </w:p>
        </w:tc>
        <w:tc>
          <w:tcPr>
            <w:tcW w:w="1887" w:type="dxa"/>
            <w:tcBorders>
              <w:top w:val="single" w:sz="6" w:space="0" w:color="auto"/>
              <w:bottom w:val="single" w:sz="6" w:space="0" w:color="auto"/>
            </w:tcBorders>
            <w:vAlign w:val="center"/>
          </w:tcPr>
          <w:p w:rsidR="00015593" w:rsidRPr="00495C0A" w:rsidRDefault="00015593" w:rsidP="006F2FB4">
            <w:pPr>
              <w:tabs>
                <w:tab w:val="left" w:pos="720"/>
              </w:tabs>
              <w:jc w:val="center"/>
              <w:rPr>
                <w:strike/>
                <w:szCs w:val="24"/>
                <w:u w:val="single"/>
              </w:rPr>
            </w:pPr>
            <w:r w:rsidRPr="00495C0A">
              <w:rPr>
                <w:strike/>
                <w:szCs w:val="24"/>
              </w:rPr>
              <w:t>0.012</w:t>
            </w:r>
            <w:r w:rsidRPr="00495C0A">
              <w:rPr>
                <w:strike/>
                <w:szCs w:val="24"/>
                <w:vertAlign w:val="superscript"/>
              </w:rPr>
              <w:t>e</w:t>
            </w:r>
          </w:p>
        </w:tc>
        <w:tc>
          <w:tcPr>
            <w:tcW w:w="1377" w:type="dxa"/>
            <w:vAlign w:val="center"/>
          </w:tcPr>
          <w:p w:rsidR="00015593" w:rsidRPr="00495C0A" w:rsidRDefault="00015593" w:rsidP="006F2FB4">
            <w:pPr>
              <w:tabs>
                <w:tab w:val="left" w:pos="720"/>
              </w:tabs>
              <w:jc w:val="center"/>
              <w:rPr>
                <w:strike/>
                <w:szCs w:val="24"/>
                <w:u w:val="single"/>
              </w:rPr>
            </w:pPr>
            <w:r w:rsidRPr="00495C0A">
              <w:rPr>
                <w:strike/>
                <w:szCs w:val="24"/>
              </w:rPr>
              <w:t>2</w:t>
            </w:r>
            <w:r w:rsidRPr="00495C0A">
              <w:rPr>
                <w:strike/>
                <w:szCs w:val="24"/>
                <w:vertAlign w:val="superscript"/>
              </w:rPr>
              <w:t xml:space="preserve"> d</w:t>
            </w:r>
          </w:p>
        </w:tc>
        <w:tc>
          <w:tcPr>
            <w:tcW w:w="1114" w:type="dxa"/>
            <w:vAlign w:val="center"/>
          </w:tcPr>
          <w:p w:rsidR="00015593" w:rsidRPr="00495C0A" w:rsidRDefault="00015593" w:rsidP="006F2FB4">
            <w:pPr>
              <w:tabs>
                <w:tab w:val="left" w:pos="720"/>
              </w:tabs>
              <w:jc w:val="center"/>
              <w:rPr>
                <w:strike/>
                <w:szCs w:val="24"/>
                <w:u w:val="single"/>
              </w:rPr>
            </w:pPr>
            <w:r w:rsidRPr="00495C0A">
              <w:rPr>
                <w:strike/>
                <w:szCs w:val="24"/>
              </w:rPr>
              <w:t>0.025</w:t>
            </w:r>
            <w:r w:rsidRPr="00495C0A">
              <w:rPr>
                <w:strike/>
                <w:szCs w:val="24"/>
                <w:vertAlign w:val="superscript"/>
              </w:rPr>
              <w:t>e</w:t>
            </w:r>
          </w:p>
        </w:tc>
        <w:tc>
          <w:tcPr>
            <w:tcW w:w="900" w:type="dxa"/>
            <w:vAlign w:val="center"/>
          </w:tcPr>
          <w:p w:rsidR="00015593" w:rsidRPr="00495C0A" w:rsidRDefault="00015593" w:rsidP="006F2FB4">
            <w:pPr>
              <w:tabs>
                <w:tab w:val="left" w:pos="720"/>
              </w:tabs>
              <w:jc w:val="center"/>
              <w:rPr>
                <w:strike/>
                <w:szCs w:val="24"/>
                <w:u w:val="single"/>
              </w:rPr>
            </w:pPr>
            <w:r w:rsidRPr="00495C0A">
              <w:rPr>
                <w:strike/>
                <w:szCs w:val="24"/>
              </w:rPr>
              <w:t>2</w:t>
            </w:r>
            <w:r w:rsidRPr="00495C0A">
              <w:rPr>
                <w:strike/>
                <w:szCs w:val="24"/>
                <w:vertAlign w:val="superscript"/>
              </w:rPr>
              <w:t xml:space="preserve"> d</w:t>
            </w:r>
          </w:p>
        </w:tc>
        <w:tc>
          <w:tcPr>
            <w:tcW w:w="900" w:type="dxa"/>
            <w:vAlign w:val="center"/>
          </w:tcPr>
          <w:p w:rsidR="00015593" w:rsidRPr="00495C0A" w:rsidRDefault="00015593" w:rsidP="006F2FB4">
            <w:pPr>
              <w:tabs>
                <w:tab w:val="left" w:pos="720"/>
              </w:tabs>
              <w:jc w:val="center"/>
              <w:rPr>
                <w:strike/>
                <w:szCs w:val="24"/>
                <w:u w:val="single"/>
              </w:rPr>
            </w:pPr>
            <w:r w:rsidRPr="00495C0A">
              <w:rPr>
                <w:strike/>
                <w:szCs w:val="24"/>
              </w:rPr>
              <w:t>0.012</w:t>
            </w:r>
            <w:r w:rsidRPr="00495C0A">
              <w:rPr>
                <w:strike/>
                <w:szCs w:val="24"/>
                <w:vertAlign w:val="superscript"/>
              </w:rPr>
              <w:t>e</w:t>
            </w:r>
          </w:p>
        </w:tc>
        <w:tc>
          <w:tcPr>
            <w:tcW w:w="1080" w:type="dxa"/>
            <w:vAlign w:val="center"/>
          </w:tcPr>
          <w:p w:rsidR="00015593" w:rsidRPr="00495C0A" w:rsidRDefault="00015593" w:rsidP="006F2FB4">
            <w:pPr>
              <w:tabs>
                <w:tab w:val="left" w:pos="720"/>
              </w:tabs>
              <w:jc w:val="center"/>
              <w:rPr>
                <w:strike/>
                <w:szCs w:val="24"/>
                <w:u w:val="single"/>
              </w:rPr>
            </w:pPr>
            <w:r w:rsidRPr="00495C0A">
              <w:rPr>
                <w:strike/>
                <w:szCs w:val="24"/>
              </w:rPr>
              <w:t>2.0</w:t>
            </w:r>
          </w:p>
        </w:tc>
      </w:tr>
      <w:tr w:rsidR="00015593" w:rsidRPr="00495C0A" w:rsidTr="00015593">
        <w:trPr>
          <w:cantSplit/>
          <w:trHeight w:val="596"/>
          <w:jc w:val="center"/>
        </w:trPr>
        <w:tc>
          <w:tcPr>
            <w:tcW w:w="1253" w:type="dxa"/>
            <w:vAlign w:val="center"/>
          </w:tcPr>
          <w:p w:rsidR="00015593" w:rsidRPr="00495C0A" w:rsidRDefault="00015593" w:rsidP="006F2FB4">
            <w:pPr>
              <w:tabs>
                <w:tab w:val="left" w:pos="720"/>
              </w:tabs>
              <w:rPr>
                <w:strike/>
                <w:szCs w:val="24"/>
                <w:u w:val="single"/>
              </w:rPr>
            </w:pPr>
            <w:r w:rsidRPr="00495C0A">
              <w:rPr>
                <w:strike/>
                <w:szCs w:val="24"/>
              </w:rPr>
              <w:t>Nickel</w:t>
            </w:r>
            <w:r w:rsidRPr="00495C0A">
              <w:rPr>
                <w:strike/>
                <w:szCs w:val="24"/>
                <w:vertAlign w:val="superscript"/>
              </w:rPr>
              <w:t>b,c</w:t>
            </w:r>
          </w:p>
        </w:tc>
        <w:tc>
          <w:tcPr>
            <w:tcW w:w="3787" w:type="dxa"/>
            <w:gridSpan w:val="2"/>
            <w:tcBorders>
              <w:top w:val="single" w:sz="6" w:space="0" w:color="auto"/>
            </w:tcBorders>
            <w:vAlign w:val="center"/>
          </w:tcPr>
          <w:p w:rsidR="00015593" w:rsidRPr="00495C0A" w:rsidRDefault="00015593" w:rsidP="006F2FB4">
            <w:pPr>
              <w:tabs>
                <w:tab w:val="left" w:pos="720"/>
              </w:tabs>
              <w:spacing w:after="60"/>
              <w:ind w:left="288" w:hanging="288"/>
              <w:rPr>
                <w:strike/>
                <w:szCs w:val="24"/>
              </w:rPr>
            </w:pPr>
            <w:r w:rsidRPr="00495C0A">
              <w:rPr>
                <w:b/>
                <w:strike/>
                <w:szCs w:val="24"/>
              </w:rPr>
              <w:t xml:space="preserve">Acute: </w:t>
            </w:r>
            <w:r w:rsidRPr="00495C0A">
              <w:rPr>
                <w:strike/>
                <w:szCs w:val="24"/>
              </w:rPr>
              <w:t xml:space="preserve">e </w:t>
            </w:r>
            <w:r w:rsidRPr="00495C0A">
              <w:rPr>
                <w:strike/>
                <w:szCs w:val="24"/>
                <w:vertAlign w:val="superscript"/>
              </w:rPr>
              <w:t>(0.8460[ln(hardness)] + 3.3612)</w:t>
            </w:r>
            <w:r w:rsidRPr="00495C0A">
              <w:rPr>
                <w:strike/>
                <w:szCs w:val="24"/>
              </w:rPr>
              <w:t xml:space="preserve"> x 0.998</w:t>
            </w:r>
          </w:p>
          <w:p w:rsidR="00015593" w:rsidRPr="00495C0A" w:rsidRDefault="00015593" w:rsidP="006F2FB4">
            <w:pPr>
              <w:tabs>
                <w:tab w:val="left" w:pos="720"/>
              </w:tabs>
              <w:spacing w:after="60"/>
              <w:ind w:left="288" w:hanging="288"/>
              <w:rPr>
                <w:strike/>
                <w:szCs w:val="24"/>
                <w:u w:val="single"/>
              </w:rPr>
            </w:pPr>
            <w:r w:rsidRPr="00495C0A">
              <w:rPr>
                <w:b/>
                <w:strike/>
                <w:szCs w:val="24"/>
              </w:rPr>
              <w:t>Chronic:</w:t>
            </w:r>
            <w:r w:rsidRPr="00495C0A">
              <w:rPr>
                <w:strike/>
                <w:szCs w:val="24"/>
              </w:rPr>
              <w:t xml:space="preserve"> e </w:t>
            </w:r>
            <w:r w:rsidRPr="00495C0A">
              <w:rPr>
                <w:strike/>
                <w:szCs w:val="24"/>
                <w:vertAlign w:val="superscript"/>
              </w:rPr>
              <w:t>(0.8460[ln(hardness)] + 1.1645)</w:t>
            </w:r>
            <w:r w:rsidRPr="00495C0A">
              <w:rPr>
                <w:strike/>
                <w:szCs w:val="24"/>
              </w:rPr>
              <w:t xml:space="preserve"> x 0.997</w:t>
            </w:r>
          </w:p>
        </w:tc>
        <w:tc>
          <w:tcPr>
            <w:tcW w:w="1377" w:type="dxa"/>
            <w:vAlign w:val="center"/>
          </w:tcPr>
          <w:p w:rsidR="00015593" w:rsidRPr="00495C0A" w:rsidRDefault="00015593" w:rsidP="006F2FB4">
            <w:pPr>
              <w:tabs>
                <w:tab w:val="left" w:pos="720"/>
              </w:tabs>
              <w:jc w:val="center"/>
              <w:rPr>
                <w:strike/>
                <w:szCs w:val="24"/>
                <w:u w:val="single"/>
              </w:rPr>
            </w:pPr>
            <w:r w:rsidRPr="00495C0A">
              <w:rPr>
                <w:strike/>
                <w:szCs w:val="24"/>
              </w:rPr>
              <w:t>74</w:t>
            </w:r>
          </w:p>
        </w:tc>
        <w:tc>
          <w:tcPr>
            <w:tcW w:w="1114" w:type="dxa"/>
            <w:vAlign w:val="center"/>
          </w:tcPr>
          <w:p w:rsidR="00015593" w:rsidRPr="00495C0A" w:rsidRDefault="00015593" w:rsidP="006F2FB4">
            <w:pPr>
              <w:tabs>
                <w:tab w:val="left" w:pos="720"/>
              </w:tabs>
              <w:jc w:val="center"/>
              <w:rPr>
                <w:strike/>
                <w:szCs w:val="24"/>
                <w:u w:val="single"/>
              </w:rPr>
            </w:pPr>
            <w:r w:rsidRPr="00495C0A">
              <w:rPr>
                <w:strike/>
                <w:szCs w:val="24"/>
              </w:rPr>
              <w:t>8.2</w:t>
            </w:r>
          </w:p>
        </w:tc>
        <w:tc>
          <w:tcPr>
            <w:tcW w:w="900" w:type="dxa"/>
            <w:vAlign w:val="center"/>
          </w:tcPr>
          <w:p w:rsidR="00015593" w:rsidRPr="00495C0A" w:rsidRDefault="00015593" w:rsidP="006F2FB4">
            <w:pPr>
              <w:tabs>
                <w:tab w:val="left" w:pos="720"/>
              </w:tabs>
              <w:jc w:val="center"/>
              <w:rPr>
                <w:strike/>
                <w:szCs w:val="24"/>
                <w:u w:val="single"/>
              </w:rPr>
            </w:pPr>
            <w:r w:rsidRPr="00495C0A">
              <w:rPr>
                <w:strike/>
                <w:szCs w:val="24"/>
              </w:rPr>
              <w:sym w:font="Symbol" w:char="F02A"/>
            </w:r>
          </w:p>
        </w:tc>
        <w:tc>
          <w:tcPr>
            <w:tcW w:w="900" w:type="dxa"/>
            <w:vAlign w:val="center"/>
          </w:tcPr>
          <w:p w:rsidR="00015593" w:rsidRPr="00495C0A" w:rsidRDefault="00015593" w:rsidP="006F2FB4">
            <w:pPr>
              <w:tabs>
                <w:tab w:val="left" w:pos="720"/>
              </w:tabs>
              <w:jc w:val="center"/>
              <w:rPr>
                <w:strike/>
                <w:szCs w:val="24"/>
              </w:rPr>
            </w:pPr>
            <w:r w:rsidRPr="00495C0A">
              <w:rPr>
                <w:strike/>
                <w:szCs w:val="24"/>
              </w:rPr>
              <w:sym w:font="Symbol" w:char="F02A"/>
            </w:r>
          </w:p>
        </w:tc>
        <w:tc>
          <w:tcPr>
            <w:tcW w:w="1080" w:type="dxa"/>
            <w:vAlign w:val="center"/>
          </w:tcPr>
          <w:p w:rsidR="00015593" w:rsidRPr="00495C0A" w:rsidRDefault="00015593" w:rsidP="006F2FB4">
            <w:pPr>
              <w:tabs>
                <w:tab w:val="left" w:pos="720"/>
              </w:tabs>
              <w:jc w:val="center"/>
              <w:rPr>
                <w:strike/>
                <w:szCs w:val="24"/>
              </w:rPr>
            </w:pPr>
            <w:r w:rsidRPr="00495C0A">
              <w:rPr>
                <w:strike/>
                <w:kern w:val="2"/>
                <w:szCs w:val="24"/>
              </w:rPr>
              <w:t>--</w:t>
            </w:r>
          </w:p>
        </w:tc>
      </w:tr>
    </w:tbl>
    <w:p w:rsidR="0092357D" w:rsidRPr="00495C0A" w:rsidRDefault="0092357D" w:rsidP="006F2FB4">
      <w:pPr>
        <w:pStyle w:val="LACNote"/>
        <w:widowControl w:val="0"/>
        <w:tabs>
          <w:tab w:val="left" w:pos="720"/>
        </w:tabs>
        <w:spacing w:after="0" w:line="480" w:lineRule="auto"/>
        <w:ind w:firstLine="0"/>
        <w:rPr>
          <w:sz w:val="24"/>
          <w:szCs w:val="24"/>
        </w:rPr>
      </w:pPr>
    </w:p>
    <w:p w:rsidR="00CD76B4" w:rsidRPr="00495C0A" w:rsidRDefault="00CD76B4" w:rsidP="006F2FB4">
      <w:pPr>
        <w:pStyle w:val="LACNote"/>
        <w:widowControl w:val="0"/>
        <w:tabs>
          <w:tab w:val="left" w:pos="720"/>
        </w:tabs>
        <w:spacing w:after="0" w:line="480" w:lineRule="auto"/>
        <w:ind w:firstLine="0"/>
        <w:rPr>
          <w:strike/>
          <w:sz w:val="24"/>
          <w:szCs w:val="24"/>
        </w:rPr>
      </w:pPr>
      <w:r w:rsidRPr="00495C0A">
        <w:rPr>
          <w:strike/>
          <w:sz w:val="24"/>
          <w:szCs w:val="24"/>
        </w:rPr>
        <w:t>* For hardness-dependent criteria, values are calculated using average hardness (mg/L CaCO</w:t>
      </w:r>
      <w:r w:rsidRPr="00495C0A">
        <w:rPr>
          <w:strike/>
          <w:sz w:val="24"/>
          <w:szCs w:val="24"/>
          <w:vertAlign w:val="subscript"/>
        </w:rPr>
        <w:t>3</w:t>
      </w:r>
      <w:r w:rsidRPr="00495C0A">
        <w:rPr>
          <w:strike/>
          <w:sz w:val="24"/>
          <w:szCs w:val="24"/>
        </w:rPr>
        <w:t xml:space="preserve">) from two-year data compilations contained in the latest Louisiana Water Quality Data Summary </w:t>
      </w:r>
      <w:r w:rsidRPr="00495C0A">
        <w:rPr>
          <w:strike/>
          <w:sz w:val="24"/>
          <w:szCs w:val="24"/>
        </w:rPr>
        <w:lastRenderedPageBreak/>
        <w:t>or other comparable data compilations or reports, as described in LAC 33:IX.1113.C.6.</w:t>
      </w:r>
    </w:p>
    <w:p w:rsidR="00CD76B4" w:rsidRPr="00495C0A" w:rsidRDefault="00CD76B4" w:rsidP="006F2FB4">
      <w:pPr>
        <w:pStyle w:val="LACNote"/>
        <w:widowControl w:val="0"/>
        <w:tabs>
          <w:tab w:val="left" w:pos="720"/>
        </w:tabs>
        <w:spacing w:after="0" w:line="480" w:lineRule="auto"/>
        <w:ind w:firstLine="0"/>
        <w:rPr>
          <w:strike/>
          <w:sz w:val="24"/>
          <w:szCs w:val="24"/>
        </w:rPr>
      </w:pPr>
      <w:r w:rsidRPr="00495C0A">
        <w:rPr>
          <w:strike/>
          <w:sz w:val="24"/>
          <w:szCs w:val="24"/>
          <w:vertAlign w:val="superscript"/>
        </w:rPr>
        <w:t>a</w:t>
      </w:r>
      <w:r w:rsidRPr="00495C0A">
        <w:rPr>
          <w:strike/>
          <w:sz w:val="24"/>
          <w:szCs w:val="24"/>
        </w:rPr>
        <w:t xml:space="preserve"> Applies to surface water bodies designated as Drinking Water Supply and also protects for primary and secondary contact recreation and fish consumption.</w:t>
      </w:r>
    </w:p>
    <w:p w:rsidR="00CD76B4" w:rsidRPr="00495C0A" w:rsidRDefault="00CD76B4" w:rsidP="006F2FB4">
      <w:pPr>
        <w:pStyle w:val="LACNote"/>
        <w:widowControl w:val="0"/>
        <w:tabs>
          <w:tab w:val="left" w:pos="720"/>
        </w:tabs>
        <w:spacing w:after="0" w:line="480" w:lineRule="auto"/>
        <w:ind w:firstLine="0"/>
        <w:rPr>
          <w:strike/>
          <w:sz w:val="24"/>
          <w:szCs w:val="24"/>
        </w:rPr>
      </w:pPr>
      <w:r w:rsidRPr="00495C0A">
        <w:rPr>
          <w:strike/>
          <w:sz w:val="24"/>
          <w:szCs w:val="24"/>
          <w:vertAlign w:val="superscript"/>
        </w:rPr>
        <w:t xml:space="preserve">b </w:t>
      </w:r>
      <w:r w:rsidRPr="00495C0A">
        <w:rPr>
          <w:strike/>
          <w:sz w:val="24"/>
          <w:szCs w:val="24"/>
        </w:rPr>
        <w:t>Hardness-dependent criteria for freshwater are based on the natural logarithm formulas multiplied by conversion factors (CF) for acute and chronic protection. The minimum and maximum hardness values used for criteria calculation are 25 mg/L and 400 mg/L CaCO</w:t>
      </w:r>
      <w:r w:rsidRPr="00495C0A">
        <w:rPr>
          <w:strike/>
          <w:sz w:val="24"/>
          <w:szCs w:val="24"/>
          <w:vertAlign w:val="subscript"/>
        </w:rPr>
        <w:t>3</w:t>
      </w:r>
      <w:r w:rsidRPr="00495C0A">
        <w:rPr>
          <w:strike/>
          <w:sz w:val="24"/>
          <w:szCs w:val="24"/>
        </w:rPr>
        <w:t>, as specified in 40 CFR 131.36.</w:t>
      </w:r>
    </w:p>
    <w:p w:rsidR="00CD76B4" w:rsidRPr="00495C0A" w:rsidRDefault="00CD76B4" w:rsidP="006F2FB4">
      <w:pPr>
        <w:pStyle w:val="LACNote"/>
        <w:widowControl w:val="0"/>
        <w:tabs>
          <w:tab w:val="left" w:pos="720"/>
        </w:tabs>
        <w:spacing w:after="0" w:line="480" w:lineRule="auto"/>
        <w:ind w:firstLine="0"/>
        <w:rPr>
          <w:strike/>
          <w:sz w:val="24"/>
          <w:szCs w:val="24"/>
        </w:rPr>
      </w:pPr>
      <w:r w:rsidRPr="00495C0A">
        <w:rPr>
          <w:strike/>
          <w:sz w:val="24"/>
          <w:szCs w:val="24"/>
          <w:vertAlign w:val="superscript"/>
        </w:rPr>
        <w:t xml:space="preserve">c </w:t>
      </w:r>
      <w:r w:rsidRPr="00495C0A">
        <w:rPr>
          <w:strike/>
          <w:sz w:val="24"/>
          <w:szCs w:val="24"/>
        </w:rPr>
        <w:t>Freshwater and saltwater metals criteria are expressed in terms of the dissolved metal in the water column. The standard was calculated by multiplying the previous water quality criteria by a conversion factor (CF). The CF represents the EPA-recommended conversion factors found in EPA-822-R-02-047, November 2002.</w:t>
      </w:r>
    </w:p>
    <w:p w:rsidR="00CD76B4" w:rsidRPr="00495C0A" w:rsidRDefault="00CD76B4" w:rsidP="006F2FB4">
      <w:pPr>
        <w:pStyle w:val="LACNote"/>
        <w:widowControl w:val="0"/>
        <w:tabs>
          <w:tab w:val="left" w:pos="720"/>
        </w:tabs>
        <w:spacing w:after="0" w:line="480" w:lineRule="auto"/>
        <w:ind w:firstLine="0"/>
        <w:rPr>
          <w:strike/>
          <w:sz w:val="24"/>
          <w:szCs w:val="24"/>
        </w:rPr>
      </w:pPr>
      <w:r w:rsidRPr="00495C0A">
        <w:rPr>
          <w:strike/>
          <w:sz w:val="24"/>
          <w:szCs w:val="24"/>
          <w:vertAlign w:val="superscript"/>
        </w:rPr>
        <w:t xml:space="preserve">d </w:t>
      </w:r>
      <w:r w:rsidRPr="00495C0A">
        <w:rPr>
          <w:strike/>
          <w:sz w:val="24"/>
          <w:szCs w:val="24"/>
        </w:rPr>
        <w:t>Conversion factor is from: Office of Water Policy and Technical Guidance on Interpretation and Implementation of Aquatic Life Metals Criteria, October 1, 1993. Factors were expressed to two decimal places.</w:t>
      </w:r>
    </w:p>
    <w:p w:rsidR="00CD76B4" w:rsidRPr="00495C0A" w:rsidRDefault="00CD76B4" w:rsidP="006F2FB4">
      <w:pPr>
        <w:pStyle w:val="LACNote"/>
        <w:widowControl w:val="0"/>
        <w:tabs>
          <w:tab w:val="left" w:pos="720"/>
        </w:tabs>
        <w:spacing w:after="0" w:line="480" w:lineRule="auto"/>
        <w:ind w:firstLine="0"/>
        <w:rPr>
          <w:strike/>
          <w:sz w:val="24"/>
          <w:szCs w:val="24"/>
        </w:rPr>
      </w:pPr>
      <w:r w:rsidRPr="00495C0A">
        <w:rPr>
          <w:strike/>
          <w:sz w:val="24"/>
          <w:szCs w:val="24"/>
          <w:vertAlign w:val="superscript"/>
        </w:rPr>
        <w:t xml:space="preserve">e </w:t>
      </w:r>
      <w:r w:rsidRPr="00495C0A">
        <w:rPr>
          <w:strike/>
          <w:sz w:val="24"/>
          <w:szCs w:val="24"/>
        </w:rPr>
        <w:t>It is not appropriate to apply CF to chronic value for mercury because it is based on mercury residues in aquatic organisms rather than toxicity.</w:t>
      </w:r>
    </w:p>
    <w:p w:rsidR="00CD76B4" w:rsidRPr="00495C0A" w:rsidRDefault="00CD76B4" w:rsidP="006F2FB4">
      <w:pPr>
        <w:pStyle w:val="LACNote"/>
        <w:widowControl w:val="0"/>
        <w:tabs>
          <w:tab w:val="left" w:pos="720"/>
        </w:tabs>
        <w:spacing w:after="0" w:line="480" w:lineRule="auto"/>
        <w:ind w:firstLine="0"/>
        <w:rPr>
          <w:strike/>
          <w:sz w:val="24"/>
          <w:szCs w:val="24"/>
        </w:rPr>
      </w:pPr>
      <w:r w:rsidRPr="00495C0A">
        <w:rPr>
          <w:strike/>
          <w:sz w:val="24"/>
          <w:szCs w:val="24"/>
          <w:vertAlign w:val="superscript"/>
        </w:rPr>
        <w:t xml:space="preserve">f </w:t>
      </w:r>
      <w:r w:rsidRPr="00495C0A">
        <w:rPr>
          <w:strike/>
          <w:sz w:val="24"/>
          <w:szCs w:val="24"/>
        </w:rPr>
        <w:t>According to LAC 33:IX.1113.C.6.d, the most stringent criteria (freshwater or marine) will be used.</w:t>
      </w:r>
    </w:p>
    <w:p w:rsidR="0092357D" w:rsidRPr="00495C0A" w:rsidRDefault="0092357D" w:rsidP="006F2FB4">
      <w:pPr>
        <w:tabs>
          <w:tab w:val="left" w:pos="720"/>
        </w:tabs>
        <w:spacing w:after="200" w:line="276" w:lineRule="auto"/>
        <w:rPr>
          <w:kern w:val="2"/>
          <w:szCs w:val="24"/>
        </w:rPr>
      </w:pPr>
    </w:p>
    <w:tbl>
      <w:tblPr>
        <w:tblW w:w="10865"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Pr>
      <w:tblGrid>
        <w:gridCol w:w="1290"/>
        <w:gridCol w:w="5566"/>
        <w:gridCol w:w="1500"/>
        <w:gridCol w:w="1331"/>
        <w:gridCol w:w="1178"/>
      </w:tblGrid>
      <w:tr w:rsidR="0092357D" w:rsidRPr="00495C0A" w:rsidTr="0092357D">
        <w:trPr>
          <w:cantSplit/>
          <w:tblHeader/>
          <w:jc w:val="center"/>
        </w:trPr>
        <w:tc>
          <w:tcPr>
            <w:tcW w:w="10865" w:type="dxa"/>
            <w:gridSpan w:val="5"/>
            <w:shd w:val="clear" w:color="auto" w:fill="BFBFBF"/>
          </w:tcPr>
          <w:p w:rsidR="0092357D" w:rsidRPr="00495C0A" w:rsidRDefault="0092357D" w:rsidP="006F2FB4">
            <w:pPr>
              <w:tabs>
                <w:tab w:val="left" w:pos="720"/>
              </w:tabs>
              <w:jc w:val="center"/>
              <w:rPr>
                <w:b/>
                <w:kern w:val="2"/>
                <w:szCs w:val="24"/>
                <w:u w:val="single"/>
              </w:rPr>
            </w:pPr>
            <w:r w:rsidRPr="00495C0A">
              <w:rPr>
                <w:b/>
                <w:kern w:val="2"/>
                <w:szCs w:val="24"/>
                <w:u w:val="single"/>
              </w:rPr>
              <w:lastRenderedPageBreak/>
              <w:t>Table 1A</w:t>
            </w:r>
          </w:p>
          <w:p w:rsidR="0092357D" w:rsidRPr="00495C0A" w:rsidRDefault="003E7EDD" w:rsidP="006F2FB4">
            <w:pPr>
              <w:tabs>
                <w:tab w:val="left" w:pos="720"/>
              </w:tabs>
              <w:jc w:val="center"/>
              <w:rPr>
                <w:b/>
                <w:kern w:val="2"/>
                <w:szCs w:val="24"/>
                <w:u w:val="single"/>
              </w:rPr>
            </w:pPr>
            <w:r w:rsidRPr="00B00F25">
              <w:rPr>
                <w:b/>
                <w:kern w:val="2"/>
                <w:szCs w:val="24"/>
                <w:u w:val="single"/>
              </w:rPr>
              <w:t>Numeric</w:t>
            </w:r>
            <w:r w:rsidR="0092357D" w:rsidRPr="00495C0A">
              <w:rPr>
                <w:b/>
                <w:kern w:val="2"/>
                <w:szCs w:val="24"/>
                <w:u w:val="single"/>
              </w:rPr>
              <w:t xml:space="preserve"> Criteria for Metals and Inorganics</w:t>
            </w:r>
          </w:p>
          <w:p w:rsidR="0092357D" w:rsidRPr="00495C0A" w:rsidRDefault="0092357D" w:rsidP="006F2FB4">
            <w:pPr>
              <w:tabs>
                <w:tab w:val="left" w:pos="720"/>
              </w:tabs>
              <w:jc w:val="center"/>
              <w:rPr>
                <w:b/>
                <w:kern w:val="2"/>
                <w:szCs w:val="24"/>
                <w:u w:val="single"/>
              </w:rPr>
            </w:pPr>
            <w:r w:rsidRPr="00495C0A">
              <w:rPr>
                <w:b/>
                <w:kern w:val="2"/>
                <w:szCs w:val="24"/>
                <w:u w:val="single"/>
              </w:rPr>
              <w:t>[In micrograms per liter (</w:t>
            </w:r>
            <w:r w:rsidRPr="00495C0A">
              <w:rPr>
                <w:b/>
                <w:kern w:val="2"/>
                <w:szCs w:val="24"/>
                <w:u w:val="single"/>
              </w:rPr>
              <w:sym w:font="Symbol" w:char="F06D"/>
            </w:r>
            <w:r w:rsidRPr="00495C0A">
              <w:rPr>
                <w:b/>
                <w:kern w:val="2"/>
                <w:szCs w:val="24"/>
                <w:u w:val="single"/>
              </w:rPr>
              <w:t>g/L) or parts per billion (ppb)]</w:t>
            </w:r>
          </w:p>
        </w:tc>
      </w:tr>
      <w:tr w:rsidR="0092357D" w:rsidRPr="00495C0A" w:rsidTr="00E4593E">
        <w:trPr>
          <w:cantSplit/>
          <w:tblHeader/>
          <w:jc w:val="center"/>
        </w:trPr>
        <w:tc>
          <w:tcPr>
            <w:tcW w:w="1203" w:type="dxa"/>
            <w:vMerge w:val="restart"/>
            <w:shd w:val="clear" w:color="auto" w:fill="BFBFBF"/>
            <w:vAlign w:val="center"/>
          </w:tcPr>
          <w:p w:rsidR="0092357D" w:rsidRPr="00495C0A" w:rsidRDefault="0092357D" w:rsidP="006F2FB4">
            <w:pPr>
              <w:tabs>
                <w:tab w:val="left" w:pos="720"/>
              </w:tabs>
              <w:jc w:val="center"/>
              <w:rPr>
                <w:b/>
                <w:kern w:val="2"/>
                <w:szCs w:val="24"/>
                <w:u w:val="single"/>
              </w:rPr>
            </w:pPr>
            <w:r w:rsidRPr="00495C0A">
              <w:rPr>
                <w:b/>
                <w:kern w:val="2"/>
                <w:szCs w:val="24"/>
                <w:u w:val="single"/>
              </w:rPr>
              <w:t>Toxic Substance</w:t>
            </w:r>
          </w:p>
          <w:p w:rsidR="00394FD6" w:rsidRPr="00495C0A" w:rsidRDefault="00394FD6" w:rsidP="006F2FB4">
            <w:pPr>
              <w:tabs>
                <w:tab w:val="left" w:pos="720"/>
              </w:tabs>
              <w:jc w:val="center"/>
              <w:rPr>
                <w:b/>
                <w:kern w:val="2"/>
                <w:szCs w:val="24"/>
                <w:u w:val="single"/>
              </w:rPr>
            </w:pPr>
          </w:p>
          <w:p w:rsidR="00394FD6" w:rsidRPr="00495C0A" w:rsidRDefault="00394FD6" w:rsidP="006F2FB4">
            <w:pPr>
              <w:tabs>
                <w:tab w:val="left" w:pos="720"/>
              </w:tabs>
              <w:jc w:val="center"/>
              <w:rPr>
                <w:b/>
                <w:kern w:val="2"/>
                <w:szCs w:val="24"/>
                <w:u w:val="single"/>
              </w:rPr>
            </w:pPr>
            <w:r w:rsidRPr="00495C0A">
              <w:rPr>
                <w:b/>
                <w:kern w:val="2"/>
                <w:szCs w:val="24"/>
                <w:u w:val="single"/>
              </w:rPr>
              <w:t>Chemical Abstracts Service (CAS) Registry Number</w:t>
            </w:r>
          </w:p>
        </w:tc>
        <w:tc>
          <w:tcPr>
            <w:tcW w:w="8640" w:type="dxa"/>
            <w:gridSpan w:val="3"/>
            <w:shd w:val="clear" w:color="auto" w:fill="BFBFBF" w:themeFill="background1" w:themeFillShade="BF"/>
            <w:vAlign w:val="center"/>
          </w:tcPr>
          <w:p w:rsidR="0092357D" w:rsidRPr="00495C0A" w:rsidRDefault="0092357D" w:rsidP="006F2FB4">
            <w:pPr>
              <w:tabs>
                <w:tab w:val="left" w:pos="720"/>
              </w:tabs>
              <w:jc w:val="center"/>
              <w:rPr>
                <w:b/>
                <w:kern w:val="2"/>
                <w:szCs w:val="24"/>
                <w:u w:val="single"/>
              </w:rPr>
            </w:pPr>
            <w:r w:rsidRPr="00495C0A">
              <w:rPr>
                <w:b/>
                <w:kern w:val="2"/>
                <w:szCs w:val="24"/>
                <w:u w:val="single"/>
              </w:rPr>
              <w:t>Aquatic Life Protection</w:t>
            </w:r>
          </w:p>
        </w:tc>
        <w:tc>
          <w:tcPr>
            <w:tcW w:w="1022" w:type="dxa"/>
            <w:shd w:val="clear" w:color="auto" w:fill="BFBFBF"/>
          </w:tcPr>
          <w:p w:rsidR="0092357D" w:rsidRPr="00495C0A" w:rsidRDefault="0092357D" w:rsidP="006F2FB4">
            <w:pPr>
              <w:tabs>
                <w:tab w:val="left" w:pos="720"/>
              </w:tabs>
              <w:jc w:val="center"/>
              <w:rPr>
                <w:b/>
                <w:kern w:val="2"/>
                <w:szCs w:val="24"/>
                <w:u w:val="single"/>
              </w:rPr>
            </w:pPr>
            <w:r w:rsidRPr="00495C0A">
              <w:rPr>
                <w:b/>
                <w:kern w:val="2"/>
                <w:szCs w:val="24"/>
                <w:u w:val="single"/>
              </w:rPr>
              <w:t>Human Health Protection</w:t>
            </w:r>
          </w:p>
        </w:tc>
      </w:tr>
      <w:tr w:rsidR="0092357D" w:rsidRPr="00495C0A" w:rsidTr="00E4593E">
        <w:trPr>
          <w:cantSplit/>
          <w:tblHeader/>
          <w:jc w:val="center"/>
        </w:trPr>
        <w:tc>
          <w:tcPr>
            <w:tcW w:w="1203" w:type="dxa"/>
            <w:vMerge/>
            <w:shd w:val="clear" w:color="auto" w:fill="BFBFBF"/>
          </w:tcPr>
          <w:p w:rsidR="0092357D" w:rsidRPr="00495C0A" w:rsidRDefault="0092357D" w:rsidP="006F2FB4">
            <w:pPr>
              <w:tabs>
                <w:tab w:val="left" w:pos="720"/>
              </w:tabs>
              <w:rPr>
                <w:kern w:val="2"/>
                <w:szCs w:val="24"/>
                <w:u w:val="single"/>
              </w:rPr>
            </w:pPr>
          </w:p>
        </w:tc>
        <w:tc>
          <w:tcPr>
            <w:tcW w:w="5760" w:type="dxa"/>
            <w:shd w:val="clear" w:color="auto" w:fill="BFBFBF"/>
            <w:vAlign w:val="center"/>
          </w:tcPr>
          <w:p w:rsidR="0092357D" w:rsidRPr="00495C0A" w:rsidRDefault="0092357D" w:rsidP="006F2FB4">
            <w:pPr>
              <w:tabs>
                <w:tab w:val="left" w:pos="720"/>
              </w:tabs>
              <w:jc w:val="center"/>
              <w:rPr>
                <w:b/>
                <w:kern w:val="2"/>
                <w:szCs w:val="24"/>
                <w:u w:val="single"/>
              </w:rPr>
            </w:pPr>
            <w:r w:rsidRPr="00495C0A">
              <w:rPr>
                <w:b/>
                <w:kern w:val="2"/>
                <w:szCs w:val="24"/>
                <w:u w:val="single"/>
              </w:rPr>
              <w:t>Freshwater</w:t>
            </w:r>
          </w:p>
        </w:tc>
        <w:tc>
          <w:tcPr>
            <w:tcW w:w="1530" w:type="dxa"/>
            <w:shd w:val="clear" w:color="auto" w:fill="BFBFBF"/>
            <w:vAlign w:val="center"/>
          </w:tcPr>
          <w:p w:rsidR="0092357D" w:rsidRPr="00495C0A" w:rsidRDefault="0092357D" w:rsidP="006F2FB4">
            <w:pPr>
              <w:tabs>
                <w:tab w:val="left" w:pos="720"/>
              </w:tabs>
              <w:jc w:val="center"/>
              <w:rPr>
                <w:b/>
                <w:kern w:val="2"/>
                <w:szCs w:val="24"/>
                <w:u w:val="single"/>
              </w:rPr>
            </w:pPr>
            <w:r w:rsidRPr="00495C0A">
              <w:rPr>
                <w:b/>
                <w:kern w:val="2"/>
                <w:szCs w:val="24"/>
                <w:u w:val="single"/>
              </w:rPr>
              <w:t>Marine Water</w:t>
            </w:r>
          </w:p>
        </w:tc>
        <w:tc>
          <w:tcPr>
            <w:tcW w:w="1350" w:type="dxa"/>
            <w:shd w:val="clear" w:color="auto" w:fill="BFBFBF"/>
            <w:vAlign w:val="center"/>
          </w:tcPr>
          <w:p w:rsidR="0092357D" w:rsidRPr="00495C0A" w:rsidRDefault="0092357D" w:rsidP="006F2FB4">
            <w:pPr>
              <w:tabs>
                <w:tab w:val="left" w:pos="720"/>
              </w:tabs>
              <w:jc w:val="center"/>
              <w:rPr>
                <w:b/>
                <w:kern w:val="2"/>
                <w:szCs w:val="24"/>
                <w:u w:val="single"/>
                <w:vertAlign w:val="superscript"/>
              </w:rPr>
            </w:pPr>
            <w:r w:rsidRPr="00495C0A">
              <w:rPr>
                <w:b/>
                <w:kern w:val="2"/>
                <w:szCs w:val="24"/>
                <w:u w:val="single"/>
              </w:rPr>
              <w:t>Brackish Water</w:t>
            </w:r>
            <w:r w:rsidR="00236E1F" w:rsidRPr="00495C0A">
              <w:rPr>
                <w:b/>
                <w:kern w:val="2"/>
                <w:szCs w:val="24"/>
                <w:u w:val="single"/>
                <w:vertAlign w:val="superscript"/>
              </w:rPr>
              <w:t>d</w:t>
            </w:r>
          </w:p>
        </w:tc>
        <w:tc>
          <w:tcPr>
            <w:tcW w:w="1022" w:type="dxa"/>
            <w:shd w:val="clear" w:color="auto" w:fill="BFBFBF"/>
            <w:vAlign w:val="center"/>
          </w:tcPr>
          <w:p w:rsidR="0092357D" w:rsidRPr="00495C0A" w:rsidRDefault="0092357D" w:rsidP="006F2FB4">
            <w:pPr>
              <w:tabs>
                <w:tab w:val="left" w:pos="720"/>
              </w:tabs>
              <w:jc w:val="center"/>
              <w:rPr>
                <w:b/>
                <w:kern w:val="2"/>
                <w:szCs w:val="24"/>
                <w:u w:val="single"/>
              </w:rPr>
            </w:pPr>
            <w:r w:rsidRPr="00495C0A">
              <w:rPr>
                <w:b/>
                <w:kern w:val="2"/>
                <w:szCs w:val="24"/>
                <w:u w:val="single"/>
              </w:rPr>
              <w:t>Drinking Water Supply</w:t>
            </w:r>
            <w:r w:rsidR="00236E1F" w:rsidRPr="00495C0A">
              <w:rPr>
                <w:b/>
                <w:kern w:val="2"/>
                <w:szCs w:val="24"/>
                <w:u w:val="single"/>
                <w:vertAlign w:val="superscript"/>
              </w:rPr>
              <w:t>c</w:t>
            </w:r>
          </w:p>
        </w:tc>
      </w:tr>
      <w:tr w:rsidR="0092357D" w:rsidRPr="00495C0A" w:rsidTr="005425A7">
        <w:trPr>
          <w:cantSplit/>
          <w:trHeight w:val="596"/>
          <w:jc w:val="center"/>
        </w:trPr>
        <w:tc>
          <w:tcPr>
            <w:tcW w:w="1203" w:type="dxa"/>
            <w:shd w:val="clear" w:color="auto" w:fill="auto"/>
            <w:vAlign w:val="center"/>
          </w:tcPr>
          <w:p w:rsidR="0092357D" w:rsidRPr="00495C0A" w:rsidRDefault="0092357D" w:rsidP="006F2FB4">
            <w:pPr>
              <w:tabs>
                <w:tab w:val="left" w:pos="720"/>
              </w:tabs>
              <w:rPr>
                <w:szCs w:val="24"/>
                <w:u w:val="single"/>
              </w:rPr>
            </w:pPr>
            <w:r w:rsidRPr="00495C0A">
              <w:rPr>
                <w:szCs w:val="24"/>
                <w:u w:val="single"/>
              </w:rPr>
              <w:t>Ammonia (in mg</w:t>
            </w:r>
            <w:r w:rsidR="0013498B" w:rsidRPr="00495C0A">
              <w:rPr>
                <w:szCs w:val="24"/>
                <w:u w:val="single"/>
              </w:rPr>
              <w:t xml:space="preserve"> TAN</w:t>
            </w:r>
            <w:r w:rsidRPr="00495C0A">
              <w:rPr>
                <w:szCs w:val="24"/>
                <w:u w:val="single"/>
              </w:rPr>
              <w:t>/L)</w:t>
            </w:r>
            <w:r w:rsidR="00B14B36" w:rsidRPr="00495C0A">
              <w:rPr>
                <w:szCs w:val="24"/>
                <w:u w:val="single"/>
                <w:vertAlign w:val="superscript"/>
              </w:rPr>
              <w:t>g</w:t>
            </w:r>
            <w:r w:rsidRPr="00495C0A">
              <w:rPr>
                <w:szCs w:val="24"/>
                <w:u w:val="single"/>
              </w:rPr>
              <w:t xml:space="preserve"> </w:t>
            </w:r>
            <w:r w:rsidR="00394FD6" w:rsidRPr="00495C0A">
              <w:rPr>
                <w:szCs w:val="24"/>
                <w:u w:val="single"/>
              </w:rPr>
              <w:t>7664-41-7</w:t>
            </w:r>
          </w:p>
        </w:tc>
        <w:tc>
          <w:tcPr>
            <w:tcW w:w="5760" w:type="dxa"/>
            <w:tcBorders>
              <w:top w:val="single" w:sz="6" w:space="0" w:color="auto"/>
            </w:tcBorders>
            <w:shd w:val="clear" w:color="auto" w:fill="auto"/>
            <w:vAlign w:val="center"/>
          </w:tcPr>
          <w:p w:rsidR="0092357D" w:rsidRPr="00495C0A" w:rsidRDefault="0092357D" w:rsidP="006F2FB4">
            <w:pPr>
              <w:pStyle w:val="LACNote"/>
              <w:tabs>
                <w:tab w:val="left" w:pos="720"/>
              </w:tabs>
              <w:spacing w:after="60"/>
              <w:ind w:left="288" w:hanging="288"/>
              <w:jc w:val="left"/>
              <w:rPr>
                <w:sz w:val="24"/>
                <w:szCs w:val="24"/>
                <w:u w:val="single"/>
              </w:rPr>
            </w:pPr>
            <w:r w:rsidRPr="00495C0A">
              <w:rPr>
                <w:b/>
                <w:sz w:val="24"/>
                <w:szCs w:val="24"/>
                <w:u w:val="single"/>
              </w:rPr>
              <w:t xml:space="preserve">Acute: </w:t>
            </w:r>
            <w:r w:rsidRPr="00495C0A">
              <w:rPr>
                <w:sz w:val="24"/>
                <w:szCs w:val="24"/>
                <w:u w:val="single"/>
              </w:rPr>
              <w:t xml:space="preserve"> </w:t>
            </w:r>
            <m:oMath>
              <m:r>
                <w:rPr>
                  <w:rFonts w:ascii="Cambria Math" w:hAnsi="Cambria Math"/>
                  <w:sz w:val="24"/>
                  <w:szCs w:val="24"/>
                  <w:u w:val="single"/>
                </w:rPr>
                <m:t>0.7249×</m:t>
              </m:r>
              <m:d>
                <m:dPr>
                  <m:ctrlPr>
                    <w:rPr>
                      <w:rFonts w:ascii="Cambria Math" w:hAnsi="Cambria Math"/>
                      <w:i/>
                      <w:sz w:val="24"/>
                      <w:szCs w:val="24"/>
                      <w:u w:val="single"/>
                    </w:rPr>
                  </m:ctrlPr>
                </m:dPr>
                <m:e>
                  <m:f>
                    <m:fPr>
                      <m:ctrlPr>
                        <w:rPr>
                          <w:rFonts w:ascii="Cambria Math" w:hAnsi="Cambria Math"/>
                          <w:i/>
                          <w:sz w:val="24"/>
                          <w:szCs w:val="24"/>
                          <w:u w:val="single"/>
                        </w:rPr>
                      </m:ctrlPr>
                    </m:fPr>
                    <m:num>
                      <m:r>
                        <w:rPr>
                          <w:rFonts w:ascii="Cambria Math" w:hAnsi="Cambria Math"/>
                          <w:sz w:val="24"/>
                          <w:szCs w:val="24"/>
                          <w:u w:val="single"/>
                        </w:rPr>
                        <m:t>0.0114</m:t>
                      </m:r>
                    </m:num>
                    <m:den>
                      <m:r>
                        <w:rPr>
                          <w:rFonts w:ascii="Cambria Math" w:hAnsi="Cambria Math"/>
                          <w:sz w:val="24"/>
                          <w:szCs w:val="24"/>
                          <w:u w:val="single"/>
                        </w:rPr>
                        <m:t>1+</m:t>
                      </m:r>
                      <m:sSup>
                        <m:sSupPr>
                          <m:ctrlPr>
                            <w:rPr>
                              <w:rFonts w:ascii="Cambria Math" w:hAnsi="Cambria Math"/>
                              <w:i/>
                              <w:sz w:val="24"/>
                              <w:szCs w:val="24"/>
                              <w:u w:val="single"/>
                            </w:rPr>
                          </m:ctrlPr>
                        </m:sSupPr>
                        <m:e>
                          <m:r>
                            <w:rPr>
                              <w:rFonts w:ascii="Cambria Math" w:hAnsi="Cambria Math"/>
                              <w:sz w:val="24"/>
                              <w:szCs w:val="24"/>
                              <w:u w:val="single"/>
                            </w:rPr>
                            <m:t>10</m:t>
                          </m:r>
                        </m:e>
                        <m:sup>
                          <m:r>
                            <w:rPr>
                              <w:rFonts w:ascii="Cambria Math" w:hAnsi="Cambria Math"/>
                              <w:sz w:val="24"/>
                              <w:szCs w:val="24"/>
                              <w:u w:val="single"/>
                            </w:rPr>
                            <m:t>7.204-pH</m:t>
                          </m:r>
                        </m:sup>
                      </m:sSup>
                    </m:den>
                  </m:f>
                  <m:r>
                    <w:rPr>
                      <w:rFonts w:ascii="Cambria Math" w:hAnsi="Cambria Math"/>
                      <w:sz w:val="24"/>
                      <w:szCs w:val="24"/>
                      <w:u w:val="single"/>
                    </w:rPr>
                    <m:t>+</m:t>
                  </m:r>
                  <m:f>
                    <m:fPr>
                      <m:ctrlPr>
                        <w:rPr>
                          <w:rFonts w:ascii="Cambria Math" w:hAnsi="Cambria Math"/>
                          <w:i/>
                          <w:sz w:val="24"/>
                          <w:szCs w:val="24"/>
                          <w:u w:val="single"/>
                        </w:rPr>
                      </m:ctrlPr>
                    </m:fPr>
                    <m:num>
                      <m:r>
                        <w:rPr>
                          <w:rFonts w:ascii="Cambria Math" w:hAnsi="Cambria Math"/>
                          <w:sz w:val="24"/>
                          <w:szCs w:val="24"/>
                          <w:u w:val="single"/>
                        </w:rPr>
                        <m:t>1.6181</m:t>
                      </m:r>
                    </m:num>
                    <m:den>
                      <m:sSup>
                        <m:sSupPr>
                          <m:ctrlPr>
                            <w:rPr>
                              <w:rFonts w:ascii="Cambria Math" w:hAnsi="Cambria Math"/>
                              <w:i/>
                              <w:sz w:val="24"/>
                              <w:szCs w:val="24"/>
                              <w:u w:val="single"/>
                            </w:rPr>
                          </m:ctrlPr>
                        </m:sSupPr>
                        <m:e>
                          <m:r>
                            <w:rPr>
                              <w:rFonts w:ascii="Cambria Math" w:hAnsi="Cambria Math"/>
                              <w:sz w:val="24"/>
                              <w:szCs w:val="24"/>
                              <w:u w:val="single"/>
                            </w:rPr>
                            <m:t>1+10</m:t>
                          </m:r>
                        </m:e>
                        <m:sup>
                          <m:r>
                            <w:rPr>
                              <w:rFonts w:ascii="Cambria Math" w:hAnsi="Cambria Math"/>
                              <w:sz w:val="24"/>
                              <w:szCs w:val="24"/>
                              <w:u w:val="single"/>
                            </w:rPr>
                            <m:t>pH-7.204</m:t>
                          </m:r>
                        </m:sup>
                      </m:sSup>
                    </m:den>
                  </m:f>
                </m:e>
              </m:d>
              <m:r>
                <w:rPr>
                  <w:rFonts w:ascii="Cambria Math" w:hAnsi="Cambria Math"/>
                  <w:sz w:val="24"/>
                  <w:szCs w:val="24"/>
                  <w:u w:val="single"/>
                </w:rPr>
                <m:t>×min</m:t>
              </m:r>
              <m:d>
                <m:dPr>
                  <m:ctrlPr>
                    <w:rPr>
                      <w:rFonts w:ascii="Cambria Math" w:hAnsi="Cambria Math"/>
                      <w:i/>
                      <w:sz w:val="24"/>
                      <w:szCs w:val="24"/>
                      <w:u w:val="single"/>
                    </w:rPr>
                  </m:ctrlPr>
                </m:dPr>
                <m:e>
                  <m:r>
                    <w:rPr>
                      <w:rFonts w:ascii="Cambria Math" w:hAnsi="Cambria Math"/>
                      <w:sz w:val="24"/>
                      <w:szCs w:val="24"/>
                      <w:u w:val="single"/>
                    </w:rPr>
                    <m:t>51.93, 23.12×</m:t>
                  </m:r>
                  <m:sSup>
                    <m:sSupPr>
                      <m:ctrlPr>
                        <w:rPr>
                          <w:rFonts w:ascii="Cambria Math" w:hAnsi="Cambria Math"/>
                          <w:i/>
                          <w:sz w:val="24"/>
                          <w:szCs w:val="24"/>
                          <w:u w:val="single"/>
                        </w:rPr>
                      </m:ctrlPr>
                    </m:sSupPr>
                    <m:e>
                      <m:r>
                        <w:rPr>
                          <w:rFonts w:ascii="Cambria Math" w:hAnsi="Cambria Math"/>
                          <w:sz w:val="24"/>
                          <w:szCs w:val="24"/>
                          <w:u w:val="single"/>
                        </w:rPr>
                        <m:t>10</m:t>
                      </m:r>
                    </m:e>
                    <m:sup>
                      <m:r>
                        <w:rPr>
                          <w:rFonts w:ascii="Cambria Math" w:hAnsi="Cambria Math"/>
                          <w:sz w:val="24"/>
                          <w:szCs w:val="24"/>
                          <w:u w:val="single"/>
                        </w:rPr>
                        <m:t>0.036×</m:t>
                      </m:r>
                      <m:d>
                        <m:dPr>
                          <m:ctrlPr>
                            <w:rPr>
                              <w:rFonts w:ascii="Cambria Math" w:hAnsi="Cambria Math"/>
                              <w:i/>
                              <w:sz w:val="24"/>
                              <w:szCs w:val="24"/>
                              <w:u w:val="single"/>
                            </w:rPr>
                          </m:ctrlPr>
                        </m:dPr>
                        <m:e>
                          <m:r>
                            <w:rPr>
                              <w:rFonts w:ascii="Cambria Math" w:hAnsi="Cambria Math"/>
                              <w:sz w:val="24"/>
                              <w:szCs w:val="24"/>
                              <w:u w:val="single"/>
                            </w:rPr>
                            <m:t>20-T</m:t>
                          </m:r>
                        </m:e>
                      </m:d>
                    </m:sup>
                  </m:sSup>
                </m:e>
              </m:d>
            </m:oMath>
          </w:p>
          <w:p w:rsidR="0092357D" w:rsidRPr="00495C0A" w:rsidRDefault="0092357D" w:rsidP="006F2FB4">
            <w:pPr>
              <w:pStyle w:val="LACNote"/>
              <w:tabs>
                <w:tab w:val="left" w:pos="720"/>
              </w:tabs>
              <w:spacing w:after="60"/>
              <w:ind w:left="288" w:hanging="288"/>
              <w:jc w:val="left"/>
              <w:rPr>
                <w:b/>
                <w:sz w:val="24"/>
                <w:szCs w:val="24"/>
                <w:u w:val="single"/>
              </w:rPr>
            </w:pPr>
            <w:r w:rsidRPr="00495C0A">
              <w:rPr>
                <w:b/>
                <w:sz w:val="24"/>
                <w:szCs w:val="24"/>
                <w:u w:val="single"/>
              </w:rPr>
              <w:t>Chronic:</w:t>
            </w:r>
            <w:r w:rsidRPr="00495C0A">
              <w:rPr>
                <w:sz w:val="24"/>
                <w:szCs w:val="24"/>
                <w:u w:val="single"/>
              </w:rPr>
              <w:t xml:space="preserve">  </w:t>
            </w:r>
            <m:oMath>
              <m:r>
                <w:rPr>
                  <w:rFonts w:ascii="Cambria Math" w:hAnsi="Cambria Math"/>
                  <w:sz w:val="24"/>
                  <w:szCs w:val="24"/>
                  <w:u w:val="single"/>
                </w:rPr>
                <m:t>0.8876×</m:t>
              </m:r>
              <m:d>
                <m:dPr>
                  <m:ctrlPr>
                    <w:rPr>
                      <w:rFonts w:ascii="Cambria Math" w:hAnsi="Cambria Math"/>
                      <w:i/>
                      <w:sz w:val="24"/>
                      <w:szCs w:val="24"/>
                      <w:u w:val="single"/>
                    </w:rPr>
                  </m:ctrlPr>
                </m:dPr>
                <m:e>
                  <m:f>
                    <m:fPr>
                      <m:ctrlPr>
                        <w:rPr>
                          <w:rFonts w:ascii="Cambria Math" w:hAnsi="Cambria Math"/>
                          <w:i/>
                          <w:sz w:val="24"/>
                          <w:szCs w:val="24"/>
                          <w:u w:val="single"/>
                        </w:rPr>
                      </m:ctrlPr>
                    </m:fPr>
                    <m:num>
                      <m:r>
                        <w:rPr>
                          <w:rFonts w:ascii="Cambria Math" w:hAnsi="Cambria Math"/>
                          <w:sz w:val="24"/>
                          <w:szCs w:val="24"/>
                          <w:u w:val="single"/>
                        </w:rPr>
                        <m:t>0.0278</m:t>
                      </m:r>
                    </m:num>
                    <m:den>
                      <m:r>
                        <w:rPr>
                          <w:rFonts w:ascii="Cambria Math" w:hAnsi="Cambria Math"/>
                          <w:sz w:val="24"/>
                          <w:szCs w:val="24"/>
                          <w:u w:val="single"/>
                        </w:rPr>
                        <m:t>1+</m:t>
                      </m:r>
                      <m:sSup>
                        <m:sSupPr>
                          <m:ctrlPr>
                            <w:rPr>
                              <w:rFonts w:ascii="Cambria Math" w:hAnsi="Cambria Math"/>
                              <w:i/>
                              <w:sz w:val="24"/>
                              <w:szCs w:val="24"/>
                              <w:u w:val="single"/>
                            </w:rPr>
                          </m:ctrlPr>
                        </m:sSupPr>
                        <m:e>
                          <m:r>
                            <w:rPr>
                              <w:rFonts w:ascii="Cambria Math" w:hAnsi="Cambria Math"/>
                              <w:sz w:val="24"/>
                              <w:szCs w:val="24"/>
                              <w:u w:val="single"/>
                            </w:rPr>
                            <m:t>10</m:t>
                          </m:r>
                        </m:e>
                        <m:sup>
                          <m:r>
                            <w:rPr>
                              <w:rFonts w:ascii="Cambria Math" w:hAnsi="Cambria Math"/>
                              <w:sz w:val="24"/>
                              <w:szCs w:val="24"/>
                              <w:u w:val="single"/>
                            </w:rPr>
                            <m:t>7.688-pH</m:t>
                          </m:r>
                        </m:sup>
                      </m:sSup>
                    </m:den>
                  </m:f>
                  <m:r>
                    <w:rPr>
                      <w:rFonts w:ascii="Cambria Math" w:hAnsi="Cambria Math"/>
                      <w:sz w:val="24"/>
                      <w:szCs w:val="24"/>
                      <w:u w:val="single"/>
                    </w:rPr>
                    <m:t>+</m:t>
                  </m:r>
                  <m:f>
                    <m:fPr>
                      <m:ctrlPr>
                        <w:rPr>
                          <w:rFonts w:ascii="Cambria Math" w:hAnsi="Cambria Math"/>
                          <w:i/>
                          <w:sz w:val="24"/>
                          <w:szCs w:val="24"/>
                          <w:u w:val="single"/>
                        </w:rPr>
                      </m:ctrlPr>
                    </m:fPr>
                    <m:num>
                      <m:r>
                        <w:rPr>
                          <w:rFonts w:ascii="Cambria Math" w:hAnsi="Cambria Math"/>
                          <w:sz w:val="24"/>
                          <w:szCs w:val="24"/>
                          <w:u w:val="single"/>
                        </w:rPr>
                        <m:t>1.1994</m:t>
                      </m:r>
                    </m:num>
                    <m:den>
                      <m:r>
                        <w:rPr>
                          <w:rFonts w:ascii="Cambria Math" w:hAnsi="Cambria Math"/>
                          <w:sz w:val="24"/>
                          <w:szCs w:val="24"/>
                          <w:u w:val="single"/>
                        </w:rPr>
                        <m:t>1+</m:t>
                      </m:r>
                      <m:sSup>
                        <m:sSupPr>
                          <m:ctrlPr>
                            <w:rPr>
                              <w:rFonts w:ascii="Cambria Math" w:hAnsi="Cambria Math"/>
                              <w:i/>
                              <w:sz w:val="24"/>
                              <w:szCs w:val="24"/>
                              <w:u w:val="single"/>
                            </w:rPr>
                          </m:ctrlPr>
                        </m:sSupPr>
                        <m:e>
                          <m:r>
                            <w:rPr>
                              <w:rFonts w:ascii="Cambria Math" w:hAnsi="Cambria Math"/>
                              <w:sz w:val="24"/>
                              <w:szCs w:val="24"/>
                              <w:u w:val="single"/>
                            </w:rPr>
                            <m:t>10</m:t>
                          </m:r>
                        </m:e>
                        <m:sup>
                          <m:r>
                            <w:rPr>
                              <w:rFonts w:ascii="Cambria Math" w:hAnsi="Cambria Math"/>
                              <w:sz w:val="24"/>
                              <w:szCs w:val="24"/>
                              <w:u w:val="single"/>
                            </w:rPr>
                            <m:t>pH-7.688</m:t>
                          </m:r>
                        </m:sup>
                      </m:sSup>
                    </m:den>
                  </m:f>
                </m:e>
              </m:d>
              <m:r>
                <w:rPr>
                  <w:rFonts w:ascii="Cambria Math" w:hAnsi="Cambria Math"/>
                  <w:sz w:val="24"/>
                  <w:szCs w:val="24"/>
                  <w:u w:val="single"/>
                </w:rPr>
                <m:t>×</m:t>
              </m:r>
              <m:d>
                <m:dPr>
                  <m:ctrlPr>
                    <w:rPr>
                      <w:rFonts w:ascii="Cambria Math" w:hAnsi="Cambria Math"/>
                      <w:i/>
                      <w:sz w:val="24"/>
                      <w:szCs w:val="24"/>
                      <w:u w:val="single"/>
                    </w:rPr>
                  </m:ctrlPr>
                </m:dPr>
                <m:e>
                  <m:r>
                    <w:rPr>
                      <w:rFonts w:ascii="Cambria Math" w:hAnsi="Cambria Math"/>
                      <w:sz w:val="24"/>
                      <w:szCs w:val="24"/>
                      <w:u w:val="single"/>
                    </w:rPr>
                    <m:t>2.126×</m:t>
                  </m:r>
                  <m:sSup>
                    <m:sSupPr>
                      <m:ctrlPr>
                        <w:rPr>
                          <w:rFonts w:ascii="Cambria Math" w:hAnsi="Cambria Math"/>
                          <w:i/>
                          <w:sz w:val="24"/>
                          <w:szCs w:val="24"/>
                          <w:u w:val="single"/>
                        </w:rPr>
                      </m:ctrlPr>
                    </m:sSupPr>
                    <m:e>
                      <m:r>
                        <w:rPr>
                          <w:rFonts w:ascii="Cambria Math" w:hAnsi="Cambria Math"/>
                          <w:sz w:val="24"/>
                          <w:szCs w:val="24"/>
                          <w:u w:val="single"/>
                        </w:rPr>
                        <m:t>10</m:t>
                      </m:r>
                    </m:e>
                    <m:sup>
                      <m:r>
                        <w:rPr>
                          <w:rFonts w:ascii="Cambria Math" w:hAnsi="Cambria Math"/>
                          <w:sz w:val="24"/>
                          <w:szCs w:val="24"/>
                          <w:u w:val="single"/>
                        </w:rPr>
                        <m:t>0.028×</m:t>
                      </m:r>
                      <m:d>
                        <m:dPr>
                          <m:ctrlPr>
                            <w:rPr>
                              <w:rFonts w:ascii="Cambria Math" w:hAnsi="Cambria Math"/>
                              <w:i/>
                              <w:sz w:val="24"/>
                              <w:szCs w:val="24"/>
                              <w:u w:val="single"/>
                            </w:rPr>
                          </m:ctrlPr>
                        </m:dPr>
                        <m:e>
                          <m:r>
                            <w:rPr>
                              <w:rFonts w:ascii="Cambria Math" w:hAnsi="Cambria Math"/>
                              <w:sz w:val="24"/>
                              <w:szCs w:val="24"/>
                              <w:u w:val="single"/>
                            </w:rPr>
                            <m:t>20-max</m:t>
                          </m:r>
                          <m:d>
                            <m:dPr>
                              <m:ctrlPr>
                                <w:rPr>
                                  <w:rFonts w:ascii="Cambria Math" w:hAnsi="Cambria Math"/>
                                  <w:i/>
                                  <w:sz w:val="24"/>
                                  <w:szCs w:val="24"/>
                                  <w:u w:val="single"/>
                                </w:rPr>
                              </m:ctrlPr>
                            </m:dPr>
                            <m:e>
                              <m:r>
                                <w:rPr>
                                  <w:rFonts w:ascii="Cambria Math" w:hAnsi="Cambria Math"/>
                                  <w:sz w:val="24"/>
                                  <w:szCs w:val="24"/>
                                  <w:u w:val="single"/>
                                </w:rPr>
                                <m:t>T,7</m:t>
                              </m:r>
                            </m:e>
                          </m:d>
                        </m:e>
                      </m:d>
                    </m:sup>
                  </m:sSup>
                </m:e>
              </m:d>
            </m:oMath>
          </w:p>
        </w:tc>
        <w:tc>
          <w:tcPr>
            <w:tcW w:w="1530" w:type="dxa"/>
            <w:shd w:val="clear" w:color="auto" w:fill="auto"/>
            <w:vAlign w:val="center"/>
          </w:tcPr>
          <w:p w:rsidR="0092357D" w:rsidRPr="00495C0A" w:rsidRDefault="0092357D" w:rsidP="006F2FB4">
            <w:pPr>
              <w:tabs>
                <w:tab w:val="left" w:pos="720"/>
              </w:tabs>
              <w:jc w:val="center"/>
              <w:rPr>
                <w:szCs w:val="24"/>
                <w:u w:val="single"/>
              </w:rPr>
            </w:pPr>
            <w:r w:rsidRPr="00495C0A">
              <w:rPr>
                <w:szCs w:val="24"/>
                <w:u w:val="single"/>
              </w:rPr>
              <w:t>--</w:t>
            </w:r>
          </w:p>
        </w:tc>
        <w:tc>
          <w:tcPr>
            <w:tcW w:w="1350" w:type="dxa"/>
            <w:shd w:val="clear" w:color="auto" w:fill="auto"/>
            <w:vAlign w:val="center"/>
          </w:tcPr>
          <w:p w:rsidR="0092357D" w:rsidRPr="00495C0A" w:rsidRDefault="0092357D" w:rsidP="006F2FB4">
            <w:pPr>
              <w:tabs>
                <w:tab w:val="left" w:pos="720"/>
              </w:tabs>
              <w:jc w:val="center"/>
              <w:rPr>
                <w:szCs w:val="24"/>
                <w:u w:val="single"/>
              </w:rPr>
            </w:pPr>
            <w:r w:rsidRPr="00495C0A">
              <w:rPr>
                <w:szCs w:val="24"/>
                <w:u w:val="single"/>
              </w:rPr>
              <w:t>--</w:t>
            </w:r>
          </w:p>
        </w:tc>
        <w:tc>
          <w:tcPr>
            <w:tcW w:w="1022" w:type="dxa"/>
            <w:shd w:val="clear" w:color="auto" w:fill="auto"/>
            <w:vAlign w:val="center"/>
          </w:tcPr>
          <w:p w:rsidR="0092357D" w:rsidRPr="00495C0A" w:rsidRDefault="0092357D" w:rsidP="006F2FB4">
            <w:pPr>
              <w:tabs>
                <w:tab w:val="left" w:pos="720"/>
              </w:tabs>
              <w:jc w:val="center"/>
              <w:rPr>
                <w:szCs w:val="24"/>
                <w:u w:val="single"/>
              </w:rPr>
            </w:pPr>
            <w:r w:rsidRPr="00495C0A">
              <w:rPr>
                <w:szCs w:val="24"/>
                <w:u w:val="single"/>
              </w:rPr>
              <w:t>--</w:t>
            </w:r>
          </w:p>
        </w:tc>
      </w:tr>
      <w:tr w:rsidR="0092357D" w:rsidRPr="00495C0A" w:rsidTr="00E4593E">
        <w:trPr>
          <w:cantSplit/>
          <w:trHeight w:val="596"/>
          <w:jc w:val="center"/>
        </w:trPr>
        <w:tc>
          <w:tcPr>
            <w:tcW w:w="1203" w:type="dxa"/>
            <w:vAlign w:val="center"/>
          </w:tcPr>
          <w:p w:rsidR="0092357D" w:rsidRPr="00495C0A" w:rsidRDefault="0092357D" w:rsidP="006F2FB4">
            <w:pPr>
              <w:tabs>
                <w:tab w:val="left" w:pos="720"/>
              </w:tabs>
              <w:rPr>
                <w:szCs w:val="24"/>
                <w:u w:val="single"/>
                <w:vertAlign w:val="superscript"/>
              </w:rPr>
            </w:pPr>
            <w:r w:rsidRPr="00495C0A">
              <w:rPr>
                <w:szCs w:val="24"/>
                <w:u w:val="single"/>
              </w:rPr>
              <w:t>Arsenic</w:t>
            </w:r>
            <w:r w:rsidR="00E063D7" w:rsidRPr="00495C0A">
              <w:rPr>
                <w:szCs w:val="24"/>
                <w:u w:val="single"/>
                <w:vertAlign w:val="superscript"/>
              </w:rPr>
              <w:t>a</w:t>
            </w:r>
          </w:p>
          <w:p w:rsidR="00B14B36" w:rsidRPr="00495C0A" w:rsidRDefault="00B14B36" w:rsidP="006F2FB4">
            <w:pPr>
              <w:tabs>
                <w:tab w:val="left" w:pos="720"/>
              </w:tabs>
              <w:rPr>
                <w:szCs w:val="24"/>
                <w:u w:val="single"/>
              </w:rPr>
            </w:pPr>
            <w:r w:rsidRPr="00495C0A">
              <w:rPr>
                <w:color w:val="212121"/>
                <w:szCs w:val="24"/>
                <w:u w:val="single"/>
              </w:rPr>
              <w:t>7440</w:t>
            </w:r>
            <w:r w:rsidR="00394FD6" w:rsidRPr="00495C0A">
              <w:rPr>
                <w:color w:val="212121"/>
                <w:szCs w:val="24"/>
                <w:u w:val="single"/>
              </w:rPr>
              <w:t>-</w:t>
            </w:r>
            <w:r w:rsidRPr="00495C0A">
              <w:rPr>
                <w:color w:val="212121"/>
                <w:szCs w:val="24"/>
                <w:u w:val="single"/>
              </w:rPr>
              <w:t>38</w:t>
            </w:r>
            <w:r w:rsidR="00394FD6" w:rsidRPr="00495C0A">
              <w:rPr>
                <w:color w:val="212121"/>
                <w:szCs w:val="24"/>
                <w:u w:val="single"/>
              </w:rPr>
              <w:t>-</w:t>
            </w:r>
            <w:r w:rsidRPr="00495C0A">
              <w:rPr>
                <w:color w:val="212121"/>
                <w:szCs w:val="24"/>
                <w:u w:val="single"/>
              </w:rPr>
              <w:t>2</w:t>
            </w:r>
          </w:p>
        </w:tc>
        <w:tc>
          <w:tcPr>
            <w:tcW w:w="5760" w:type="dxa"/>
            <w:tcBorders>
              <w:top w:val="single" w:sz="6" w:space="0" w:color="auto"/>
            </w:tcBorders>
            <w:vAlign w:val="center"/>
          </w:tcPr>
          <w:p w:rsidR="0092357D" w:rsidRPr="00495C0A" w:rsidRDefault="0092357D" w:rsidP="006F2FB4">
            <w:pPr>
              <w:pStyle w:val="LACNote"/>
              <w:tabs>
                <w:tab w:val="left" w:pos="720"/>
              </w:tabs>
              <w:spacing w:after="60"/>
              <w:ind w:left="288" w:hanging="288"/>
              <w:jc w:val="left"/>
              <w:rPr>
                <w:b/>
                <w:sz w:val="24"/>
                <w:szCs w:val="24"/>
                <w:u w:val="single"/>
              </w:rPr>
            </w:pPr>
            <w:r w:rsidRPr="00495C0A">
              <w:rPr>
                <w:b/>
                <w:sz w:val="24"/>
                <w:szCs w:val="24"/>
                <w:u w:val="single"/>
              </w:rPr>
              <w:t>Acute:</w:t>
            </w:r>
            <w:r w:rsidRPr="00495C0A">
              <w:rPr>
                <w:sz w:val="24"/>
                <w:szCs w:val="24"/>
                <w:u w:val="single"/>
              </w:rPr>
              <w:t xml:space="preserve">  339.8</w:t>
            </w:r>
          </w:p>
          <w:p w:rsidR="0092357D" w:rsidRPr="00495C0A" w:rsidRDefault="0092357D" w:rsidP="006F2FB4">
            <w:pPr>
              <w:pStyle w:val="LACNote"/>
              <w:tabs>
                <w:tab w:val="left" w:pos="720"/>
              </w:tabs>
              <w:spacing w:after="60"/>
              <w:ind w:left="288" w:hanging="288"/>
              <w:jc w:val="left"/>
              <w:rPr>
                <w:b/>
                <w:sz w:val="24"/>
                <w:szCs w:val="24"/>
                <w:u w:val="single"/>
              </w:rPr>
            </w:pPr>
            <w:r w:rsidRPr="00495C0A">
              <w:rPr>
                <w:b/>
                <w:sz w:val="24"/>
                <w:szCs w:val="24"/>
                <w:u w:val="single"/>
              </w:rPr>
              <w:t>Chronic:</w:t>
            </w:r>
            <w:r w:rsidRPr="00495C0A">
              <w:rPr>
                <w:sz w:val="24"/>
                <w:szCs w:val="24"/>
                <w:u w:val="single"/>
              </w:rPr>
              <w:t xml:space="preserve">  150</w:t>
            </w:r>
          </w:p>
        </w:tc>
        <w:tc>
          <w:tcPr>
            <w:tcW w:w="1530" w:type="dxa"/>
            <w:vAlign w:val="center"/>
          </w:tcPr>
          <w:p w:rsidR="0092357D" w:rsidRPr="00495C0A" w:rsidRDefault="0092357D" w:rsidP="006F2FB4">
            <w:pPr>
              <w:tabs>
                <w:tab w:val="left" w:pos="720"/>
              </w:tabs>
              <w:jc w:val="center"/>
              <w:rPr>
                <w:szCs w:val="24"/>
                <w:u w:val="single"/>
              </w:rPr>
            </w:pPr>
            <w:r w:rsidRPr="00495C0A">
              <w:rPr>
                <w:b/>
                <w:szCs w:val="24"/>
                <w:u w:val="single"/>
              </w:rPr>
              <w:t>Acute:</w:t>
            </w:r>
            <w:r w:rsidRPr="00495C0A">
              <w:rPr>
                <w:szCs w:val="24"/>
                <w:u w:val="single"/>
              </w:rPr>
              <w:t xml:space="preserve">  69</w:t>
            </w:r>
          </w:p>
          <w:p w:rsidR="0092357D" w:rsidRPr="00495C0A" w:rsidRDefault="0092357D" w:rsidP="006F2FB4">
            <w:pPr>
              <w:tabs>
                <w:tab w:val="left" w:pos="720"/>
              </w:tabs>
              <w:jc w:val="center"/>
              <w:rPr>
                <w:szCs w:val="24"/>
                <w:u w:val="single"/>
              </w:rPr>
            </w:pPr>
            <w:r w:rsidRPr="00495C0A">
              <w:rPr>
                <w:b/>
                <w:szCs w:val="24"/>
                <w:u w:val="single"/>
              </w:rPr>
              <w:t>Chronic:</w:t>
            </w:r>
            <w:r w:rsidRPr="00495C0A">
              <w:rPr>
                <w:szCs w:val="24"/>
                <w:u w:val="single"/>
              </w:rPr>
              <w:t xml:space="preserve">  36</w:t>
            </w:r>
          </w:p>
        </w:tc>
        <w:tc>
          <w:tcPr>
            <w:tcW w:w="1350" w:type="dxa"/>
            <w:vAlign w:val="center"/>
          </w:tcPr>
          <w:p w:rsidR="0092357D" w:rsidRPr="00495C0A" w:rsidRDefault="0092357D" w:rsidP="006F2FB4">
            <w:pPr>
              <w:tabs>
                <w:tab w:val="left" w:pos="720"/>
              </w:tabs>
              <w:jc w:val="center"/>
              <w:rPr>
                <w:szCs w:val="24"/>
                <w:u w:val="single"/>
              </w:rPr>
            </w:pPr>
            <w:r w:rsidRPr="00495C0A">
              <w:rPr>
                <w:b/>
                <w:szCs w:val="24"/>
                <w:u w:val="single"/>
              </w:rPr>
              <w:t>Acute:</w:t>
            </w:r>
            <w:r w:rsidRPr="00495C0A">
              <w:rPr>
                <w:szCs w:val="24"/>
                <w:u w:val="single"/>
              </w:rPr>
              <w:t xml:space="preserve">  69</w:t>
            </w:r>
          </w:p>
          <w:p w:rsidR="0092357D" w:rsidRPr="00495C0A" w:rsidRDefault="0092357D" w:rsidP="006F2FB4">
            <w:pPr>
              <w:tabs>
                <w:tab w:val="left" w:pos="720"/>
              </w:tabs>
              <w:jc w:val="center"/>
              <w:rPr>
                <w:szCs w:val="24"/>
                <w:u w:val="single"/>
              </w:rPr>
            </w:pPr>
            <w:r w:rsidRPr="00495C0A">
              <w:rPr>
                <w:b/>
                <w:szCs w:val="24"/>
                <w:u w:val="single"/>
              </w:rPr>
              <w:t>Chronic:</w:t>
            </w:r>
            <w:r w:rsidRPr="00495C0A">
              <w:rPr>
                <w:szCs w:val="24"/>
                <w:u w:val="single"/>
              </w:rPr>
              <w:t xml:space="preserve">  36</w:t>
            </w:r>
          </w:p>
        </w:tc>
        <w:tc>
          <w:tcPr>
            <w:tcW w:w="1022" w:type="dxa"/>
            <w:vAlign w:val="center"/>
          </w:tcPr>
          <w:p w:rsidR="0092357D" w:rsidRPr="00495C0A" w:rsidRDefault="0092357D" w:rsidP="006F2FB4">
            <w:pPr>
              <w:tabs>
                <w:tab w:val="left" w:pos="720"/>
              </w:tabs>
              <w:jc w:val="center"/>
              <w:rPr>
                <w:szCs w:val="24"/>
                <w:u w:val="single"/>
              </w:rPr>
            </w:pPr>
            <w:r w:rsidRPr="00495C0A">
              <w:rPr>
                <w:szCs w:val="24"/>
                <w:u w:val="single"/>
              </w:rPr>
              <w:t>10</w:t>
            </w:r>
          </w:p>
        </w:tc>
      </w:tr>
      <w:tr w:rsidR="0092357D" w:rsidRPr="00495C0A" w:rsidTr="00E4593E">
        <w:trPr>
          <w:cantSplit/>
          <w:trHeight w:val="596"/>
          <w:jc w:val="center"/>
        </w:trPr>
        <w:tc>
          <w:tcPr>
            <w:tcW w:w="1203" w:type="dxa"/>
            <w:vAlign w:val="center"/>
          </w:tcPr>
          <w:p w:rsidR="0092357D" w:rsidRPr="00495C0A" w:rsidRDefault="0092357D" w:rsidP="006F2FB4">
            <w:pPr>
              <w:tabs>
                <w:tab w:val="left" w:pos="720"/>
              </w:tabs>
              <w:rPr>
                <w:szCs w:val="24"/>
                <w:u w:val="single"/>
                <w:vertAlign w:val="superscript"/>
              </w:rPr>
            </w:pPr>
            <w:r w:rsidRPr="00495C0A">
              <w:rPr>
                <w:szCs w:val="24"/>
                <w:u w:val="single"/>
              </w:rPr>
              <w:t>Cadmium</w:t>
            </w:r>
            <w:r w:rsidR="00E063D7" w:rsidRPr="00495C0A">
              <w:rPr>
                <w:szCs w:val="24"/>
                <w:u w:val="single"/>
                <w:vertAlign w:val="superscript"/>
              </w:rPr>
              <w:t>a</w:t>
            </w:r>
            <w:r w:rsidR="00236E1F" w:rsidRPr="00495C0A">
              <w:rPr>
                <w:szCs w:val="24"/>
                <w:u w:val="single"/>
                <w:vertAlign w:val="superscript"/>
              </w:rPr>
              <w:t>,b</w:t>
            </w:r>
          </w:p>
          <w:p w:rsidR="00B14B36" w:rsidRPr="00495C0A" w:rsidRDefault="00B14B36" w:rsidP="006F2FB4">
            <w:pPr>
              <w:tabs>
                <w:tab w:val="left" w:pos="720"/>
              </w:tabs>
              <w:rPr>
                <w:szCs w:val="24"/>
                <w:u w:val="single"/>
              </w:rPr>
            </w:pPr>
            <w:r w:rsidRPr="00495C0A">
              <w:rPr>
                <w:color w:val="212121"/>
                <w:szCs w:val="24"/>
                <w:u w:val="single"/>
              </w:rPr>
              <w:t>7440</w:t>
            </w:r>
            <w:r w:rsidR="00394FD6" w:rsidRPr="00495C0A">
              <w:rPr>
                <w:color w:val="212121"/>
                <w:szCs w:val="24"/>
                <w:u w:val="single"/>
              </w:rPr>
              <w:t>-</w:t>
            </w:r>
            <w:r w:rsidRPr="00495C0A">
              <w:rPr>
                <w:color w:val="212121"/>
                <w:szCs w:val="24"/>
                <w:u w:val="single"/>
              </w:rPr>
              <w:t>43</w:t>
            </w:r>
            <w:r w:rsidR="00394FD6" w:rsidRPr="00495C0A">
              <w:rPr>
                <w:color w:val="212121"/>
                <w:szCs w:val="24"/>
                <w:u w:val="single"/>
              </w:rPr>
              <w:t>-</w:t>
            </w:r>
            <w:r w:rsidRPr="00495C0A">
              <w:rPr>
                <w:color w:val="212121"/>
                <w:szCs w:val="24"/>
                <w:u w:val="single"/>
              </w:rPr>
              <w:t>9</w:t>
            </w:r>
          </w:p>
        </w:tc>
        <w:tc>
          <w:tcPr>
            <w:tcW w:w="5760" w:type="dxa"/>
            <w:tcBorders>
              <w:top w:val="single" w:sz="6" w:space="0" w:color="auto"/>
            </w:tcBorders>
            <w:vAlign w:val="center"/>
          </w:tcPr>
          <w:p w:rsidR="0092357D" w:rsidRPr="00495C0A" w:rsidRDefault="0092357D" w:rsidP="006F2FB4">
            <w:pPr>
              <w:pStyle w:val="LACNote"/>
              <w:tabs>
                <w:tab w:val="left" w:pos="720"/>
              </w:tabs>
              <w:spacing w:after="60"/>
              <w:ind w:left="288" w:hanging="288"/>
              <w:jc w:val="left"/>
              <w:rPr>
                <w:sz w:val="24"/>
                <w:szCs w:val="24"/>
                <w:u w:val="single"/>
              </w:rPr>
            </w:pPr>
            <w:r w:rsidRPr="00495C0A">
              <w:rPr>
                <w:b/>
                <w:sz w:val="24"/>
                <w:szCs w:val="24"/>
                <w:u w:val="single"/>
              </w:rPr>
              <w:t>Acute:</w:t>
            </w:r>
            <w:r w:rsidRPr="00495C0A">
              <w:rPr>
                <w:sz w:val="24"/>
                <w:szCs w:val="24"/>
                <w:u w:val="single"/>
              </w:rPr>
              <w:t xml:space="preserve">  e </w:t>
            </w:r>
            <w:r w:rsidRPr="00495C0A">
              <w:rPr>
                <w:sz w:val="24"/>
                <w:szCs w:val="24"/>
                <w:u w:val="single"/>
                <w:vertAlign w:val="superscript"/>
              </w:rPr>
              <w:t>(1.1280[ln(hardness)] - 1.6774)</w:t>
            </w:r>
            <w:r w:rsidRPr="00495C0A">
              <w:rPr>
                <w:sz w:val="24"/>
                <w:szCs w:val="24"/>
                <w:u w:val="single"/>
              </w:rPr>
              <w:t xml:space="preserve"> x CF</w:t>
            </w:r>
            <w:r w:rsidRPr="00495C0A">
              <w:rPr>
                <w:sz w:val="24"/>
                <w:szCs w:val="24"/>
                <w:u w:val="single"/>
                <w:vertAlign w:val="subscript"/>
              </w:rPr>
              <w:t>1</w:t>
            </w:r>
          </w:p>
          <w:p w:rsidR="0092357D" w:rsidRPr="00495C0A" w:rsidRDefault="0092357D" w:rsidP="006F2FB4">
            <w:pPr>
              <w:pStyle w:val="LACNote"/>
              <w:tabs>
                <w:tab w:val="left" w:pos="720"/>
              </w:tabs>
              <w:spacing w:after="60"/>
              <w:ind w:left="288" w:hanging="288"/>
              <w:jc w:val="left"/>
              <w:rPr>
                <w:b/>
                <w:sz w:val="24"/>
                <w:szCs w:val="24"/>
                <w:u w:val="single"/>
              </w:rPr>
            </w:pPr>
            <w:r w:rsidRPr="00495C0A">
              <w:rPr>
                <w:b/>
                <w:sz w:val="24"/>
                <w:szCs w:val="24"/>
                <w:u w:val="single"/>
              </w:rPr>
              <w:t>Chronic:</w:t>
            </w:r>
            <w:r w:rsidRPr="00495C0A">
              <w:rPr>
                <w:sz w:val="24"/>
                <w:szCs w:val="24"/>
                <w:u w:val="single"/>
              </w:rPr>
              <w:t xml:space="preserve">  e </w:t>
            </w:r>
            <w:r w:rsidRPr="00495C0A">
              <w:rPr>
                <w:sz w:val="24"/>
                <w:szCs w:val="24"/>
                <w:u w:val="single"/>
                <w:vertAlign w:val="superscript"/>
              </w:rPr>
              <w:t>(0.7852[ln(hardness)] - 3.4900)</w:t>
            </w:r>
            <w:r w:rsidRPr="00495C0A">
              <w:rPr>
                <w:sz w:val="24"/>
                <w:szCs w:val="24"/>
                <w:u w:val="single"/>
              </w:rPr>
              <w:t xml:space="preserve"> x CF</w:t>
            </w:r>
            <w:r w:rsidRPr="00495C0A">
              <w:rPr>
                <w:sz w:val="24"/>
                <w:szCs w:val="24"/>
                <w:u w:val="single"/>
                <w:vertAlign w:val="subscript"/>
              </w:rPr>
              <w:t>2</w:t>
            </w:r>
          </w:p>
        </w:tc>
        <w:tc>
          <w:tcPr>
            <w:tcW w:w="1530" w:type="dxa"/>
            <w:vAlign w:val="center"/>
          </w:tcPr>
          <w:p w:rsidR="0092357D" w:rsidRPr="00495C0A" w:rsidRDefault="0092357D" w:rsidP="006F2FB4">
            <w:pPr>
              <w:tabs>
                <w:tab w:val="left" w:pos="720"/>
              </w:tabs>
              <w:jc w:val="center"/>
              <w:rPr>
                <w:szCs w:val="24"/>
                <w:u w:val="single"/>
              </w:rPr>
            </w:pPr>
            <w:r w:rsidRPr="00495C0A">
              <w:rPr>
                <w:b/>
                <w:szCs w:val="24"/>
                <w:u w:val="single"/>
              </w:rPr>
              <w:t>Acute:</w:t>
            </w:r>
            <w:r w:rsidRPr="00495C0A">
              <w:rPr>
                <w:szCs w:val="24"/>
                <w:u w:val="single"/>
              </w:rPr>
              <w:t xml:space="preserve">  45</w:t>
            </w:r>
          </w:p>
          <w:p w:rsidR="0092357D" w:rsidRPr="00495C0A" w:rsidRDefault="0092357D" w:rsidP="006F2FB4">
            <w:pPr>
              <w:tabs>
                <w:tab w:val="left" w:pos="720"/>
              </w:tabs>
              <w:jc w:val="center"/>
              <w:rPr>
                <w:szCs w:val="24"/>
                <w:u w:val="single"/>
              </w:rPr>
            </w:pPr>
            <w:r w:rsidRPr="00495C0A">
              <w:rPr>
                <w:b/>
                <w:szCs w:val="24"/>
                <w:u w:val="single"/>
              </w:rPr>
              <w:t>Chronic:</w:t>
            </w:r>
            <w:r w:rsidRPr="00495C0A">
              <w:rPr>
                <w:szCs w:val="24"/>
                <w:u w:val="single"/>
              </w:rPr>
              <w:t xml:space="preserve">  10</w:t>
            </w:r>
          </w:p>
        </w:tc>
        <w:tc>
          <w:tcPr>
            <w:tcW w:w="1350" w:type="dxa"/>
            <w:vAlign w:val="center"/>
          </w:tcPr>
          <w:p w:rsidR="0092357D" w:rsidRPr="00495C0A" w:rsidRDefault="0092357D" w:rsidP="006F2FB4">
            <w:pPr>
              <w:tabs>
                <w:tab w:val="left" w:pos="720"/>
              </w:tabs>
              <w:jc w:val="center"/>
              <w:rPr>
                <w:szCs w:val="24"/>
                <w:u w:val="single"/>
              </w:rPr>
            </w:pPr>
            <w:r w:rsidRPr="00495C0A">
              <w:rPr>
                <w:b/>
                <w:szCs w:val="24"/>
                <w:u w:val="single"/>
              </w:rPr>
              <w:t>Acute:</w:t>
            </w:r>
            <w:r w:rsidRPr="00495C0A">
              <w:rPr>
                <w:szCs w:val="24"/>
                <w:u w:val="single"/>
              </w:rPr>
              <w:t xml:space="preserve">  *</w:t>
            </w:r>
          </w:p>
          <w:p w:rsidR="0092357D" w:rsidRPr="00495C0A" w:rsidRDefault="0092357D" w:rsidP="006F2FB4">
            <w:pPr>
              <w:tabs>
                <w:tab w:val="left" w:pos="720"/>
              </w:tabs>
              <w:jc w:val="center"/>
              <w:rPr>
                <w:szCs w:val="24"/>
                <w:u w:val="single"/>
              </w:rPr>
            </w:pPr>
            <w:r w:rsidRPr="00495C0A">
              <w:rPr>
                <w:b/>
                <w:szCs w:val="24"/>
                <w:u w:val="single"/>
              </w:rPr>
              <w:t>Chronic:</w:t>
            </w:r>
            <w:r w:rsidRPr="00495C0A">
              <w:rPr>
                <w:szCs w:val="24"/>
                <w:u w:val="single"/>
              </w:rPr>
              <w:t xml:space="preserve">  *</w:t>
            </w:r>
          </w:p>
        </w:tc>
        <w:tc>
          <w:tcPr>
            <w:tcW w:w="1022" w:type="dxa"/>
            <w:vAlign w:val="center"/>
          </w:tcPr>
          <w:p w:rsidR="0092357D" w:rsidRPr="00495C0A" w:rsidRDefault="0092357D" w:rsidP="006F2FB4">
            <w:pPr>
              <w:tabs>
                <w:tab w:val="left" w:pos="720"/>
              </w:tabs>
              <w:jc w:val="center"/>
              <w:rPr>
                <w:szCs w:val="24"/>
                <w:u w:val="single"/>
              </w:rPr>
            </w:pPr>
            <w:r w:rsidRPr="00495C0A">
              <w:rPr>
                <w:szCs w:val="24"/>
                <w:u w:val="single"/>
              </w:rPr>
              <w:t>10</w:t>
            </w:r>
          </w:p>
        </w:tc>
      </w:tr>
      <w:tr w:rsidR="0092357D" w:rsidRPr="00495C0A" w:rsidTr="00E4593E">
        <w:trPr>
          <w:cantSplit/>
          <w:trHeight w:val="596"/>
          <w:jc w:val="center"/>
        </w:trPr>
        <w:tc>
          <w:tcPr>
            <w:tcW w:w="1203" w:type="dxa"/>
            <w:vAlign w:val="center"/>
          </w:tcPr>
          <w:p w:rsidR="0092357D" w:rsidRPr="00495C0A" w:rsidRDefault="0092357D" w:rsidP="006F2FB4">
            <w:pPr>
              <w:tabs>
                <w:tab w:val="left" w:pos="720"/>
              </w:tabs>
              <w:rPr>
                <w:szCs w:val="24"/>
                <w:u w:val="single"/>
                <w:vertAlign w:val="superscript"/>
              </w:rPr>
            </w:pPr>
            <w:r w:rsidRPr="00495C0A">
              <w:rPr>
                <w:szCs w:val="24"/>
                <w:u w:val="single"/>
              </w:rPr>
              <w:t>Chromium III (Tri)</w:t>
            </w:r>
            <w:r w:rsidR="00E063D7" w:rsidRPr="00495C0A">
              <w:rPr>
                <w:szCs w:val="24"/>
                <w:u w:val="single"/>
                <w:vertAlign w:val="superscript"/>
              </w:rPr>
              <w:t>a,</w:t>
            </w:r>
            <w:r w:rsidR="00360075" w:rsidRPr="00495C0A">
              <w:rPr>
                <w:szCs w:val="24"/>
                <w:u w:val="single"/>
                <w:vertAlign w:val="superscript"/>
              </w:rPr>
              <w:t>b</w:t>
            </w:r>
          </w:p>
          <w:p w:rsidR="00B14B36" w:rsidRPr="00495C0A" w:rsidRDefault="00B14B36" w:rsidP="006F2FB4">
            <w:pPr>
              <w:tabs>
                <w:tab w:val="left" w:pos="720"/>
              </w:tabs>
              <w:rPr>
                <w:szCs w:val="24"/>
                <w:u w:val="single"/>
              </w:rPr>
            </w:pPr>
            <w:r w:rsidRPr="00495C0A">
              <w:rPr>
                <w:color w:val="212121"/>
                <w:szCs w:val="24"/>
                <w:u w:val="single"/>
              </w:rPr>
              <w:t>16065</w:t>
            </w:r>
            <w:r w:rsidR="00394FD6" w:rsidRPr="00495C0A">
              <w:rPr>
                <w:color w:val="212121"/>
                <w:szCs w:val="24"/>
                <w:u w:val="single"/>
              </w:rPr>
              <w:t>-</w:t>
            </w:r>
            <w:r w:rsidRPr="00495C0A">
              <w:rPr>
                <w:color w:val="212121"/>
                <w:szCs w:val="24"/>
                <w:u w:val="single"/>
              </w:rPr>
              <w:t>83</w:t>
            </w:r>
            <w:r w:rsidR="00394FD6" w:rsidRPr="00495C0A">
              <w:rPr>
                <w:color w:val="212121"/>
                <w:szCs w:val="24"/>
                <w:u w:val="single"/>
              </w:rPr>
              <w:t>-</w:t>
            </w:r>
            <w:r w:rsidRPr="00495C0A">
              <w:rPr>
                <w:color w:val="212121"/>
                <w:szCs w:val="24"/>
                <w:u w:val="single"/>
              </w:rPr>
              <w:t>1</w:t>
            </w:r>
          </w:p>
        </w:tc>
        <w:tc>
          <w:tcPr>
            <w:tcW w:w="5760" w:type="dxa"/>
            <w:tcBorders>
              <w:top w:val="single" w:sz="6" w:space="0" w:color="auto"/>
            </w:tcBorders>
            <w:vAlign w:val="center"/>
          </w:tcPr>
          <w:p w:rsidR="0092357D" w:rsidRPr="00495C0A" w:rsidRDefault="0092357D" w:rsidP="006F2FB4">
            <w:pPr>
              <w:pStyle w:val="LACNote"/>
              <w:tabs>
                <w:tab w:val="left" w:pos="720"/>
              </w:tabs>
              <w:spacing w:after="60"/>
              <w:ind w:left="288" w:hanging="288"/>
              <w:jc w:val="left"/>
              <w:rPr>
                <w:sz w:val="24"/>
                <w:szCs w:val="24"/>
                <w:u w:val="single"/>
              </w:rPr>
            </w:pPr>
            <w:r w:rsidRPr="00495C0A">
              <w:rPr>
                <w:b/>
                <w:sz w:val="24"/>
                <w:szCs w:val="24"/>
                <w:u w:val="single"/>
              </w:rPr>
              <w:t xml:space="preserve">Acute: </w:t>
            </w:r>
            <w:r w:rsidRPr="00495C0A">
              <w:rPr>
                <w:sz w:val="24"/>
                <w:szCs w:val="24"/>
                <w:u w:val="single"/>
              </w:rPr>
              <w:t xml:space="preserve"> e </w:t>
            </w:r>
            <w:r w:rsidRPr="00495C0A">
              <w:rPr>
                <w:sz w:val="24"/>
                <w:szCs w:val="24"/>
                <w:u w:val="single"/>
                <w:vertAlign w:val="superscript"/>
              </w:rPr>
              <w:t xml:space="preserve">(0.8190[In(hardness) ] + 3.6880) </w:t>
            </w:r>
            <w:r w:rsidRPr="00495C0A">
              <w:rPr>
                <w:sz w:val="24"/>
                <w:szCs w:val="24"/>
                <w:u w:val="single"/>
              </w:rPr>
              <w:t>x 0.316</w:t>
            </w:r>
          </w:p>
          <w:p w:rsidR="0092357D" w:rsidRPr="00495C0A" w:rsidRDefault="0092357D" w:rsidP="006F2FB4">
            <w:pPr>
              <w:pStyle w:val="LACNote"/>
              <w:tabs>
                <w:tab w:val="left" w:pos="720"/>
              </w:tabs>
              <w:spacing w:after="60"/>
              <w:ind w:left="288" w:hanging="288"/>
              <w:jc w:val="left"/>
              <w:rPr>
                <w:strike/>
                <w:sz w:val="24"/>
                <w:szCs w:val="24"/>
                <w:u w:val="single"/>
              </w:rPr>
            </w:pPr>
            <w:r w:rsidRPr="00495C0A">
              <w:rPr>
                <w:b/>
                <w:sz w:val="24"/>
                <w:szCs w:val="24"/>
                <w:u w:val="single"/>
              </w:rPr>
              <w:t>Chronic:</w:t>
            </w:r>
            <w:r w:rsidRPr="00495C0A">
              <w:rPr>
                <w:sz w:val="24"/>
                <w:szCs w:val="24"/>
                <w:u w:val="single"/>
              </w:rPr>
              <w:t xml:space="preserve">  e </w:t>
            </w:r>
            <w:r w:rsidRPr="00495C0A">
              <w:rPr>
                <w:sz w:val="24"/>
                <w:szCs w:val="24"/>
                <w:u w:val="single"/>
                <w:vertAlign w:val="superscript"/>
              </w:rPr>
              <w:t>(0.8190[ln(hardness)] + 1.5610)</w:t>
            </w:r>
            <w:r w:rsidRPr="00495C0A">
              <w:rPr>
                <w:sz w:val="24"/>
                <w:szCs w:val="24"/>
                <w:u w:val="single"/>
              </w:rPr>
              <w:t xml:space="preserve"> x 0.86</w:t>
            </w:r>
          </w:p>
        </w:tc>
        <w:tc>
          <w:tcPr>
            <w:tcW w:w="1530" w:type="dxa"/>
            <w:vAlign w:val="center"/>
          </w:tcPr>
          <w:p w:rsidR="0092357D" w:rsidRPr="00495C0A" w:rsidRDefault="0092357D" w:rsidP="006F2FB4">
            <w:pPr>
              <w:tabs>
                <w:tab w:val="left" w:pos="720"/>
              </w:tabs>
              <w:jc w:val="center"/>
              <w:rPr>
                <w:szCs w:val="24"/>
                <w:u w:val="single"/>
              </w:rPr>
            </w:pPr>
            <w:r w:rsidRPr="00495C0A">
              <w:rPr>
                <w:b/>
                <w:szCs w:val="24"/>
                <w:u w:val="single"/>
              </w:rPr>
              <w:t>Acute:</w:t>
            </w:r>
            <w:r w:rsidRPr="00495C0A">
              <w:rPr>
                <w:szCs w:val="24"/>
                <w:u w:val="single"/>
              </w:rPr>
              <w:t xml:space="preserve"> 515</w:t>
            </w:r>
          </w:p>
          <w:p w:rsidR="0092357D" w:rsidRPr="00495C0A" w:rsidRDefault="0092357D" w:rsidP="006F2FB4">
            <w:pPr>
              <w:tabs>
                <w:tab w:val="left" w:pos="720"/>
              </w:tabs>
              <w:jc w:val="center"/>
              <w:rPr>
                <w:szCs w:val="24"/>
                <w:u w:val="single"/>
              </w:rPr>
            </w:pPr>
            <w:r w:rsidRPr="00495C0A">
              <w:rPr>
                <w:b/>
                <w:szCs w:val="24"/>
                <w:u w:val="single"/>
              </w:rPr>
              <w:t>Chronic:</w:t>
            </w:r>
            <w:r w:rsidRPr="00495C0A">
              <w:rPr>
                <w:szCs w:val="24"/>
                <w:u w:val="single"/>
              </w:rPr>
              <w:t xml:space="preserve">  103</w:t>
            </w:r>
          </w:p>
        </w:tc>
        <w:tc>
          <w:tcPr>
            <w:tcW w:w="1350" w:type="dxa"/>
            <w:vAlign w:val="center"/>
          </w:tcPr>
          <w:p w:rsidR="0092357D" w:rsidRPr="00495C0A" w:rsidRDefault="0092357D" w:rsidP="006F2FB4">
            <w:pPr>
              <w:tabs>
                <w:tab w:val="left" w:pos="720"/>
              </w:tabs>
              <w:jc w:val="center"/>
              <w:rPr>
                <w:szCs w:val="24"/>
                <w:u w:val="single"/>
              </w:rPr>
            </w:pPr>
            <w:r w:rsidRPr="00495C0A">
              <w:rPr>
                <w:b/>
                <w:szCs w:val="24"/>
                <w:u w:val="single"/>
              </w:rPr>
              <w:t>Acute:</w:t>
            </w:r>
            <w:r w:rsidRPr="00495C0A">
              <w:rPr>
                <w:szCs w:val="24"/>
                <w:u w:val="single"/>
              </w:rPr>
              <w:t xml:space="preserve">  </w:t>
            </w:r>
            <w:r w:rsidRPr="00495C0A">
              <w:rPr>
                <w:szCs w:val="24"/>
                <w:u w:val="single"/>
              </w:rPr>
              <w:sym w:font="Symbol" w:char="F02A"/>
            </w:r>
          </w:p>
          <w:p w:rsidR="0092357D" w:rsidRPr="00495C0A" w:rsidRDefault="0092357D" w:rsidP="006F2FB4">
            <w:pPr>
              <w:tabs>
                <w:tab w:val="left" w:pos="720"/>
              </w:tabs>
              <w:jc w:val="center"/>
              <w:rPr>
                <w:szCs w:val="24"/>
                <w:u w:val="single"/>
              </w:rPr>
            </w:pPr>
            <w:r w:rsidRPr="00495C0A">
              <w:rPr>
                <w:b/>
                <w:szCs w:val="24"/>
                <w:u w:val="single"/>
              </w:rPr>
              <w:t>Chronic:</w:t>
            </w:r>
            <w:r w:rsidRPr="00495C0A">
              <w:rPr>
                <w:szCs w:val="24"/>
                <w:u w:val="single"/>
              </w:rPr>
              <w:t xml:space="preserve">  *</w:t>
            </w:r>
          </w:p>
        </w:tc>
        <w:tc>
          <w:tcPr>
            <w:tcW w:w="1022" w:type="dxa"/>
            <w:vAlign w:val="center"/>
          </w:tcPr>
          <w:p w:rsidR="0092357D" w:rsidRPr="00495C0A" w:rsidRDefault="0092357D" w:rsidP="006F2FB4">
            <w:pPr>
              <w:tabs>
                <w:tab w:val="left" w:pos="720"/>
              </w:tabs>
              <w:jc w:val="center"/>
              <w:rPr>
                <w:szCs w:val="24"/>
                <w:u w:val="single"/>
              </w:rPr>
            </w:pPr>
            <w:r w:rsidRPr="00495C0A">
              <w:rPr>
                <w:szCs w:val="24"/>
                <w:u w:val="single"/>
              </w:rPr>
              <w:t>50</w:t>
            </w:r>
          </w:p>
        </w:tc>
      </w:tr>
      <w:tr w:rsidR="0092357D" w:rsidRPr="00495C0A" w:rsidTr="00E4593E">
        <w:trPr>
          <w:cantSplit/>
          <w:trHeight w:val="288"/>
          <w:jc w:val="center"/>
        </w:trPr>
        <w:tc>
          <w:tcPr>
            <w:tcW w:w="1203" w:type="dxa"/>
            <w:vAlign w:val="center"/>
          </w:tcPr>
          <w:p w:rsidR="0092357D" w:rsidRPr="00495C0A" w:rsidRDefault="0092357D" w:rsidP="006F2FB4">
            <w:pPr>
              <w:tabs>
                <w:tab w:val="left" w:pos="720"/>
              </w:tabs>
              <w:rPr>
                <w:szCs w:val="24"/>
                <w:u w:val="single"/>
                <w:vertAlign w:val="superscript"/>
              </w:rPr>
            </w:pPr>
            <w:r w:rsidRPr="00495C0A">
              <w:rPr>
                <w:szCs w:val="24"/>
                <w:u w:val="single"/>
              </w:rPr>
              <w:t>Chromium VI (Hex)</w:t>
            </w:r>
            <w:r w:rsidR="00E063D7" w:rsidRPr="00495C0A">
              <w:rPr>
                <w:szCs w:val="24"/>
                <w:u w:val="single"/>
                <w:vertAlign w:val="superscript"/>
              </w:rPr>
              <w:t>a</w:t>
            </w:r>
          </w:p>
          <w:p w:rsidR="00B14B36" w:rsidRPr="00495C0A" w:rsidRDefault="00B14B36" w:rsidP="006F2FB4">
            <w:pPr>
              <w:tabs>
                <w:tab w:val="left" w:pos="720"/>
              </w:tabs>
              <w:rPr>
                <w:szCs w:val="24"/>
                <w:u w:val="single"/>
              </w:rPr>
            </w:pPr>
            <w:r w:rsidRPr="00495C0A">
              <w:rPr>
                <w:color w:val="212121"/>
                <w:szCs w:val="24"/>
                <w:u w:val="single"/>
              </w:rPr>
              <w:t>18540</w:t>
            </w:r>
            <w:r w:rsidR="008E0334" w:rsidRPr="00495C0A">
              <w:rPr>
                <w:color w:val="212121"/>
                <w:szCs w:val="24"/>
                <w:u w:val="single"/>
              </w:rPr>
              <w:t>-</w:t>
            </w:r>
            <w:r w:rsidRPr="00495C0A">
              <w:rPr>
                <w:color w:val="212121"/>
                <w:szCs w:val="24"/>
                <w:u w:val="single"/>
              </w:rPr>
              <w:t>29</w:t>
            </w:r>
            <w:r w:rsidR="008E0334" w:rsidRPr="00495C0A">
              <w:rPr>
                <w:color w:val="212121"/>
                <w:szCs w:val="24"/>
                <w:u w:val="single"/>
              </w:rPr>
              <w:t>-</w:t>
            </w:r>
            <w:r w:rsidRPr="00495C0A">
              <w:rPr>
                <w:color w:val="212121"/>
                <w:szCs w:val="24"/>
                <w:u w:val="single"/>
              </w:rPr>
              <w:t>9</w:t>
            </w:r>
          </w:p>
        </w:tc>
        <w:tc>
          <w:tcPr>
            <w:tcW w:w="5760" w:type="dxa"/>
            <w:tcBorders>
              <w:top w:val="single" w:sz="6" w:space="0" w:color="auto"/>
              <w:bottom w:val="single" w:sz="6" w:space="0" w:color="auto"/>
            </w:tcBorders>
            <w:vAlign w:val="center"/>
          </w:tcPr>
          <w:p w:rsidR="0092357D" w:rsidRPr="00495C0A" w:rsidRDefault="0092357D" w:rsidP="006F2FB4">
            <w:pPr>
              <w:tabs>
                <w:tab w:val="left" w:pos="720"/>
              </w:tabs>
              <w:rPr>
                <w:szCs w:val="24"/>
                <w:u w:val="single"/>
              </w:rPr>
            </w:pPr>
            <w:r w:rsidRPr="00495C0A">
              <w:rPr>
                <w:b/>
                <w:szCs w:val="24"/>
                <w:u w:val="single"/>
              </w:rPr>
              <w:t>Acute:</w:t>
            </w:r>
            <w:r w:rsidRPr="00495C0A">
              <w:rPr>
                <w:szCs w:val="24"/>
                <w:u w:val="single"/>
              </w:rPr>
              <w:t xml:space="preserve">  16</w:t>
            </w:r>
          </w:p>
          <w:p w:rsidR="0092357D" w:rsidRPr="00495C0A" w:rsidRDefault="0092357D" w:rsidP="006F2FB4">
            <w:pPr>
              <w:tabs>
                <w:tab w:val="left" w:pos="720"/>
              </w:tabs>
              <w:rPr>
                <w:szCs w:val="24"/>
                <w:u w:val="single"/>
              </w:rPr>
            </w:pPr>
            <w:r w:rsidRPr="00495C0A">
              <w:rPr>
                <w:b/>
                <w:szCs w:val="24"/>
                <w:u w:val="single"/>
              </w:rPr>
              <w:t>Chronic:</w:t>
            </w:r>
            <w:r w:rsidRPr="00495C0A">
              <w:rPr>
                <w:szCs w:val="24"/>
                <w:u w:val="single"/>
              </w:rPr>
              <w:t xml:space="preserve">  11</w:t>
            </w:r>
          </w:p>
        </w:tc>
        <w:tc>
          <w:tcPr>
            <w:tcW w:w="1530" w:type="dxa"/>
            <w:vAlign w:val="center"/>
          </w:tcPr>
          <w:p w:rsidR="0092357D" w:rsidRPr="00495C0A" w:rsidRDefault="0092357D" w:rsidP="006F2FB4">
            <w:pPr>
              <w:tabs>
                <w:tab w:val="left" w:pos="720"/>
              </w:tabs>
              <w:jc w:val="center"/>
              <w:rPr>
                <w:szCs w:val="24"/>
                <w:u w:val="single"/>
              </w:rPr>
            </w:pPr>
            <w:r w:rsidRPr="00495C0A">
              <w:rPr>
                <w:b/>
                <w:szCs w:val="24"/>
                <w:u w:val="single"/>
              </w:rPr>
              <w:t>Acute:</w:t>
            </w:r>
            <w:r w:rsidRPr="00495C0A">
              <w:rPr>
                <w:szCs w:val="24"/>
                <w:u w:val="single"/>
              </w:rPr>
              <w:t xml:space="preserve">  1,100</w:t>
            </w:r>
          </w:p>
          <w:p w:rsidR="0092357D" w:rsidRPr="00495C0A" w:rsidRDefault="0092357D" w:rsidP="006F2FB4">
            <w:pPr>
              <w:tabs>
                <w:tab w:val="left" w:pos="720"/>
              </w:tabs>
              <w:jc w:val="center"/>
              <w:rPr>
                <w:szCs w:val="24"/>
                <w:u w:val="single"/>
              </w:rPr>
            </w:pPr>
            <w:r w:rsidRPr="00495C0A">
              <w:rPr>
                <w:b/>
                <w:szCs w:val="24"/>
                <w:u w:val="single"/>
              </w:rPr>
              <w:t>Chronic:</w:t>
            </w:r>
            <w:r w:rsidRPr="00495C0A">
              <w:rPr>
                <w:szCs w:val="24"/>
                <w:u w:val="single"/>
              </w:rPr>
              <w:t xml:space="preserve">  50</w:t>
            </w:r>
          </w:p>
        </w:tc>
        <w:tc>
          <w:tcPr>
            <w:tcW w:w="1350" w:type="dxa"/>
            <w:vAlign w:val="center"/>
          </w:tcPr>
          <w:p w:rsidR="0092357D" w:rsidRPr="00495C0A" w:rsidRDefault="0092357D" w:rsidP="006F2FB4">
            <w:pPr>
              <w:tabs>
                <w:tab w:val="left" w:pos="720"/>
              </w:tabs>
              <w:jc w:val="center"/>
              <w:rPr>
                <w:szCs w:val="24"/>
                <w:u w:val="single"/>
              </w:rPr>
            </w:pPr>
            <w:r w:rsidRPr="00495C0A">
              <w:rPr>
                <w:b/>
                <w:szCs w:val="24"/>
                <w:u w:val="single"/>
              </w:rPr>
              <w:t>Acute:</w:t>
            </w:r>
            <w:r w:rsidRPr="00495C0A">
              <w:rPr>
                <w:szCs w:val="24"/>
                <w:u w:val="single"/>
              </w:rPr>
              <w:t xml:space="preserve">  16</w:t>
            </w:r>
          </w:p>
          <w:p w:rsidR="0092357D" w:rsidRPr="00495C0A" w:rsidRDefault="0092357D" w:rsidP="006F2FB4">
            <w:pPr>
              <w:tabs>
                <w:tab w:val="left" w:pos="720"/>
              </w:tabs>
              <w:jc w:val="center"/>
              <w:rPr>
                <w:szCs w:val="24"/>
                <w:u w:val="single"/>
              </w:rPr>
            </w:pPr>
            <w:r w:rsidRPr="00495C0A">
              <w:rPr>
                <w:b/>
                <w:szCs w:val="24"/>
                <w:u w:val="single"/>
              </w:rPr>
              <w:t>Chronic:</w:t>
            </w:r>
            <w:r w:rsidRPr="00495C0A">
              <w:rPr>
                <w:szCs w:val="24"/>
                <w:u w:val="single"/>
              </w:rPr>
              <w:t xml:space="preserve">  11</w:t>
            </w:r>
          </w:p>
        </w:tc>
        <w:tc>
          <w:tcPr>
            <w:tcW w:w="1022" w:type="dxa"/>
            <w:vAlign w:val="center"/>
          </w:tcPr>
          <w:p w:rsidR="0092357D" w:rsidRPr="00495C0A" w:rsidRDefault="0092357D" w:rsidP="006F2FB4">
            <w:pPr>
              <w:tabs>
                <w:tab w:val="left" w:pos="720"/>
              </w:tabs>
              <w:jc w:val="center"/>
              <w:rPr>
                <w:szCs w:val="24"/>
                <w:u w:val="single"/>
              </w:rPr>
            </w:pPr>
            <w:r w:rsidRPr="00495C0A">
              <w:rPr>
                <w:szCs w:val="24"/>
                <w:u w:val="single"/>
              </w:rPr>
              <w:t>50</w:t>
            </w:r>
          </w:p>
        </w:tc>
      </w:tr>
      <w:tr w:rsidR="0092357D" w:rsidRPr="00495C0A" w:rsidTr="00E4593E">
        <w:trPr>
          <w:cantSplit/>
          <w:trHeight w:val="596"/>
          <w:jc w:val="center"/>
        </w:trPr>
        <w:tc>
          <w:tcPr>
            <w:tcW w:w="1203" w:type="dxa"/>
            <w:vAlign w:val="center"/>
          </w:tcPr>
          <w:p w:rsidR="0092357D" w:rsidRPr="00495C0A" w:rsidRDefault="0092357D" w:rsidP="006F2FB4">
            <w:pPr>
              <w:tabs>
                <w:tab w:val="left" w:pos="720"/>
              </w:tabs>
              <w:rPr>
                <w:szCs w:val="24"/>
                <w:u w:val="single"/>
                <w:vertAlign w:val="superscript"/>
              </w:rPr>
            </w:pPr>
            <w:r w:rsidRPr="00495C0A">
              <w:rPr>
                <w:szCs w:val="24"/>
                <w:u w:val="single"/>
              </w:rPr>
              <w:t>Copper</w:t>
            </w:r>
            <w:r w:rsidR="00E063D7" w:rsidRPr="00495C0A">
              <w:rPr>
                <w:szCs w:val="24"/>
                <w:u w:val="single"/>
                <w:vertAlign w:val="superscript"/>
              </w:rPr>
              <w:t>a</w:t>
            </w:r>
            <w:r w:rsidR="00236E1F" w:rsidRPr="00495C0A">
              <w:rPr>
                <w:szCs w:val="24"/>
                <w:u w:val="single"/>
                <w:vertAlign w:val="superscript"/>
              </w:rPr>
              <w:t>,b</w:t>
            </w:r>
            <w:r w:rsidR="005045D9" w:rsidRPr="00495C0A">
              <w:rPr>
                <w:szCs w:val="24"/>
                <w:u w:val="single"/>
                <w:vertAlign w:val="superscript"/>
              </w:rPr>
              <w:t>,h</w:t>
            </w:r>
          </w:p>
          <w:p w:rsidR="00B14B36" w:rsidRPr="00495C0A" w:rsidRDefault="00B14B36" w:rsidP="006F2FB4">
            <w:pPr>
              <w:tabs>
                <w:tab w:val="left" w:pos="720"/>
              </w:tabs>
              <w:rPr>
                <w:szCs w:val="24"/>
                <w:u w:val="single"/>
              </w:rPr>
            </w:pPr>
            <w:r w:rsidRPr="00495C0A">
              <w:rPr>
                <w:color w:val="212121"/>
                <w:szCs w:val="24"/>
                <w:u w:val="single"/>
              </w:rPr>
              <w:t>7440</w:t>
            </w:r>
            <w:r w:rsidR="008E0334" w:rsidRPr="00495C0A">
              <w:rPr>
                <w:color w:val="212121"/>
                <w:szCs w:val="24"/>
                <w:u w:val="single"/>
              </w:rPr>
              <w:t>-</w:t>
            </w:r>
            <w:r w:rsidRPr="00495C0A">
              <w:rPr>
                <w:color w:val="212121"/>
                <w:szCs w:val="24"/>
                <w:u w:val="single"/>
              </w:rPr>
              <w:t>50</w:t>
            </w:r>
            <w:r w:rsidR="008E0334" w:rsidRPr="00495C0A">
              <w:rPr>
                <w:color w:val="212121"/>
                <w:szCs w:val="24"/>
                <w:u w:val="single"/>
              </w:rPr>
              <w:t>-</w:t>
            </w:r>
            <w:r w:rsidRPr="00495C0A">
              <w:rPr>
                <w:color w:val="212121"/>
                <w:szCs w:val="24"/>
                <w:u w:val="single"/>
              </w:rPr>
              <w:t>8</w:t>
            </w:r>
          </w:p>
        </w:tc>
        <w:tc>
          <w:tcPr>
            <w:tcW w:w="5760" w:type="dxa"/>
            <w:tcBorders>
              <w:top w:val="single" w:sz="6" w:space="0" w:color="auto"/>
            </w:tcBorders>
            <w:vAlign w:val="center"/>
          </w:tcPr>
          <w:p w:rsidR="0092357D" w:rsidRPr="00495C0A" w:rsidRDefault="0092357D" w:rsidP="006F2FB4">
            <w:pPr>
              <w:pStyle w:val="LACNote"/>
              <w:tabs>
                <w:tab w:val="left" w:pos="720"/>
              </w:tabs>
              <w:spacing w:after="60"/>
              <w:ind w:left="288" w:hanging="288"/>
              <w:jc w:val="left"/>
              <w:rPr>
                <w:sz w:val="24"/>
                <w:szCs w:val="24"/>
                <w:u w:val="single"/>
              </w:rPr>
            </w:pPr>
            <w:r w:rsidRPr="00495C0A">
              <w:rPr>
                <w:b/>
                <w:sz w:val="24"/>
                <w:szCs w:val="24"/>
                <w:u w:val="single"/>
              </w:rPr>
              <w:t xml:space="preserve">Acute:  </w:t>
            </w:r>
            <w:r w:rsidRPr="00495C0A">
              <w:rPr>
                <w:sz w:val="24"/>
                <w:szCs w:val="24"/>
                <w:u w:val="single"/>
              </w:rPr>
              <w:t xml:space="preserve">e </w:t>
            </w:r>
            <w:r w:rsidRPr="00495C0A">
              <w:rPr>
                <w:sz w:val="24"/>
                <w:szCs w:val="24"/>
                <w:u w:val="single"/>
                <w:vertAlign w:val="superscript"/>
              </w:rPr>
              <w:t>(0.9422[ln(hardness)] - 1.3844)</w:t>
            </w:r>
            <w:r w:rsidRPr="00495C0A">
              <w:rPr>
                <w:sz w:val="24"/>
                <w:szCs w:val="24"/>
                <w:u w:val="single"/>
              </w:rPr>
              <w:t xml:space="preserve"> x 0.960</w:t>
            </w:r>
          </w:p>
          <w:p w:rsidR="0092357D" w:rsidRPr="00495C0A" w:rsidRDefault="0092357D" w:rsidP="006F2FB4">
            <w:pPr>
              <w:pStyle w:val="LACNote"/>
              <w:tabs>
                <w:tab w:val="left" w:pos="720"/>
              </w:tabs>
              <w:spacing w:after="60"/>
              <w:ind w:left="288" w:hanging="288"/>
              <w:jc w:val="left"/>
              <w:rPr>
                <w:strike/>
                <w:sz w:val="24"/>
                <w:szCs w:val="24"/>
                <w:u w:val="single"/>
              </w:rPr>
            </w:pPr>
            <w:r w:rsidRPr="00495C0A">
              <w:rPr>
                <w:b/>
                <w:sz w:val="24"/>
                <w:szCs w:val="24"/>
                <w:u w:val="single"/>
              </w:rPr>
              <w:t>Chronic:</w:t>
            </w:r>
            <w:r w:rsidRPr="00495C0A">
              <w:rPr>
                <w:sz w:val="24"/>
                <w:szCs w:val="24"/>
                <w:u w:val="single"/>
              </w:rPr>
              <w:t xml:space="preserve">  e </w:t>
            </w:r>
            <w:r w:rsidRPr="00495C0A">
              <w:rPr>
                <w:sz w:val="24"/>
                <w:szCs w:val="24"/>
                <w:u w:val="single"/>
                <w:vertAlign w:val="superscript"/>
              </w:rPr>
              <w:t>(0.8545[ln(hardness)] - 1.3860)</w:t>
            </w:r>
            <w:r w:rsidRPr="00495C0A">
              <w:rPr>
                <w:sz w:val="24"/>
                <w:szCs w:val="24"/>
                <w:u w:val="single"/>
              </w:rPr>
              <w:t xml:space="preserve"> x 0.960</w:t>
            </w:r>
          </w:p>
        </w:tc>
        <w:tc>
          <w:tcPr>
            <w:tcW w:w="1530" w:type="dxa"/>
            <w:vAlign w:val="center"/>
          </w:tcPr>
          <w:p w:rsidR="0092357D" w:rsidRPr="00495C0A" w:rsidRDefault="0092357D" w:rsidP="006F2FB4">
            <w:pPr>
              <w:tabs>
                <w:tab w:val="left" w:pos="720"/>
              </w:tabs>
              <w:jc w:val="center"/>
              <w:rPr>
                <w:szCs w:val="24"/>
                <w:u w:val="single"/>
              </w:rPr>
            </w:pPr>
            <w:r w:rsidRPr="00495C0A">
              <w:rPr>
                <w:b/>
                <w:szCs w:val="24"/>
                <w:u w:val="single"/>
              </w:rPr>
              <w:t>Acute:</w:t>
            </w:r>
            <w:r w:rsidRPr="00495C0A">
              <w:rPr>
                <w:szCs w:val="24"/>
                <w:u w:val="single"/>
              </w:rPr>
              <w:t xml:space="preserve">  3.63</w:t>
            </w:r>
          </w:p>
          <w:p w:rsidR="0092357D" w:rsidRPr="00495C0A" w:rsidRDefault="0092357D" w:rsidP="006F2FB4">
            <w:pPr>
              <w:tabs>
                <w:tab w:val="left" w:pos="720"/>
              </w:tabs>
              <w:jc w:val="center"/>
              <w:rPr>
                <w:szCs w:val="24"/>
                <w:u w:val="single"/>
              </w:rPr>
            </w:pPr>
            <w:r w:rsidRPr="00495C0A">
              <w:rPr>
                <w:b/>
                <w:szCs w:val="24"/>
                <w:u w:val="single"/>
              </w:rPr>
              <w:t>Chronic:</w:t>
            </w:r>
            <w:r w:rsidRPr="00495C0A">
              <w:rPr>
                <w:szCs w:val="24"/>
                <w:u w:val="single"/>
              </w:rPr>
              <w:t xml:space="preserve">  3.63</w:t>
            </w:r>
          </w:p>
        </w:tc>
        <w:tc>
          <w:tcPr>
            <w:tcW w:w="1350" w:type="dxa"/>
            <w:vAlign w:val="center"/>
          </w:tcPr>
          <w:p w:rsidR="0092357D" w:rsidRPr="00495C0A" w:rsidRDefault="0092357D" w:rsidP="006F2FB4">
            <w:pPr>
              <w:tabs>
                <w:tab w:val="left" w:pos="720"/>
              </w:tabs>
              <w:jc w:val="center"/>
              <w:rPr>
                <w:szCs w:val="24"/>
                <w:u w:val="single"/>
              </w:rPr>
            </w:pPr>
            <w:r w:rsidRPr="00495C0A">
              <w:rPr>
                <w:b/>
                <w:szCs w:val="24"/>
                <w:u w:val="single"/>
              </w:rPr>
              <w:t>Acute:</w:t>
            </w:r>
            <w:r w:rsidRPr="00495C0A">
              <w:rPr>
                <w:szCs w:val="24"/>
                <w:u w:val="single"/>
              </w:rPr>
              <w:t xml:space="preserve">  </w:t>
            </w:r>
            <w:r w:rsidRPr="00495C0A">
              <w:rPr>
                <w:szCs w:val="24"/>
                <w:u w:val="single"/>
              </w:rPr>
              <w:sym w:font="Symbol" w:char="F02A"/>
            </w:r>
          </w:p>
          <w:p w:rsidR="0092357D" w:rsidRPr="00495C0A" w:rsidRDefault="0092357D" w:rsidP="006F2FB4">
            <w:pPr>
              <w:tabs>
                <w:tab w:val="left" w:pos="720"/>
              </w:tabs>
              <w:jc w:val="center"/>
              <w:rPr>
                <w:szCs w:val="24"/>
                <w:u w:val="single"/>
              </w:rPr>
            </w:pPr>
            <w:r w:rsidRPr="00495C0A">
              <w:rPr>
                <w:b/>
                <w:szCs w:val="24"/>
                <w:u w:val="single"/>
              </w:rPr>
              <w:t>Chronic:</w:t>
            </w:r>
            <w:r w:rsidRPr="00495C0A">
              <w:rPr>
                <w:szCs w:val="24"/>
                <w:u w:val="single"/>
              </w:rPr>
              <w:t xml:space="preserve">  </w:t>
            </w:r>
            <w:r w:rsidRPr="00495C0A">
              <w:rPr>
                <w:szCs w:val="24"/>
                <w:u w:val="single"/>
              </w:rPr>
              <w:sym w:font="Symbol" w:char="F02A"/>
            </w:r>
          </w:p>
        </w:tc>
        <w:tc>
          <w:tcPr>
            <w:tcW w:w="1022" w:type="dxa"/>
            <w:vAlign w:val="center"/>
          </w:tcPr>
          <w:p w:rsidR="0092357D" w:rsidRPr="00495C0A" w:rsidRDefault="0092357D" w:rsidP="006F2FB4">
            <w:pPr>
              <w:tabs>
                <w:tab w:val="left" w:pos="720"/>
              </w:tabs>
              <w:jc w:val="center"/>
              <w:rPr>
                <w:szCs w:val="24"/>
                <w:u w:val="single"/>
              </w:rPr>
            </w:pPr>
            <w:r w:rsidRPr="00495C0A">
              <w:rPr>
                <w:szCs w:val="24"/>
                <w:u w:val="single"/>
              </w:rPr>
              <w:t>1</w:t>
            </w:r>
            <w:r w:rsidR="00394FD6" w:rsidRPr="00495C0A">
              <w:rPr>
                <w:szCs w:val="24"/>
                <w:u w:val="single"/>
              </w:rPr>
              <w:t>,</w:t>
            </w:r>
            <w:r w:rsidRPr="00495C0A">
              <w:rPr>
                <w:szCs w:val="24"/>
                <w:u w:val="single"/>
              </w:rPr>
              <w:t>000</w:t>
            </w:r>
          </w:p>
        </w:tc>
      </w:tr>
      <w:tr w:rsidR="0092357D" w:rsidRPr="00495C0A" w:rsidTr="005425A7">
        <w:trPr>
          <w:cantSplit/>
          <w:trHeight w:val="584"/>
          <w:jc w:val="center"/>
        </w:trPr>
        <w:tc>
          <w:tcPr>
            <w:tcW w:w="1203" w:type="dxa"/>
            <w:shd w:val="clear" w:color="auto" w:fill="auto"/>
            <w:vAlign w:val="center"/>
          </w:tcPr>
          <w:p w:rsidR="0092357D" w:rsidRPr="00495C0A" w:rsidRDefault="0092357D" w:rsidP="006F2FB4">
            <w:pPr>
              <w:tabs>
                <w:tab w:val="left" w:pos="720"/>
              </w:tabs>
              <w:rPr>
                <w:szCs w:val="24"/>
                <w:u w:val="single"/>
              </w:rPr>
            </w:pPr>
            <w:r w:rsidRPr="00495C0A">
              <w:rPr>
                <w:szCs w:val="24"/>
                <w:u w:val="single"/>
              </w:rPr>
              <w:t>Lead</w:t>
            </w:r>
            <w:r w:rsidR="00E063D7" w:rsidRPr="00495C0A">
              <w:rPr>
                <w:szCs w:val="24"/>
                <w:u w:val="single"/>
                <w:vertAlign w:val="superscript"/>
              </w:rPr>
              <w:t>a</w:t>
            </w:r>
            <w:r w:rsidR="00236E1F" w:rsidRPr="00495C0A">
              <w:rPr>
                <w:szCs w:val="24"/>
                <w:u w:val="single"/>
                <w:vertAlign w:val="superscript"/>
              </w:rPr>
              <w:t>,b</w:t>
            </w:r>
          </w:p>
          <w:p w:rsidR="00394FD6" w:rsidRPr="00495C0A" w:rsidRDefault="00394FD6" w:rsidP="006F2FB4">
            <w:pPr>
              <w:tabs>
                <w:tab w:val="left" w:pos="720"/>
              </w:tabs>
              <w:rPr>
                <w:szCs w:val="24"/>
                <w:u w:val="single"/>
              </w:rPr>
            </w:pPr>
            <w:r w:rsidRPr="00495C0A">
              <w:rPr>
                <w:szCs w:val="24"/>
                <w:u w:val="single"/>
              </w:rPr>
              <w:t>7439-92-1</w:t>
            </w:r>
          </w:p>
        </w:tc>
        <w:tc>
          <w:tcPr>
            <w:tcW w:w="5760" w:type="dxa"/>
            <w:tcBorders>
              <w:top w:val="single" w:sz="6" w:space="0" w:color="auto"/>
            </w:tcBorders>
            <w:shd w:val="clear" w:color="auto" w:fill="auto"/>
            <w:vAlign w:val="center"/>
          </w:tcPr>
          <w:p w:rsidR="0092357D" w:rsidRPr="00495C0A" w:rsidRDefault="0092357D" w:rsidP="006F2FB4">
            <w:pPr>
              <w:pStyle w:val="LACNote"/>
              <w:tabs>
                <w:tab w:val="left" w:pos="720"/>
              </w:tabs>
              <w:spacing w:after="60"/>
              <w:ind w:left="288" w:hanging="288"/>
              <w:jc w:val="left"/>
              <w:rPr>
                <w:sz w:val="24"/>
                <w:szCs w:val="24"/>
                <w:u w:val="single"/>
                <w:vertAlign w:val="superscript"/>
              </w:rPr>
            </w:pPr>
            <w:r w:rsidRPr="00495C0A">
              <w:rPr>
                <w:b/>
                <w:sz w:val="24"/>
                <w:szCs w:val="24"/>
                <w:u w:val="single"/>
              </w:rPr>
              <w:t>Acute:</w:t>
            </w:r>
            <w:r w:rsidRPr="00495C0A">
              <w:rPr>
                <w:sz w:val="24"/>
                <w:szCs w:val="24"/>
                <w:u w:val="single"/>
              </w:rPr>
              <w:t xml:space="preserve">  e </w:t>
            </w:r>
            <w:r w:rsidRPr="00495C0A">
              <w:rPr>
                <w:sz w:val="24"/>
                <w:szCs w:val="24"/>
                <w:u w:val="single"/>
                <w:vertAlign w:val="superscript"/>
              </w:rPr>
              <w:t>(1.2730[ln(hardness)] - 1.4600)</w:t>
            </w:r>
            <w:r w:rsidRPr="00495C0A">
              <w:rPr>
                <w:sz w:val="24"/>
                <w:szCs w:val="24"/>
                <w:u w:val="single"/>
              </w:rPr>
              <w:t xml:space="preserve"> x</w:t>
            </w:r>
            <w:r w:rsidRPr="00495C0A">
              <w:rPr>
                <w:sz w:val="24"/>
                <w:szCs w:val="24"/>
                <w:u w:val="single"/>
                <w:vertAlign w:val="superscript"/>
              </w:rPr>
              <w:t xml:space="preserve"> </w:t>
            </w:r>
            <w:r w:rsidRPr="00495C0A">
              <w:rPr>
                <w:sz w:val="24"/>
                <w:szCs w:val="24"/>
                <w:u w:val="single"/>
              </w:rPr>
              <w:t>CF</w:t>
            </w:r>
            <w:r w:rsidRPr="00495C0A">
              <w:rPr>
                <w:sz w:val="24"/>
                <w:szCs w:val="24"/>
                <w:u w:val="single"/>
                <w:vertAlign w:val="subscript"/>
              </w:rPr>
              <w:t>3</w:t>
            </w:r>
          </w:p>
          <w:p w:rsidR="0092357D" w:rsidRPr="00495C0A" w:rsidRDefault="0092357D" w:rsidP="006F2FB4">
            <w:pPr>
              <w:tabs>
                <w:tab w:val="left" w:pos="720"/>
              </w:tabs>
              <w:rPr>
                <w:strike/>
                <w:szCs w:val="24"/>
                <w:u w:val="single"/>
              </w:rPr>
            </w:pPr>
            <w:r w:rsidRPr="00495C0A">
              <w:rPr>
                <w:b/>
                <w:szCs w:val="24"/>
                <w:u w:val="single"/>
              </w:rPr>
              <w:t>Chronic:</w:t>
            </w:r>
            <w:r w:rsidRPr="00495C0A">
              <w:rPr>
                <w:szCs w:val="24"/>
                <w:u w:val="single"/>
              </w:rPr>
              <w:t xml:space="preserve">  e </w:t>
            </w:r>
            <w:r w:rsidRPr="00495C0A">
              <w:rPr>
                <w:szCs w:val="24"/>
                <w:u w:val="single"/>
                <w:vertAlign w:val="superscript"/>
              </w:rPr>
              <w:t>(1.2730[ln(hardness)] - 4.7050)</w:t>
            </w:r>
            <w:r w:rsidR="00360075" w:rsidRPr="00495C0A">
              <w:rPr>
                <w:szCs w:val="24"/>
                <w:u w:val="single"/>
              </w:rPr>
              <w:t xml:space="preserve"> </w:t>
            </w:r>
            <w:r w:rsidRPr="00495C0A">
              <w:rPr>
                <w:szCs w:val="24"/>
                <w:u w:val="single"/>
              </w:rPr>
              <w:t>x CF</w:t>
            </w:r>
            <w:r w:rsidRPr="00495C0A">
              <w:rPr>
                <w:szCs w:val="24"/>
                <w:u w:val="single"/>
                <w:vertAlign w:val="subscript"/>
              </w:rPr>
              <w:t>3</w:t>
            </w:r>
          </w:p>
        </w:tc>
        <w:tc>
          <w:tcPr>
            <w:tcW w:w="1530" w:type="dxa"/>
            <w:shd w:val="clear" w:color="auto" w:fill="auto"/>
            <w:vAlign w:val="center"/>
          </w:tcPr>
          <w:p w:rsidR="0092357D" w:rsidRPr="00495C0A" w:rsidRDefault="0092357D" w:rsidP="006F2FB4">
            <w:pPr>
              <w:tabs>
                <w:tab w:val="left" w:pos="720"/>
              </w:tabs>
              <w:jc w:val="center"/>
              <w:rPr>
                <w:szCs w:val="24"/>
                <w:u w:val="single"/>
              </w:rPr>
            </w:pPr>
            <w:r w:rsidRPr="00495C0A">
              <w:rPr>
                <w:b/>
                <w:szCs w:val="24"/>
                <w:u w:val="single"/>
              </w:rPr>
              <w:t>Acute:</w:t>
            </w:r>
            <w:r w:rsidRPr="00495C0A">
              <w:rPr>
                <w:szCs w:val="24"/>
                <w:u w:val="single"/>
              </w:rPr>
              <w:t xml:space="preserve">  209</w:t>
            </w:r>
          </w:p>
          <w:p w:rsidR="0092357D" w:rsidRPr="00495C0A" w:rsidRDefault="0092357D" w:rsidP="006F2FB4">
            <w:pPr>
              <w:tabs>
                <w:tab w:val="left" w:pos="720"/>
              </w:tabs>
              <w:jc w:val="center"/>
              <w:rPr>
                <w:szCs w:val="24"/>
                <w:u w:val="single"/>
              </w:rPr>
            </w:pPr>
            <w:r w:rsidRPr="00495C0A">
              <w:rPr>
                <w:b/>
                <w:szCs w:val="24"/>
                <w:u w:val="single"/>
              </w:rPr>
              <w:t>Chronic:</w:t>
            </w:r>
            <w:r w:rsidRPr="00495C0A">
              <w:rPr>
                <w:szCs w:val="24"/>
                <w:u w:val="single"/>
              </w:rPr>
              <w:t xml:space="preserve">  8.08</w:t>
            </w:r>
          </w:p>
        </w:tc>
        <w:tc>
          <w:tcPr>
            <w:tcW w:w="1350" w:type="dxa"/>
            <w:shd w:val="clear" w:color="auto" w:fill="auto"/>
            <w:vAlign w:val="center"/>
          </w:tcPr>
          <w:p w:rsidR="0092357D" w:rsidRPr="00495C0A" w:rsidRDefault="0092357D" w:rsidP="006F2FB4">
            <w:pPr>
              <w:tabs>
                <w:tab w:val="left" w:pos="720"/>
              </w:tabs>
              <w:jc w:val="center"/>
              <w:rPr>
                <w:szCs w:val="24"/>
                <w:u w:val="single"/>
              </w:rPr>
            </w:pPr>
            <w:r w:rsidRPr="00495C0A">
              <w:rPr>
                <w:b/>
                <w:szCs w:val="24"/>
                <w:u w:val="single"/>
              </w:rPr>
              <w:t>Acute:</w:t>
            </w:r>
            <w:r w:rsidRPr="00495C0A">
              <w:rPr>
                <w:szCs w:val="24"/>
                <w:u w:val="single"/>
              </w:rPr>
              <w:t xml:space="preserve">  </w:t>
            </w:r>
            <w:r w:rsidRPr="00495C0A">
              <w:rPr>
                <w:szCs w:val="24"/>
                <w:u w:val="single"/>
              </w:rPr>
              <w:sym w:font="Symbol" w:char="F02A"/>
            </w:r>
          </w:p>
          <w:p w:rsidR="0092357D" w:rsidRPr="00495C0A" w:rsidRDefault="0092357D" w:rsidP="006F2FB4">
            <w:pPr>
              <w:tabs>
                <w:tab w:val="left" w:pos="720"/>
              </w:tabs>
              <w:jc w:val="center"/>
              <w:rPr>
                <w:szCs w:val="24"/>
                <w:u w:val="single"/>
              </w:rPr>
            </w:pPr>
            <w:r w:rsidRPr="00495C0A">
              <w:rPr>
                <w:b/>
                <w:szCs w:val="24"/>
                <w:u w:val="single"/>
              </w:rPr>
              <w:t>Chronic:</w:t>
            </w:r>
            <w:r w:rsidRPr="00495C0A">
              <w:rPr>
                <w:szCs w:val="24"/>
                <w:u w:val="single"/>
              </w:rPr>
              <w:t xml:space="preserve">  </w:t>
            </w:r>
            <w:r w:rsidRPr="00495C0A">
              <w:rPr>
                <w:szCs w:val="24"/>
                <w:u w:val="single"/>
              </w:rPr>
              <w:sym w:font="Symbol" w:char="F02A"/>
            </w:r>
          </w:p>
        </w:tc>
        <w:tc>
          <w:tcPr>
            <w:tcW w:w="1022" w:type="dxa"/>
            <w:shd w:val="clear" w:color="auto" w:fill="auto"/>
            <w:vAlign w:val="center"/>
          </w:tcPr>
          <w:p w:rsidR="0092357D" w:rsidRPr="00495C0A" w:rsidRDefault="0092357D" w:rsidP="006F2FB4">
            <w:pPr>
              <w:tabs>
                <w:tab w:val="left" w:pos="720"/>
              </w:tabs>
              <w:jc w:val="center"/>
              <w:rPr>
                <w:szCs w:val="24"/>
                <w:u w:val="single"/>
              </w:rPr>
            </w:pPr>
            <w:r w:rsidRPr="00495C0A">
              <w:rPr>
                <w:szCs w:val="24"/>
                <w:u w:val="single"/>
              </w:rPr>
              <w:t>50</w:t>
            </w:r>
          </w:p>
        </w:tc>
      </w:tr>
      <w:tr w:rsidR="0092357D" w:rsidRPr="00495C0A" w:rsidTr="005425A7">
        <w:trPr>
          <w:cantSplit/>
          <w:trHeight w:val="288"/>
          <w:jc w:val="center"/>
        </w:trPr>
        <w:tc>
          <w:tcPr>
            <w:tcW w:w="1203" w:type="dxa"/>
            <w:shd w:val="clear" w:color="auto" w:fill="auto"/>
            <w:vAlign w:val="center"/>
          </w:tcPr>
          <w:p w:rsidR="0092357D" w:rsidRPr="00495C0A" w:rsidRDefault="0092357D" w:rsidP="006F2FB4">
            <w:pPr>
              <w:tabs>
                <w:tab w:val="left" w:pos="720"/>
              </w:tabs>
              <w:rPr>
                <w:szCs w:val="24"/>
                <w:u w:val="single"/>
              </w:rPr>
            </w:pPr>
            <w:r w:rsidRPr="00495C0A">
              <w:rPr>
                <w:szCs w:val="24"/>
                <w:u w:val="single"/>
              </w:rPr>
              <w:t>Mercury</w:t>
            </w:r>
          </w:p>
          <w:p w:rsidR="00394FD6" w:rsidRPr="00495C0A" w:rsidRDefault="00394FD6" w:rsidP="006F2FB4">
            <w:pPr>
              <w:tabs>
                <w:tab w:val="left" w:pos="720"/>
              </w:tabs>
              <w:rPr>
                <w:szCs w:val="24"/>
                <w:u w:val="single"/>
              </w:rPr>
            </w:pPr>
            <w:r w:rsidRPr="00495C0A">
              <w:rPr>
                <w:szCs w:val="24"/>
                <w:u w:val="single"/>
              </w:rPr>
              <w:t>7439-97-6</w:t>
            </w:r>
          </w:p>
        </w:tc>
        <w:tc>
          <w:tcPr>
            <w:tcW w:w="5760" w:type="dxa"/>
            <w:tcBorders>
              <w:top w:val="single" w:sz="6" w:space="0" w:color="auto"/>
              <w:bottom w:val="single" w:sz="6" w:space="0" w:color="auto"/>
            </w:tcBorders>
            <w:shd w:val="clear" w:color="auto" w:fill="auto"/>
            <w:vAlign w:val="center"/>
          </w:tcPr>
          <w:p w:rsidR="0092357D" w:rsidRPr="00495C0A" w:rsidRDefault="0092357D" w:rsidP="006F2FB4">
            <w:pPr>
              <w:tabs>
                <w:tab w:val="left" w:pos="720"/>
              </w:tabs>
              <w:rPr>
                <w:szCs w:val="24"/>
                <w:u w:val="single"/>
                <w:vertAlign w:val="superscript"/>
              </w:rPr>
            </w:pPr>
            <w:r w:rsidRPr="00495C0A">
              <w:rPr>
                <w:b/>
                <w:szCs w:val="24"/>
                <w:u w:val="single"/>
              </w:rPr>
              <w:t>Acute:</w:t>
            </w:r>
            <w:r w:rsidRPr="00495C0A">
              <w:rPr>
                <w:szCs w:val="24"/>
                <w:u w:val="single"/>
              </w:rPr>
              <w:t xml:space="preserve">  2.04</w:t>
            </w:r>
            <w:r w:rsidR="00E4593E" w:rsidRPr="00495C0A">
              <w:rPr>
                <w:szCs w:val="24"/>
                <w:u w:val="single"/>
                <w:vertAlign w:val="superscript"/>
              </w:rPr>
              <w:t>e</w:t>
            </w:r>
          </w:p>
          <w:p w:rsidR="0092357D" w:rsidRPr="00495C0A" w:rsidRDefault="0092357D" w:rsidP="006F2FB4">
            <w:pPr>
              <w:tabs>
                <w:tab w:val="left" w:pos="720"/>
              </w:tabs>
              <w:rPr>
                <w:szCs w:val="24"/>
                <w:u w:val="single"/>
              </w:rPr>
            </w:pPr>
            <w:r w:rsidRPr="00495C0A">
              <w:rPr>
                <w:b/>
                <w:szCs w:val="24"/>
                <w:u w:val="single"/>
              </w:rPr>
              <w:t>Chronic:</w:t>
            </w:r>
            <w:r w:rsidRPr="00495C0A">
              <w:rPr>
                <w:szCs w:val="24"/>
                <w:u w:val="single"/>
              </w:rPr>
              <w:t xml:space="preserve">  0.012</w:t>
            </w:r>
            <w:r w:rsidR="00E4593E" w:rsidRPr="00495C0A">
              <w:rPr>
                <w:szCs w:val="24"/>
                <w:u w:val="single"/>
                <w:vertAlign w:val="superscript"/>
              </w:rPr>
              <w:t>f</w:t>
            </w:r>
          </w:p>
        </w:tc>
        <w:tc>
          <w:tcPr>
            <w:tcW w:w="1530" w:type="dxa"/>
            <w:shd w:val="clear" w:color="auto" w:fill="auto"/>
            <w:vAlign w:val="center"/>
          </w:tcPr>
          <w:p w:rsidR="0092357D" w:rsidRPr="00495C0A" w:rsidRDefault="0092357D" w:rsidP="006F2FB4">
            <w:pPr>
              <w:tabs>
                <w:tab w:val="left" w:pos="720"/>
              </w:tabs>
              <w:jc w:val="center"/>
              <w:rPr>
                <w:szCs w:val="24"/>
                <w:u w:val="single"/>
                <w:vertAlign w:val="superscript"/>
              </w:rPr>
            </w:pPr>
            <w:r w:rsidRPr="00495C0A">
              <w:rPr>
                <w:b/>
                <w:szCs w:val="24"/>
                <w:u w:val="single"/>
              </w:rPr>
              <w:t>Acute:</w:t>
            </w:r>
            <w:r w:rsidRPr="00495C0A">
              <w:rPr>
                <w:szCs w:val="24"/>
                <w:u w:val="single"/>
              </w:rPr>
              <w:t xml:space="preserve">  2</w:t>
            </w:r>
            <w:r w:rsidR="00E4593E" w:rsidRPr="00495C0A">
              <w:rPr>
                <w:szCs w:val="24"/>
                <w:u w:val="single"/>
                <w:vertAlign w:val="superscript"/>
              </w:rPr>
              <w:t>e</w:t>
            </w:r>
          </w:p>
          <w:p w:rsidR="0092357D" w:rsidRPr="00495C0A" w:rsidRDefault="0092357D" w:rsidP="006F2FB4">
            <w:pPr>
              <w:tabs>
                <w:tab w:val="left" w:pos="720"/>
              </w:tabs>
              <w:jc w:val="center"/>
              <w:rPr>
                <w:szCs w:val="24"/>
                <w:u w:val="single"/>
              </w:rPr>
            </w:pPr>
            <w:r w:rsidRPr="00495C0A">
              <w:rPr>
                <w:b/>
                <w:szCs w:val="24"/>
                <w:u w:val="single"/>
              </w:rPr>
              <w:t>Chronic:</w:t>
            </w:r>
            <w:r w:rsidRPr="00495C0A">
              <w:rPr>
                <w:szCs w:val="24"/>
                <w:u w:val="single"/>
              </w:rPr>
              <w:t xml:space="preserve">  0.025</w:t>
            </w:r>
            <w:r w:rsidR="00E4593E" w:rsidRPr="00495C0A">
              <w:rPr>
                <w:szCs w:val="24"/>
                <w:u w:val="single"/>
                <w:vertAlign w:val="superscript"/>
              </w:rPr>
              <w:t>f</w:t>
            </w:r>
          </w:p>
        </w:tc>
        <w:tc>
          <w:tcPr>
            <w:tcW w:w="1350" w:type="dxa"/>
            <w:shd w:val="clear" w:color="auto" w:fill="auto"/>
            <w:vAlign w:val="center"/>
          </w:tcPr>
          <w:p w:rsidR="0092357D" w:rsidRPr="00495C0A" w:rsidRDefault="0092357D" w:rsidP="006F2FB4">
            <w:pPr>
              <w:tabs>
                <w:tab w:val="left" w:pos="720"/>
              </w:tabs>
              <w:jc w:val="center"/>
              <w:rPr>
                <w:szCs w:val="24"/>
                <w:u w:val="single"/>
                <w:vertAlign w:val="superscript"/>
              </w:rPr>
            </w:pPr>
            <w:r w:rsidRPr="00495C0A">
              <w:rPr>
                <w:b/>
                <w:szCs w:val="24"/>
                <w:u w:val="single"/>
              </w:rPr>
              <w:t>Acute:</w:t>
            </w:r>
            <w:r w:rsidRPr="00495C0A">
              <w:rPr>
                <w:szCs w:val="24"/>
                <w:u w:val="single"/>
              </w:rPr>
              <w:t xml:space="preserve">  2</w:t>
            </w:r>
            <w:r w:rsidR="00E4593E" w:rsidRPr="00495C0A">
              <w:rPr>
                <w:szCs w:val="24"/>
                <w:u w:val="single"/>
                <w:vertAlign w:val="superscript"/>
              </w:rPr>
              <w:t>e</w:t>
            </w:r>
          </w:p>
          <w:p w:rsidR="0092357D" w:rsidRPr="00495C0A" w:rsidRDefault="0092357D" w:rsidP="006F2FB4">
            <w:pPr>
              <w:tabs>
                <w:tab w:val="left" w:pos="720"/>
              </w:tabs>
              <w:jc w:val="center"/>
              <w:rPr>
                <w:szCs w:val="24"/>
                <w:u w:val="single"/>
              </w:rPr>
            </w:pPr>
            <w:r w:rsidRPr="00495C0A">
              <w:rPr>
                <w:b/>
                <w:szCs w:val="24"/>
                <w:u w:val="single"/>
              </w:rPr>
              <w:t>Chronic:</w:t>
            </w:r>
            <w:r w:rsidRPr="00495C0A">
              <w:rPr>
                <w:szCs w:val="24"/>
                <w:u w:val="single"/>
              </w:rPr>
              <w:t xml:space="preserve">  0.012</w:t>
            </w:r>
            <w:r w:rsidR="00E4593E" w:rsidRPr="00495C0A">
              <w:rPr>
                <w:szCs w:val="24"/>
                <w:u w:val="single"/>
                <w:vertAlign w:val="superscript"/>
              </w:rPr>
              <w:t>f</w:t>
            </w:r>
          </w:p>
        </w:tc>
        <w:tc>
          <w:tcPr>
            <w:tcW w:w="1022" w:type="dxa"/>
            <w:shd w:val="clear" w:color="auto" w:fill="auto"/>
            <w:vAlign w:val="center"/>
          </w:tcPr>
          <w:p w:rsidR="0092357D" w:rsidRPr="00495C0A" w:rsidRDefault="0092357D" w:rsidP="006F2FB4">
            <w:pPr>
              <w:tabs>
                <w:tab w:val="left" w:pos="720"/>
              </w:tabs>
              <w:jc w:val="center"/>
              <w:rPr>
                <w:szCs w:val="24"/>
                <w:u w:val="single"/>
              </w:rPr>
            </w:pPr>
            <w:r w:rsidRPr="00495C0A">
              <w:rPr>
                <w:szCs w:val="24"/>
                <w:u w:val="single"/>
              </w:rPr>
              <w:t>2.0</w:t>
            </w:r>
          </w:p>
        </w:tc>
      </w:tr>
      <w:tr w:rsidR="0092357D" w:rsidRPr="00495C0A" w:rsidTr="00E4593E">
        <w:trPr>
          <w:cantSplit/>
          <w:trHeight w:val="596"/>
          <w:jc w:val="center"/>
        </w:trPr>
        <w:tc>
          <w:tcPr>
            <w:tcW w:w="1203" w:type="dxa"/>
            <w:vAlign w:val="center"/>
          </w:tcPr>
          <w:p w:rsidR="0092357D" w:rsidRPr="00495C0A" w:rsidRDefault="0092357D" w:rsidP="006F2FB4">
            <w:pPr>
              <w:tabs>
                <w:tab w:val="left" w:pos="720"/>
              </w:tabs>
              <w:rPr>
                <w:szCs w:val="24"/>
                <w:u w:val="single"/>
                <w:vertAlign w:val="superscript"/>
              </w:rPr>
            </w:pPr>
            <w:r w:rsidRPr="00495C0A">
              <w:rPr>
                <w:szCs w:val="24"/>
                <w:u w:val="single"/>
              </w:rPr>
              <w:t>Nickel</w:t>
            </w:r>
            <w:r w:rsidR="00E063D7" w:rsidRPr="00495C0A">
              <w:rPr>
                <w:szCs w:val="24"/>
                <w:u w:val="single"/>
                <w:vertAlign w:val="superscript"/>
              </w:rPr>
              <w:t>a</w:t>
            </w:r>
            <w:r w:rsidR="00236E1F" w:rsidRPr="00495C0A">
              <w:rPr>
                <w:szCs w:val="24"/>
                <w:u w:val="single"/>
                <w:vertAlign w:val="superscript"/>
              </w:rPr>
              <w:t>,b</w:t>
            </w:r>
          </w:p>
          <w:p w:rsidR="00B14B36" w:rsidRPr="00495C0A" w:rsidRDefault="00B14B36" w:rsidP="006F2FB4">
            <w:pPr>
              <w:tabs>
                <w:tab w:val="left" w:pos="720"/>
              </w:tabs>
              <w:rPr>
                <w:szCs w:val="24"/>
                <w:u w:val="single"/>
              </w:rPr>
            </w:pPr>
            <w:r w:rsidRPr="00495C0A">
              <w:rPr>
                <w:color w:val="212121"/>
                <w:szCs w:val="24"/>
                <w:u w:val="single"/>
              </w:rPr>
              <w:t>7440</w:t>
            </w:r>
            <w:r w:rsidR="00394FD6" w:rsidRPr="00495C0A">
              <w:rPr>
                <w:color w:val="212121"/>
                <w:szCs w:val="24"/>
                <w:u w:val="single"/>
              </w:rPr>
              <w:t>-</w:t>
            </w:r>
            <w:r w:rsidRPr="00495C0A">
              <w:rPr>
                <w:color w:val="212121"/>
                <w:szCs w:val="24"/>
                <w:u w:val="single"/>
              </w:rPr>
              <w:t>02</w:t>
            </w:r>
            <w:r w:rsidR="00394FD6" w:rsidRPr="00495C0A">
              <w:rPr>
                <w:color w:val="212121"/>
                <w:szCs w:val="24"/>
                <w:u w:val="single"/>
              </w:rPr>
              <w:t>-</w:t>
            </w:r>
            <w:r w:rsidRPr="00495C0A">
              <w:rPr>
                <w:color w:val="212121"/>
                <w:szCs w:val="24"/>
                <w:u w:val="single"/>
              </w:rPr>
              <w:t>0</w:t>
            </w:r>
          </w:p>
        </w:tc>
        <w:tc>
          <w:tcPr>
            <w:tcW w:w="5760" w:type="dxa"/>
            <w:tcBorders>
              <w:top w:val="single" w:sz="6" w:space="0" w:color="auto"/>
              <w:bottom w:val="single" w:sz="6" w:space="0" w:color="auto"/>
            </w:tcBorders>
            <w:vAlign w:val="center"/>
          </w:tcPr>
          <w:p w:rsidR="0092357D" w:rsidRPr="00495C0A" w:rsidRDefault="0092357D" w:rsidP="006F2FB4">
            <w:pPr>
              <w:tabs>
                <w:tab w:val="left" w:pos="720"/>
              </w:tabs>
              <w:spacing w:after="60"/>
              <w:ind w:left="288" w:hanging="288"/>
              <w:rPr>
                <w:szCs w:val="24"/>
                <w:u w:val="single"/>
              </w:rPr>
            </w:pPr>
            <w:r w:rsidRPr="00495C0A">
              <w:rPr>
                <w:b/>
                <w:szCs w:val="24"/>
                <w:u w:val="single"/>
              </w:rPr>
              <w:t>Acute:</w:t>
            </w:r>
            <w:r w:rsidRPr="00495C0A">
              <w:rPr>
                <w:szCs w:val="24"/>
                <w:u w:val="single"/>
              </w:rPr>
              <w:t xml:space="preserve">  e </w:t>
            </w:r>
            <w:r w:rsidRPr="00495C0A">
              <w:rPr>
                <w:szCs w:val="24"/>
                <w:u w:val="single"/>
                <w:vertAlign w:val="superscript"/>
              </w:rPr>
              <w:t>(0.8460[ln(hardness)] + 3.3612)</w:t>
            </w:r>
            <w:r w:rsidRPr="00495C0A">
              <w:rPr>
                <w:szCs w:val="24"/>
                <w:u w:val="single"/>
              </w:rPr>
              <w:t xml:space="preserve"> x 0.998</w:t>
            </w:r>
          </w:p>
          <w:p w:rsidR="0092357D" w:rsidRPr="00495C0A" w:rsidRDefault="0092357D" w:rsidP="006F2FB4">
            <w:pPr>
              <w:tabs>
                <w:tab w:val="left" w:pos="720"/>
              </w:tabs>
              <w:spacing w:after="60"/>
              <w:ind w:left="288" w:hanging="288"/>
              <w:rPr>
                <w:strike/>
                <w:szCs w:val="24"/>
                <w:u w:val="single"/>
              </w:rPr>
            </w:pPr>
            <w:r w:rsidRPr="00495C0A">
              <w:rPr>
                <w:b/>
                <w:szCs w:val="24"/>
                <w:u w:val="single"/>
              </w:rPr>
              <w:t>Chronic:</w:t>
            </w:r>
            <w:r w:rsidRPr="00495C0A">
              <w:rPr>
                <w:szCs w:val="24"/>
                <w:u w:val="single"/>
              </w:rPr>
              <w:t xml:space="preserve">  e </w:t>
            </w:r>
            <w:r w:rsidRPr="00495C0A">
              <w:rPr>
                <w:szCs w:val="24"/>
                <w:u w:val="single"/>
                <w:vertAlign w:val="superscript"/>
              </w:rPr>
              <w:t>(0.8460[ln(hardness)] + 1.1645)</w:t>
            </w:r>
            <w:r w:rsidRPr="00495C0A">
              <w:rPr>
                <w:szCs w:val="24"/>
                <w:u w:val="single"/>
              </w:rPr>
              <w:t xml:space="preserve"> x 0.997</w:t>
            </w:r>
          </w:p>
        </w:tc>
        <w:tc>
          <w:tcPr>
            <w:tcW w:w="1530" w:type="dxa"/>
            <w:vAlign w:val="center"/>
          </w:tcPr>
          <w:p w:rsidR="0092357D" w:rsidRPr="00495C0A" w:rsidRDefault="0092357D" w:rsidP="006F2FB4">
            <w:pPr>
              <w:tabs>
                <w:tab w:val="left" w:pos="720"/>
              </w:tabs>
              <w:jc w:val="center"/>
              <w:rPr>
                <w:szCs w:val="24"/>
                <w:u w:val="single"/>
              </w:rPr>
            </w:pPr>
            <w:r w:rsidRPr="00495C0A">
              <w:rPr>
                <w:b/>
                <w:szCs w:val="24"/>
                <w:u w:val="single"/>
              </w:rPr>
              <w:t>Acute:</w:t>
            </w:r>
            <w:r w:rsidRPr="00495C0A">
              <w:rPr>
                <w:szCs w:val="24"/>
                <w:u w:val="single"/>
              </w:rPr>
              <w:t xml:space="preserve">  74</w:t>
            </w:r>
          </w:p>
          <w:p w:rsidR="0092357D" w:rsidRPr="00495C0A" w:rsidRDefault="0092357D" w:rsidP="006F2FB4">
            <w:pPr>
              <w:tabs>
                <w:tab w:val="left" w:pos="720"/>
              </w:tabs>
              <w:jc w:val="center"/>
              <w:rPr>
                <w:szCs w:val="24"/>
                <w:u w:val="single"/>
              </w:rPr>
            </w:pPr>
            <w:r w:rsidRPr="00495C0A">
              <w:rPr>
                <w:b/>
                <w:szCs w:val="24"/>
                <w:u w:val="single"/>
              </w:rPr>
              <w:t>Chronic:</w:t>
            </w:r>
            <w:r w:rsidRPr="00495C0A">
              <w:rPr>
                <w:szCs w:val="24"/>
                <w:u w:val="single"/>
              </w:rPr>
              <w:t xml:space="preserve">  8.2</w:t>
            </w:r>
          </w:p>
        </w:tc>
        <w:tc>
          <w:tcPr>
            <w:tcW w:w="1350" w:type="dxa"/>
            <w:vAlign w:val="center"/>
          </w:tcPr>
          <w:p w:rsidR="0092357D" w:rsidRPr="00495C0A" w:rsidRDefault="0092357D" w:rsidP="006F2FB4">
            <w:pPr>
              <w:tabs>
                <w:tab w:val="left" w:pos="720"/>
              </w:tabs>
              <w:jc w:val="center"/>
              <w:rPr>
                <w:szCs w:val="24"/>
                <w:u w:val="single"/>
              </w:rPr>
            </w:pPr>
            <w:r w:rsidRPr="00495C0A">
              <w:rPr>
                <w:b/>
                <w:szCs w:val="24"/>
                <w:u w:val="single"/>
              </w:rPr>
              <w:t>Acute:</w:t>
            </w:r>
            <w:r w:rsidRPr="00495C0A">
              <w:rPr>
                <w:szCs w:val="24"/>
                <w:u w:val="single"/>
              </w:rPr>
              <w:t xml:space="preserve">  </w:t>
            </w:r>
            <w:r w:rsidRPr="00495C0A">
              <w:rPr>
                <w:szCs w:val="24"/>
                <w:u w:val="single"/>
              </w:rPr>
              <w:sym w:font="Symbol" w:char="F02A"/>
            </w:r>
          </w:p>
          <w:p w:rsidR="0092357D" w:rsidRPr="00495C0A" w:rsidRDefault="0092357D" w:rsidP="006F2FB4">
            <w:pPr>
              <w:tabs>
                <w:tab w:val="left" w:pos="720"/>
              </w:tabs>
              <w:jc w:val="center"/>
              <w:rPr>
                <w:szCs w:val="24"/>
                <w:u w:val="single"/>
              </w:rPr>
            </w:pPr>
            <w:r w:rsidRPr="00495C0A">
              <w:rPr>
                <w:b/>
                <w:szCs w:val="24"/>
                <w:u w:val="single"/>
              </w:rPr>
              <w:t>Chronic:</w:t>
            </w:r>
            <w:r w:rsidRPr="00495C0A">
              <w:rPr>
                <w:szCs w:val="24"/>
                <w:u w:val="single"/>
              </w:rPr>
              <w:t xml:space="preserve">  </w:t>
            </w:r>
            <w:r w:rsidRPr="00495C0A">
              <w:rPr>
                <w:szCs w:val="24"/>
                <w:u w:val="single"/>
              </w:rPr>
              <w:sym w:font="Symbol" w:char="F02A"/>
            </w:r>
          </w:p>
        </w:tc>
        <w:tc>
          <w:tcPr>
            <w:tcW w:w="1022" w:type="dxa"/>
            <w:vAlign w:val="center"/>
          </w:tcPr>
          <w:p w:rsidR="0092357D" w:rsidRPr="00495C0A" w:rsidRDefault="0092357D" w:rsidP="006F2FB4">
            <w:pPr>
              <w:tabs>
                <w:tab w:val="left" w:pos="720"/>
              </w:tabs>
              <w:jc w:val="center"/>
              <w:rPr>
                <w:szCs w:val="24"/>
                <w:u w:val="single"/>
              </w:rPr>
            </w:pPr>
            <w:r w:rsidRPr="00495C0A">
              <w:rPr>
                <w:kern w:val="2"/>
                <w:szCs w:val="24"/>
                <w:u w:val="single"/>
              </w:rPr>
              <w:t>--</w:t>
            </w:r>
          </w:p>
        </w:tc>
      </w:tr>
      <w:tr w:rsidR="0092357D" w:rsidRPr="00495C0A" w:rsidTr="00E4593E">
        <w:trPr>
          <w:cantSplit/>
          <w:trHeight w:val="596"/>
          <w:jc w:val="center"/>
        </w:trPr>
        <w:tc>
          <w:tcPr>
            <w:tcW w:w="1203" w:type="dxa"/>
            <w:vAlign w:val="center"/>
          </w:tcPr>
          <w:p w:rsidR="0092357D" w:rsidRPr="00495C0A" w:rsidRDefault="0092357D" w:rsidP="006F2FB4">
            <w:pPr>
              <w:tabs>
                <w:tab w:val="left" w:pos="720"/>
              </w:tabs>
              <w:rPr>
                <w:szCs w:val="24"/>
                <w:u w:val="single"/>
                <w:vertAlign w:val="superscript"/>
              </w:rPr>
            </w:pPr>
            <w:r w:rsidRPr="00495C0A">
              <w:rPr>
                <w:szCs w:val="24"/>
                <w:u w:val="single"/>
              </w:rPr>
              <w:t>Zinc</w:t>
            </w:r>
            <w:r w:rsidR="00E063D7" w:rsidRPr="00495C0A">
              <w:rPr>
                <w:szCs w:val="24"/>
                <w:u w:val="single"/>
                <w:vertAlign w:val="superscript"/>
              </w:rPr>
              <w:t>a</w:t>
            </w:r>
            <w:r w:rsidR="00236E1F" w:rsidRPr="00495C0A">
              <w:rPr>
                <w:szCs w:val="24"/>
                <w:u w:val="single"/>
                <w:vertAlign w:val="superscript"/>
              </w:rPr>
              <w:t>,b</w:t>
            </w:r>
          </w:p>
          <w:p w:rsidR="00B14B36" w:rsidRPr="00495C0A" w:rsidRDefault="00B14B36" w:rsidP="006F2FB4">
            <w:pPr>
              <w:tabs>
                <w:tab w:val="left" w:pos="720"/>
              </w:tabs>
              <w:rPr>
                <w:szCs w:val="24"/>
                <w:u w:val="single"/>
              </w:rPr>
            </w:pPr>
            <w:r w:rsidRPr="00495C0A">
              <w:rPr>
                <w:color w:val="212121"/>
                <w:szCs w:val="24"/>
                <w:u w:val="single"/>
              </w:rPr>
              <w:t>7440</w:t>
            </w:r>
            <w:r w:rsidR="00394FD6" w:rsidRPr="00495C0A">
              <w:rPr>
                <w:color w:val="212121"/>
                <w:szCs w:val="24"/>
                <w:u w:val="single"/>
              </w:rPr>
              <w:t>-</w:t>
            </w:r>
            <w:r w:rsidRPr="00495C0A">
              <w:rPr>
                <w:color w:val="212121"/>
                <w:szCs w:val="24"/>
                <w:u w:val="single"/>
              </w:rPr>
              <w:t>66</w:t>
            </w:r>
            <w:r w:rsidR="00394FD6" w:rsidRPr="00495C0A">
              <w:rPr>
                <w:color w:val="212121"/>
                <w:szCs w:val="24"/>
                <w:u w:val="single"/>
              </w:rPr>
              <w:t>-</w:t>
            </w:r>
            <w:r w:rsidRPr="00495C0A">
              <w:rPr>
                <w:color w:val="212121"/>
                <w:szCs w:val="24"/>
                <w:u w:val="single"/>
              </w:rPr>
              <w:t>6</w:t>
            </w:r>
          </w:p>
        </w:tc>
        <w:tc>
          <w:tcPr>
            <w:tcW w:w="5760" w:type="dxa"/>
            <w:tcBorders>
              <w:top w:val="single" w:sz="6" w:space="0" w:color="auto"/>
              <w:bottom w:val="single" w:sz="6" w:space="0" w:color="auto"/>
            </w:tcBorders>
            <w:vAlign w:val="center"/>
          </w:tcPr>
          <w:p w:rsidR="0092357D" w:rsidRPr="00495C0A" w:rsidRDefault="0092357D" w:rsidP="006F2FB4">
            <w:pPr>
              <w:tabs>
                <w:tab w:val="left" w:pos="720"/>
              </w:tabs>
              <w:spacing w:after="60"/>
              <w:ind w:left="288" w:hanging="288"/>
              <w:rPr>
                <w:szCs w:val="24"/>
                <w:u w:val="single"/>
              </w:rPr>
            </w:pPr>
            <w:r w:rsidRPr="00495C0A">
              <w:rPr>
                <w:b/>
                <w:szCs w:val="24"/>
                <w:u w:val="single"/>
              </w:rPr>
              <w:t>Acute:</w:t>
            </w:r>
            <w:r w:rsidRPr="00495C0A">
              <w:rPr>
                <w:szCs w:val="24"/>
                <w:u w:val="single"/>
              </w:rPr>
              <w:t xml:space="preserve">  e </w:t>
            </w:r>
            <w:r w:rsidRPr="00495C0A">
              <w:rPr>
                <w:szCs w:val="24"/>
                <w:u w:val="single"/>
                <w:vertAlign w:val="superscript"/>
              </w:rPr>
              <w:t>(0.8473[ln(hardness)] + 0.8604)</w:t>
            </w:r>
            <w:r w:rsidRPr="00495C0A">
              <w:rPr>
                <w:szCs w:val="24"/>
                <w:u w:val="single"/>
              </w:rPr>
              <w:t xml:space="preserve"> x 0.978</w:t>
            </w:r>
          </w:p>
          <w:p w:rsidR="0092357D" w:rsidRPr="00495C0A" w:rsidRDefault="0092357D" w:rsidP="006F2FB4">
            <w:pPr>
              <w:tabs>
                <w:tab w:val="left" w:pos="720"/>
              </w:tabs>
              <w:spacing w:after="60"/>
              <w:ind w:left="288" w:hanging="288"/>
              <w:rPr>
                <w:b/>
                <w:szCs w:val="24"/>
                <w:u w:val="single"/>
              </w:rPr>
            </w:pPr>
            <w:r w:rsidRPr="00495C0A">
              <w:rPr>
                <w:b/>
                <w:szCs w:val="24"/>
                <w:u w:val="single"/>
              </w:rPr>
              <w:t>Chronic:</w:t>
            </w:r>
            <w:r w:rsidRPr="00495C0A">
              <w:rPr>
                <w:szCs w:val="24"/>
                <w:u w:val="single"/>
              </w:rPr>
              <w:t xml:space="preserve">  e </w:t>
            </w:r>
            <w:r w:rsidRPr="00495C0A">
              <w:rPr>
                <w:szCs w:val="24"/>
                <w:u w:val="single"/>
                <w:vertAlign w:val="superscript"/>
              </w:rPr>
              <w:t xml:space="preserve">(0.8473[ln(hardness)] + 0.7614) </w:t>
            </w:r>
            <w:r w:rsidRPr="00495C0A">
              <w:rPr>
                <w:szCs w:val="24"/>
                <w:u w:val="single"/>
              </w:rPr>
              <w:t>x 0.986</w:t>
            </w:r>
          </w:p>
        </w:tc>
        <w:tc>
          <w:tcPr>
            <w:tcW w:w="1530" w:type="dxa"/>
            <w:vAlign w:val="center"/>
          </w:tcPr>
          <w:p w:rsidR="0092357D" w:rsidRPr="00495C0A" w:rsidRDefault="0092357D" w:rsidP="006F2FB4">
            <w:pPr>
              <w:tabs>
                <w:tab w:val="left" w:pos="720"/>
              </w:tabs>
              <w:jc w:val="center"/>
              <w:rPr>
                <w:szCs w:val="24"/>
                <w:u w:val="single"/>
              </w:rPr>
            </w:pPr>
            <w:r w:rsidRPr="00495C0A">
              <w:rPr>
                <w:b/>
                <w:szCs w:val="24"/>
                <w:u w:val="single"/>
              </w:rPr>
              <w:t>Acute:</w:t>
            </w:r>
            <w:r w:rsidRPr="00495C0A">
              <w:rPr>
                <w:szCs w:val="24"/>
                <w:u w:val="single"/>
              </w:rPr>
              <w:t xml:space="preserve">  90</w:t>
            </w:r>
          </w:p>
          <w:p w:rsidR="0092357D" w:rsidRPr="00495C0A" w:rsidRDefault="0092357D" w:rsidP="006F2FB4">
            <w:pPr>
              <w:tabs>
                <w:tab w:val="left" w:pos="720"/>
              </w:tabs>
              <w:jc w:val="center"/>
              <w:rPr>
                <w:szCs w:val="24"/>
                <w:u w:val="single"/>
              </w:rPr>
            </w:pPr>
            <w:r w:rsidRPr="00495C0A">
              <w:rPr>
                <w:b/>
                <w:szCs w:val="24"/>
                <w:u w:val="single"/>
              </w:rPr>
              <w:t>Chronic:</w:t>
            </w:r>
            <w:r w:rsidRPr="00495C0A">
              <w:rPr>
                <w:szCs w:val="24"/>
                <w:u w:val="single"/>
              </w:rPr>
              <w:t xml:space="preserve">  81</w:t>
            </w:r>
          </w:p>
        </w:tc>
        <w:tc>
          <w:tcPr>
            <w:tcW w:w="1350" w:type="dxa"/>
            <w:vAlign w:val="center"/>
          </w:tcPr>
          <w:p w:rsidR="0092357D" w:rsidRPr="00495C0A" w:rsidRDefault="0092357D" w:rsidP="006F2FB4">
            <w:pPr>
              <w:tabs>
                <w:tab w:val="left" w:pos="720"/>
              </w:tabs>
              <w:jc w:val="center"/>
              <w:rPr>
                <w:szCs w:val="24"/>
                <w:u w:val="single"/>
              </w:rPr>
            </w:pPr>
            <w:r w:rsidRPr="00495C0A">
              <w:rPr>
                <w:b/>
                <w:szCs w:val="24"/>
                <w:u w:val="single"/>
              </w:rPr>
              <w:t>Acute:</w:t>
            </w:r>
            <w:r w:rsidRPr="00495C0A">
              <w:rPr>
                <w:szCs w:val="24"/>
                <w:u w:val="single"/>
              </w:rPr>
              <w:t xml:space="preserve">  </w:t>
            </w:r>
            <w:r w:rsidRPr="00495C0A">
              <w:rPr>
                <w:szCs w:val="24"/>
                <w:u w:val="single"/>
              </w:rPr>
              <w:sym w:font="Symbol" w:char="F02A"/>
            </w:r>
          </w:p>
          <w:p w:rsidR="0092357D" w:rsidRPr="00495C0A" w:rsidRDefault="0092357D" w:rsidP="006F2FB4">
            <w:pPr>
              <w:tabs>
                <w:tab w:val="left" w:pos="720"/>
              </w:tabs>
              <w:jc w:val="center"/>
              <w:rPr>
                <w:szCs w:val="24"/>
                <w:u w:val="single"/>
              </w:rPr>
            </w:pPr>
            <w:r w:rsidRPr="00495C0A">
              <w:rPr>
                <w:b/>
                <w:szCs w:val="24"/>
                <w:u w:val="single"/>
              </w:rPr>
              <w:t>Chronic:</w:t>
            </w:r>
            <w:r w:rsidRPr="00495C0A">
              <w:rPr>
                <w:szCs w:val="24"/>
                <w:u w:val="single"/>
              </w:rPr>
              <w:t xml:space="preserve">  *</w:t>
            </w:r>
          </w:p>
        </w:tc>
        <w:tc>
          <w:tcPr>
            <w:tcW w:w="1022" w:type="dxa"/>
            <w:vAlign w:val="center"/>
          </w:tcPr>
          <w:p w:rsidR="0092357D" w:rsidRPr="00495C0A" w:rsidRDefault="0092357D" w:rsidP="006F2FB4">
            <w:pPr>
              <w:tabs>
                <w:tab w:val="left" w:pos="720"/>
              </w:tabs>
              <w:jc w:val="center"/>
              <w:rPr>
                <w:kern w:val="2"/>
                <w:szCs w:val="24"/>
                <w:u w:val="single"/>
              </w:rPr>
            </w:pPr>
            <w:r w:rsidRPr="00495C0A">
              <w:rPr>
                <w:szCs w:val="24"/>
                <w:u w:val="single"/>
              </w:rPr>
              <w:t>5,000</w:t>
            </w:r>
          </w:p>
        </w:tc>
      </w:tr>
      <w:tr w:rsidR="0092357D" w:rsidRPr="00495C0A" w:rsidTr="0092357D">
        <w:trPr>
          <w:cantSplit/>
          <w:trHeight w:val="786"/>
          <w:jc w:val="center"/>
        </w:trPr>
        <w:tc>
          <w:tcPr>
            <w:tcW w:w="1203" w:type="dxa"/>
            <w:shd w:val="clear" w:color="auto" w:fill="BFBFBF" w:themeFill="background1" w:themeFillShade="BF"/>
            <w:vAlign w:val="center"/>
          </w:tcPr>
          <w:p w:rsidR="0092357D" w:rsidRPr="00495C0A" w:rsidRDefault="0092357D" w:rsidP="006F2FB4">
            <w:pPr>
              <w:tabs>
                <w:tab w:val="left" w:pos="720"/>
              </w:tabs>
              <w:jc w:val="center"/>
              <w:rPr>
                <w:b/>
                <w:szCs w:val="24"/>
                <w:u w:val="single"/>
              </w:rPr>
            </w:pPr>
            <w:r w:rsidRPr="00495C0A">
              <w:rPr>
                <w:b/>
                <w:szCs w:val="24"/>
                <w:u w:val="single"/>
              </w:rPr>
              <w:lastRenderedPageBreak/>
              <w:t>Conversion Factor</w:t>
            </w:r>
          </w:p>
          <w:p w:rsidR="0092357D" w:rsidRPr="00495C0A" w:rsidRDefault="0092357D" w:rsidP="006F2FB4">
            <w:pPr>
              <w:tabs>
                <w:tab w:val="left" w:pos="720"/>
              </w:tabs>
              <w:jc w:val="center"/>
              <w:rPr>
                <w:b/>
                <w:szCs w:val="24"/>
                <w:u w:val="single"/>
              </w:rPr>
            </w:pPr>
            <w:r w:rsidRPr="00495C0A">
              <w:rPr>
                <w:b/>
                <w:szCs w:val="24"/>
                <w:u w:val="single"/>
              </w:rPr>
              <w:t>(CF)</w:t>
            </w:r>
          </w:p>
        </w:tc>
        <w:tc>
          <w:tcPr>
            <w:tcW w:w="9662" w:type="dxa"/>
            <w:gridSpan w:val="4"/>
            <w:tcBorders>
              <w:top w:val="single" w:sz="6" w:space="0" w:color="auto"/>
            </w:tcBorders>
            <w:vAlign w:val="center"/>
          </w:tcPr>
          <w:p w:rsidR="0092357D" w:rsidRPr="00495C0A" w:rsidRDefault="0092357D" w:rsidP="006F2FB4">
            <w:pPr>
              <w:tabs>
                <w:tab w:val="left" w:pos="720"/>
              </w:tabs>
              <w:ind w:right="-184"/>
              <w:rPr>
                <w:szCs w:val="24"/>
                <w:u w:val="single"/>
              </w:rPr>
            </w:pPr>
            <w:r w:rsidRPr="00495C0A">
              <w:rPr>
                <w:szCs w:val="24"/>
                <w:u w:val="single"/>
              </w:rPr>
              <w:t>CF</w:t>
            </w:r>
            <w:r w:rsidRPr="00495C0A">
              <w:rPr>
                <w:szCs w:val="24"/>
                <w:u w:val="single"/>
                <w:vertAlign w:val="subscript"/>
              </w:rPr>
              <w:t>1</w:t>
            </w:r>
            <w:r w:rsidRPr="00495C0A">
              <w:rPr>
                <w:szCs w:val="24"/>
                <w:u w:val="single"/>
              </w:rPr>
              <w:t xml:space="preserve"> calculated as: 1.136672-[ln (hardness)(0.041838)]</w:t>
            </w:r>
          </w:p>
          <w:p w:rsidR="0092357D" w:rsidRPr="00495C0A" w:rsidRDefault="0092357D" w:rsidP="006F2FB4">
            <w:pPr>
              <w:tabs>
                <w:tab w:val="left" w:pos="720"/>
              </w:tabs>
              <w:ind w:right="-724"/>
              <w:rPr>
                <w:szCs w:val="24"/>
                <w:u w:val="single"/>
              </w:rPr>
            </w:pPr>
            <w:r w:rsidRPr="00495C0A">
              <w:rPr>
                <w:szCs w:val="24"/>
                <w:u w:val="single"/>
              </w:rPr>
              <w:t>CF</w:t>
            </w:r>
            <w:r w:rsidRPr="00495C0A">
              <w:rPr>
                <w:szCs w:val="24"/>
                <w:u w:val="single"/>
                <w:vertAlign w:val="subscript"/>
              </w:rPr>
              <w:t>2</w:t>
            </w:r>
            <w:r w:rsidRPr="00495C0A">
              <w:rPr>
                <w:szCs w:val="24"/>
                <w:u w:val="single"/>
              </w:rPr>
              <w:t xml:space="preserve"> calculated as: 1.101672-[ln (hardness)(0.041838)]</w:t>
            </w:r>
          </w:p>
          <w:p w:rsidR="0092357D" w:rsidRPr="00495C0A" w:rsidRDefault="0092357D" w:rsidP="006F2FB4">
            <w:pPr>
              <w:tabs>
                <w:tab w:val="left" w:pos="720"/>
              </w:tabs>
              <w:rPr>
                <w:szCs w:val="24"/>
                <w:u w:val="single"/>
              </w:rPr>
            </w:pPr>
            <w:r w:rsidRPr="00495C0A">
              <w:rPr>
                <w:szCs w:val="24"/>
                <w:u w:val="single"/>
              </w:rPr>
              <w:t>CF</w:t>
            </w:r>
            <w:r w:rsidRPr="00495C0A">
              <w:rPr>
                <w:szCs w:val="24"/>
                <w:u w:val="single"/>
                <w:vertAlign w:val="subscript"/>
              </w:rPr>
              <w:t>3</w:t>
            </w:r>
            <w:r w:rsidRPr="00495C0A">
              <w:rPr>
                <w:szCs w:val="24"/>
                <w:u w:val="single"/>
              </w:rPr>
              <w:t xml:space="preserve"> calculated as: 1.46203-[ln (hardness)(0.145712)]</w:t>
            </w:r>
          </w:p>
        </w:tc>
      </w:tr>
    </w:tbl>
    <w:p w:rsidR="0092357D" w:rsidRPr="00495C0A" w:rsidRDefault="0092357D" w:rsidP="006F2FB4">
      <w:pPr>
        <w:pStyle w:val="LACNote"/>
        <w:widowControl w:val="0"/>
        <w:tabs>
          <w:tab w:val="left" w:pos="720"/>
        </w:tabs>
        <w:spacing w:after="0" w:line="480" w:lineRule="auto"/>
        <w:ind w:firstLine="0"/>
        <w:rPr>
          <w:sz w:val="24"/>
          <w:szCs w:val="24"/>
        </w:rPr>
      </w:pPr>
    </w:p>
    <w:p w:rsidR="000F56E2" w:rsidRPr="00495C0A" w:rsidRDefault="000F56E2" w:rsidP="006F2FB4">
      <w:pPr>
        <w:pStyle w:val="LACNote"/>
        <w:widowControl w:val="0"/>
        <w:tabs>
          <w:tab w:val="left" w:pos="720"/>
        </w:tabs>
        <w:spacing w:after="0" w:line="480" w:lineRule="auto"/>
        <w:ind w:firstLine="0"/>
        <w:rPr>
          <w:sz w:val="24"/>
          <w:szCs w:val="24"/>
          <w:u w:val="single"/>
        </w:rPr>
      </w:pPr>
      <w:r w:rsidRPr="00495C0A">
        <w:rPr>
          <w:sz w:val="24"/>
          <w:szCs w:val="24"/>
          <w:u w:val="single"/>
        </w:rPr>
        <w:t>* For hardness-dependent criteria, values are calculated using average hardness (mg/L CaCO</w:t>
      </w:r>
      <w:r w:rsidRPr="00495C0A">
        <w:rPr>
          <w:sz w:val="24"/>
          <w:szCs w:val="24"/>
          <w:u w:val="single"/>
          <w:vertAlign w:val="subscript"/>
        </w:rPr>
        <w:t>3</w:t>
      </w:r>
      <w:r w:rsidRPr="00495C0A">
        <w:rPr>
          <w:sz w:val="24"/>
          <w:szCs w:val="24"/>
          <w:u w:val="single"/>
        </w:rPr>
        <w:t>) from two-year data compilations contained in the latest Louisiana Water Quality Data Summary or other comparable data compilations or reports, as described in LAC 33:IX.1113.C.6.</w:t>
      </w:r>
    </w:p>
    <w:p w:rsidR="00CD76B4" w:rsidRPr="00495C0A" w:rsidRDefault="00E063D7" w:rsidP="006F2FB4">
      <w:pPr>
        <w:pStyle w:val="LACNote"/>
        <w:widowControl w:val="0"/>
        <w:tabs>
          <w:tab w:val="left" w:pos="720"/>
        </w:tabs>
        <w:spacing w:after="0" w:line="480" w:lineRule="auto"/>
        <w:ind w:firstLine="0"/>
        <w:rPr>
          <w:sz w:val="24"/>
          <w:szCs w:val="24"/>
          <w:u w:val="single"/>
        </w:rPr>
      </w:pPr>
      <w:r w:rsidRPr="00495C0A">
        <w:rPr>
          <w:sz w:val="24"/>
          <w:szCs w:val="24"/>
          <w:u w:val="single"/>
          <w:vertAlign w:val="superscript"/>
        </w:rPr>
        <w:t>a</w:t>
      </w:r>
      <w:r w:rsidR="00CD76B4" w:rsidRPr="00495C0A">
        <w:rPr>
          <w:sz w:val="24"/>
          <w:szCs w:val="24"/>
          <w:u w:val="single"/>
          <w:vertAlign w:val="superscript"/>
        </w:rPr>
        <w:t xml:space="preserve"> </w:t>
      </w:r>
      <w:r w:rsidR="00CD76B4" w:rsidRPr="00495C0A">
        <w:rPr>
          <w:sz w:val="24"/>
          <w:szCs w:val="24"/>
          <w:u w:val="single"/>
        </w:rPr>
        <w:t xml:space="preserve">Freshwater and saltwater metals criteria are expressed in terms of the dissolved metal in the water column. The standard was calculated by multiplying the previous water quality criteria by a conversion factor. The </w:t>
      </w:r>
      <w:r w:rsidR="00486E30" w:rsidRPr="00495C0A">
        <w:rPr>
          <w:sz w:val="24"/>
          <w:szCs w:val="24"/>
          <w:u w:val="single"/>
        </w:rPr>
        <w:t>conversion factor</w:t>
      </w:r>
      <w:r w:rsidR="00CD76B4" w:rsidRPr="00495C0A">
        <w:rPr>
          <w:sz w:val="24"/>
          <w:szCs w:val="24"/>
          <w:u w:val="single"/>
        </w:rPr>
        <w:t xml:space="preserve"> represents the EPA-recommended conversion factors found in EPA-822-R-02-047, November 2002.</w:t>
      </w:r>
    </w:p>
    <w:p w:rsidR="00E063D7" w:rsidRPr="00495C0A" w:rsidRDefault="00E063D7" w:rsidP="006F2FB4">
      <w:pPr>
        <w:pStyle w:val="LACNote"/>
        <w:widowControl w:val="0"/>
        <w:tabs>
          <w:tab w:val="left" w:pos="720"/>
        </w:tabs>
        <w:spacing w:after="0" w:line="480" w:lineRule="auto"/>
        <w:ind w:firstLine="0"/>
        <w:rPr>
          <w:sz w:val="24"/>
          <w:szCs w:val="24"/>
          <w:u w:val="single"/>
        </w:rPr>
      </w:pPr>
      <w:r w:rsidRPr="00495C0A">
        <w:rPr>
          <w:sz w:val="24"/>
          <w:szCs w:val="24"/>
          <w:u w:val="single"/>
          <w:vertAlign w:val="superscript"/>
        </w:rPr>
        <w:t xml:space="preserve">b </w:t>
      </w:r>
      <w:r w:rsidRPr="00495C0A">
        <w:rPr>
          <w:sz w:val="24"/>
          <w:szCs w:val="24"/>
          <w:u w:val="single"/>
        </w:rPr>
        <w:t>Hardness-dependent criteria for freshwater are based on the natural logarithm formulas multiplied by conversion factors for acute and chronic protection. The minimum and maximum hardness values used for criteria calculation are 25 mg/L and 400 mg/L CaCO</w:t>
      </w:r>
      <w:r w:rsidRPr="00495C0A">
        <w:rPr>
          <w:sz w:val="24"/>
          <w:szCs w:val="24"/>
          <w:u w:val="single"/>
          <w:vertAlign w:val="subscript"/>
        </w:rPr>
        <w:t>3</w:t>
      </w:r>
      <w:r w:rsidRPr="00495C0A">
        <w:rPr>
          <w:sz w:val="24"/>
          <w:szCs w:val="24"/>
          <w:u w:val="single"/>
        </w:rPr>
        <w:t>, as specified in 40 CFR 131.36.</w:t>
      </w:r>
    </w:p>
    <w:p w:rsidR="00236E1F" w:rsidRPr="00495C0A" w:rsidRDefault="00236E1F" w:rsidP="006F2FB4">
      <w:pPr>
        <w:pStyle w:val="LACNote"/>
        <w:widowControl w:val="0"/>
        <w:tabs>
          <w:tab w:val="left" w:pos="720"/>
        </w:tabs>
        <w:spacing w:after="0" w:line="480" w:lineRule="auto"/>
        <w:ind w:firstLine="0"/>
        <w:rPr>
          <w:sz w:val="24"/>
          <w:szCs w:val="24"/>
          <w:u w:val="single"/>
        </w:rPr>
      </w:pPr>
      <w:r w:rsidRPr="00495C0A">
        <w:rPr>
          <w:sz w:val="24"/>
          <w:szCs w:val="24"/>
          <w:u w:val="single"/>
          <w:vertAlign w:val="superscript"/>
        </w:rPr>
        <w:t>c</w:t>
      </w:r>
      <w:r w:rsidRPr="00495C0A">
        <w:rPr>
          <w:sz w:val="24"/>
          <w:szCs w:val="24"/>
          <w:u w:val="single"/>
        </w:rPr>
        <w:t xml:space="preserve"> Applies to surface water bodies designated as </w:t>
      </w:r>
      <w:r w:rsidR="00B00F25">
        <w:rPr>
          <w:sz w:val="24"/>
          <w:szCs w:val="24"/>
          <w:u w:val="single"/>
        </w:rPr>
        <w:t>drinking w</w:t>
      </w:r>
      <w:r w:rsidRPr="00495C0A">
        <w:rPr>
          <w:sz w:val="24"/>
          <w:szCs w:val="24"/>
          <w:u w:val="single"/>
        </w:rPr>
        <w:t xml:space="preserve">ater </w:t>
      </w:r>
      <w:r w:rsidR="00B00F25">
        <w:rPr>
          <w:sz w:val="24"/>
          <w:szCs w:val="24"/>
          <w:u w:val="single"/>
        </w:rPr>
        <w:t>s</w:t>
      </w:r>
      <w:r w:rsidRPr="00495C0A">
        <w:rPr>
          <w:sz w:val="24"/>
          <w:szCs w:val="24"/>
          <w:u w:val="single"/>
        </w:rPr>
        <w:t>upply and also protects for primary and secondary contact recreation and fish consumption.</w:t>
      </w:r>
    </w:p>
    <w:p w:rsidR="00236E1F" w:rsidRPr="00495C0A" w:rsidRDefault="00236E1F" w:rsidP="006F2FB4">
      <w:pPr>
        <w:pStyle w:val="LACNote"/>
        <w:widowControl w:val="0"/>
        <w:tabs>
          <w:tab w:val="left" w:pos="720"/>
        </w:tabs>
        <w:spacing w:after="0" w:line="480" w:lineRule="auto"/>
        <w:ind w:firstLine="0"/>
        <w:rPr>
          <w:sz w:val="24"/>
          <w:szCs w:val="24"/>
          <w:u w:val="single"/>
        </w:rPr>
      </w:pPr>
      <w:r w:rsidRPr="00495C0A">
        <w:rPr>
          <w:sz w:val="24"/>
          <w:szCs w:val="24"/>
          <w:u w:val="single"/>
          <w:vertAlign w:val="superscript"/>
        </w:rPr>
        <w:t xml:space="preserve">d </w:t>
      </w:r>
      <w:r w:rsidRPr="00495C0A">
        <w:rPr>
          <w:sz w:val="24"/>
          <w:szCs w:val="24"/>
          <w:u w:val="single"/>
        </w:rPr>
        <w:t>According to LAC 33:IX.1113.C.6.d, the most stringent criteria (freshwater or marine) will be used.</w:t>
      </w:r>
    </w:p>
    <w:p w:rsidR="00E4593E" w:rsidRPr="00495C0A" w:rsidRDefault="00E4593E" w:rsidP="006F2FB4">
      <w:pPr>
        <w:pStyle w:val="LACNote"/>
        <w:widowControl w:val="0"/>
        <w:tabs>
          <w:tab w:val="left" w:pos="720"/>
        </w:tabs>
        <w:spacing w:after="0" w:line="480" w:lineRule="auto"/>
        <w:ind w:firstLine="0"/>
        <w:rPr>
          <w:sz w:val="24"/>
          <w:szCs w:val="24"/>
          <w:u w:val="single"/>
        </w:rPr>
      </w:pPr>
      <w:r w:rsidRPr="00495C0A">
        <w:rPr>
          <w:sz w:val="24"/>
          <w:szCs w:val="24"/>
          <w:u w:val="single"/>
          <w:vertAlign w:val="superscript"/>
        </w:rPr>
        <w:lastRenderedPageBreak/>
        <w:t xml:space="preserve">e </w:t>
      </w:r>
      <w:r w:rsidRPr="00495C0A">
        <w:rPr>
          <w:sz w:val="24"/>
          <w:szCs w:val="24"/>
          <w:u w:val="single"/>
        </w:rPr>
        <w:t>Conversion factor is from: Office of Water Policy and Technical Guidance on Interpretation and Implementation of Aquatic Life Metals Criteria, October 1, 1993. Factors were expressed to two decimal places.</w:t>
      </w:r>
    </w:p>
    <w:p w:rsidR="00E4593E" w:rsidRPr="00495C0A" w:rsidRDefault="00E4593E" w:rsidP="006F2FB4">
      <w:pPr>
        <w:pStyle w:val="LACNote"/>
        <w:widowControl w:val="0"/>
        <w:tabs>
          <w:tab w:val="left" w:pos="720"/>
        </w:tabs>
        <w:spacing w:after="0" w:line="480" w:lineRule="auto"/>
        <w:ind w:firstLine="0"/>
        <w:rPr>
          <w:sz w:val="24"/>
          <w:szCs w:val="24"/>
          <w:u w:val="single"/>
        </w:rPr>
      </w:pPr>
      <w:r w:rsidRPr="00495C0A">
        <w:rPr>
          <w:sz w:val="24"/>
          <w:szCs w:val="24"/>
          <w:u w:val="single"/>
          <w:vertAlign w:val="superscript"/>
        </w:rPr>
        <w:t xml:space="preserve">f </w:t>
      </w:r>
      <w:r w:rsidRPr="00495C0A">
        <w:rPr>
          <w:sz w:val="24"/>
          <w:szCs w:val="24"/>
          <w:u w:val="single"/>
        </w:rPr>
        <w:t>It is not appropriate to apply a conversion factor to the chronic value for mercury since it is based on mercury residues in aquatic organisms rather than toxicity.</w:t>
      </w:r>
    </w:p>
    <w:p w:rsidR="00486E30" w:rsidRPr="00495C0A" w:rsidRDefault="005045D9" w:rsidP="006F2FB4">
      <w:pPr>
        <w:pStyle w:val="LACNote"/>
        <w:widowControl w:val="0"/>
        <w:tabs>
          <w:tab w:val="left" w:pos="720"/>
        </w:tabs>
        <w:spacing w:after="0" w:line="480" w:lineRule="auto"/>
        <w:ind w:firstLine="0"/>
        <w:rPr>
          <w:sz w:val="24"/>
          <w:szCs w:val="24"/>
          <w:u w:val="single"/>
        </w:rPr>
      </w:pPr>
      <w:r w:rsidRPr="00495C0A">
        <w:rPr>
          <w:sz w:val="24"/>
          <w:szCs w:val="24"/>
          <w:u w:val="single"/>
          <w:vertAlign w:val="superscript"/>
        </w:rPr>
        <w:t>g</w:t>
      </w:r>
      <w:r w:rsidR="00486E30" w:rsidRPr="00495C0A">
        <w:rPr>
          <w:sz w:val="24"/>
          <w:szCs w:val="24"/>
          <w:u w:val="single"/>
          <w:vertAlign w:val="superscript"/>
        </w:rPr>
        <w:t xml:space="preserve"> </w:t>
      </w:r>
      <w:r w:rsidR="00486E30" w:rsidRPr="00495C0A">
        <w:rPr>
          <w:sz w:val="24"/>
          <w:szCs w:val="24"/>
          <w:u w:val="single"/>
        </w:rPr>
        <w:t>For temperature (T, in ºC) and pH dependent criteria, values are calculated using the temperature and pH measure</w:t>
      </w:r>
      <w:r w:rsidRPr="00495C0A">
        <w:rPr>
          <w:sz w:val="24"/>
          <w:szCs w:val="24"/>
          <w:u w:val="single"/>
        </w:rPr>
        <w:t>d at the time of sampling</w:t>
      </w:r>
      <w:r w:rsidR="0013498B" w:rsidRPr="00495C0A">
        <w:rPr>
          <w:sz w:val="24"/>
          <w:szCs w:val="24"/>
          <w:u w:val="single"/>
        </w:rPr>
        <w:t xml:space="preserve"> </w:t>
      </w:r>
      <w:r w:rsidR="002A2B56" w:rsidRPr="00495C0A">
        <w:rPr>
          <w:sz w:val="24"/>
          <w:szCs w:val="24"/>
          <w:u w:val="single"/>
        </w:rPr>
        <w:t>in coordination with the ambient water quality monitoring program</w:t>
      </w:r>
      <w:r w:rsidRPr="00495C0A">
        <w:rPr>
          <w:sz w:val="24"/>
          <w:szCs w:val="24"/>
          <w:u w:val="single"/>
        </w:rPr>
        <w:t>.</w:t>
      </w:r>
    </w:p>
    <w:p w:rsidR="006A23C0" w:rsidRPr="00495C0A" w:rsidRDefault="005045D9" w:rsidP="006F2FB4">
      <w:pPr>
        <w:tabs>
          <w:tab w:val="left" w:pos="720"/>
        </w:tabs>
        <w:spacing w:line="480" w:lineRule="auto"/>
        <w:jc w:val="both"/>
        <w:rPr>
          <w:szCs w:val="24"/>
          <w:u w:val="single"/>
        </w:rPr>
      </w:pPr>
      <w:r w:rsidRPr="00495C0A">
        <w:rPr>
          <w:color w:val="545454"/>
          <w:szCs w:val="24"/>
          <w:u w:val="single"/>
          <w:shd w:val="clear" w:color="auto" w:fill="FFFFFF"/>
          <w:vertAlign w:val="superscript"/>
        </w:rPr>
        <w:t>h</w:t>
      </w:r>
      <w:r w:rsidR="006A23C0" w:rsidRPr="00495C0A">
        <w:rPr>
          <w:color w:val="545454"/>
          <w:szCs w:val="24"/>
          <w:u w:val="single"/>
          <w:shd w:val="clear" w:color="auto" w:fill="FFFFFF"/>
        </w:rPr>
        <w:t xml:space="preserve"> </w:t>
      </w:r>
      <w:r w:rsidR="00E6230A" w:rsidRPr="00495C0A">
        <w:rPr>
          <w:szCs w:val="24"/>
          <w:u w:val="single"/>
        </w:rPr>
        <w:t>Upon</w:t>
      </w:r>
      <w:r w:rsidR="006A23C0" w:rsidRPr="00495C0A">
        <w:rPr>
          <w:szCs w:val="24"/>
          <w:u w:val="single"/>
        </w:rPr>
        <w:t xml:space="preserve"> request the administrative authority may grant the use of the Biotic Ligand Model </w:t>
      </w:r>
      <w:r w:rsidR="002A2B56" w:rsidRPr="00495C0A">
        <w:rPr>
          <w:szCs w:val="24"/>
          <w:u w:val="single"/>
        </w:rPr>
        <w:t xml:space="preserve">for deriving site-specific copper criteria </w:t>
      </w:r>
      <w:r w:rsidR="006A23C0" w:rsidRPr="00495C0A">
        <w:rPr>
          <w:szCs w:val="24"/>
          <w:u w:val="single"/>
        </w:rPr>
        <w:t>utilizing the procedures identified in EPA’</w:t>
      </w:r>
      <w:r w:rsidR="00D47792" w:rsidRPr="00495C0A">
        <w:rPr>
          <w:szCs w:val="24"/>
          <w:u w:val="single"/>
        </w:rPr>
        <w:t>s</w:t>
      </w:r>
      <w:r w:rsidR="006A23C0" w:rsidRPr="00495C0A">
        <w:rPr>
          <w:szCs w:val="24"/>
          <w:u w:val="single"/>
        </w:rPr>
        <w:t xml:space="preserve"> </w:t>
      </w:r>
      <w:r w:rsidR="006A23C0" w:rsidRPr="00495C0A">
        <w:rPr>
          <w:i/>
          <w:szCs w:val="24"/>
          <w:u w:val="single"/>
        </w:rPr>
        <w:t>Aquatic Life Ambient Freshwater Quality Criteria - Copper</w:t>
      </w:r>
      <w:r w:rsidR="006A23C0" w:rsidRPr="00495C0A">
        <w:rPr>
          <w:szCs w:val="24"/>
          <w:u w:val="single"/>
        </w:rPr>
        <w:t xml:space="preserve"> (2007), EPA-822-R-07-001</w:t>
      </w:r>
      <w:r w:rsidR="002A2B56" w:rsidRPr="00495C0A">
        <w:rPr>
          <w:szCs w:val="24"/>
          <w:u w:val="single"/>
        </w:rPr>
        <w:t xml:space="preserve">.  Site-specific criteria derived using the Biotic Ligand Model are new and revised water quality standards that require EPA review under </w:t>
      </w:r>
      <w:r w:rsidR="00B00F25">
        <w:rPr>
          <w:szCs w:val="24"/>
          <w:u w:val="single"/>
        </w:rPr>
        <w:t>s</w:t>
      </w:r>
      <w:r w:rsidR="002A2B56" w:rsidRPr="00495C0A">
        <w:rPr>
          <w:szCs w:val="24"/>
          <w:u w:val="single"/>
        </w:rPr>
        <w:t>ection 303(c) of the Clean Water Act</w:t>
      </w:r>
      <w:r w:rsidR="006A23C0" w:rsidRPr="00495C0A">
        <w:rPr>
          <w:szCs w:val="24"/>
          <w:u w:val="single"/>
        </w:rPr>
        <w:t>.</w:t>
      </w:r>
    </w:p>
    <w:p w:rsidR="00BF5F55" w:rsidRPr="00495C0A" w:rsidRDefault="00836C0E" w:rsidP="00D32A0F">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rPr>
          <w:sz w:val="24"/>
          <w:szCs w:val="24"/>
        </w:rPr>
      </w:pPr>
      <w:r w:rsidRPr="00495C0A">
        <w:rPr>
          <w:sz w:val="24"/>
          <w:szCs w:val="24"/>
        </w:rPr>
        <w:tab/>
        <w:t>AUTHORITY NOTE:</w:t>
      </w:r>
      <w:r w:rsidRPr="00495C0A">
        <w:rPr>
          <w:sz w:val="24"/>
          <w:szCs w:val="24"/>
        </w:rPr>
        <w:tab/>
      </w:r>
      <w:r w:rsidR="00BF5F55" w:rsidRPr="00495C0A">
        <w:rPr>
          <w:sz w:val="24"/>
          <w:szCs w:val="24"/>
        </w:rPr>
        <w:t>Promulgated in accordance with R.S. 30:2074(B)(1).</w:t>
      </w:r>
    </w:p>
    <w:p w:rsidR="00BF5F55" w:rsidRPr="00495C0A" w:rsidRDefault="00836C0E" w:rsidP="00D32A0F">
      <w:pPr>
        <w:pStyle w:val="Historical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rPr>
          <w:sz w:val="24"/>
          <w:szCs w:val="24"/>
        </w:rPr>
      </w:pPr>
      <w:r w:rsidRPr="00495C0A">
        <w:rPr>
          <w:sz w:val="24"/>
          <w:szCs w:val="24"/>
        </w:rPr>
        <w:tab/>
      </w:r>
      <w:r w:rsidR="00BF5F55" w:rsidRPr="00495C0A">
        <w:rPr>
          <w:sz w:val="24"/>
          <w:szCs w:val="24"/>
        </w:rPr>
        <w:t>HISTORICAL NOTE:</w:t>
      </w:r>
      <w:r w:rsidR="00BF5F55" w:rsidRPr="00495C0A">
        <w:rPr>
          <w:sz w:val="24"/>
          <w:szCs w:val="24"/>
        </w:rPr>
        <w:tab/>
        <w:t>Promulgated by the Department of Environmental Quality, Office of Water Resources, LR 10:745 (October 1984), amended LR 15:738 (September 1989), LR 17:264 (March 1991), LR 17:967 (October 1991), repromulgated LR 17:1083 (November 1991), amended LR 20:883 (August 1994), LR 24:688 (April 1998), amended by the Office of Environmental Assessment, Environmental Planning Division, LR 25:2402 (December 1999), LR 26:2547 (November 2000), LR 27:289 (March 2001), LR 30:1474 (July 2004), amended by the Office of the Secretary, Legal Affairs Division, LR 33:457 (March 2007), LR 33:829 (May 2007), LR 35:446 (March 2009), amended by the Office of the Secretary, Legal Division, LR 42:736 (May 2016)</w:t>
      </w:r>
      <w:r w:rsidR="00BE5917" w:rsidRPr="00495C0A">
        <w:rPr>
          <w:sz w:val="24"/>
          <w:szCs w:val="24"/>
        </w:rPr>
        <w:t xml:space="preserve">, </w:t>
      </w:r>
      <w:r w:rsidR="00F82CB2" w:rsidRPr="00495C0A">
        <w:rPr>
          <w:sz w:val="24"/>
          <w:szCs w:val="24"/>
        </w:rPr>
        <w:t>amended by the Office of the Secretary, Legal Affairs and Criminal Investigation</w:t>
      </w:r>
      <w:r w:rsidR="00D32A0F" w:rsidRPr="00495C0A">
        <w:rPr>
          <w:sz w:val="24"/>
          <w:szCs w:val="24"/>
        </w:rPr>
        <w:t>s</w:t>
      </w:r>
      <w:r w:rsidR="00F82CB2" w:rsidRPr="00495C0A">
        <w:rPr>
          <w:sz w:val="24"/>
          <w:szCs w:val="24"/>
        </w:rPr>
        <w:t xml:space="preserve"> Division, LR 4</w:t>
      </w:r>
      <w:r w:rsidR="0004365F">
        <w:rPr>
          <w:sz w:val="24"/>
          <w:szCs w:val="24"/>
        </w:rPr>
        <w:t>5:1188 (September 2019), LR 4</w:t>
      </w:r>
      <w:r w:rsidR="00D32A0F" w:rsidRPr="00495C0A">
        <w:rPr>
          <w:sz w:val="24"/>
          <w:szCs w:val="24"/>
        </w:rPr>
        <w:t>6</w:t>
      </w:r>
      <w:r w:rsidR="00F82CB2" w:rsidRPr="00495C0A">
        <w:rPr>
          <w:sz w:val="24"/>
          <w:szCs w:val="24"/>
        </w:rPr>
        <w:t>:</w:t>
      </w:r>
    </w:p>
    <w:p w:rsidR="00F1572F" w:rsidRPr="00495C0A" w:rsidRDefault="00F1572F" w:rsidP="006F2FB4">
      <w:pPr>
        <w:pStyle w:val="HistoricalNote"/>
        <w:widowControl w:val="0"/>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sz w:val="24"/>
          <w:szCs w:val="24"/>
        </w:rPr>
      </w:pPr>
    </w:p>
    <w:p w:rsidR="00BF5F55" w:rsidRPr="00495C0A" w:rsidRDefault="00BF5F55" w:rsidP="00D32A0F">
      <w:pPr>
        <w:pStyle w:val="Section"/>
        <w:keepNext w:val="0"/>
        <w:keepLines w:val="0"/>
        <w:widowControl w:val="0"/>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bookmarkStart w:id="15" w:name="TOC_Sect360"/>
      <w:r w:rsidRPr="00495C0A">
        <w:rPr>
          <w:sz w:val="24"/>
          <w:szCs w:val="24"/>
        </w:rPr>
        <w:t>§1115.</w:t>
      </w:r>
      <w:r w:rsidRPr="00495C0A">
        <w:rPr>
          <w:sz w:val="24"/>
          <w:szCs w:val="24"/>
        </w:rPr>
        <w:tab/>
        <w:t>Application of Standards</w:t>
      </w:r>
      <w:bookmarkEnd w:id="15"/>
    </w:p>
    <w:p w:rsidR="00BF5F55" w:rsidRPr="00495C0A" w:rsidRDefault="00836C0E"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495C0A">
        <w:rPr>
          <w:sz w:val="24"/>
          <w:szCs w:val="24"/>
        </w:rPr>
        <w:tab/>
      </w:r>
      <w:r w:rsidR="00BF5F55" w:rsidRPr="00495C0A">
        <w:rPr>
          <w:sz w:val="24"/>
          <w:szCs w:val="24"/>
        </w:rPr>
        <w:t>A.</w:t>
      </w:r>
      <w:r w:rsidR="00BF5F55" w:rsidRPr="00495C0A">
        <w:rPr>
          <w:sz w:val="24"/>
          <w:szCs w:val="24"/>
        </w:rPr>
        <w:tab/>
        <w:t>Background</w:t>
      </w:r>
    </w:p>
    <w:p w:rsidR="00BF5F55" w:rsidRPr="00495C0A" w:rsidRDefault="00836C0E" w:rsidP="006F2FB4">
      <w:pPr>
        <w:pStyle w:val="1"/>
        <w:widowControl w:val="0"/>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495C0A">
        <w:rPr>
          <w:sz w:val="24"/>
          <w:szCs w:val="24"/>
        </w:rPr>
        <w:tab/>
      </w:r>
      <w:r w:rsidRPr="00495C0A">
        <w:rPr>
          <w:sz w:val="24"/>
          <w:szCs w:val="24"/>
        </w:rPr>
        <w:tab/>
      </w:r>
      <w:r w:rsidR="00BF5F55" w:rsidRPr="00495C0A">
        <w:rPr>
          <w:sz w:val="24"/>
          <w:szCs w:val="24"/>
        </w:rPr>
        <w:t>1.</w:t>
      </w:r>
      <w:r w:rsidR="00BF5F55" w:rsidRPr="00495C0A">
        <w:rPr>
          <w:sz w:val="24"/>
          <w:szCs w:val="24"/>
        </w:rPr>
        <w:tab/>
      </w:r>
      <w:r w:rsidR="00D61DE5" w:rsidRPr="00495C0A">
        <w:rPr>
          <w:sz w:val="24"/>
          <w:szCs w:val="24"/>
          <w:u w:val="single"/>
        </w:rPr>
        <w:t>The w</w:t>
      </w:r>
      <w:r w:rsidR="00BF5F55" w:rsidRPr="00495C0A">
        <w:rPr>
          <w:strike/>
          <w:sz w:val="24"/>
          <w:szCs w:val="24"/>
        </w:rPr>
        <w:t>W</w:t>
      </w:r>
      <w:r w:rsidR="00BF5F55" w:rsidRPr="00495C0A">
        <w:rPr>
          <w:sz w:val="24"/>
          <w:szCs w:val="24"/>
        </w:rPr>
        <w:t xml:space="preserve">ater quality standards set forth in this Chapter </w:t>
      </w:r>
      <w:r w:rsidR="00BF5F55" w:rsidRPr="00495C0A">
        <w:rPr>
          <w:strike/>
          <w:sz w:val="24"/>
          <w:szCs w:val="24"/>
        </w:rPr>
        <w:t>specify concentration limits and other water quality characteristics which, if not exceeded,</w:t>
      </w:r>
      <w:r w:rsidR="00BF5F55" w:rsidRPr="00B00F25">
        <w:rPr>
          <w:strike/>
          <w:sz w:val="24"/>
          <w:szCs w:val="24"/>
        </w:rPr>
        <w:t xml:space="preserve"> </w:t>
      </w:r>
      <w:r w:rsidR="00BF5F55" w:rsidRPr="00495C0A">
        <w:rPr>
          <w:sz w:val="24"/>
          <w:szCs w:val="24"/>
        </w:rPr>
        <w:t xml:space="preserve">are </w:t>
      </w:r>
      <w:r w:rsidR="00BF5F55" w:rsidRPr="00495C0A">
        <w:rPr>
          <w:strike/>
          <w:sz w:val="24"/>
          <w:szCs w:val="24"/>
        </w:rPr>
        <w:t xml:space="preserve">expected to result in an </w:t>
      </w:r>
      <w:r w:rsidR="00BF5F55" w:rsidRPr="00495C0A">
        <w:rPr>
          <w:strike/>
          <w:sz w:val="24"/>
          <w:szCs w:val="24"/>
        </w:rPr>
        <w:lastRenderedPageBreak/>
        <w:t xml:space="preserve">aquatic ecosystem suitable for </w:t>
      </w:r>
      <w:r w:rsidR="00BF5F55" w:rsidRPr="00495C0A">
        <w:rPr>
          <w:sz w:val="24"/>
          <w:szCs w:val="24"/>
        </w:rPr>
        <w:t xml:space="preserve">the </w:t>
      </w:r>
      <w:r w:rsidR="00D61DE5" w:rsidRPr="00495C0A">
        <w:rPr>
          <w:sz w:val="24"/>
          <w:szCs w:val="24"/>
          <w:u w:val="single"/>
        </w:rPr>
        <w:t>foundation for a range of programs that establish water quality goals for water body segments</w:t>
      </w:r>
      <w:r w:rsidR="00BF5F55" w:rsidRPr="00495C0A">
        <w:rPr>
          <w:strike/>
          <w:sz w:val="24"/>
          <w:szCs w:val="24"/>
        </w:rPr>
        <w:t>highest designated uses given</w:t>
      </w:r>
      <w:r w:rsidR="005474B0" w:rsidRPr="00495C0A">
        <w:rPr>
          <w:sz w:val="24"/>
          <w:szCs w:val="24"/>
          <w:u w:val="single"/>
        </w:rPr>
        <w:t xml:space="preserve"> thereby ensuring suitable aquatic ecosystems</w:t>
      </w:r>
      <w:r w:rsidR="00BF5F55" w:rsidRPr="00495C0A">
        <w:rPr>
          <w:sz w:val="24"/>
          <w:szCs w:val="24"/>
        </w:rPr>
        <w:t xml:space="preserve">. </w:t>
      </w:r>
      <w:r w:rsidR="00BF5F55" w:rsidRPr="00495C0A">
        <w:rPr>
          <w:strike/>
          <w:sz w:val="24"/>
          <w:szCs w:val="24"/>
        </w:rPr>
        <w:t xml:space="preserve">These concentration limits and characteristics </w:t>
      </w:r>
      <w:r w:rsidR="00BE57E4" w:rsidRPr="00495C0A">
        <w:rPr>
          <w:strike/>
          <w:sz w:val="24"/>
          <w:szCs w:val="24"/>
        </w:rPr>
        <w:t xml:space="preserve">(criteria) </w:t>
      </w:r>
      <w:r w:rsidR="00BE57E4" w:rsidRPr="00495C0A">
        <w:rPr>
          <w:sz w:val="24"/>
          <w:szCs w:val="24"/>
          <w:u w:val="single"/>
        </w:rPr>
        <w:t xml:space="preserve">Water quality standards </w:t>
      </w:r>
      <w:r w:rsidR="00BF5F55" w:rsidRPr="00495C0A">
        <w:rPr>
          <w:sz w:val="24"/>
          <w:szCs w:val="24"/>
        </w:rPr>
        <w:t>are derived for individual water segments on the basis of the designated use or uses of the segment and the natural qualities of the waters.</w:t>
      </w:r>
    </w:p>
    <w:p w:rsidR="00BF5F55" w:rsidRPr="00495C0A" w:rsidRDefault="00836C0E" w:rsidP="006F2FB4">
      <w:pPr>
        <w:pStyle w:val="1"/>
        <w:widowControl w:val="0"/>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495C0A">
        <w:rPr>
          <w:sz w:val="24"/>
          <w:szCs w:val="24"/>
        </w:rPr>
        <w:tab/>
      </w:r>
      <w:r w:rsidRPr="00495C0A">
        <w:rPr>
          <w:sz w:val="24"/>
          <w:szCs w:val="24"/>
        </w:rPr>
        <w:tab/>
      </w:r>
      <w:r w:rsidR="00BF5F55" w:rsidRPr="00495C0A">
        <w:rPr>
          <w:sz w:val="24"/>
          <w:szCs w:val="24"/>
        </w:rPr>
        <w:t>2.</w:t>
      </w:r>
      <w:r w:rsidR="00BF5F55" w:rsidRPr="00495C0A">
        <w:rPr>
          <w:sz w:val="24"/>
          <w:szCs w:val="24"/>
        </w:rPr>
        <w:tab/>
        <w:t xml:space="preserve">An established water quality </w:t>
      </w:r>
      <w:r w:rsidR="00BF5F55" w:rsidRPr="00495C0A">
        <w:rPr>
          <w:strike/>
          <w:sz w:val="24"/>
          <w:szCs w:val="24"/>
        </w:rPr>
        <w:t>value (</w:t>
      </w:r>
      <w:r w:rsidR="00BF5F55" w:rsidRPr="00495C0A">
        <w:rPr>
          <w:sz w:val="24"/>
          <w:szCs w:val="24"/>
        </w:rPr>
        <w:t>criterion</w:t>
      </w:r>
      <w:r w:rsidR="00BF5F55" w:rsidRPr="00495C0A">
        <w:rPr>
          <w:strike/>
          <w:sz w:val="24"/>
          <w:szCs w:val="24"/>
        </w:rPr>
        <w:t>)</w:t>
      </w:r>
      <w:r w:rsidR="00BF5F55" w:rsidRPr="00495C0A">
        <w:rPr>
          <w:sz w:val="24"/>
          <w:szCs w:val="24"/>
        </w:rPr>
        <w:t xml:space="preserve"> represents the general or numeric</w:t>
      </w:r>
      <w:r w:rsidR="00BF5F55" w:rsidRPr="00495C0A">
        <w:rPr>
          <w:strike/>
          <w:sz w:val="24"/>
          <w:szCs w:val="24"/>
        </w:rPr>
        <w:t>al</w:t>
      </w:r>
      <w:r w:rsidR="00BF5F55" w:rsidRPr="00495C0A">
        <w:rPr>
          <w:sz w:val="24"/>
          <w:szCs w:val="24"/>
        </w:rPr>
        <w:t xml:space="preserve"> concentration limit or characteristic of a constituent in a water body segment that is allowed by the state. For some toxic substances, however, criteria provide both acute and chronic limits for the protection of aquatic life in fresh and marine waters, and separate limits for the protection of human health. Criteria apply at all times, except where natural conditions cause them to be exceeded or where specific exemptions in the standards apply. Water uses, pollution sources, natural conditions, and the water quality criteria are all considered in the department’s determination of appropriate permit limits for each wastewater discharge to a water body.</w:t>
      </w:r>
    </w:p>
    <w:p w:rsidR="00BF5F55" w:rsidRPr="00495C0A" w:rsidRDefault="00836C0E" w:rsidP="006F2FB4">
      <w:pPr>
        <w:pStyle w:val="1"/>
        <w:widowControl w:val="0"/>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495C0A">
        <w:rPr>
          <w:sz w:val="24"/>
          <w:szCs w:val="24"/>
        </w:rPr>
        <w:tab/>
      </w:r>
      <w:r w:rsidRPr="00495C0A">
        <w:rPr>
          <w:sz w:val="24"/>
          <w:szCs w:val="24"/>
        </w:rPr>
        <w:tab/>
      </w:r>
      <w:r w:rsidR="00BF5F55" w:rsidRPr="00495C0A">
        <w:rPr>
          <w:sz w:val="24"/>
          <w:szCs w:val="24"/>
        </w:rPr>
        <w:t>3.</w:t>
      </w:r>
      <w:r w:rsidR="00BF5F55" w:rsidRPr="00495C0A">
        <w:rPr>
          <w:sz w:val="24"/>
          <w:szCs w:val="24"/>
        </w:rPr>
        <w:tab/>
        <w:t>The difference between an ambient concentration and a water quality criterion</w:t>
      </w:r>
      <w:r w:rsidR="00BF5F55" w:rsidRPr="00495C0A">
        <w:rPr>
          <w:strike/>
          <w:sz w:val="24"/>
          <w:szCs w:val="24"/>
        </w:rPr>
        <w:t xml:space="preserve"> value</w:t>
      </w:r>
      <w:r w:rsidR="00BF5F55" w:rsidRPr="00495C0A">
        <w:rPr>
          <w:sz w:val="24"/>
          <w:szCs w:val="24"/>
        </w:rPr>
        <w:t xml:space="preserve"> should not be construed as the amount of a constituent that can be discharged. The antidegradation statement requires that all waters which exceed the water quality standards be maintained at their existing high quality, which can be lowered only after</w:t>
      </w:r>
      <w:r w:rsidR="00BF5F55" w:rsidRPr="00495C0A">
        <w:rPr>
          <w:strike/>
          <w:sz w:val="24"/>
          <w:szCs w:val="24"/>
        </w:rPr>
        <w:t xml:space="preserve"> appropriate</w:t>
      </w:r>
      <w:r w:rsidR="00BF5F55" w:rsidRPr="00495C0A">
        <w:rPr>
          <w:sz w:val="24"/>
          <w:szCs w:val="24"/>
        </w:rPr>
        <w:t xml:space="preserve"> </w:t>
      </w:r>
      <w:r w:rsidR="00F73F16" w:rsidRPr="00495C0A">
        <w:rPr>
          <w:sz w:val="24"/>
          <w:szCs w:val="24"/>
          <w:u w:val="single"/>
        </w:rPr>
        <w:t>demonstrating that allowing lower water quality is necessary to accommodate important</w:t>
      </w:r>
      <w:r w:rsidR="00F73F16" w:rsidRPr="00495C0A">
        <w:rPr>
          <w:sz w:val="24"/>
          <w:szCs w:val="24"/>
        </w:rPr>
        <w:t xml:space="preserve"> </w:t>
      </w:r>
      <w:r w:rsidR="00BF5F55" w:rsidRPr="00495C0A">
        <w:rPr>
          <w:sz w:val="24"/>
          <w:szCs w:val="24"/>
        </w:rPr>
        <w:t>economic and or social</w:t>
      </w:r>
      <w:r w:rsidR="00BF5F55" w:rsidRPr="00495C0A">
        <w:rPr>
          <w:strike/>
          <w:sz w:val="24"/>
          <w:szCs w:val="24"/>
        </w:rPr>
        <w:t xml:space="preserve"> justification</w:t>
      </w:r>
      <w:r w:rsidR="00BF5F55" w:rsidRPr="00495C0A">
        <w:rPr>
          <w:sz w:val="24"/>
          <w:szCs w:val="24"/>
        </w:rPr>
        <w:t xml:space="preserve"> </w:t>
      </w:r>
      <w:r w:rsidR="00F73F16" w:rsidRPr="00495C0A">
        <w:rPr>
          <w:sz w:val="24"/>
          <w:szCs w:val="24"/>
          <w:u w:val="single"/>
        </w:rPr>
        <w:t>development in the area in which the waters are located</w:t>
      </w:r>
      <w:r w:rsidR="00F73F16" w:rsidRPr="00495C0A">
        <w:rPr>
          <w:strike/>
          <w:sz w:val="24"/>
          <w:szCs w:val="24"/>
        </w:rPr>
        <w:t xml:space="preserve"> </w:t>
      </w:r>
      <w:r w:rsidR="00BF5F55" w:rsidRPr="00495C0A">
        <w:rPr>
          <w:strike/>
          <w:sz w:val="24"/>
          <w:szCs w:val="24"/>
        </w:rPr>
        <w:t>has been shown</w:t>
      </w:r>
      <w:r w:rsidR="00BF5F55" w:rsidRPr="00495C0A">
        <w:rPr>
          <w:sz w:val="24"/>
          <w:szCs w:val="24"/>
        </w:rPr>
        <w:t xml:space="preserve">. </w:t>
      </w:r>
      <w:r w:rsidR="006A0531" w:rsidRPr="00495C0A">
        <w:rPr>
          <w:sz w:val="24"/>
          <w:szCs w:val="24"/>
          <w:u w:val="single"/>
        </w:rPr>
        <w:t>In addition, before a lowering of high water quality can be allowed</w:t>
      </w:r>
      <w:r w:rsidR="00B00F25">
        <w:rPr>
          <w:sz w:val="24"/>
          <w:szCs w:val="24"/>
          <w:u w:val="single"/>
        </w:rPr>
        <w:t>,</w:t>
      </w:r>
      <w:r w:rsidR="006A0531" w:rsidRPr="00495C0A">
        <w:rPr>
          <w:sz w:val="24"/>
          <w:szCs w:val="24"/>
          <w:u w:val="single"/>
        </w:rPr>
        <w:t xml:space="preserve"> an analysis of alternatives </w:t>
      </w:r>
      <w:r w:rsidR="00E108D2">
        <w:rPr>
          <w:sz w:val="24"/>
          <w:szCs w:val="24"/>
          <w:u w:val="single"/>
        </w:rPr>
        <w:t>shall</w:t>
      </w:r>
      <w:r w:rsidR="006A0531" w:rsidRPr="00495C0A">
        <w:rPr>
          <w:sz w:val="24"/>
          <w:szCs w:val="24"/>
          <w:u w:val="single"/>
        </w:rPr>
        <w:t xml:space="preserve"> be performed</w:t>
      </w:r>
      <w:r w:rsidR="005008EF" w:rsidRPr="00495C0A">
        <w:rPr>
          <w:sz w:val="24"/>
          <w:szCs w:val="24"/>
          <w:u w:val="single"/>
        </w:rPr>
        <w:t xml:space="preserve"> to demonstrate that the lowering of high water quality is necessary</w:t>
      </w:r>
      <w:r w:rsidR="006A0531" w:rsidRPr="00495C0A">
        <w:rPr>
          <w:sz w:val="24"/>
          <w:szCs w:val="24"/>
          <w:u w:val="single"/>
        </w:rPr>
        <w:t>.</w:t>
      </w:r>
      <w:r w:rsidR="005008EF" w:rsidRPr="00495C0A">
        <w:rPr>
          <w:sz w:val="24"/>
          <w:szCs w:val="24"/>
          <w:u w:val="single"/>
        </w:rPr>
        <w:t xml:space="preserve"> </w:t>
      </w:r>
      <w:r w:rsidR="00BF5F55" w:rsidRPr="00495C0A">
        <w:rPr>
          <w:sz w:val="24"/>
          <w:szCs w:val="24"/>
        </w:rPr>
        <w:t>More stringent requirements apply to those waters designated as outstanding natural resource waters</w:t>
      </w:r>
      <w:r w:rsidR="00B00F25">
        <w:rPr>
          <w:sz w:val="24"/>
          <w:szCs w:val="24"/>
          <w:u w:val="single"/>
        </w:rPr>
        <w:t xml:space="preserve">, </w:t>
      </w:r>
      <w:r w:rsidR="00F73F16" w:rsidRPr="00495C0A">
        <w:rPr>
          <w:sz w:val="24"/>
          <w:szCs w:val="24"/>
          <w:u w:val="single"/>
        </w:rPr>
        <w:t>as described in LAC 33:IX.1109.A.3</w:t>
      </w:r>
      <w:r w:rsidR="00BF5F55" w:rsidRPr="00495C0A">
        <w:rPr>
          <w:sz w:val="24"/>
          <w:szCs w:val="24"/>
        </w:rPr>
        <w:t>.</w:t>
      </w:r>
    </w:p>
    <w:p w:rsidR="00BF5F55" w:rsidRPr="00495C0A" w:rsidRDefault="00836C0E"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495C0A">
        <w:rPr>
          <w:sz w:val="24"/>
          <w:szCs w:val="24"/>
        </w:rPr>
        <w:lastRenderedPageBreak/>
        <w:tab/>
      </w:r>
      <w:r w:rsidR="0030049A" w:rsidRPr="00495C0A">
        <w:rPr>
          <w:sz w:val="24"/>
          <w:szCs w:val="24"/>
        </w:rPr>
        <w:t>B.</w:t>
      </w:r>
      <w:r w:rsidR="00317430" w:rsidRPr="00495C0A">
        <w:rPr>
          <w:sz w:val="24"/>
          <w:szCs w:val="24"/>
        </w:rPr>
        <w:t xml:space="preserve"> </w:t>
      </w:r>
      <w:r w:rsidR="00CA2CC5" w:rsidRPr="00495C0A">
        <w:rPr>
          <w:sz w:val="24"/>
          <w:szCs w:val="24"/>
        </w:rPr>
        <w:t>—</w:t>
      </w:r>
      <w:r w:rsidR="00317430" w:rsidRPr="00495C0A">
        <w:rPr>
          <w:sz w:val="24"/>
          <w:szCs w:val="24"/>
        </w:rPr>
        <w:t xml:space="preserve"> </w:t>
      </w:r>
      <w:r w:rsidR="00D32A0F" w:rsidRPr="00495C0A">
        <w:rPr>
          <w:sz w:val="24"/>
          <w:szCs w:val="24"/>
        </w:rPr>
        <w:t>C.1.</w:t>
      </w:r>
      <w:r w:rsidR="00D32A0F" w:rsidRPr="00495C0A">
        <w:rPr>
          <w:sz w:val="24"/>
          <w:szCs w:val="24"/>
        </w:rPr>
        <w:tab/>
      </w:r>
      <w:r w:rsidR="00DB5A26" w:rsidRPr="00495C0A">
        <w:rPr>
          <w:sz w:val="24"/>
          <w:szCs w:val="24"/>
        </w:rPr>
        <w:t>…</w:t>
      </w:r>
    </w:p>
    <w:p w:rsidR="00BF5F55" w:rsidRPr="00495C0A" w:rsidRDefault="00836C0E" w:rsidP="006F2FB4">
      <w:pPr>
        <w:pStyle w:val="1"/>
        <w:widowControl w:val="0"/>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495C0A">
        <w:rPr>
          <w:sz w:val="24"/>
          <w:szCs w:val="24"/>
        </w:rPr>
        <w:tab/>
      </w:r>
      <w:r w:rsidRPr="00495C0A">
        <w:rPr>
          <w:sz w:val="24"/>
          <w:szCs w:val="24"/>
        </w:rPr>
        <w:tab/>
      </w:r>
      <w:r w:rsidR="00BF5F55" w:rsidRPr="00495C0A">
        <w:rPr>
          <w:sz w:val="24"/>
          <w:szCs w:val="24"/>
        </w:rPr>
        <w:t>2.</w:t>
      </w:r>
      <w:r w:rsidR="00BF5F55" w:rsidRPr="00495C0A">
        <w:rPr>
          <w:sz w:val="24"/>
          <w:szCs w:val="24"/>
        </w:rPr>
        <w:tab/>
        <w:t>Mixing zones are exempted from general and numeric</w:t>
      </w:r>
      <w:r w:rsidR="00BF5F55" w:rsidRPr="00495C0A">
        <w:rPr>
          <w:strike/>
          <w:sz w:val="24"/>
          <w:szCs w:val="24"/>
        </w:rPr>
        <w:t>al</w:t>
      </w:r>
      <w:r w:rsidR="00BF5F55" w:rsidRPr="00495C0A">
        <w:rPr>
          <w:sz w:val="24"/>
          <w:szCs w:val="24"/>
        </w:rPr>
        <w:t xml:space="preserve"> criteria as specified in LAC 33:IX.1113, except as required in Paragraph C.5 of this Section. The waters outside of mixing zones must meet all the standards for that particular body of water. For toxic substances, this requires meeting chronic aquatic life criteria beginning at the edge of the mixing zone.</w:t>
      </w:r>
    </w:p>
    <w:p w:rsidR="00BF5F55" w:rsidRPr="00495C0A" w:rsidRDefault="00836C0E" w:rsidP="006F2FB4">
      <w:pPr>
        <w:pStyle w:val="1"/>
        <w:widowControl w:val="0"/>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495C0A">
        <w:rPr>
          <w:sz w:val="24"/>
          <w:szCs w:val="24"/>
        </w:rPr>
        <w:tab/>
      </w:r>
      <w:r w:rsidRPr="00495C0A">
        <w:rPr>
          <w:sz w:val="24"/>
          <w:szCs w:val="24"/>
        </w:rPr>
        <w:tab/>
      </w:r>
      <w:r w:rsidR="00BF5F55" w:rsidRPr="00495C0A">
        <w:rPr>
          <w:sz w:val="24"/>
          <w:szCs w:val="24"/>
        </w:rPr>
        <w:t>3.</w:t>
      </w:r>
      <w:r w:rsidR="00317430" w:rsidRPr="00495C0A">
        <w:rPr>
          <w:sz w:val="24"/>
          <w:szCs w:val="24"/>
        </w:rPr>
        <w:t xml:space="preserve"> </w:t>
      </w:r>
      <w:r w:rsidR="00CA2CC5" w:rsidRPr="00495C0A">
        <w:rPr>
          <w:sz w:val="24"/>
          <w:szCs w:val="24"/>
        </w:rPr>
        <w:t>—</w:t>
      </w:r>
      <w:r w:rsidR="00317430" w:rsidRPr="00495C0A">
        <w:rPr>
          <w:sz w:val="24"/>
          <w:szCs w:val="24"/>
        </w:rPr>
        <w:t xml:space="preserve"> </w:t>
      </w:r>
      <w:r w:rsidR="00D32A0F" w:rsidRPr="00495C0A">
        <w:rPr>
          <w:sz w:val="24"/>
          <w:szCs w:val="24"/>
        </w:rPr>
        <w:t>5.b.</w:t>
      </w:r>
      <w:r w:rsidR="00D32A0F" w:rsidRPr="00495C0A">
        <w:rPr>
          <w:sz w:val="24"/>
          <w:szCs w:val="24"/>
        </w:rPr>
        <w:tab/>
      </w:r>
      <w:r w:rsidR="00DB5A26" w:rsidRPr="00495C0A">
        <w:rPr>
          <w:sz w:val="24"/>
          <w:szCs w:val="24"/>
        </w:rPr>
        <w:t>…</w:t>
      </w:r>
    </w:p>
    <w:p w:rsidR="00BF5F55" w:rsidRPr="00495C0A" w:rsidRDefault="00836C0E" w:rsidP="006F2FB4">
      <w:pPr>
        <w:pStyle w:val="a0"/>
        <w:widowControl w:val="0"/>
        <w:tabs>
          <w:tab w:val="clear" w:pos="907"/>
          <w:tab w:val="clear" w:pos="4500"/>
          <w:tab w:val="clear" w:pos="4680"/>
          <w:tab w:val="clear" w:pos="4860"/>
          <w:tab w:val="clear" w:pos="5040"/>
          <w:tab w:val="clear" w:pos="7200"/>
          <w:tab w:val="left" w:pos="720"/>
        </w:tabs>
        <w:spacing w:after="0" w:line="480" w:lineRule="auto"/>
        <w:ind w:firstLine="0"/>
        <w:rPr>
          <w:sz w:val="24"/>
          <w:szCs w:val="24"/>
        </w:rPr>
      </w:pPr>
      <w:r w:rsidRPr="00495C0A">
        <w:rPr>
          <w:sz w:val="24"/>
          <w:szCs w:val="24"/>
        </w:rPr>
        <w:tab/>
      </w:r>
      <w:r w:rsidRPr="00495C0A">
        <w:rPr>
          <w:sz w:val="24"/>
          <w:szCs w:val="24"/>
        </w:rPr>
        <w:tab/>
      </w:r>
      <w:r w:rsidRPr="00495C0A">
        <w:rPr>
          <w:sz w:val="24"/>
          <w:szCs w:val="24"/>
        </w:rPr>
        <w:tab/>
      </w:r>
      <w:r w:rsidR="00BF5F55" w:rsidRPr="00495C0A">
        <w:rPr>
          <w:sz w:val="24"/>
          <w:szCs w:val="24"/>
        </w:rPr>
        <w:t>c.</w:t>
      </w:r>
      <w:r w:rsidR="00BF5F55" w:rsidRPr="00495C0A">
        <w:rPr>
          <w:sz w:val="24"/>
          <w:szCs w:val="24"/>
        </w:rPr>
        <w:tab/>
        <w:t>materials in concentrations that will cause acute toxicity to aquatic life. Acute toxicity refers to aquatic life lethality or other deleterious effects caused by the passage through a mixing zone of migrating fish moving up or downstream, or by the passage through a mixing zone of less mobile forms such as zooplankton that drift through the mixing zone. Numeric</w:t>
      </w:r>
      <w:r w:rsidR="00BF5F55" w:rsidRPr="00495C0A">
        <w:rPr>
          <w:strike/>
          <w:sz w:val="24"/>
          <w:szCs w:val="24"/>
        </w:rPr>
        <w:t>al</w:t>
      </w:r>
      <w:r w:rsidR="00BF5F55" w:rsidRPr="00495C0A">
        <w:rPr>
          <w:sz w:val="24"/>
          <w:szCs w:val="24"/>
        </w:rPr>
        <w:t xml:space="preserve"> acute criteria or other acute quantitative limits for toxic substances will be applied in the mixing zone to protect aquatic life from acute toxicity.</w:t>
      </w:r>
    </w:p>
    <w:p w:rsidR="00243171" w:rsidRDefault="00836C0E" w:rsidP="00317430">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870"/>
        </w:tabs>
        <w:spacing w:after="0" w:line="480" w:lineRule="auto"/>
        <w:ind w:firstLine="0"/>
        <w:rPr>
          <w:sz w:val="24"/>
          <w:szCs w:val="24"/>
        </w:rPr>
      </w:pPr>
      <w:r w:rsidRPr="00495C0A">
        <w:rPr>
          <w:sz w:val="24"/>
          <w:szCs w:val="24"/>
        </w:rPr>
        <w:tab/>
      </w:r>
      <w:r w:rsidRPr="00495C0A">
        <w:rPr>
          <w:sz w:val="24"/>
          <w:szCs w:val="24"/>
        </w:rPr>
        <w:tab/>
      </w:r>
      <w:r w:rsidR="00BF5F55" w:rsidRPr="00495C0A">
        <w:rPr>
          <w:sz w:val="24"/>
          <w:szCs w:val="24"/>
        </w:rPr>
        <w:t>6.</w:t>
      </w:r>
      <w:r w:rsidR="00317430" w:rsidRPr="00495C0A">
        <w:rPr>
          <w:sz w:val="24"/>
          <w:szCs w:val="24"/>
        </w:rPr>
        <w:t xml:space="preserve"> </w:t>
      </w:r>
      <w:r w:rsidR="00CA2CC5" w:rsidRPr="00495C0A">
        <w:rPr>
          <w:sz w:val="24"/>
          <w:szCs w:val="24"/>
        </w:rPr>
        <w:t>—</w:t>
      </w:r>
      <w:r w:rsidR="00D32A0F" w:rsidRPr="00495C0A">
        <w:rPr>
          <w:sz w:val="24"/>
          <w:szCs w:val="24"/>
        </w:rPr>
        <w:t>Table 2b.</w:t>
      </w:r>
      <w:r w:rsidR="00D32A0F" w:rsidRPr="00495C0A">
        <w:rPr>
          <w:sz w:val="24"/>
          <w:szCs w:val="24"/>
        </w:rPr>
        <w:tab/>
      </w:r>
      <w:r w:rsidR="00243171" w:rsidRPr="00495C0A">
        <w:rPr>
          <w:sz w:val="24"/>
          <w:szCs w:val="24"/>
        </w:rPr>
        <w:t>…</w:t>
      </w:r>
    </w:p>
    <w:p w:rsidR="00E950D9" w:rsidRPr="00495C0A" w:rsidRDefault="00B00F25" w:rsidP="00B00F25">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870"/>
        </w:tabs>
        <w:spacing w:after="0" w:line="480" w:lineRule="auto"/>
        <w:ind w:firstLine="0"/>
        <w:jc w:val="center"/>
        <w:rPr>
          <w:sz w:val="24"/>
          <w:szCs w:val="24"/>
        </w:rPr>
      </w:pPr>
      <w:r>
        <w:rPr>
          <w:sz w:val="24"/>
          <w:szCs w:val="24"/>
        </w:rPr>
        <w:t>* * *</w:t>
      </w:r>
    </w:p>
    <w:p w:rsidR="00BF5F55" w:rsidRPr="00495C0A" w:rsidRDefault="00D86422" w:rsidP="00D32A0F">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rPr>
          <w:sz w:val="24"/>
          <w:szCs w:val="24"/>
        </w:rPr>
      </w:pPr>
      <w:r w:rsidRPr="00495C0A">
        <w:rPr>
          <w:sz w:val="24"/>
          <w:szCs w:val="24"/>
        </w:rPr>
        <w:tab/>
      </w:r>
      <w:r w:rsidR="00BF5F55" w:rsidRPr="00495C0A">
        <w:rPr>
          <w:sz w:val="24"/>
          <w:szCs w:val="24"/>
        </w:rPr>
        <w:t>AUTHORITY NOTE:</w:t>
      </w:r>
      <w:r w:rsidR="00BF5F55" w:rsidRPr="00495C0A">
        <w:rPr>
          <w:sz w:val="24"/>
          <w:szCs w:val="24"/>
        </w:rPr>
        <w:tab/>
        <w:t>Promulgated in accordance with R.S. 30:2074(B)(1).</w:t>
      </w:r>
    </w:p>
    <w:p w:rsidR="00BF5F55" w:rsidRPr="00495C0A" w:rsidRDefault="00D86422" w:rsidP="00D32A0F">
      <w:pPr>
        <w:pStyle w:val="Historical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rPr>
          <w:sz w:val="24"/>
          <w:szCs w:val="24"/>
        </w:rPr>
      </w:pPr>
      <w:r w:rsidRPr="00495C0A">
        <w:rPr>
          <w:sz w:val="24"/>
          <w:szCs w:val="24"/>
        </w:rPr>
        <w:tab/>
      </w:r>
      <w:r w:rsidR="00BF5F55" w:rsidRPr="00495C0A">
        <w:rPr>
          <w:sz w:val="24"/>
          <w:szCs w:val="24"/>
        </w:rPr>
        <w:t>HISTORICAL NOTE:</w:t>
      </w:r>
      <w:r w:rsidR="00BF5F55" w:rsidRPr="00495C0A">
        <w:rPr>
          <w:sz w:val="24"/>
          <w:szCs w:val="24"/>
        </w:rPr>
        <w:tab/>
        <w:t>Promulgated by the Department of Environmental Quality, Office of Water Resources, LR 10:745 (October 1984), amended LR 15:738 (September 1989), LR 17:264 (March 1991), LR 17:967 (October 1991), repromulgated LR 17:1083 (November 1991), amended LR 20:883 (August 1994), amended by the Office of Environmental Assessment, Environmental Planning Division, LR 25:2403 (December 1999), LR 26:2548 (November 2000), amended by the Office of the Secretary, Legal Affairs Division, LR 33:831 (May 2007)</w:t>
      </w:r>
      <w:r w:rsidR="005008EF" w:rsidRPr="00495C0A">
        <w:rPr>
          <w:sz w:val="24"/>
          <w:szCs w:val="24"/>
        </w:rPr>
        <w:t xml:space="preserve">, </w:t>
      </w:r>
      <w:r w:rsidR="00462814" w:rsidRPr="00495C0A">
        <w:rPr>
          <w:sz w:val="24"/>
          <w:szCs w:val="24"/>
        </w:rPr>
        <w:t>amended by the Office of the Secretary, Legal Affairs and Criminal Investigation</w:t>
      </w:r>
      <w:r w:rsidR="00D32A0F" w:rsidRPr="00495C0A">
        <w:rPr>
          <w:sz w:val="24"/>
          <w:szCs w:val="24"/>
        </w:rPr>
        <w:t>s</w:t>
      </w:r>
      <w:r w:rsidR="00462814" w:rsidRPr="00495C0A">
        <w:rPr>
          <w:sz w:val="24"/>
          <w:szCs w:val="24"/>
        </w:rPr>
        <w:t xml:space="preserve"> Division, LR 4</w:t>
      </w:r>
      <w:r w:rsidR="00D32A0F" w:rsidRPr="00495C0A">
        <w:rPr>
          <w:sz w:val="24"/>
          <w:szCs w:val="24"/>
        </w:rPr>
        <w:t>6</w:t>
      </w:r>
      <w:r w:rsidR="00462814" w:rsidRPr="00495C0A">
        <w:rPr>
          <w:sz w:val="24"/>
          <w:szCs w:val="24"/>
        </w:rPr>
        <w:t>:</w:t>
      </w:r>
    </w:p>
    <w:p w:rsidR="00D86422" w:rsidRPr="00495C0A" w:rsidRDefault="00D86422" w:rsidP="006F2FB4">
      <w:pPr>
        <w:pStyle w:val="Section"/>
        <w:keepNext w:val="0"/>
        <w:keepLines w:val="0"/>
        <w:widowControl w:val="0"/>
        <w:tabs>
          <w:tab w:val="clear" w:pos="0"/>
          <w:tab w:val="clear" w:pos="180"/>
          <w:tab w:val="clear" w:pos="36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sz w:val="24"/>
          <w:szCs w:val="24"/>
        </w:rPr>
      </w:pPr>
      <w:bookmarkStart w:id="16" w:name="TOC_Sect362"/>
    </w:p>
    <w:p w:rsidR="00BF5F55" w:rsidRPr="00495C0A" w:rsidRDefault="00BF5F55" w:rsidP="00D32A0F">
      <w:pPr>
        <w:pStyle w:val="Section"/>
        <w:keepNext w:val="0"/>
        <w:keepLines w:val="0"/>
        <w:widowControl w:val="0"/>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r w:rsidRPr="00495C0A">
        <w:rPr>
          <w:sz w:val="24"/>
          <w:szCs w:val="24"/>
        </w:rPr>
        <w:t>§1119.</w:t>
      </w:r>
      <w:r w:rsidRPr="00495C0A">
        <w:rPr>
          <w:sz w:val="24"/>
          <w:szCs w:val="24"/>
        </w:rPr>
        <w:tab/>
        <w:t>Implementation Plan for Antidegradation Policy</w:t>
      </w:r>
      <w:bookmarkEnd w:id="16"/>
    </w:p>
    <w:p w:rsidR="00F73F16" w:rsidRPr="00495C0A" w:rsidRDefault="00D32A0F" w:rsidP="00D32A0F">
      <w:pPr>
        <w:pStyle w:val="A"/>
        <w:widowControl w:val="0"/>
        <w:tabs>
          <w:tab w:val="clear" w:pos="187"/>
          <w:tab w:val="clear" w:pos="540"/>
          <w:tab w:val="clear" w:pos="4500"/>
          <w:tab w:val="clear" w:pos="4680"/>
          <w:tab w:val="clear" w:pos="4860"/>
          <w:tab w:val="clear" w:pos="5040"/>
          <w:tab w:val="clear" w:pos="7200"/>
        </w:tabs>
        <w:spacing w:after="0" w:line="480" w:lineRule="auto"/>
        <w:ind w:firstLine="720"/>
        <w:rPr>
          <w:sz w:val="24"/>
          <w:szCs w:val="24"/>
        </w:rPr>
      </w:pPr>
      <w:r w:rsidRPr="00495C0A">
        <w:rPr>
          <w:sz w:val="24"/>
          <w:szCs w:val="24"/>
        </w:rPr>
        <w:t>A.</w:t>
      </w:r>
      <w:r w:rsidR="00317430" w:rsidRPr="00495C0A">
        <w:rPr>
          <w:sz w:val="24"/>
          <w:szCs w:val="24"/>
        </w:rPr>
        <w:t xml:space="preserve"> </w:t>
      </w:r>
      <w:r w:rsidR="00CA2CC5" w:rsidRPr="00495C0A">
        <w:rPr>
          <w:sz w:val="24"/>
          <w:szCs w:val="24"/>
        </w:rPr>
        <w:t>—</w:t>
      </w:r>
      <w:r w:rsidR="00317430" w:rsidRPr="00495C0A">
        <w:rPr>
          <w:sz w:val="24"/>
          <w:szCs w:val="24"/>
        </w:rPr>
        <w:t xml:space="preserve"> </w:t>
      </w:r>
      <w:r w:rsidR="00F73F16" w:rsidRPr="00495C0A">
        <w:rPr>
          <w:sz w:val="24"/>
          <w:szCs w:val="24"/>
        </w:rPr>
        <w:t>B.2.</w:t>
      </w:r>
      <w:r w:rsidRPr="00495C0A">
        <w:rPr>
          <w:sz w:val="24"/>
          <w:szCs w:val="24"/>
        </w:rPr>
        <w:tab/>
      </w:r>
      <w:r w:rsidR="00F73F16" w:rsidRPr="00495C0A">
        <w:rPr>
          <w:sz w:val="24"/>
          <w:szCs w:val="24"/>
        </w:rPr>
        <w:t>…</w:t>
      </w:r>
    </w:p>
    <w:p w:rsidR="00341D37" w:rsidRPr="00495C0A" w:rsidRDefault="006E4E2D" w:rsidP="006F2FB4">
      <w:pPr>
        <w:pStyle w:val="a0"/>
        <w:widowControl w:val="0"/>
        <w:tabs>
          <w:tab w:val="clear" w:pos="907"/>
          <w:tab w:val="clear" w:pos="4500"/>
          <w:tab w:val="clear" w:pos="4680"/>
          <w:tab w:val="clear" w:pos="4860"/>
          <w:tab w:val="clear" w:pos="5040"/>
          <w:tab w:val="clear" w:pos="7200"/>
          <w:tab w:val="left" w:pos="720"/>
        </w:tabs>
        <w:spacing w:after="0" w:line="480" w:lineRule="auto"/>
        <w:ind w:firstLine="0"/>
        <w:rPr>
          <w:sz w:val="24"/>
          <w:szCs w:val="24"/>
        </w:rPr>
      </w:pPr>
      <w:r w:rsidRPr="00495C0A">
        <w:rPr>
          <w:sz w:val="24"/>
          <w:szCs w:val="24"/>
        </w:rPr>
        <w:tab/>
      </w:r>
      <w:r w:rsidRPr="00495C0A">
        <w:rPr>
          <w:sz w:val="24"/>
          <w:szCs w:val="24"/>
        </w:rPr>
        <w:tab/>
      </w:r>
      <w:r w:rsidRPr="00495C0A">
        <w:rPr>
          <w:sz w:val="24"/>
          <w:szCs w:val="24"/>
        </w:rPr>
        <w:tab/>
      </w:r>
      <w:r w:rsidR="00341D37" w:rsidRPr="00495C0A">
        <w:rPr>
          <w:sz w:val="24"/>
          <w:szCs w:val="24"/>
        </w:rPr>
        <w:t>a.</w:t>
      </w:r>
      <w:r w:rsidR="00341D37" w:rsidRPr="00495C0A">
        <w:rPr>
          <w:sz w:val="24"/>
          <w:szCs w:val="24"/>
        </w:rPr>
        <w:tab/>
        <w:t xml:space="preserve">The state establishes the water quality standards specified in this Chapter to reflect the goals for individual water bodies and provide the legal basis for antidegradation and for water pollution control. This Chapter also defines and designates water </w:t>
      </w:r>
      <w:r w:rsidR="00341D37" w:rsidRPr="00495C0A">
        <w:rPr>
          <w:sz w:val="24"/>
          <w:szCs w:val="24"/>
        </w:rPr>
        <w:lastRenderedPageBreak/>
        <w:t>uses and criteria to protect th</w:t>
      </w:r>
      <w:r w:rsidR="008D2155" w:rsidRPr="00495C0A">
        <w:rPr>
          <w:sz w:val="24"/>
          <w:szCs w:val="24"/>
          <w:u w:val="single"/>
        </w:rPr>
        <w:t>os</w:t>
      </w:r>
      <w:r w:rsidR="00341D37" w:rsidRPr="00495C0A">
        <w:rPr>
          <w:sz w:val="24"/>
          <w:szCs w:val="24"/>
          <w:u w:val="single"/>
        </w:rPr>
        <w:t>e</w:t>
      </w:r>
      <w:r w:rsidR="00341D37" w:rsidRPr="00495C0A">
        <w:rPr>
          <w:strike/>
          <w:sz w:val="24"/>
          <w:szCs w:val="24"/>
        </w:rPr>
        <w:t>m</w:t>
      </w:r>
      <w:r w:rsidR="008D2155" w:rsidRPr="00495C0A">
        <w:rPr>
          <w:sz w:val="24"/>
          <w:szCs w:val="24"/>
          <w:u w:val="single"/>
        </w:rPr>
        <w:t xml:space="preserve"> uses</w:t>
      </w:r>
      <w:r w:rsidR="00341D37" w:rsidRPr="00495C0A">
        <w:rPr>
          <w:sz w:val="24"/>
          <w:szCs w:val="24"/>
        </w:rPr>
        <w:t>.</w:t>
      </w:r>
    </w:p>
    <w:p w:rsidR="00341D37" w:rsidRPr="00495C0A" w:rsidRDefault="006E4E2D" w:rsidP="006F2FB4">
      <w:pPr>
        <w:pStyle w:val="a0"/>
        <w:widowControl w:val="0"/>
        <w:tabs>
          <w:tab w:val="clear" w:pos="907"/>
          <w:tab w:val="clear" w:pos="4500"/>
          <w:tab w:val="clear" w:pos="4680"/>
          <w:tab w:val="clear" w:pos="4860"/>
          <w:tab w:val="clear" w:pos="5040"/>
          <w:tab w:val="clear" w:pos="7200"/>
          <w:tab w:val="left" w:pos="720"/>
        </w:tabs>
        <w:spacing w:after="0" w:line="480" w:lineRule="auto"/>
        <w:ind w:firstLine="0"/>
        <w:rPr>
          <w:sz w:val="24"/>
          <w:szCs w:val="24"/>
        </w:rPr>
      </w:pPr>
      <w:r w:rsidRPr="00495C0A">
        <w:rPr>
          <w:sz w:val="24"/>
          <w:szCs w:val="24"/>
        </w:rPr>
        <w:tab/>
      </w:r>
      <w:r w:rsidRPr="00495C0A">
        <w:rPr>
          <w:sz w:val="24"/>
          <w:szCs w:val="24"/>
        </w:rPr>
        <w:tab/>
      </w:r>
      <w:r w:rsidRPr="00495C0A">
        <w:rPr>
          <w:sz w:val="24"/>
          <w:szCs w:val="24"/>
        </w:rPr>
        <w:tab/>
      </w:r>
      <w:r w:rsidR="00341D37" w:rsidRPr="00495C0A">
        <w:rPr>
          <w:sz w:val="24"/>
          <w:szCs w:val="24"/>
        </w:rPr>
        <w:t>b.</w:t>
      </w:r>
      <w:r w:rsidR="00317430" w:rsidRPr="00495C0A">
        <w:rPr>
          <w:sz w:val="24"/>
          <w:szCs w:val="24"/>
        </w:rPr>
        <w:t xml:space="preserve"> </w:t>
      </w:r>
      <w:r w:rsidR="00CA2CC5" w:rsidRPr="00495C0A">
        <w:rPr>
          <w:sz w:val="24"/>
          <w:szCs w:val="24"/>
        </w:rPr>
        <w:t>—</w:t>
      </w:r>
      <w:r w:rsidR="00317430" w:rsidRPr="00495C0A">
        <w:rPr>
          <w:sz w:val="24"/>
          <w:szCs w:val="24"/>
        </w:rPr>
        <w:t xml:space="preserve"> </w:t>
      </w:r>
      <w:r w:rsidR="00953B39" w:rsidRPr="00495C0A">
        <w:rPr>
          <w:sz w:val="24"/>
          <w:szCs w:val="24"/>
        </w:rPr>
        <w:t>C.</w:t>
      </w:r>
      <w:r w:rsidR="00341D37" w:rsidRPr="00495C0A">
        <w:rPr>
          <w:sz w:val="24"/>
          <w:szCs w:val="24"/>
        </w:rPr>
        <w:t>3.</w:t>
      </w:r>
      <w:r w:rsidR="00D32A0F" w:rsidRPr="00495C0A">
        <w:rPr>
          <w:sz w:val="24"/>
          <w:szCs w:val="24"/>
        </w:rPr>
        <w:tab/>
      </w:r>
      <w:r w:rsidR="00953B39" w:rsidRPr="00495C0A">
        <w:rPr>
          <w:sz w:val="24"/>
          <w:szCs w:val="24"/>
        </w:rPr>
        <w:t>…</w:t>
      </w:r>
    </w:p>
    <w:p w:rsidR="00BF5F55" w:rsidRPr="00495C0A" w:rsidRDefault="00D86422" w:rsidP="00D32A0F">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rPr>
          <w:sz w:val="24"/>
          <w:szCs w:val="24"/>
        </w:rPr>
      </w:pPr>
      <w:r w:rsidRPr="00495C0A">
        <w:rPr>
          <w:sz w:val="24"/>
          <w:szCs w:val="24"/>
        </w:rPr>
        <w:tab/>
      </w:r>
      <w:r w:rsidR="00BF5F55" w:rsidRPr="00495C0A">
        <w:rPr>
          <w:sz w:val="24"/>
          <w:szCs w:val="24"/>
        </w:rPr>
        <w:t>AUTHORITY NOTE:</w:t>
      </w:r>
      <w:r w:rsidR="00BF5F55" w:rsidRPr="00495C0A">
        <w:rPr>
          <w:sz w:val="24"/>
          <w:szCs w:val="24"/>
        </w:rPr>
        <w:tab/>
        <w:t>Promulgated in accordance with R.S. 30:2074(B)(1).</w:t>
      </w:r>
    </w:p>
    <w:p w:rsidR="00BF5F55" w:rsidRPr="00495C0A" w:rsidRDefault="00D86422" w:rsidP="00D32A0F">
      <w:pPr>
        <w:pStyle w:val="Historical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rPr>
          <w:sz w:val="24"/>
          <w:szCs w:val="24"/>
        </w:rPr>
      </w:pPr>
      <w:r w:rsidRPr="00495C0A">
        <w:rPr>
          <w:sz w:val="24"/>
          <w:szCs w:val="24"/>
        </w:rPr>
        <w:tab/>
      </w:r>
      <w:r w:rsidR="00BF5F55" w:rsidRPr="00495C0A">
        <w:rPr>
          <w:sz w:val="24"/>
          <w:szCs w:val="24"/>
        </w:rPr>
        <w:t>HISTORICAL NOTE:</w:t>
      </w:r>
      <w:r w:rsidR="00BF5F55" w:rsidRPr="00495C0A">
        <w:rPr>
          <w:sz w:val="24"/>
          <w:szCs w:val="24"/>
        </w:rPr>
        <w:tab/>
        <w:t>Promulgated by the Department of Environmental Quality, Office of Water Resources, LR 15:738 (September 1989), amended by the Office of Environmental Assessment, Environmental Planning Division, LR 26:2548 (November 2000), amended by the Office of the Secretary, Legal Affairs Division, LR 33:831 (May 2007), amended by the Office of the Secretary, Legal Division, LR 40:2244 (November 2014)</w:t>
      </w:r>
      <w:r w:rsidR="00C43CC6" w:rsidRPr="00495C0A">
        <w:rPr>
          <w:sz w:val="24"/>
          <w:szCs w:val="24"/>
        </w:rPr>
        <w:t xml:space="preserve">, </w:t>
      </w:r>
      <w:r w:rsidR="00462814" w:rsidRPr="00495C0A">
        <w:rPr>
          <w:sz w:val="24"/>
          <w:szCs w:val="24"/>
        </w:rPr>
        <w:t>amended by the Office of the Secretary, Legal Affairs and Criminal Investigation</w:t>
      </w:r>
      <w:r w:rsidR="00D32A0F" w:rsidRPr="00495C0A">
        <w:rPr>
          <w:sz w:val="24"/>
          <w:szCs w:val="24"/>
        </w:rPr>
        <w:t>s</w:t>
      </w:r>
      <w:r w:rsidR="00462814" w:rsidRPr="00495C0A">
        <w:rPr>
          <w:sz w:val="24"/>
          <w:szCs w:val="24"/>
        </w:rPr>
        <w:t xml:space="preserve"> Division, LR 4</w:t>
      </w:r>
      <w:r w:rsidR="00D32A0F" w:rsidRPr="00495C0A">
        <w:rPr>
          <w:sz w:val="24"/>
          <w:szCs w:val="24"/>
        </w:rPr>
        <w:t>6</w:t>
      </w:r>
      <w:r w:rsidR="00462814" w:rsidRPr="00495C0A">
        <w:rPr>
          <w:sz w:val="24"/>
          <w:szCs w:val="24"/>
        </w:rPr>
        <w:t>:</w:t>
      </w:r>
    </w:p>
    <w:p w:rsidR="00D86422" w:rsidRPr="00495C0A" w:rsidRDefault="00D86422" w:rsidP="006F2FB4">
      <w:pPr>
        <w:pStyle w:val="Section"/>
        <w:keepNext w:val="0"/>
        <w:keepLines w:val="0"/>
        <w:widowControl w:val="0"/>
        <w:tabs>
          <w:tab w:val="clear" w:pos="0"/>
          <w:tab w:val="clear" w:pos="180"/>
          <w:tab w:val="clear" w:pos="36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b w:val="0"/>
          <w:sz w:val="24"/>
          <w:szCs w:val="24"/>
        </w:rPr>
      </w:pPr>
      <w:bookmarkStart w:id="17" w:name="TOC_Sect363"/>
    </w:p>
    <w:p w:rsidR="00BF5F55" w:rsidRPr="00495C0A" w:rsidRDefault="00BF5F55" w:rsidP="00D32A0F">
      <w:pPr>
        <w:pStyle w:val="Section"/>
        <w:keepNext w:val="0"/>
        <w:keepLines w:val="0"/>
        <w:widowControl w:val="0"/>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r w:rsidRPr="00495C0A">
        <w:rPr>
          <w:sz w:val="24"/>
          <w:szCs w:val="24"/>
        </w:rPr>
        <w:t>§1121.</w:t>
      </w:r>
      <w:r w:rsidRPr="00495C0A">
        <w:rPr>
          <w:sz w:val="24"/>
          <w:szCs w:val="24"/>
        </w:rPr>
        <w:tab/>
        <w:t>Regulation of Toxic Substances Based on the General Criteria</w:t>
      </w:r>
      <w:bookmarkEnd w:id="17"/>
    </w:p>
    <w:p w:rsidR="00BF5F55" w:rsidRPr="00495C0A" w:rsidRDefault="00E950D9"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495C0A">
        <w:rPr>
          <w:sz w:val="24"/>
          <w:szCs w:val="24"/>
        </w:rPr>
        <w:tab/>
      </w:r>
      <w:r w:rsidR="00BF5F55" w:rsidRPr="00495C0A">
        <w:rPr>
          <w:sz w:val="24"/>
          <w:szCs w:val="24"/>
        </w:rPr>
        <w:t>A.</w:t>
      </w:r>
      <w:r w:rsidR="00BF5F55" w:rsidRPr="00495C0A">
        <w:rPr>
          <w:sz w:val="24"/>
          <w:szCs w:val="24"/>
        </w:rPr>
        <w:tab/>
        <w:t>Introduction</w:t>
      </w:r>
    </w:p>
    <w:p w:rsidR="00BF5F55" w:rsidRPr="00495C0A" w:rsidRDefault="00E950D9" w:rsidP="006F2FB4">
      <w:pPr>
        <w:pStyle w:val="1"/>
        <w:widowControl w:val="0"/>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495C0A">
        <w:rPr>
          <w:sz w:val="24"/>
          <w:szCs w:val="24"/>
        </w:rPr>
        <w:tab/>
      </w:r>
      <w:r w:rsidRPr="00495C0A">
        <w:rPr>
          <w:sz w:val="24"/>
          <w:szCs w:val="24"/>
        </w:rPr>
        <w:tab/>
      </w:r>
      <w:r w:rsidR="00BF5F55" w:rsidRPr="00495C0A">
        <w:rPr>
          <w:sz w:val="24"/>
          <w:szCs w:val="24"/>
        </w:rPr>
        <w:t>1.</w:t>
      </w:r>
      <w:r w:rsidR="00BF5F55" w:rsidRPr="00495C0A">
        <w:rPr>
          <w:sz w:val="24"/>
          <w:szCs w:val="24"/>
        </w:rPr>
        <w:tab/>
        <w:t>The water quality standards in this Chapter provide for the protection of human, plant, and animal life from the deleterious effects of toxic substances. The general criteria (LAC 33:IX.1113.B.5), in particular, require that state waters be free from the effects of toxic substances. This requirement is especially applicable to those toxic substances for which no numeric</w:t>
      </w:r>
      <w:r w:rsidR="00BF5F55" w:rsidRPr="00495C0A">
        <w:rPr>
          <w:strike/>
          <w:sz w:val="24"/>
          <w:szCs w:val="24"/>
        </w:rPr>
        <w:t>al</w:t>
      </w:r>
      <w:r w:rsidR="00BF5F55" w:rsidRPr="00495C0A">
        <w:rPr>
          <w:sz w:val="24"/>
          <w:szCs w:val="24"/>
        </w:rPr>
        <w:t xml:space="preserve"> criteria are established.</w:t>
      </w:r>
    </w:p>
    <w:p w:rsidR="00BF5F55" w:rsidRPr="00495C0A" w:rsidRDefault="00E950D9" w:rsidP="006F2FB4">
      <w:pPr>
        <w:pStyle w:val="1"/>
        <w:widowControl w:val="0"/>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495C0A">
        <w:rPr>
          <w:sz w:val="24"/>
          <w:szCs w:val="24"/>
        </w:rPr>
        <w:tab/>
      </w:r>
      <w:r w:rsidRPr="00495C0A">
        <w:rPr>
          <w:sz w:val="24"/>
          <w:szCs w:val="24"/>
        </w:rPr>
        <w:tab/>
      </w:r>
      <w:r w:rsidR="00BF5F55" w:rsidRPr="00495C0A">
        <w:rPr>
          <w:sz w:val="24"/>
          <w:szCs w:val="24"/>
        </w:rPr>
        <w:t>2.</w:t>
      </w:r>
      <w:r w:rsidR="00BF5F55" w:rsidRPr="00495C0A">
        <w:rPr>
          <w:sz w:val="24"/>
          <w:szCs w:val="24"/>
        </w:rPr>
        <w:tab/>
        <w:t>The following methods are developed to protect state waters from the effects of toxic substances as required under the general criteria and where no numeric</w:t>
      </w:r>
      <w:r w:rsidR="00BF5F55" w:rsidRPr="00495C0A">
        <w:rPr>
          <w:strike/>
          <w:sz w:val="24"/>
          <w:szCs w:val="24"/>
        </w:rPr>
        <w:t>al</w:t>
      </w:r>
      <w:r w:rsidR="00BF5F55" w:rsidRPr="00495C0A">
        <w:rPr>
          <w:sz w:val="24"/>
          <w:szCs w:val="24"/>
        </w:rPr>
        <w:t xml:space="preserve"> criteria exist. The methods follow the permitting policies of the </w:t>
      </w:r>
      <w:r w:rsidR="00413723" w:rsidRPr="00495C0A">
        <w:rPr>
          <w:sz w:val="24"/>
          <w:szCs w:val="24"/>
          <w:u w:val="single"/>
        </w:rPr>
        <w:t>department</w:t>
      </w:r>
      <w:r w:rsidR="00BF5F55" w:rsidRPr="00495C0A">
        <w:rPr>
          <w:strike/>
          <w:sz w:val="24"/>
          <w:szCs w:val="24"/>
        </w:rPr>
        <w:t>Louisiana Water Discharge Permit System (LWDPS)</w:t>
      </w:r>
      <w:r w:rsidR="00BF5F55" w:rsidRPr="00495C0A">
        <w:rPr>
          <w:sz w:val="24"/>
          <w:szCs w:val="24"/>
        </w:rPr>
        <w:t>. The resulting permit (effluent) limitations imposed on discharges prevent toxic in-stream conditions as required under the general criteria.</w:t>
      </w:r>
    </w:p>
    <w:p w:rsidR="00BF5F55" w:rsidRPr="00495C0A" w:rsidRDefault="00E950D9"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495C0A">
        <w:rPr>
          <w:sz w:val="24"/>
          <w:szCs w:val="24"/>
        </w:rPr>
        <w:tab/>
      </w:r>
      <w:r w:rsidR="00D32A0F" w:rsidRPr="00495C0A">
        <w:rPr>
          <w:sz w:val="24"/>
          <w:szCs w:val="24"/>
        </w:rPr>
        <w:t>B.</w:t>
      </w:r>
      <w:r w:rsidR="00317430" w:rsidRPr="00495C0A">
        <w:rPr>
          <w:sz w:val="24"/>
          <w:szCs w:val="24"/>
        </w:rPr>
        <w:t xml:space="preserve"> </w:t>
      </w:r>
      <w:r w:rsidR="00CA2CC5" w:rsidRPr="00495C0A">
        <w:rPr>
          <w:sz w:val="24"/>
          <w:szCs w:val="24"/>
        </w:rPr>
        <w:t>—</w:t>
      </w:r>
      <w:r w:rsidR="00317430" w:rsidRPr="00495C0A">
        <w:rPr>
          <w:sz w:val="24"/>
          <w:szCs w:val="24"/>
        </w:rPr>
        <w:t xml:space="preserve"> </w:t>
      </w:r>
      <w:r w:rsidR="00D32A0F" w:rsidRPr="00495C0A">
        <w:rPr>
          <w:sz w:val="24"/>
          <w:szCs w:val="24"/>
        </w:rPr>
        <w:t>E.2.</w:t>
      </w:r>
      <w:r w:rsidR="00D32A0F" w:rsidRPr="00495C0A">
        <w:rPr>
          <w:sz w:val="24"/>
          <w:szCs w:val="24"/>
        </w:rPr>
        <w:tab/>
      </w:r>
      <w:r w:rsidR="0037525C" w:rsidRPr="00495C0A">
        <w:rPr>
          <w:sz w:val="24"/>
          <w:szCs w:val="24"/>
        </w:rPr>
        <w:t>…</w:t>
      </w:r>
    </w:p>
    <w:p w:rsidR="00BF5F55" w:rsidRPr="00495C0A" w:rsidRDefault="00E4237A" w:rsidP="00D32A0F">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rPr>
          <w:sz w:val="24"/>
          <w:szCs w:val="24"/>
        </w:rPr>
      </w:pPr>
      <w:r w:rsidRPr="00495C0A">
        <w:rPr>
          <w:sz w:val="24"/>
          <w:szCs w:val="24"/>
        </w:rPr>
        <w:tab/>
      </w:r>
      <w:r w:rsidR="00BF5F55" w:rsidRPr="00495C0A">
        <w:rPr>
          <w:sz w:val="24"/>
          <w:szCs w:val="24"/>
        </w:rPr>
        <w:t>AUTHORITY NOTE:</w:t>
      </w:r>
      <w:r w:rsidR="00BF5F55" w:rsidRPr="00495C0A">
        <w:rPr>
          <w:sz w:val="24"/>
          <w:szCs w:val="24"/>
        </w:rPr>
        <w:tab/>
        <w:t>Promulgated in accordance with R.S. 30:2074(B)(1).</w:t>
      </w:r>
    </w:p>
    <w:p w:rsidR="00BF5F55" w:rsidRPr="00495C0A" w:rsidRDefault="00E4237A" w:rsidP="00D32A0F">
      <w:pPr>
        <w:pStyle w:val="Historical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rPr>
          <w:sz w:val="24"/>
          <w:szCs w:val="24"/>
        </w:rPr>
      </w:pPr>
      <w:r w:rsidRPr="00495C0A">
        <w:rPr>
          <w:sz w:val="24"/>
          <w:szCs w:val="24"/>
        </w:rPr>
        <w:tab/>
      </w:r>
      <w:r w:rsidR="00BF5F55" w:rsidRPr="00495C0A">
        <w:rPr>
          <w:sz w:val="24"/>
          <w:szCs w:val="24"/>
        </w:rPr>
        <w:t>HISTORICAL NOTE:</w:t>
      </w:r>
      <w:r w:rsidR="00BF5F55" w:rsidRPr="00495C0A">
        <w:rPr>
          <w:sz w:val="24"/>
          <w:szCs w:val="24"/>
        </w:rPr>
        <w:tab/>
        <w:t>Promulgated by the Department of Environmental Quality, Office of Water Resources, LR 15:738 (September 1989), amended LR 17:264 (March 1991), LR 20:883 (August 1994), amended by the Office of Environmental Assessment, Environmental Planning Division, LR 25:2404 (December 1999), LR 26:2548 (November 2000), amended by the Office of the Secretary, Legal Affairs Division, LR 31:2507 (October 2005), LR 33:832 (May 2007), LR 33:2163 (October 2007)</w:t>
      </w:r>
      <w:r w:rsidR="0037525C" w:rsidRPr="00495C0A">
        <w:rPr>
          <w:sz w:val="24"/>
          <w:szCs w:val="24"/>
        </w:rPr>
        <w:t xml:space="preserve">, </w:t>
      </w:r>
      <w:r w:rsidR="00462814" w:rsidRPr="00495C0A">
        <w:rPr>
          <w:sz w:val="24"/>
          <w:szCs w:val="24"/>
        </w:rPr>
        <w:t xml:space="preserve">amended by the Office of the Secretary, Legal Affairs and Criminal </w:t>
      </w:r>
      <w:r w:rsidR="00462814" w:rsidRPr="00495C0A">
        <w:rPr>
          <w:sz w:val="24"/>
          <w:szCs w:val="24"/>
        </w:rPr>
        <w:lastRenderedPageBreak/>
        <w:t>Investigation</w:t>
      </w:r>
      <w:r w:rsidR="00D32A0F" w:rsidRPr="00495C0A">
        <w:rPr>
          <w:sz w:val="24"/>
          <w:szCs w:val="24"/>
        </w:rPr>
        <w:t>s</w:t>
      </w:r>
      <w:r w:rsidR="00462814" w:rsidRPr="00495C0A">
        <w:rPr>
          <w:sz w:val="24"/>
          <w:szCs w:val="24"/>
        </w:rPr>
        <w:t xml:space="preserve"> Division, LR 4</w:t>
      </w:r>
      <w:r w:rsidR="00D32A0F" w:rsidRPr="00495C0A">
        <w:rPr>
          <w:sz w:val="24"/>
          <w:szCs w:val="24"/>
        </w:rPr>
        <w:t>6</w:t>
      </w:r>
      <w:r w:rsidR="00462814" w:rsidRPr="00495C0A">
        <w:rPr>
          <w:sz w:val="24"/>
          <w:szCs w:val="24"/>
        </w:rPr>
        <w:t>:</w:t>
      </w:r>
    </w:p>
    <w:p w:rsidR="007419EE" w:rsidRPr="00495C0A" w:rsidRDefault="007419EE" w:rsidP="006F2FB4">
      <w:pPr>
        <w:pStyle w:val="HistoricalNote"/>
        <w:widowControl w:val="0"/>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sz w:val="24"/>
          <w:szCs w:val="24"/>
        </w:rPr>
      </w:pPr>
    </w:p>
    <w:p w:rsidR="00BF5F55" w:rsidRPr="00495C0A" w:rsidRDefault="00BF5F55" w:rsidP="00D32A0F">
      <w:pPr>
        <w:pStyle w:val="Section"/>
        <w:keepNext w:val="0"/>
        <w:keepLines w:val="0"/>
        <w:widowControl w:val="0"/>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bookmarkStart w:id="18" w:name="TOC_Sect364"/>
      <w:r w:rsidRPr="00495C0A">
        <w:rPr>
          <w:sz w:val="24"/>
          <w:szCs w:val="24"/>
        </w:rPr>
        <w:t>§1123.</w:t>
      </w:r>
      <w:r w:rsidRPr="00495C0A">
        <w:rPr>
          <w:sz w:val="24"/>
          <w:szCs w:val="24"/>
        </w:rPr>
        <w:tab/>
        <w:t>Numeric</w:t>
      </w:r>
      <w:r w:rsidRPr="00495C0A">
        <w:rPr>
          <w:strike/>
          <w:sz w:val="24"/>
          <w:szCs w:val="24"/>
        </w:rPr>
        <w:t>al</w:t>
      </w:r>
      <w:r w:rsidRPr="00495C0A">
        <w:rPr>
          <w:sz w:val="24"/>
          <w:szCs w:val="24"/>
        </w:rPr>
        <w:t xml:space="preserve"> Criteria and Designated Uses</w:t>
      </w:r>
      <w:bookmarkEnd w:id="18"/>
    </w:p>
    <w:p w:rsidR="007419EE" w:rsidRDefault="007419EE"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495C0A">
        <w:rPr>
          <w:sz w:val="24"/>
          <w:szCs w:val="24"/>
        </w:rPr>
        <w:tab/>
      </w:r>
      <w:r w:rsidR="00D32A0F" w:rsidRPr="00495C0A">
        <w:rPr>
          <w:sz w:val="24"/>
          <w:szCs w:val="24"/>
        </w:rPr>
        <w:t>A.</w:t>
      </w:r>
      <w:r w:rsidR="00317430" w:rsidRPr="00495C0A">
        <w:rPr>
          <w:sz w:val="24"/>
          <w:szCs w:val="24"/>
        </w:rPr>
        <w:t xml:space="preserve"> </w:t>
      </w:r>
      <w:r w:rsidR="00CA2CC5" w:rsidRPr="00495C0A">
        <w:rPr>
          <w:sz w:val="24"/>
          <w:szCs w:val="24"/>
        </w:rPr>
        <w:t>—</w:t>
      </w:r>
      <w:r w:rsidR="00317430" w:rsidRPr="00495C0A">
        <w:rPr>
          <w:sz w:val="24"/>
          <w:szCs w:val="24"/>
        </w:rPr>
        <w:t xml:space="preserve"> </w:t>
      </w:r>
      <w:r w:rsidR="00D32A0F" w:rsidRPr="00495C0A">
        <w:rPr>
          <w:sz w:val="24"/>
          <w:szCs w:val="24"/>
        </w:rPr>
        <w:t>A.2.</w:t>
      </w:r>
      <w:r w:rsidR="00D32A0F" w:rsidRPr="00495C0A">
        <w:rPr>
          <w:sz w:val="24"/>
          <w:szCs w:val="24"/>
        </w:rPr>
        <w:tab/>
      </w:r>
      <w:r w:rsidR="00400C65" w:rsidRPr="00495C0A">
        <w:rPr>
          <w:sz w:val="24"/>
          <w:szCs w:val="24"/>
        </w:rPr>
        <w:t>…</w:t>
      </w:r>
    </w:p>
    <w:p w:rsidR="00B00F25" w:rsidRPr="00495C0A" w:rsidRDefault="00B00F25" w:rsidP="00B00F25">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jc w:val="center"/>
        <w:rPr>
          <w:sz w:val="24"/>
          <w:szCs w:val="24"/>
          <w:shd w:val="clear" w:color="auto" w:fill="D9D9D9"/>
        </w:rPr>
      </w:pPr>
      <w:r>
        <w:rPr>
          <w:sz w:val="24"/>
          <w:szCs w:val="24"/>
        </w:rPr>
        <w:t>* * *</w:t>
      </w:r>
    </w:p>
    <w:p w:rsidR="00BF5F55" w:rsidRPr="00495C0A" w:rsidRDefault="007419EE"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495C0A">
        <w:rPr>
          <w:sz w:val="24"/>
          <w:szCs w:val="24"/>
        </w:rPr>
        <w:tab/>
      </w:r>
      <w:r w:rsidR="00BF5F55" w:rsidRPr="00495C0A">
        <w:rPr>
          <w:sz w:val="24"/>
          <w:szCs w:val="24"/>
        </w:rPr>
        <w:t>B.</w:t>
      </w:r>
      <w:r w:rsidR="00BF5F55" w:rsidRPr="00495C0A">
        <w:rPr>
          <w:sz w:val="24"/>
          <w:szCs w:val="24"/>
        </w:rPr>
        <w:tab/>
        <w:t>Explanation of Water Body Code Number. The water body subsegment number and unique water body identification code are designated as follows:</w:t>
      </w:r>
    </w:p>
    <w:p w:rsidR="00BF5F55" w:rsidRPr="00495C0A" w:rsidRDefault="00BF5F55" w:rsidP="006F2FB4">
      <w:pPr>
        <w:pStyle w:val="1"/>
        <w:widowControl w:val="0"/>
        <w:tabs>
          <w:tab w:val="clear" w:pos="979"/>
          <w:tab w:val="clear" w:pos="1152"/>
          <w:tab w:val="clear" w:pos="4500"/>
          <w:tab w:val="clear" w:pos="4680"/>
          <w:tab w:val="clear" w:pos="4860"/>
          <w:tab w:val="clear" w:pos="5040"/>
          <w:tab w:val="clear" w:pos="7200"/>
        </w:tabs>
        <w:spacing w:after="0" w:line="480" w:lineRule="auto"/>
        <w:ind w:firstLine="0"/>
        <w:jc w:val="center"/>
        <w:rPr>
          <w:sz w:val="24"/>
          <w:szCs w:val="24"/>
        </w:rPr>
      </w:pPr>
      <w:r w:rsidRPr="00495C0A">
        <w:rPr>
          <w:sz w:val="24"/>
          <w:szCs w:val="24"/>
        </w:rPr>
        <w:t>AABBCC</w:t>
      </w:r>
      <w:r w:rsidRPr="00495C0A">
        <w:rPr>
          <w:strike/>
          <w:sz w:val="24"/>
          <w:szCs w:val="24"/>
        </w:rPr>
        <w:t>-XXX</w:t>
      </w:r>
    </w:p>
    <w:p w:rsidR="00BF5F55" w:rsidRPr="00495C0A" w:rsidRDefault="00BF5F55" w:rsidP="006F2FB4">
      <w:pPr>
        <w:pStyle w:val="1"/>
        <w:widowControl w:val="0"/>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495C0A">
        <w:rPr>
          <w:sz w:val="24"/>
          <w:szCs w:val="24"/>
        </w:rPr>
        <w:t>where:</w:t>
      </w:r>
    </w:p>
    <w:p w:rsidR="00BF5F55" w:rsidRPr="00495C0A" w:rsidRDefault="00ED60A1" w:rsidP="006F2FB4">
      <w:pPr>
        <w:widowControl w:val="0"/>
        <w:tabs>
          <w:tab w:val="left" w:pos="720"/>
        </w:tabs>
        <w:spacing w:line="480" w:lineRule="auto"/>
        <w:rPr>
          <w:szCs w:val="24"/>
        </w:rPr>
      </w:pPr>
      <w:r w:rsidRPr="00495C0A">
        <w:rPr>
          <w:szCs w:val="24"/>
        </w:rPr>
        <w:tab/>
        <w:t>AA</w:t>
      </w:r>
      <w:r w:rsidRPr="00495C0A">
        <w:rPr>
          <w:szCs w:val="24"/>
        </w:rPr>
        <w:tab/>
        <w:t xml:space="preserve">= </w:t>
      </w:r>
      <w:r w:rsidR="00BF5F55" w:rsidRPr="00495C0A">
        <w:rPr>
          <w:szCs w:val="24"/>
        </w:rPr>
        <w:t>Water Quality Management Basin Number</w:t>
      </w:r>
    </w:p>
    <w:p w:rsidR="00BF5F55" w:rsidRPr="00495C0A" w:rsidRDefault="00ED60A1" w:rsidP="006F2FB4">
      <w:pPr>
        <w:widowControl w:val="0"/>
        <w:tabs>
          <w:tab w:val="left" w:pos="720"/>
        </w:tabs>
        <w:spacing w:line="480" w:lineRule="auto"/>
        <w:rPr>
          <w:szCs w:val="24"/>
        </w:rPr>
      </w:pPr>
      <w:r w:rsidRPr="00495C0A">
        <w:rPr>
          <w:szCs w:val="24"/>
        </w:rPr>
        <w:tab/>
        <w:t>BB</w:t>
      </w:r>
      <w:r w:rsidRPr="00495C0A">
        <w:rPr>
          <w:szCs w:val="24"/>
        </w:rPr>
        <w:tab/>
        <w:t xml:space="preserve">= </w:t>
      </w:r>
      <w:r w:rsidR="00BF5F55" w:rsidRPr="00495C0A">
        <w:rPr>
          <w:szCs w:val="24"/>
        </w:rPr>
        <w:t>Segment Number</w:t>
      </w:r>
    </w:p>
    <w:p w:rsidR="00BF5F55" w:rsidRPr="00495C0A" w:rsidRDefault="00ED60A1" w:rsidP="006F2FB4">
      <w:pPr>
        <w:widowControl w:val="0"/>
        <w:tabs>
          <w:tab w:val="left" w:pos="720"/>
        </w:tabs>
        <w:spacing w:line="480" w:lineRule="auto"/>
        <w:rPr>
          <w:szCs w:val="24"/>
        </w:rPr>
      </w:pPr>
      <w:r w:rsidRPr="00495C0A">
        <w:rPr>
          <w:szCs w:val="24"/>
        </w:rPr>
        <w:tab/>
        <w:t>CC</w:t>
      </w:r>
      <w:r w:rsidRPr="00495C0A">
        <w:rPr>
          <w:szCs w:val="24"/>
        </w:rPr>
        <w:tab/>
        <w:t xml:space="preserve">= </w:t>
      </w:r>
      <w:r w:rsidR="00BF5F55" w:rsidRPr="00495C0A">
        <w:rPr>
          <w:szCs w:val="24"/>
        </w:rPr>
        <w:t>Subsegment Number</w:t>
      </w:r>
    </w:p>
    <w:p w:rsidR="00BF5F55" w:rsidRPr="00495C0A" w:rsidRDefault="00BF5F55" w:rsidP="006F2FB4">
      <w:pPr>
        <w:widowControl w:val="0"/>
        <w:tabs>
          <w:tab w:val="left" w:pos="720"/>
        </w:tabs>
        <w:spacing w:line="480" w:lineRule="auto"/>
        <w:ind w:left="720"/>
        <w:rPr>
          <w:i/>
          <w:strike/>
          <w:szCs w:val="24"/>
        </w:rPr>
      </w:pPr>
      <w:r w:rsidRPr="00495C0A">
        <w:rPr>
          <w:strike/>
          <w:szCs w:val="24"/>
        </w:rPr>
        <w:t>XXX</w:t>
      </w:r>
      <w:r w:rsidR="00ED60A1" w:rsidRPr="00495C0A">
        <w:rPr>
          <w:strike/>
          <w:szCs w:val="24"/>
        </w:rPr>
        <w:tab/>
      </w:r>
      <w:r w:rsidRPr="00495C0A">
        <w:rPr>
          <w:i/>
          <w:strike/>
          <w:szCs w:val="24"/>
        </w:rPr>
        <w:t xml:space="preserve">= </w:t>
      </w:r>
      <w:r w:rsidRPr="00495C0A">
        <w:rPr>
          <w:strike/>
          <w:szCs w:val="24"/>
        </w:rPr>
        <w:t>A minimum of three digits Unique Water Body Identification Code (If a Unique Water Body Identification Code is not identified for a particular Subsegment, then all water bodies within that Subsegment have the same designated uses and numerical criteria.)</w:t>
      </w:r>
    </w:p>
    <w:p w:rsidR="00BF5F55" w:rsidRPr="00495C0A" w:rsidRDefault="00BF5F55" w:rsidP="006F2FB4">
      <w:pPr>
        <w:pStyle w:val="LACNote"/>
        <w:widowControl w:val="0"/>
        <w:tabs>
          <w:tab w:val="left" w:pos="720"/>
        </w:tabs>
        <w:spacing w:after="0" w:line="480" w:lineRule="auto"/>
        <w:ind w:firstLine="0"/>
        <w:jc w:val="left"/>
        <w:rPr>
          <w:sz w:val="24"/>
          <w:szCs w:val="24"/>
        </w:rPr>
      </w:pPr>
      <w:r w:rsidRPr="00495C0A">
        <w:rPr>
          <w:sz w:val="24"/>
          <w:szCs w:val="24"/>
        </w:rPr>
        <w:t>Example:</w:t>
      </w:r>
    </w:p>
    <w:p w:rsidR="00BF5F55" w:rsidRPr="00495C0A" w:rsidRDefault="00323C1A" w:rsidP="006F2FB4">
      <w:pPr>
        <w:pStyle w:val="BodyTextIndent2"/>
        <w:widowControl w:val="0"/>
        <w:tabs>
          <w:tab w:val="clear" w:pos="1980"/>
          <w:tab w:val="left" w:pos="720"/>
        </w:tabs>
        <w:spacing w:line="480" w:lineRule="auto"/>
        <w:ind w:firstLine="0"/>
        <w:rPr>
          <w:sz w:val="24"/>
          <w:szCs w:val="24"/>
        </w:rPr>
      </w:pPr>
      <w:r w:rsidRPr="00495C0A">
        <w:rPr>
          <w:sz w:val="24"/>
          <w:szCs w:val="24"/>
        </w:rPr>
        <w:tab/>
        <w:t>090207</w:t>
      </w:r>
      <w:r w:rsidRPr="00495C0A">
        <w:rPr>
          <w:strike/>
          <w:sz w:val="24"/>
          <w:szCs w:val="24"/>
        </w:rPr>
        <w:t>-5112</w:t>
      </w:r>
      <w:r w:rsidRPr="00495C0A">
        <w:rPr>
          <w:sz w:val="24"/>
          <w:szCs w:val="24"/>
        </w:rPr>
        <w:tab/>
      </w:r>
      <w:r w:rsidR="00BF5F55" w:rsidRPr="00495C0A">
        <w:rPr>
          <w:i/>
          <w:sz w:val="24"/>
          <w:szCs w:val="24"/>
        </w:rPr>
        <w:t xml:space="preserve">= </w:t>
      </w:r>
      <w:r w:rsidR="00BF5F55" w:rsidRPr="00495C0A">
        <w:rPr>
          <w:sz w:val="24"/>
          <w:szCs w:val="24"/>
        </w:rPr>
        <w:t xml:space="preserve">Water Body Subsegment and Identification Code for </w:t>
      </w:r>
      <w:r w:rsidR="00BF5F55" w:rsidRPr="00495C0A">
        <w:rPr>
          <w:strike/>
          <w:sz w:val="24"/>
          <w:szCs w:val="24"/>
        </w:rPr>
        <w:t>Morgan Bayou</w:t>
      </w:r>
      <w:r w:rsidR="00B759FB" w:rsidRPr="00495C0A">
        <w:rPr>
          <w:sz w:val="24"/>
          <w:szCs w:val="24"/>
          <w:u w:val="single"/>
        </w:rPr>
        <w:t>Middle Pearl River and West Middle Pearl River</w:t>
      </w:r>
    </w:p>
    <w:p w:rsidR="00BF5F55" w:rsidRPr="00495C0A" w:rsidRDefault="00BF5F55" w:rsidP="006F2FB4">
      <w:pPr>
        <w:widowControl w:val="0"/>
        <w:tabs>
          <w:tab w:val="left" w:pos="720"/>
        </w:tabs>
        <w:spacing w:line="480" w:lineRule="auto"/>
        <w:rPr>
          <w:szCs w:val="24"/>
        </w:rPr>
      </w:pPr>
      <w:r w:rsidRPr="00495C0A">
        <w:rPr>
          <w:szCs w:val="24"/>
        </w:rPr>
        <w:t>where:</w:t>
      </w:r>
    </w:p>
    <w:p w:rsidR="00BF5F55" w:rsidRPr="00B00F25" w:rsidRDefault="00323C1A" w:rsidP="006F2FB4">
      <w:pPr>
        <w:widowControl w:val="0"/>
        <w:tabs>
          <w:tab w:val="left" w:pos="720"/>
        </w:tabs>
        <w:spacing w:line="480" w:lineRule="auto"/>
        <w:rPr>
          <w:szCs w:val="24"/>
        </w:rPr>
      </w:pPr>
      <w:r w:rsidRPr="00495C0A">
        <w:rPr>
          <w:i/>
          <w:szCs w:val="24"/>
        </w:rPr>
        <w:tab/>
      </w:r>
      <w:r w:rsidR="00BF5F55" w:rsidRPr="00B00F25">
        <w:rPr>
          <w:szCs w:val="24"/>
        </w:rPr>
        <w:t>09</w:t>
      </w:r>
      <w:r w:rsidR="00BF5F55" w:rsidRPr="00B00F25">
        <w:rPr>
          <w:szCs w:val="24"/>
        </w:rPr>
        <w:tab/>
        <w:t>= Pearl River Management Basin</w:t>
      </w:r>
    </w:p>
    <w:p w:rsidR="00BF5F55" w:rsidRPr="00B00F25" w:rsidRDefault="00323C1A" w:rsidP="006F2FB4">
      <w:pPr>
        <w:widowControl w:val="0"/>
        <w:tabs>
          <w:tab w:val="left" w:pos="720"/>
        </w:tabs>
        <w:spacing w:line="480" w:lineRule="auto"/>
        <w:rPr>
          <w:szCs w:val="24"/>
        </w:rPr>
      </w:pPr>
      <w:r w:rsidRPr="00B00F25">
        <w:rPr>
          <w:szCs w:val="24"/>
        </w:rPr>
        <w:tab/>
      </w:r>
      <w:r w:rsidR="00BF5F55" w:rsidRPr="00B00F25">
        <w:rPr>
          <w:szCs w:val="24"/>
        </w:rPr>
        <w:t>0902</w:t>
      </w:r>
      <w:r w:rsidR="00BF5F55" w:rsidRPr="00B00F25">
        <w:rPr>
          <w:szCs w:val="24"/>
        </w:rPr>
        <w:tab/>
        <w:t>= Segment 0902 of the Pearl River Management Basin</w:t>
      </w:r>
    </w:p>
    <w:p w:rsidR="00BF5F55" w:rsidRPr="00B00F25" w:rsidRDefault="00323C1A" w:rsidP="006F2FB4">
      <w:pPr>
        <w:widowControl w:val="0"/>
        <w:tabs>
          <w:tab w:val="left" w:pos="720"/>
        </w:tabs>
        <w:spacing w:line="480" w:lineRule="auto"/>
        <w:rPr>
          <w:szCs w:val="24"/>
        </w:rPr>
      </w:pPr>
      <w:r w:rsidRPr="00B00F25">
        <w:rPr>
          <w:szCs w:val="24"/>
        </w:rPr>
        <w:tab/>
        <w:t>090207</w:t>
      </w:r>
      <w:r w:rsidR="00BF5F55" w:rsidRPr="00B00F25">
        <w:rPr>
          <w:szCs w:val="24"/>
        </w:rPr>
        <w:t>= Subsegment 090207 of Pearl River Management Basin Segment 02</w:t>
      </w:r>
    </w:p>
    <w:p w:rsidR="00BF5F55" w:rsidRPr="00B00F25" w:rsidRDefault="00323C1A" w:rsidP="006F2FB4">
      <w:pPr>
        <w:widowControl w:val="0"/>
        <w:tabs>
          <w:tab w:val="left" w:pos="720"/>
        </w:tabs>
        <w:spacing w:line="480" w:lineRule="auto"/>
        <w:rPr>
          <w:strike/>
          <w:szCs w:val="24"/>
        </w:rPr>
      </w:pPr>
      <w:r w:rsidRPr="00B00F25">
        <w:rPr>
          <w:szCs w:val="24"/>
        </w:rPr>
        <w:tab/>
      </w:r>
      <w:r w:rsidR="00BF5F55" w:rsidRPr="00B00F25">
        <w:rPr>
          <w:strike/>
          <w:szCs w:val="24"/>
        </w:rPr>
        <w:t>5112</w:t>
      </w:r>
      <w:r w:rsidR="00BF5F55" w:rsidRPr="00B00F25">
        <w:rPr>
          <w:strike/>
          <w:szCs w:val="24"/>
        </w:rPr>
        <w:tab/>
        <w:t>= Four-digit Unique Water Body Identification Code for Morgan Bayou</w:t>
      </w:r>
    </w:p>
    <w:p w:rsidR="00BF5F55" w:rsidRPr="00495C0A" w:rsidRDefault="007419EE"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495C0A">
        <w:rPr>
          <w:sz w:val="24"/>
          <w:szCs w:val="24"/>
        </w:rPr>
        <w:lastRenderedPageBreak/>
        <w:tab/>
      </w:r>
      <w:r w:rsidR="00BF5F55" w:rsidRPr="00495C0A">
        <w:rPr>
          <w:sz w:val="24"/>
          <w:szCs w:val="24"/>
        </w:rPr>
        <w:t>C.</w:t>
      </w:r>
      <w:r w:rsidR="00BF5F55" w:rsidRPr="00495C0A">
        <w:rPr>
          <w:sz w:val="24"/>
          <w:szCs w:val="24"/>
        </w:rPr>
        <w:tab/>
        <w:t>Numeric</w:t>
      </w:r>
      <w:r w:rsidR="00BF5F55" w:rsidRPr="00495C0A">
        <w:rPr>
          <w:strike/>
          <w:sz w:val="24"/>
          <w:szCs w:val="24"/>
        </w:rPr>
        <w:t>al</w:t>
      </w:r>
      <w:r w:rsidR="00BF5F55" w:rsidRPr="00495C0A">
        <w:rPr>
          <w:sz w:val="24"/>
          <w:szCs w:val="24"/>
        </w:rPr>
        <w:t xml:space="preserve"> Criteria Unit Definitions</w:t>
      </w:r>
    </w:p>
    <w:p w:rsidR="00BF5F55" w:rsidRPr="00495C0A" w:rsidRDefault="007419EE" w:rsidP="006F2FB4">
      <w:pPr>
        <w:pStyle w:val="1"/>
        <w:widowControl w:val="0"/>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495C0A">
        <w:rPr>
          <w:sz w:val="24"/>
          <w:szCs w:val="24"/>
        </w:rPr>
        <w:tab/>
      </w:r>
      <w:r w:rsidRPr="00495C0A">
        <w:rPr>
          <w:sz w:val="24"/>
          <w:szCs w:val="24"/>
        </w:rPr>
        <w:tab/>
      </w:r>
      <w:r w:rsidR="00BF5F55" w:rsidRPr="00495C0A">
        <w:rPr>
          <w:sz w:val="24"/>
          <w:szCs w:val="24"/>
        </w:rPr>
        <w:t>1.</w:t>
      </w:r>
      <w:r w:rsidR="00BF5F55" w:rsidRPr="00495C0A">
        <w:rPr>
          <w:sz w:val="24"/>
          <w:szCs w:val="24"/>
        </w:rPr>
        <w:tab/>
        <w:t>Parameter Abbreviations. The following abbreviations of water quality parameters are used in Table 3 under the subheading "Numeric</w:t>
      </w:r>
      <w:r w:rsidR="00BF5F55" w:rsidRPr="00495C0A">
        <w:rPr>
          <w:strike/>
          <w:sz w:val="24"/>
          <w:szCs w:val="24"/>
        </w:rPr>
        <w:t>al</w:t>
      </w:r>
      <w:r w:rsidR="00BF5F55" w:rsidRPr="00495C0A">
        <w:rPr>
          <w:sz w:val="24"/>
          <w:szCs w:val="24"/>
        </w:rPr>
        <w:t xml:space="preserve"> Criteria."</w:t>
      </w:r>
    </w:p>
    <w:p w:rsidR="0037525C" w:rsidRPr="00495C0A" w:rsidRDefault="00B00F25" w:rsidP="00B00F25">
      <w:pPr>
        <w:pStyle w:val="1"/>
        <w:widowControl w:val="0"/>
        <w:tabs>
          <w:tab w:val="clear" w:pos="979"/>
          <w:tab w:val="clear" w:pos="1152"/>
          <w:tab w:val="clear" w:pos="4500"/>
          <w:tab w:val="clear" w:pos="4680"/>
          <w:tab w:val="clear" w:pos="4860"/>
          <w:tab w:val="clear" w:pos="5040"/>
          <w:tab w:val="clear" w:pos="7200"/>
        </w:tabs>
        <w:spacing w:after="0" w:line="480" w:lineRule="auto"/>
        <w:ind w:firstLine="0"/>
        <w:jc w:val="center"/>
        <w:rPr>
          <w:sz w:val="24"/>
          <w:szCs w:val="24"/>
        </w:rPr>
      </w:pPr>
      <w:r>
        <w:rPr>
          <w:sz w:val="24"/>
          <w:szCs w:val="24"/>
        </w:rPr>
        <w:t>* * *</w:t>
      </w:r>
    </w:p>
    <w:p w:rsidR="00BF5F55" w:rsidRPr="00495C0A" w:rsidRDefault="007419EE" w:rsidP="006F2FB4">
      <w:pPr>
        <w:pStyle w:val="1"/>
        <w:widowControl w:val="0"/>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sidRPr="00495C0A">
        <w:rPr>
          <w:sz w:val="24"/>
          <w:szCs w:val="24"/>
        </w:rPr>
        <w:tab/>
      </w:r>
      <w:r w:rsidRPr="00495C0A">
        <w:rPr>
          <w:sz w:val="24"/>
          <w:szCs w:val="24"/>
        </w:rPr>
        <w:tab/>
      </w:r>
      <w:r w:rsidR="00BF5F55" w:rsidRPr="00495C0A">
        <w:rPr>
          <w:sz w:val="24"/>
          <w:szCs w:val="24"/>
        </w:rPr>
        <w:t>2.</w:t>
      </w:r>
      <w:r w:rsidR="00BF5F55" w:rsidRPr="00495C0A">
        <w:rPr>
          <w:sz w:val="24"/>
          <w:szCs w:val="24"/>
        </w:rPr>
        <w:tab/>
        <w:t>Bacterial Criteria (BAC)</w:t>
      </w:r>
    </w:p>
    <w:p w:rsidR="00BF5F55" w:rsidRPr="00495C0A" w:rsidRDefault="007419EE" w:rsidP="006F2FB4">
      <w:pPr>
        <w:pStyle w:val="a0"/>
        <w:widowControl w:val="0"/>
        <w:tabs>
          <w:tab w:val="clear" w:pos="907"/>
          <w:tab w:val="clear" w:pos="4500"/>
          <w:tab w:val="clear" w:pos="4680"/>
          <w:tab w:val="clear" w:pos="4860"/>
          <w:tab w:val="clear" w:pos="5040"/>
          <w:tab w:val="clear" w:pos="7200"/>
          <w:tab w:val="left" w:pos="720"/>
        </w:tabs>
        <w:spacing w:after="0" w:line="480" w:lineRule="auto"/>
        <w:ind w:firstLine="0"/>
        <w:rPr>
          <w:sz w:val="24"/>
          <w:szCs w:val="24"/>
        </w:rPr>
      </w:pPr>
      <w:r w:rsidRPr="00495C0A">
        <w:rPr>
          <w:sz w:val="24"/>
          <w:szCs w:val="24"/>
        </w:rPr>
        <w:tab/>
      </w:r>
      <w:r w:rsidRPr="00495C0A">
        <w:rPr>
          <w:sz w:val="24"/>
          <w:szCs w:val="24"/>
        </w:rPr>
        <w:tab/>
      </w:r>
      <w:r w:rsidRPr="00495C0A">
        <w:rPr>
          <w:sz w:val="24"/>
          <w:szCs w:val="24"/>
        </w:rPr>
        <w:tab/>
      </w:r>
      <w:r w:rsidR="00BF5F55" w:rsidRPr="00495C0A">
        <w:rPr>
          <w:sz w:val="24"/>
          <w:szCs w:val="24"/>
        </w:rPr>
        <w:t>a.</w:t>
      </w:r>
      <w:r w:rsidR="00BF5F55" w:rsidRPr="00495C0A">
        <w:rPr>
          <w:sz w:val="24"/>
          <w:szCs w:val="24"/>
        </w:rPr>
        <w:tab/>
        <w:t>The code numbers associated with the following designated uses are used in Table 3 under the Numeric</w:t>
      </w:r>
      <w:r w:rsidR="00BF5F55" w:rsidRPr="00495C0A">
        <w:rPr>
          <w:strike/>
          <w:sz w:val="24"/>
          <w:szCs w:val="24"/>
        </w:rPr>
        <w:t>al</w:t>
      </w:r>
      <w:r w:rsidR="00BF5F55" w:rsidRPr="00495C0A">
        <w:rPr>
          <w:sz w:val="24"/>
          <w:szCs w:val="24"/>
        </w:rPr>
        <w:t xml:space="preserve"> Criteria subheading </w:t>
      </w:r>
      <w:r w:rsidR="00B00F25">
        <w:rPr>
          <w:sz w:val="24"/>
          <w:szCs w:val="24"/>
        </w:rPr>
        <w:t>“</w:t>
      </w:r>
      <w:r w:rsidR="00BF5F55" w:rsidRPr="00495C0A">
        <w:rPr>
          <w:sz w:val="24"/>
          <w:szCs w:val="24"/>
        </w:rPr>
        <w:t>BAC.</w:t>
      </w:r>
      <w:r w:rsidR="00B00F25">
        <w:rPr>
          <w:sz w:val="24"/>
          <w:szCs w:val="24"/>
        </w:rPr>
        <w:t>”</w:t>
      </w:r>
    </w:p>
    <w:p w:rsidR="007419EE" w:rsidRPr="00495C0A" w:rsidRDefault="00B00F25" w:rsidP="00B00F25">
      <w:pPr>
        <w:pStyle w:val="a0"/>
        <w:widowControl w:val="0"/>
        <w:tabs>
          <w:tab w:val="clear" w:pos="907"/>
          <w:tab w:val="clear" w:pos="4500"/>
          <w:tab w:val="clear" w:pos="4680"/>
          <w:tab w:val="clear" w:pos="4860"/>
          <w:tab w:val="clear" w:pos="5040"/>
          <w:tab w:val="clear" w:pos="7200"/>
          <w:tab w:val="left" w:pos="720"/>
        </w:tabs>
        <w:spacing w:after="0" w:line="480" w:lineRule="auto"/>
        <w:ind w:firstLine="0"/>
        <w:jc w:val="center"/>
        <w:rPr>
          <w:sz w:val="24"/>
          <w:szCs w:val="24"/>
        </w:rPr>
      </w:pPr>
      <w:r>
        <w:rPr>
          <w:sz w:val="24"/>
          <w:szCs w:val="24"/>
        </w:rPr>
        <w:t>* * *</w:t>
      </w:r>
    </w:p>
    <w:p w:rsidR="00BF5F55" w:rsidRPr="00495C0A" w:rsidRDefault="007419EE" w:rsidP="006F2FB4">
      <w:pPr>
        <w:pStyle w:val="a0"/>
        <w:widowControl w:val="0"/>
        <w:tabs>
          <w:tab w:val="clear" w:pos="907"/>
          <w:tab w:val="clear" w:pos="4500"/>
          <w:tab w:val="clear" w:pos="4680"/>
          <w:tab w:val="clear" w:pos="4860"/>
          <w:tab w:val="clear" w:pos="5040"/>
          <w:tab w:val="clear" w:pos="7200"/>
          <w:tab w:val="left" w:pos="720"/>
        </w:tabs>
        <w:spacing w:after="0" w:line="480" w:lineRule="auto"/>
        <w:ind w:firstLine="0"/>
        <w:rPr>
          <w:sz w:val="24"/>
          <w:szCs w:val="24"/>
        </w:rPr>
      </w:pPr>
      <w:r w:rsidRPr="00495C0A">
        <w:rPr>
          <w:sz w:val="24"/>
          <w:szCs w:val="24"/>
        </w:rPr>
        <w:tab/>
      </w:r>
      <w:r w:rsidRPr="00495C0A">
        <w:rPr>
          <w:sz w:val="24"/>
          <w:szCs w:val="24"/>
        </w:rPr>
        <w:tab/>
      </w:r>
      <w:r w:rsidRPr="00495C0A">
        <w:rPr>
          <w:sz w:val="24"/>
          <w:szCs w:val="24"/>
        </w:rPr>
        <w:tab/>
      </w:r>
      <w:r w:rsidR="00BF5F55" w:rsidRPr="00495C0A">
        <w:rPr>
          <w:sz w:val="24"/>
          <w:szCs w:val="24"/>
        </w:rPr>
        <w:t>b.</w:t>
      </w:r>
      <w:r w:rsidR="00BF5F55" w:rsidRPr="00495C0A">
        <w:rPr>
          <w:sz w:val="24"/>
          <w:szCs w:val="24"/>
        </w:rPr>
        <w:tab/>
        <w:t>The code number identified under the Numeric</w:t>
      </w:r>
      <w:r w:rsidR="00BF5F55" w:rsidRPr="00495C0A">
        <w:rPr>
          <w:strike/>
          <w:sz w:val="24"/>
          <w:szCs w:val="24"/>
        </w:rPr>
        <w:t>al</w:t>
      </w:r>
      <w:r w:rsidR="00BF5F55" w:rsidRPr="00495C0A">
        <w:rPr>
          <w:sz w:val="24"/>
          <w:szCs w:val="24"/>
        </w:rPr>
        <w:t xml:space="preserve"> Criteria subheading "BAC" in Table 3 represents the most stringent bacterial criteria that apply to each individual subsegment. Where applicable, additional bacterial criteria also apply, depending on the designated uses of the subsegment and the geographic location of the subsegment. The specified numeric bacterial criteria for each designated use listed in this Paragraph can be found in LAC 33:IX.1113.C.</w:t>
      </w:r>
    </w:p>
    <w:p w:rsidR="00BF5F55" w:rsidRPr="00495C0A" w:rsidRDefault="007419EE" w:rsidP="00D32A0F">
      <w:pPr>
        <w:pStyle w:val="A"/>
        <w:widowControl w:val="0"/>
        <w:tabs>
          <w:tab w:val="clear" w:pos="187"/>
          <w:tab w:val="clear" w:pos="540"/>
          <w:tab w:val="clear" w:pos="4500"/>
          <w:tab w:val="clear" w:pos="4680"/>
          <w:tab w:val="clear" w:pos="4860"/>
          <w:tab w:val="clear" w:pos="5040"/>
          <w:tab w:val="clear" w:pos="7200"/>
          <w:tab w:val="left" w:pos="720"/>
          <w:tab w:val="left" w:pos="1800"/>
          <w:tab w:val="left" w:pos="2160"/>
        </w:tabs>
        <w:spacing w:after="0" w:line="480" w:lineRule="auto"/>
        <w:ind w:firstLine="0"/>
        <w:rPr>
          <w:sz w:val="24"/>
          <w:szCs w:val="24"/>
        </w:rPr>
      </w:pPr>
      <w:r w:rsidRPr="00495C0A">
        <w:rPr>
          <w:sz w:val="24"/>
          <w:szCs w:val="24"/>
        </w:rPr>
        <w:tab/>
      </w:r>
      <w:r w:rsidR="00BF5F55" w:rsidRPr="00495C0A">
        <w:rPr>
          <w:sz w:val="24"/>
          <w:szCs w:val="24"/>
        </w:rPr>
        <w:t>D.</w:t>
      </w:r>
      <w:r w:rsidR="00317430" w:rsidRPr="00495C0A">
        <w:rPr>
          <w:sz w:val="24"/>
          <w:szCs w:val="24"/>
        </w:rPr>
        <w:t xml:space="preserve"> </w:t>
      </w:r>
      <w:r w:rsidR="00CA2CC5" w:rsidRPr="00495C0A">
        <w:rPr>
          <w:sz w:val="24"/>
          <w:szCs w:val="24"/>
        </w:rPr>
        <w:t>—</w:t>
      </w:r>
      <w:r w:rsidR="00317430" w:rsidRPr="00495C0A">
        <w:rPr>
          <w:sz w:val="24"/>
          <w:szCs w:val="24"/>
        </w:rPr>
        <w:t xml:space="preserve"> </w:t>
      </w:r>
      <w:r w:rsidR="00D32A0F" w:rsidRPr="00495C0A">
        <w:rPr>
          <w:sz w:val="24"/>
          <w:szCs w:val="24"/>
        </w:rPr>
        <w:t>E.</w:t>
      </w:r>
      <w:r w:rsidR="00D32A0F" w:rsidRPr="00495C0A">
        <w:rPr>
          <w:sz w:val="24"/>
          <w:szCs w:val="24"/>
        </w:rPr>
        <w:tab/>
      </w:r>
      <w:r w:rsidR="0037525C" w:rsidRPr="00495C0A">
        <w:rPr>
          <w:sz w:val="24"/>
          <w:szCs w:val="24"/>
        </w:rPr>
        <w:t>…</w:t>
      </w:r>
    </w:p>
    <w:p w:rsidR="00BF5F55" w:rsidRPr="00495C0A" w:rsidRDefault="00BF5F55" w:rsidP="006F2FB4">
      <w:pPr>
        <w:pStyle w:val="LACNote"/>
        <w:widowControl w:val="0"/>
        <w:tabs>
          <w:tab w:val="left" w:pos="720"/>
        </w:tabs>
        <w:spacing w:after="0" w:line="480" w:lineRule="auto"/>
        <w:ind w:firstLine="0"/>
        <w:rPr>
          <w:b/>
          <w:sz w:val="24"/>
          <w:szCs w:val="24"/>
        </w:rPr>
      </w:pPr>
    </w:p>
    <w:p w:rsidR="00BF5F55" w:rsidRPr="00495C0A" w:rsidRDefault="00BF5F55" w:rsidP="006F2FB4">
      <w:pPr>
        <w:pStyle w:val="LACNote"/>
        <w:widowControl w:val="0"/>
        <w:tabs>
          <w:tab w:val="left" w:pos="720"/>
        </w:tabs>
        <w:spacing w:after="0" w:line="480" w:lineRule="auto"/>
        <w:ind w:firstLine="0"/>
        <w:rPr>
          <w:b/>
          <w:sz w:val="24"/>
          <w:szCs w:val="24"/>
        </w:rPr>
        <w:sectPr w:rsidR="00BF5F55" w:rsidRPr="00495C0A" w:rsidSect="000C075B">
          <w:headerReference w:type="even" r:id="rId11"/>
          <w:headerReference w:type="default" r:id="rId12"/>
          <w:type w:val="continuous"/>
          <w:pgSz w:w="12240" w:h="15840" w:code="1"/>
          <w:pgMar w:top="1440" w:right="1440" w:bottom="1440" w:left="1440" w:header="720" w:footer="720" w:gutter="0"/>
          <w:cols w:space="720"/>
        </w:sectPr>
      </w:pPr>
    </w:p>
    <w:tbl>
      <w:tblPr>
        <w:tblW w:w="10339" w:type="dxa"/>
        <w:jc w:val="center"/>
        <w:tblCellMar>
          <w:left w:w="134" w:type="dxa"/>
          <w:right w:w="134" w:type="dxa"/>
        </w:tblCellMar>
        <w:tblLook w:val="0000" w:firstRow="0" w:lastRow="0" w:firstColumn="0" w:lastColumn="0" w:noHBand="0" w:noVBand="0"/>
      </w:tblPr>
      <w:tblGrid>
        <w:gridCol w:w="1217"/>
        <w:gridCol w:w="2396"/>
        <w:gridCol w:w="1402"/>
        <w:gridCol w:w="808"/>
        <w:gridCol w:w="682"/>
        <w:gridCol w:w="858"/>
        <w:gridCol w:w="668"/>
        <w:gridCol w:w="775"/>
        <w:gridCol w:w="668"/>
        <w:gridCol w:w="865"/>
      </w:tblGrid>
      <w:tr w:rsidR="00BF5F55" w:rsidRPr="00495C0A" w:rsidTr="00BF5F55">
        <w:trPr>
          <w:cantSplit/>
          <w:tblHeader/>
          <w:jc w:val="center"/>
        </w:trPr>
        <w:tc>
          <w:tcPr>
            <w:tcW w:w="10339" w:type="dxa"/>
            <w:gridSpan w:val="10"/>
            <w:tcBorders>
              <w:top w:val="double" w:sz="6" w:space="0" w:color="000000"/>
              <w:left w:val="double" w:sz="6" w:space="0" w:color="000000"/>
              <w:bottom w:val="single" w:sz="6" w:space="0" w:color="000000"/>
              <w:right w:val="double" w:sz="6" w:space="0" w:color="000000"/>
            </w:tcBorders>
          </w:tcPr>
          <w:p w:rsidR="00BF5F55" w:rsidRPr="00495C0A" w:rsidRDefault="00BF5F55" w:rsidP="006F2FB4">
            <w:pPr>
              <w:widowControl w:val="0"/>
              <w:tabs>
                <w:tab w:val="left" w:pos="720"/>
              </w:tabs>
              <w:spacing w:line="480" w:lineRule="auto"/>
              <w:jc w:val="center"/>
              <w:rPr>
                <w:b/>
                <w:kern w:val="2"/>
                <w:szCs w:val="24"/>
              </w:rPr>
            </w:pPr>
            <w:r w:rsidRPr="00495C0A">
              <w:rPr>
                <w:szCs w:val="24"/>
              </w:rPr>
              <w:lastRenderedPageBreak/>
              <w:br w:type="column"/>
            </w:r>
            <w:r w:rsidRPr="00495C0A">
              <w:rPr>
                <w:b/>
                <w:kern w:val="2"/>
                <w:szCs w:val="24"/>
              </w:rPr>
              <w:t>Table 3.  Numeric</w:t>
            </w:r>
            <w:r w:rsidRPr="00495C0A">
              <w:rPr>
                <w:b/>
                <w:strike/>
                <w:kern w:val="2"/>
                <w:szCs w:val="24"/>
              </w:rPr>
              <w:t>al</w:t>
            </w:r>
            <w:r w:rsidRPr="00495C0A">
              <w:rPr>
                <w:b/>
                <w:kern w:val="2"/>
                <w:szCs w:val="24"/>
              </w:rPr>
              <w:t xml:space="preserve"> Criteria and Designated Uses</w:t>
            </w:r>
          </w:p>
        </w:tc>
      </w:tr>
      <w:tr w:rsidR="00BF5F55" w:rsidRPr="00495C0A" w:rsidTr="00BF5F55">
        <w:trPr>
          <w:cantSplit/>
          <w:tblHeader/>
          <w:jc w:val="center"/>
        </w:trPr>
        <w:tc>
          <w:tcPr>
            <w:tcW w:w="10339" w:type="dxa"/>
            <w:gridSpan w:val="10"/>
            <w:tcBorders>
              <w:top w:val="single" w:sz="6" w:space="0" w:color="000000"/>
              <w:left w:val="double" w:sz="6" w:space="0" w:color="000000"/>
              <w:bottom w:val="single" w:sz="6" w:space="0" w:color="000000"/>
              <w:right w:val="double" w:sz="6" w:space="0" w:color="000000"/>
            </w:tcBorders>
            <w:vAlign w:val="bottom"/>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A-Primary Contact Recreation; B-Secondary Contact Recreation; C-Fish And Wildlife Propagation; L-Limited Aquatic Life and Wildlife Use;</w:t>
            </w:r>
          </w:p>
          <w:p w:rsidR="00BF5F55" w:rsidRPr="00495C0A" w:rsidRDefault="00BF5F55" w:rsidP="006F2FB4">
            <w:pPr>
              <w:widowControl w:val="0"/>
              <w:tabs>
                <w:tab w:val="left" w:pos="720"/>
              </w:tabs>
              <w:spacing w:line="480" w:lineRule="auto"/>
              <w:jc w:val="center"/>
              <w:rPr>
                <w:kern w:val="2"/>
                <w:szCs w:val="24"/>
              </w:rPr>
            </w:pPr>
            <w:r w:rsidRPr="00495C0A">
              <w:rPr>
                <w:kern w:val="2"/>
                <w:szCs w:val="24"/>
              </w:rPr>
              <w:t>D-Drinking Water Supply; E-Oyster Propagation; F-Agriculture; G-Outstanding Natural Resource Waters</w:t>
            </w:r>
          </w:p>
        </w:tc>
      </w:tr>
      <w:tr w:rsidR="00BF5F55" w:rsidRPr="00495C0A" w:rsidTr="00B759FB">
        <w:trPr>
          <w:cantSplit/>
          <w:tblHeader/>
          <w:jc w:val="center"/>
        </w:trPr>
        <w:tc>
          <w:tcPr>
            <w:tcW w:w="1217" w:type="dxa"/>
            <w:vMerge w:val="restart"/>
            <w:tcBorders>
              <w:top w:val="single" w:sz="6" w:space="0" w:color="000000"/>
              <w:left w:val="double" w:sz="6" w:space="0" w:color="000000"/>
              <w:bottom w:val="single" w:sz="6" w:space="0" w:color="000000"/>
              <w:right w:val="single" w:sz="6" w:space="0" w:color="000000"/>
            </w:tcBorders>
            <w:shd w:val="clear" w:color="auto" w:fill="E0E0E0"/>
            <w:vAlign w:val="center"/>
          </w:tcPr>
          <w:p w:rsidR="00BF5F55" w:rsidRPr="00495C0A" w:rsidRDefault="00BF5F55" w:rsidP="006F2FB4">
            <w:pPr>
              <w:widowControl w:val="0"/>
              <w:tabs>
                <w:tab w:val="left" w:pos="720"/>
              </w:tabs>
              <w:spacing w:line="480" w:lineRule="auto"/>
              <w:jc w:val="center"/>
              <w:rPr>
                <w:b/>
                <w:kern w:val="2"/>
                <w:szCs w:val="24"/>
              </w:rPr>
            </w:pPr>
            <w:r w:rsidRPr="00495C0A">
              <w:rPr>
                <w:b/>
                <w:kern w:val="2"/>
                <w:szCs w:val="24"/>
              </w:rPr>
              <w:t>Code</w:t>
            </w:r>
          </w:p>
        </w:tc>
        <w:tc>
          <w:tcPr>
            <w:tcW w:w="2396" w:type="dxa"/>
            <w:vMerge w:val="restart"/>
            <w:tcBorders>
              <w:top w:val="single" w:sz="6" w:space="0" w:color="000000"/>
              <w:left w:val="single" w:sz="6" w:space="0" w:color="000000"/>
              <w:bottom w:val="single" w:sz="6" w:space="0" w:color="000000"/>
              <w:right w:val="single" w:sz="6" w:space="0" w:color="000000"/>
            </w:tcBorders>
            <w:shd w:val="clear" w:color="auto" w:fill="E0E0E0"/>
            <w:vAlign w:val="center"/>
          </w:tcPr>
          <w:p w:rsidR="00BF5F55" w:rsidRPr="00495C0A" w:rsidRDefault="00BF5F55" w:rsidP="006F2FB4">
            <w:pPr>
              <w:widowControl w:val="0"/>
              <w:tabs>
                <w:tab w:val="left" w:pos="720"/>
              </w:tabs>
              <w:spacing w:line="480" w:lineRule="auto"/>
              <w:jc w:val="center"/>
              <w:rPr>
                <w:b/>
                <w:kern w:val="2"/>
                <w:szCs w:val="24"/>
              </w:rPr>
            </w:pPr>
            <w:r w:rsidRPr="00495C0A">
              <w:rPr>
                <w:b/>
                <w:kern w:val="2"/>
                <w:szCs w:val="24"/>
              </w:rPr>
              <w:t>Stream Description</w:t>
            </w:r>
          </w:p>
        </w:tc>
        <w:tc>
          <w:tcPr>
            <w:tcW w:w="1402" w:type="dxa"/>
            <w:vMerge w:val="restart"/>
            <w:tcBorders>
              <w:top w:val="single" w:sz="6" w:space="0" w:color="000000"/>
              <w:left w:val="single" w:sz="6" w:space="0" w:color="000000"/>
              <w:bottom w:val="single" w:sz="6" w:space="0" w:color="000000"/>
              <w:right w:val="single" w:sz="6" w:space="0" w:color="000000"/>
            </w:tcBorders>
            <w:shd w:val="clear" w:color="auto" w:fill="E0E0E0"/>
            <w:vAlign w:val="center"/>
          </w:tcPr>
          <w:p w:rsidR="00BF5F55" w:rsidRPr="00495C0A" w:rsidRDefault="00BF5F55" w:rsidP="006F2FB4">
            <w:pPr>
              <w:widowControl w:val="0"/>
              <w:tabs>
                <w:tab w:val="left" w:pos="720"/>
              </w:tabs>
              <w:spacing w:line="480" w:lineRule="auto"/>
              <w:jc w:val="center"/>
              <w:rPr>
                <w:b/>
                <w:kern w:val="2"/>
                <w:szCs w:val="24"/>
              </w:rPr>
            </w:pPr>
            <w:r w:rsidRPr="00495C0A">
              <w:rPr>
                <w:b/>
                <w:kern w:val="2"/>
                <w:szCs w:val="24"/>
              </w:rPr>
              <w:t>Designated Uses</w:t>
            </w:r>
          </w:p>
        </w:tc>
        <w:tc>
          <w:tcPr>
            <w:tcW w:w="5324" w:type="dxa"/>
            <w:gridSpan w:val="7"/>
            <w:tcBorders>
              <w:top w:val="single" w:sz="6" w:space="0" w:color="000000"/>
              <w:left w:val="single" w:sz="6" w:space="0" w:color="000000"/>
              <w:bottom w:val="single" w:sz="6" w:space="0" w:color="000000"/>
              <w:right w:val="double" w:sz="6" w:space="0" w:color="000000"/>
            </w:tcBorders>
            <w:shd w:val="clear" w:color="auto" w:fill="E0E0E0"/>
            <w:vAlign w:val="center"/>
          </w:tcPr>
          <w:p w:rsidR="00BF5F55" w:rsidRPr="00495C0A" w:rsidRDefault="00BF5F55" w:rsidP="006F2FB4">
            <w:pPr>
              <w:widowControl w:val="0"/>
              <w:tabs>
                <w:tab w:val="left" w:pos="720"/>
              </w:tabs>
              <w:spacing w:line="480" w:lineRule="auto"/>
              <w:jc w:val="center"/>
              <w:rPr>
                <w:b/>
                <w:kern w:val="2"/>
                <w:szCs w:val="24"/>
              </w:rPr>
            </w:pPr>
            <w:r w:rsidRPr="00495C0A">
              <w:rPr>
                <w:b/>
                <w:kern w:val="2"/>
                <w:szCs w:val="24"/>
              </w:rPr>
              <w:t>Numeric</w:t>
            </w:r>
            <w:r w:rsidRPr="00495C0A">
              <w:rPr>
                <w:b/>
                <w:strike/>
                <w:kern w:val="2"/>
                <w:szCs w:val="24"/>
              </w:rPr>
              <w:t>al</w:t>
            </w:r>
            <w:r w:rsidRPr="00495C0A">
              <w:rPr>
                <w:b/>
                <w:kern w:val="2"/>
                <w:szCs w:val="24"/>
              </w:rPr>
              <w:t xml:space="preserve"> Criteria</w:t>
            </w:r>
          </w:p>
        </w:tc>
      </w:tr>
      <w:tr w:rsidR="00BF5F55" w:rsidRPr="00495C0A" w:rsidTr="00B759FB">
        <w:trPr>
          <w:cantSplit/>
          <w:tblHeader/>
          <w:jc w:val="center"/>
        </w:trPr>
        <w:tc>
          <w:tcPr>
            <w:tcW w:w="1217" w:type="dxa"/>
            <w:vMerge/>
            <w:tcBorders>
              <w:top w:val="single" w:sz="6" w:space="0" w:color="000000"/>
              <w:left w:val="double" w:sz="6" w:space="0" w:color="000000"/>
              <w:bottom w:val="single" w:sz="6" w:space="0" w:color="000000"/>
              <w:right w:val="single" w:sz="6" w:space="0" w:color="000000"/>
            </w:tcBorders>
            <w:shd w:val="clear" w:color="auto" w:fill="E0E0E0"/>
          </w:tcPr>
          <w:p w:rsidR="00BF5F55" w:rsidRPr="00495C0A" w:rsidRDefault="00BF5F55" w:rsidP="006F2FB4">
            <w:pPr>
              <w:widowControl w:val="0"/>
              <w:tabs>
                <w:tab w:val="left" w:pos="720"/>
              </w:tabs>
              <w:spacing w:line="480" w:lineRule="auto"/>
              <w:rPr>
                <w:kern w:val="2"/>
                <w:szCs w:val="24"/>
              </w:rPr>
            </w:pPr>
          </w:p>
        </w:tc>
        <w:tc>
          <w:tcPr>
            <w:tcW w:w="2396" w:type="dxa"/>
            <w:vMerge/>
            <w:tcBorders>
              <w:top w:val="single" w:sz="6" w:space="0" w:color="000000"/>
              <w:left w:val="single" w:sz="6" w:space="0" w:color="000000"/>
              <w:bottom w:val="single" w:sz="6" w:space="0" w:color="000000"/>
              <w:right w:val="single" w:sz="6" w:space="0" w:color="000000"/>
            </w:tcBorders>
            <w:shd w:val="clear" w:color="auto" w:fill="E0E0E0"/>
          </w:tcPr>
          <w:p w:rsidR="00BF5F55" w:rsidRPr="00495C0A" w:rsidRDefault="00BF5F55" w:rsidP="006F2FB4">
            <w:pPr>
              <w:widowControl w:val="0"/>
              <w:tabs>
                <w:tab w:val="left" w:pos="720"/>
              </w:tabs>
              <w:spacing w:line="480" w:lineRule="auto"/>
              <w:rPr>
                <w:kern w:val="2"/>
                <w:szCs w:val="24"/>
              </w:rPr>
            </w:pPr>
          </w:p>
        </w:tc>
        <w:tc>
          <w:tcPr>
            <w:tcW w:w="1402" w:type="dxa"/>
            <w:vMerge/>
            <w:tcBorders>
              <w:top w:val="single" w:sz="6" w:space="0" w:color="000000"/>
              <w:left w:val="single" w:sz="6" w:space="0" w:color="000000"/>
              <w:bottom w:val="single" w:sz="6" w:space="0" w:color="000000"/>
              <w:right w:val="single" w:sz="6" w:space="0" w:color="000000"/>
            </w:tcBorders>
            <w:shd w:val="clear" w:color="auto" w:fill="E0E0E0"/>
          </w:tcPr>
          <w:p w:rsidR="00BF5F55" w:rsidRPr="00495C0A" w:rsidRDefault="00BF5F55" w:rsidP="006F2FB4">
            <w:pPr>
              <w:widowControl w:val="0"/>
              <w:tabs>
                <w:tab w:val="left" w:pos="720"/>
              </w:tabs>
              <w:spacing w:line="480" w:lineRule="auto"/>
              <w:rPr>
                <w:kern w:val="2"/>
                <w:szCs w:val="24"/>
              </w:rPr>
            </w:pPr>
          </w:p>
        </w:tc>
        <w:tc>
          <w:tcPr>
            <w:tcW w:w="808" w:type="dxa"/>
            <w:tcBorders>
              <w:top w:val="single" w:sz="6" w:space="0" w:color="000000"/>
              <w:left w:val="single" w:sz="6" w:space="0" w:color="000000"/>
              <w:bottom w:val="single" w:sz="6" w:space="0" w:color="000000"/>
              <w:right w:val="single" w:sz="6" w:space="0" w:color="000000"/>
            </w:tcBorders>
            <w:shd w:val="clear" w:color="auto" w:fill="E0E0E0"/>
            <w:vAlign w:val="center"/>
          </w:tcPr>
          <w:p w:rsidR="00BF5F55" w:rsidRPr="00495C0A" w:rsidRDefault="00BF5F55" w:rsidP="006F2FB4">
            <w:pPr>
              <w:widowControl w:val="0"/>
              <w:tabs>
                <w:tab w:val="left" w:pos="720"/>
              </w:tabs>
              <w:spacing w:line="480" w:lineRule="auto"/>
              <w:jc w:val="center"/>
              <w:rPr>
                <w:b/>
                <w:kern w:val="2"/>
                <w:szCs w:val="24"/>
              </w:rPr>
            </w:pPr>
            <w:r w:rsidRPr="00495C0A">
              <w:rPr>
                <w:b/>
                <w:kern w:val="2"/>
                <w:szCs w:val="24"/>
              </w:rPr>
              <w:t>CL</w:t>
            </w:r>
          </w:p>
        </w:tc>
        <w:tc>
          <w:tcPr>
            <w:tcW w:w="682" w:type="dxa"/>
            <w:tcBorders>
              <w:top w:val="single" w:sz="6" w:space="0" w:color="000000"/>
              <w:left w:val="single" w:sz="6" w:space="0" w:color="000000"/>
              <w:bottom w:val="single" w:sz="6" w:space="0" w:color="000000"/>
              <w:right w:val="single" w:sz="6" w:space="0" w:color="000000"/>
            </w:tcBorders>
            <w:shd w:val="clear" w:color="auto" w:fill="E0E0E0"/>
            <w:vAlign w:val="center"/>
          </w:tcPr>
          <w:p w:rsidR="00BF5F55" w:rsidRPr="00495C0A" w:rsidRDefault="00BF5F55" w:rsidP="006F2FB4">
            <w:pPr>
              <w:widowControl w:val="0"/>
              <w:tabs>
                <w:tab w:val="left" w:pos="720"/>
              </w:tabs>
              <w:spacing w:line="480" w:lineRule="auto"/>
              <w:jc w:val="center"/>
              <w:rPr>
                <w:b/>
                <w:kern w:val="2"/>
                <w:szCs w:val="24"/>
              </w:rPr>
            </w:pPr>
            <w:r w:rsidRPr="00495C0A">
              <w:rPr>
                <w:b/>
                <w:kern w:val="2"/>
                <w:szCs w:val="24"/>
              </w:rPr>
              <w:t>SO</w:t>
            </w:r>
            <w:r w:rsidRPr="00495C0A">
              <w:rPr>
                <w:b/>
                <w:kern w:val="2"/>
                <w:szCs w:val="24"/>
                <w:vertAlign w:val="subscript"/>
              </w:rPr>
              <w:t>4</w:t>
            </w:r>
          </w:p>
        </w:tc>
        <w:tc>
          <w:tcPr>
            <w:tcW w:w="858" w:type="dxa"/>
            <w:tcBorders>
              <w:top w:val="single" w:sz="6" w:space="0" w:color="000000"/>
              <w:left w:val="single" w:sz="6" w:space="0" w:color="000000"/>
              <w:bottom w:val="single" w:sz="6" w:space="0" w:color="000000"/>
              <w:right w:val="single" w:sz="6" w:space="0" w:color="000000"/>
            </w:tcBorders>
            <w:shd w:val="clear" w:color="auto" w:fill="E0E0E0"/>
            <w:vAlign w:val="center"/>
          </w:tcPr>
          <w:p w:rsidR="00BF5F55" w:rsidRPr="00495C0A" w:rsidRDefault="00BF5F55" w:rsidP="006F2FB4">
            <w:pPr>
              <w:widowControl w:val="0"/>
              <w:tabs>
                <w:tab w:val="left" w:pos="720"/>
              </w:tabs>
              <w:spacing w:line="480" w:lineRule="auto"/>
              <w:jc w:val="center"/>
              <w:rPr>
                <w:b/>
                <w:kern w:val="2"/>
                <w:szCs w:val="24"/>
              </w:rPr>
            </w:pPr>
            <w:r w:rsidRPr="00495C0A">
              <w:rPr>
                <w:b/>
                <w:kern w:val="2"/>
                <w:szCs w:val="24"/>
              </w:rPr>
              <w:t>DO</w:t>
            </w:r>
          </w:p>
        </w:tc>
        <w:tc>
          <w:tcPr>
            <w:tcW w:w="668" w:type="dxa"/>
            <w:tcBorders>
              <w:top w:val="single" w:sz="6" w:space="0" w:color="000000"/>
              <w:left w:val="single" w:sz="6" w:space="0" w:color="000000"/>
              <w:bottom w:val="single" w:sz="6" w:space="0" w:color="000000"/>
              <w:right w:val="single" w:sz="6" w:space="0" w:color="000000"/>
            </w:tcBorders>
            <w:shd w:val="clear" w:color="auto" w:fill="E0E0E0"/>
            <w:vAlign w:val="center"/>
          </w:tcPr>
          <w:p w:rsidR="00BF5F55" w:rsidRPr="00495C0A" w:rsidRDefault="00BF5F55" w:rsidP="006F2FB4">
            <w:pPr>
              <w:widowControl w:val="0"/>
              <w:tabs>
                <w:tab w:val="left" w:pos="720"/>
              </w:tabs>
              <w:spacing w:line="480" w:lineRule="auto"/>
              <w:jc w:val="center"/>
              <w:rPr>
                <w:b/>
                <w:kern w:val="2"/>
                <w:szCs w:val="24"/>
              </w:rPr>
            </w:pPr>
            <w:r w:rsidRPr="00495C0A">
              <w:rPr>
                <w:b/>
                <w:kern w:val="2"/>
                <w:szCs w:val="24"/>
              </w:rPr>
              <w:t>pH</w:t>
            </w:r>
          </w:p>
        </w:tc>
        <w:tc>
          <w:tcPr>
            <w:tcW w:w="775" w:type="dxa"/>
            <w:tcBorders>
              <w:top w:val="single" w:sz="6" w:space="0" w:color="000000"/>
              <w:left w:val="single" w:sz="6" w:space="0" w:color="000000"/>
              <w:bottom w:val="single" w:sz="6" w:space="0" w:color="000000"/>
              <w:right w:val="single" w:sz="6" w:space="0" w:color="000000"/>
            </w:tcBorders>
            <w:shd w:val="clear" w:color="auto" w:fill="E0E0E0"/>
            <w:vAlign w:val="center"/>
          </w:tcPr>
          <w:p w:rsidR="00BF5F55" w:rsidRPr="00495C0A" w:rsidRDefault="00BF5F55" w:rsidP="006F2FB4">
            <w:pPr>
              <w:widowControl w:val="0"/>
              <w:tabs>
                <w:tab w:val="left" w:pos="720"/>
              </w:tabs>
              <w:spacing w:line="480" w:lineRule="auto"/>
              <w:jc w:val="center"/>
              <w:rPr>
                <w:b/>
                <w:kern w:val="2"/>
                <w:szCs w:val="24"/>
              </w:rPr>
            </w:pPr>
            <w:r w:rsidRPr="00495C0A">
              <w:rPr>
                <w:b/>
                <w:kern w:val="2"/>
                <w:szCs w:val="24"/>
              </w:rPr>
              <w:t>BAC</w:t>
            </w:r>
          </w:p>
        </w:tc>
        <w:tc>
          <w:tcPr>
            <w:tcW w:w="668" w:type="dxa"/>
            <w:tcBorders>
              <w:top w:val="single" w:sz="6" w:space="0" w:color="000000"/>
              <w:left w:val="single" w:sz="6" w:space="0" w:color="000000"/>
              <w:bottom w:val="single" w:sz="6" w:space="0" w:color="000000"/>
              <w:right w:val="single" w:sz="6" w:space="0" w:color="000000"/>
            </w:tcBorders>
            <w:shd w:val="clear" w:color="auto" w:fill="E0E0E0"/>
            <w:vAlign w:val="center"/>
          </w:tcPr>
          <w:p w:rsidR="00BF5F55" w:rsidRPr="00495C0A" w:rsidRDefault="00BF5F55" w:rsidP="006F2FB4">
            <w:pPr>
              <w:widowControl w:val="0"/>
              <w:tabs>
                <w:tab w:val="left" w:pos="720"/>
              </w:tabs>
              <w:spacing w:line="480" w:lineRule="auto"/>
              <w:jc w:val="center"/>
              <w:rPr>
                <w:b/>
                <w:kern w:val="2"/>
                <w:szCs w:val="24"/>
              </w:rPr>
            </w:pPr>
            <w:r w:rsidRPr="00495C0A">
              <w:rPr>
                <w:szCs w:val="24"/>
              </w:rPr>
              <w:t>°</w:t>
            </w:r>
            <w:r w:rsidRPr="00495C0A">
              <w:rPr>
                <w:b/>
                <w:kern w:val="2"/>
                <w:szCs w:val="24"/>
              </w:rPr>
              <w:t>C</w:t>
            </w:r>
          </w:p>
        </w:tc>
        <w:tc>
          <w:tcPr>
            <w:tcW w:w="865" w:type="dxa"/>
            <w:tcBorders>
              <w:top w:val="single" w:sz="6" w:space="0" w:color="000000"/>
              <w:left w:val="single" w:sz="6" w:space="0" w:color="000000"/>
              <w:bottom w:val="single" w:sz="6" w:space="0" w:color="000000"/>
              <w:right w:val="double" w:sz="6" w:space="0" w:color="000000"/>
            </w:tcBorders>
            <w:shd w:val="clear" w:color="auto" w:fill="E0E0E0"/>
            <w:vAlign w:val="center"/>
          </w:tcPr>
          <w:p w:rsidR="00BF5F55" w:rsidRPr="00495C0A" w:rsidRDefault="00BF5F55" w:rsidP="006F2FB4">
            <w:pPr>
              <w:widowControl w:val="0"/>
              <w:tabs>
                <w:tab w:val="left" w:pos="720"/>
              </w:tabs>
              <w:spacing w:line="480" w:lineRule="auto"/>
              <w:jc w:val="center"/>
              <w:rPr>
                <w:b/>
                <w:kern w:val="2"/>
                <w:szCs w:val="24"/>
              </w:rPr>
            </w:pPr>
            <w:r w:rsidRPr="00495C0A">
              <w:rPr>
                <w:b/>
                <w:kern w:val="2"/>
                <w:szCs w:val="24"/>
              </w:rPr>
              <w:t>TDS</w:t>
            </w:r>
          </w:p>
        </w:tc>
      </w:tr>
      <w:tr w:rsidR="00BF5F55" w:rsidRPr="00495C0A" w:rsidTr="004D077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shd w:val="clear" w:color="auto" w:fill="E0E0E0"/>
            <w:vAlign w:val="center"/>
          </w:tcPr>
          <w:p w:rsidR="00BF5F55" w:rsidRPr="00495C0A" w:rsidRDefault="00D40DEF" w:rsidP="006F2FB4">
            <w:pPr>
              <w:widowControl w:val="0"/>
              <w:tabs>
                <w:tab w:val="left" w:pos="720"/>
              </w:tabs>
              <w:spacing w:line="480" w:lineRule="auto"/>
              <w:jc w:val="center"/>
              <w:rPr>
                <w:kern w:val="2"/>
                <w:szCs w:val="24"/>
              </w:rPr>
            </w:pPr>
            <w:r>
              <w:rPr>
                <w:b/>
                <w:bCs/>
                <w:kern w:val="2"/>
                <w:szCs w:val="24"/>
              </w:rPr>
              <w:t xml:space="preserve"> </w:t>
            </w:r>
            <w:r w:rsidR="00BF5F55" w:rsidRPr="00495C0A">
              <w:rPr>
                <w:b/>
                <w:bCs/>
                <w:kern w:val="2"/>
                <w:szCs w:val="24"/>
              </w:rPr>
              <w:t>Atchafalaya River Basin (01)</w:t>
            </w:r>
          </w:p>
        </w:tc>
      </w:tr>
      <w:tr w:rsidR="00F52690" w:rsidRPr="00495C0A" w:rsidTr="00F5269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F52690" w:rsidRPr="00495C0A" w:rsidRDefault="00F52690" w:rsidP="006F2FB4">
            <w:pPr>
              <w:widowControl w:val="0"/>
              <w:tabs>
                <w:tab w:val="left" w:pos="720"/>
              </w:tabs>
              <w:spacing w:line="480" w:lineRule="auto"/>
              <w:jc w:val="center"/>
              <w:rPr>
                <w:kern w:val="2"/>
                <w:szCs w:val="24"/>
              </w:rPr>
            </w:pPr>
            <w:r w:rsidRPr="00495C0A">
              <w:rPr>
                <w:kern w:val="2"/>
                <w:szCs w:val="24"/>
              </w:rPr>
              <w:t>* * *</w:t>
            </w:r>
          </w:p>
        </w:tc>
      </w:tr>
      <w:tr w:rsidR="00BF5F55"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rPr>
            </w:pPr>
            <w:r w:rsidRPr="00495C0A">
              <w:rPr>
                <w:kern w:val="2"/>
                <w:szCs w:val="24"/>
              </w:rPr>
              <w:t>010401</w:t>
            </w:r>
          </w:p>
        </w:tc>
        <w:tc>
          <w:tcPr>
            <w:tcW w:w="2396"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rPr>
            </w:pPr>
            <w:r w:rsidRPr="00495C0A">
              <w:rPr>
                <w:kern w:val="2"/>
                <w:szCs w:val="24"/>
              </w:rPr>
              <w:t>East Atchafalaya Basin and Morganza Floodway South to I</w:t>
            </w:r>
            <w:r w:rsidR="009454EB" w:rsidRPr="00495C0A">
              <w:rPr>
                <w:kern w:val="2"/>
                <w:szCs w:val="24"/>
                <w:u w:val="single"/>
              </w:rPr>
              <w:t xml:space="preserve">nterstate </w:t>
            </w:r>
            <w:r w:rsidRPr="00495C0A">
              <w:rPr>
                <w:strike/>
                <w:kern w:val="2"/>
                <w:szCs w:val="24"/>
              </w:rPr>
              <w:t>-</w:t>
            </w:r>
            <w:r w:rsidRPr="00495C0A">
              <w:rPr>
                <w:kern w:val="2"/>
                <w:szCs w:val="24"/>
              </w:rPr>
              <w:t>10 Canal</w:t>
            </w:r>
          </w:p>
        </w:tc>
        <w:tc>
          <w:tcPr>
            <w:tcW w:w="140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65</w:t>
            </w:r>
          </w:p>
        </w:tc>
        <w:tc>
          <w:tcPr>
            <w:tcW w:w="68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70</w:t>
            </w:r>
          </w:p>
        </w:tc>
        <w:tc>
          <w:tcPr>
            <w:tcW w:w="85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6.5-8.5</w:t>
            </w:r>
          </w:p>
        </w:tc>
        <w:tc>
          <w:tcPr>
            <w:tcW w:w="775"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33</w:t>
            </w:r>
          </w:p>
        </w:tc>
        <w:tc>
          <w:tcPr>
            <w:tcW w:w="865" w:type="dxa"/>
            <w:tcBorders>
              <w:top w:val="single" w:sz="6" w:space="0" w:color="000000"/>
              <w:left w:val="single" w:sz="7" w:space="0" w:color="000000"/>
              <w:bottom w:val="single" w:sz="6" w:space="0" w:color="000000"/>
              <w:right w:val="double" w:sz="6" w:space="0" w:color="000000"/>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440</w:t>
            </w:r>
          </w:p>
        </w:tc>
      </w:tr>
      <w:tr w:rsidR="00BF5F55"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rPr>
            </w:pPr>
            <w:r w:rsidRPr="00495C0A">
              <w:rPr>
                <w:kern w:val="2"/>
                <w:szCs w:val="24"/>
              </w:rPr>
              <w:t>010501</w:t>
            </w:r>
          </w:p>
        </w:tc>
        <w:tc>
          <w:tcPr>
            <w:tcW w:w="2396"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rPr>
            </w:pPr>
            <w:r w:rsidRPr="00495C0A">
              <w:rPr>
                <w:kern w:val="2"/>
                <w:szCs w:val="24"/>
              </w:rPr>
              <w:t>Lower Atchafalaya Basin Floodway</w:t>
            </w:r>
            <w:r w:rsidR="00462814" w:rsidRPr="00495C0A">
              <w:rPr>
                <w:kern w:val="2"/>
                <w:szCs w:val="24"/>
              </w:rPr>
              <w:t>—</w:t>
            </w:r>
            <w:r w:rsidRPr="00495C0A">
              <w:rPr>
                <w:kern w:val="2"/>
                <w:szCs w:val="24"/>
              </w:rPr>
              <w:t>From Whiskey Bay Pilot Channel at mile 54 to US</w:t>
            </w:r>
            <w:r w:rsidR="003042C4" w:rsidRPr="00495C0A">
              <w:rPr>
                <w:kern w:val="2"/>
                <w:szCs w:val="24"/>
                <w:u w:val="single"/>
              </w:rPr>
              <w:t xml:space="preserve"> Highway </w:t>
            </w:r>
            <w:r w:rsidRPr="00495C0A">
              <w:rPr>
                <w:strike/>
                <w:kern w:val="2"/>
                <w:szCs w:val="24"/>
              </w:rPr>
              <w:t>-</w:t>
            </w:r>
            <w:r w:rsidRPr="00495C0A">
              <w:rPr>
                <w:kern w:val="2"/>
                <w:szCs w:val="24"/>
              </w:rPr>
              <w:t>90 bridge in Morgan City; includes Grand Lake and Six-Mile Lake</w:t>
            </w:r>
          </w:p>
        </w:tc>
        <w:tc>
          <w:tcPr>
            <w:tcW w:w="140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A B C D</w:t>
            </w:r>
          </w:p>
        </w:tc>
        <w:tc>
          <w:tcPr>
            <w:tcW w:w="80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65</w:t>
            </w:r>
          </w:p>
        </w:tc>
        <w:tc>
          <w:tcPr>
            <w:tcW w:w="68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70</w:t>
            </w:r>
          </w:p>
        </w:tc>
        <w:tc>
          <w:tcPr>
            <w:tcW w:w="85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6.5-8.5</w:t>
            </w:r>
          </w:p>
        </w:tc>
        <w:tc>
          <w:tcPr>
            <w:tcW w:w="775"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33</w:t>
            </w:r>
          </w:p>
        </w:tc>
        <w:tc>
          <w:tcPr>
            <w:tcW w:w="865" w:type="dxa"/>
            <w:tcBorders>
              <w:top w:val="single" w:sz="6" w:space="0" w:color="000000"/>
              <w:left w:val="single" w:sz="7" w:space="0" w:color="000000"/>
              <w:bottom w:val="single" w:sz="6" w:space="0" w:color="000000"/>
              <w:right w:val="double" w:sz="6" w:space="0" w:color="000000"/>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440</w:t>
            </w:r>
          </w:p>
        </w:tc>
      </w:tr>
      <w:tr w:rsidR="00F52690" w:rsidRPr="00495C0A" w:rsidTr="00F5269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F52690" w:rsidRPr="00495C0A" w:rsidRDefault="00F52690" w:rsidP="006F2FB4">
            <w:pPr>
              <w:widowControl w:val="0"/>
              <w:tabs>
                <w:tab w:val="left" w:pos="720"/>
              </w:tabs>
              <w:spacing w:line="480" w:lineRule="auto"/>
              <w:jc w:val="center"/>
              <w:rPr>
                <w:kern w:val="2"/>
                <w:szCs w:val="24"/>
              </w:rPr>
            </w:pPr>
            <w:r w:rsidRPr="00495C0A">
              <w:rPr>
                <w:kern w:val="2"/>
                <w:szCs w:val="24"/>
              </w:rPr>
              <w:t>* * *</w:t>
            </w:r>
          </w:p>
        </w:tc>
      </w:tr>
      <w:tr w:rsidR="00BF5F55"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rPr>
            </w:pPr>
            <w:r w:rsidRPr="00495C0A">
              <w:rPr>
                <w:kern w:val="2"/>
                <w:szCs w:val="24"/>
              </w:rPr>
              <w:lastRenderedPageBreak/>
              <w:t>010801</w:t>
            </w:r>
          </w:p>
        </w:tc>
        <w:tc>
          <w:tcPr>
            <w:tcW w:w="2396"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rPr>
            </w:pPr>
            <w:r w:rsidRPr="00495C0A">
              <w:rPr>
                <w:kern w:val="2"/>
                <w:szCs w:val="24"/>
              </w:rPr>
              <w:t>Atchafalaya River</w:t>
            </w:r>
            <w:r w:rsidR="00462814" w:rsidRPr="00495C0A">
              <w:rPr>
                <w:kern w:val="2"/>
                <w:szCs w:val="24"/>
              </w:rPr>
              <w:t>—</w:t>
            </w:r>
            <w:r w:rsidRPr="00495C0A">
              <w:rPr>
                <w:kern w:val="2"/>
                <w:szCs w:val="24"/>
              </w:rPr>
              <w:t>From ICWW south of Morgan City to Atchafalaya Bay; includes Sweet</w:t>
            </w:r>
            <w:r w:rsidRPr="00495C0A">
              <w:rPr>
                <w:strike/>
                <w:kern w:val="2"/>
                <w:szCs w:val="24"/>
              </w:rPr>
              <w:t>water</w:t>
            </w:r>
            <w:r w:rsidR="00952D1B" w:rsidRPr="00495C0A">
              <w:rPr>
                <w:kern w:val="2"/>
                <w:szCs w:val="24"/>
                <w:u w:val="single"/>
              </w:rPr>
              <w:t>bay</w:t>
            </w:r>
            <w:r w:rsidRPr="00495C0A">
              <w:rPr>
                <w:kern w:val="2"/>
                <w:szCs w:val="24"/>
              </w:rPr>
              <w:t xml:space="preserve"> Lake and Bayou Shaffer</w:t>
            </w:r>
          </w:p>
        </w:tc>
        <w:tc>
          <w:tcPr>
            <w:tcW w:w="140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500</w:t>
            </w:r>
          </w:p>
        </w:tc>
        <w:tc>
          <w:tcPr>
            <w:tcW w:w="68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150</w:t>
            </w:r>
          </w:p>
        </w:tc>
        <w:tc>
          <w:tcPr>
            <w:tcW w:w="85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35</w:t>
            </w:r>
          </w:p>
        </w:tc>
        <w:tc>
          <w:tcPr>
            <w:tcW w:w="865" w:type="dxa"/>
            <w:tcBorders>
              <w:top w:val="single" w:sz="6" w:space="0" w:color="000000"/>
              <w:left w:val="single" w:sz="7" w:space="0" w:color="000000"/>
              <w:bottom w:val="single" w:sz="6" w:space="0" w:color="000000"/>
              <w:right w:val="double" w:sz="6" w:space="0" w:color="000000"/>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1,000</w:t>
            </w:r>
          </w:p>
        </w:tc>
      </w:tr>
      <w:tr w:rsidR="00BF5F55"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rPr>
            </w:pPr>
            <w:r w:rsidRPr="00495C0A">
              <w:rPr>
                <w:kern w:val="2"/>
                <w:szCs w:val="24"/>
              </w:rPr>
              <w:t>010802</w:t>
            </w:r>
          </w:p>
        </w:tc>
        <w:tc>
          <w:tcPr>
            <w:tcW w:w="2396"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rPr>
            </w:pPr>
            <w:r w:rsidRPr="00495C0A">
              <w:rPr>
                <w:kern w:val="2"/>
                <w:szCs w:val="24"/>
              </w:rPr>
              <w:t>Wax Lake Outlet</w:t>
            </w:r>
            <w:r w:rsidR="00462814" w:rsidRPr="00495C0A">
              <w:rPr>
                <w:kern w:val="2"/>
                <w:szCs w:val="24"/>
              </w:rPr>
              <w:t>—</w:t>
            </w:r>
            <w:r w:rsidRPr="00495C0A">
              <w:rPr>
                <w:kern w:val="2"/>
                <w:szCs w:val="24"/>
              </w:rPr>
              <w:t xml:space="preserve">From </w:t>
            </w:r>
            <w:r w:rsidR="007E70E0" w:rsidRPr="00495C0A">
              <w:rPr>
                <w:kern w:val="2"/>
                <w:szCs w:val="24"/>
                <w:u w:val="single"/>
              </w:rPr>
              <w:t>ICWW</w:t>
            </w:r>
            <w:r w:rsidRPr="00495C0A">
              <w:rPr>
                <w:strike/>
                <w:kern w:val="2"/>
                <w:szCs w:val="24"/>
              </w:rPr>
              <w:t>US-90 bridge</w:t>
            </w:r>
            <w:r w:rsidRPr="00495C0A">
              <w:rPr>
                <w:kern w:val="2"/>
                <w:szCs w:val="24"/>
              </w:rPr>
              <w:t xml:space="preserve"> to Atchafalaya Bay; includes Wax Lake</w:t>
            </w:r>
          </w:p>
        </w:tc>
        <w:tc>
          <w:tcPr>
            <w:tcW w:w="140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500</w:t>
            </w:r>
          </w:p>
        </w:tc>
        <w:tc>
          <w:tcPr>
            <w:tcW w:w="68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150</w:t>
            </w:r>
          </w:p>
        </w:tc>
        <w:tc>
          <w:tcPr>
            <w:tcW w:w="85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35</w:t>
            </w:r>
          </w:p>
        </w:tc>
        <w:tc>
          <w:tcPr>
            <w:tcW w:w="865" w:type="dxa"/>
            <w:tcBorders>
              <w:top w:val="single" w:sz="6" w:space="0" w:color="000000"/>
              <w:left w:val="single" w:sz="7" w:space="0" w:color="000000"/>
              <w:bottom w:val="single" w:sz="6" w:space="0" w:color="000000"/>
              <w:right w:val="double" w:sz="6" w:space="0" w:color="000000"/>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1,000</w:t>
            </w:r>
          </w:p>
        </w:tc>
      </w:tr>
      <w:tr w:rsidR="00BF5F55"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rPr>
            </w:pPr>
            <w:r w:rsidRPr="00495C0A">
              <w:rPr>
                <w:kern w:val="2"/>
                <w:szCs w:val="24"/>
              </w:rPr>
              <w:lastRenderedPageBreak/>
              <w:t>010803</w:t>
            </w:r>
          </w:p>
        </w:tc>
        <w:tc>
          <w:tcPr>
            <w:tcW w:w="2396"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rPr>
            </w:pPr>
            <w:r w:rsidRPr="00495C0A">
              <w:rPr>
                <w:kern w:val="2"/>
                <w:szCs w:val="24"/>
              </w:rPr>
              <w:t>Intracoastal Waterway</w:t>
            </w:r>
            <w:r w:rsidR="00462814" w:rsidRPr="00495C0A">
              <w:rPr>
                <w:kern w:val="2"/>
                <w:szCs w:val="24"/>
              </w:rPr>
              <w:t>—</w:t>
            </w:r>
            <w:r w:rsidRPr="00495C0A">
              <w:rPr>
                <w:kern w:val="2"/>
                <w:szCs w:val="24"/>
              </w:rPr>
              <w:t>From Bayou Boeuf Lock to Bayou Sale; includes Wax Lake Outlet to US</w:t>
            </w:r>
            <w:r w:rsidR="008C0550">
              <w:rPr>
                <w:kern w:val="2"/>
                <w:szCs w:val="24"/>
                <w:u w:val="single"/>
              </w:rPr>
              <w:t xml:space="preserve"> Highway</w:t>
            </w:r>
            <w:r w:rsidRPr="00495C0A">
              <w:rPr>
                <w:strike/>
                <w:kern w:val="2"/>
                <w:szCs w:val="24"/>
              </w:rPr>
              <w:t>-</w:t>
            </w:r>
            <w:r w:rsidRPr="00495C0A">
              <w:rPr>
                <w:kern w:val="2"/>
                <w:szCs w:val="24"/>
              </w:rPr>
              <w:t>90</w:t>
            </w:r>
          </w:p>
        </w:tc>
        <w:tc>
          <w:tcPr>
            <w:tcW w:w="140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65</w:t>
            </w:r>
          </w:p>
        </w:tc>
        <w:tc>
          <w:tcPr>
            <w:tcW w:w="68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70</w:t>
            </w:r>
          </w:p>
        </w:tc>
        <w:tc>
          <w:tcPr>
            <w:tcW w:w="85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440</w:t>
            </w:r>
          </w:p>
        </w:tc>
      </w:tr>
      <w:tr w:rsidR="00F52690" w:rsidRPr="00495C0A" w:rsidTr="00F5269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F52690" w:rsidRPr="00495C0A" w:rsidRDefault="00F52690" w:rsidP="006F2FB4">
            <w:pPr>
              <w:widowControl w:val="0"/>
              <w:tabs>
                <w:tab w:val="left" w:pos="720"/>
              </w:tabs>
              <w:spacing w:line="480" w:lineRule="auto"/>
              <w:jc w:val="center"/>
              <w:rPr>
                <w:kern w:val="2"/>
                <w:szCs w:val="24"/>
              </w:rPr>
            </w:pPr>
            <w:r w:rsidRPr="00495C0A">
              <w:rPr>
                <w:kern w:val="2"/>
                <w:szCs w:val="24"/>
              </w:rPr>
              <w:t>* * *</w:t>
            </w:r>
          </w:p>
        </w:tc>
      </w:tr>
      <w:tr w:rsidR="00BF5F55" w:rsidRPr="00495C0A" w:rsidTr="00BF5F55">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shd w:val="clear" w:color="auto" w:fill="E0E0E0"/>
          </w:tcPr>
          <w:p w:rsidR="00BF5F55" w:rsidRPr="00495C0A" w:rsidRDefault="00BF5F55" w:rsidP="006F2FB4">
            <w:pPr>
              <w:widowControl w:val="0"/>
              <w:tabs>
                <w:tab w:val="left" w:pos="720"/>
              </w:tabs>
              <w:spacing w:line="480" w:lineRule="auto"/>
              <w:jc w:val="center"/>
              <w:rPr>
                <w:kern w:val="2"/>
                <w:szCs w:val="24"/>
              </w:rPr>
            </w:pPr>
            <w:r w:rsidRPr="00495C0A">
              <w:rPr>
                <w:b/>
                <w:bCs/>
                <w:kern w:val="2"/>
                <w:szCs w:val="24"/>
              </w:rPr>
              <w:t>Barataria Basin (02)</w:t>
            </w:r>
          </w:p>
        </w:tc>
      </w:tr>
      <w:tr w:rsidR="00F52690" w:rsidRPr="00495C0A" w:rsidTr="00F5269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F52690" w:rsidRPr="00495C0A" w:rsidRDefault="00F52690" w:rsidP="006F2FB4">
            <w:pPr>
              <w:widowControl w:val="0"/>
              <w:tabs>
                <w:tab w:val="left" w:pos="720"/>
              </w:tabs>
              <w:spacing w:line="480" w:lineRule="auto"/>
              <w:jc w:val="center"/>
              <w:rPr>
                <w:kern w:val="2"/>
                <w:szCs w:val="24"/>
              </w:rPr>
            </w:pPr>
            <w:r w:rsidRPr="00495C0A">
              <w:rPr>
                <w:kern w:val="2"/>
                <w:szCs w:val="24"/>
              </w:rPr>
              <w:t>* * *</w:t>
            </w:r>
          </w:p>
        </w:tc>
      </w:tr>
      <w:tr w:rsidR="00BF5F55"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rPr>
            </w:pPr>
            <w:r w:rsidRPr="00495C0A">
              <w:rPr>
                <w:kern w:val="2"/>
                <w:szCs w:val="24"/>
              </w:rPr>
              <w:t>020201</w:t>
            </w:r>
          </w:p>
        </w:tc>
        <w:tc>
          <w:tcPr>
            <w:tcW w:w="2396"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rPr>
            </w:pPr>
            <w:r w:rsidRPr="00495C0A">
              <w:rPr>
                <w:kern w:val="2"/>
                <w:szCs w:val="24"/>
              </w:rPr>
              <w:t>Bayou Des Allemands</w:t>
            </w:r>
            <w:r w:rsidR="00462814" w:rsidRPr="00495C0A">
              <w:rPr>
                <w:kern w:val="2"/>
                <w:szCs w:val="24"/>
              </w:rPr>
              <w:t>—</w:t>
            </w:r>
            <w:r w:rsidRPr="00495C0A">
              <w:rPr>
                <w:kern w:val="2"/>
                <w:szCs w:val="24"/>
              </w:rPr>
              <w:t>From Lac Des Allemands to</w:t>
            </w:r>
            <w:r w:rsidRPr="00495C0A">
              <w:rPr>
                <w:strike/>
                <w:kern w:val="2"/>
                <w:szCs w:val="24"/>
              </w:rPr>
              <w:t xml:space="preserve"> old</w:t>
            </w:r>
            <w:r w:rsidRPr="00495C0A">
              <w:rPr>
                <w:kern w:val="2"/>
                <w:szCs w:val="24"/>
              </w:rPr>
              <w:t xml:space="preserve"> US</w:t>
            </w:r>
            <w:r w:rsidRPr="00495C0A">
              <w:rPr>
                <w:strike/>
                <w:kern w:val="2"/>
                <w:szCs w:val="24"/>
              </w:rPr>
              <w:t>-</w:t>
            </w:r>
            <w:r w:rsidR="00701F23" w:rsidRPr="00495C0A">
              <w:rPr>
                <w:kern w:val="2"/>
                <w:szCs w:val="24"/>
                <w:u w:val="single"/>
              </w:rPr>
              <w:t xml:space="preserve">Highway </w:t>
            </w:r>
            <w:r w:rsidRPr="00495C0A">
              <w:rPr>
                <w:kern w:val="2"/>
                <w:szCs w:val="24"/>
              </w:rPr>
              <w:t>90 (Scenic)</w:t>
            </w:r>
          </w:p>
        </w:tc>
        <w:tc>
          <w:tcPr>
            <w:tcW w:w="140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A B C G</w:t>
            </w:r>
          </w:p>
        </w:tc>
        <w:tc>
          <w:tcPr>
            <w:tcW w:w="80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600</w:t>
            </w:r>
          </w:p>
        </w:tc>
        <w:tc>
          <w:tcPr>
            <w:tcW w:w="68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100</w:t>
            </w:r>
          </w:p>
        </w:tc>
        <w:tc>
          <w:tcPr>
            <w:tcW w:w="85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2.3 Mar.-Nov.;</w:t>
            </w:r>
          </w:p>
          <w:p w:rsidR="00BF5F55" w:rsidRPr="00495C0A" w:rsidRDefault="00BF5F55" w:rsidP="006F2FB4">
            <w:pPr>
              <w:widowControl w:val="0"/>
              <w:tabs>
                <w:tab w:val="left" w:pos="720"/>
              </w:tabs>
              <w:spacing w:line="480" w:lineRule="auto"/>
              <w:jc w:val="center"/>
              <w:rPr>
                <w:strike/>
                <w:kern w:val="2"/>
                <w:szCs w:val="24"/>
              </w:rPr>
            </w:pPr>
            <w:r w:rsidRPr="00495C0A">
              <w:rPr>
                <w:kern w:val="2"/>
                <w:szCs w:val="24"/>
              </w:rPr>
              <w:t>5.0 Dec.-Feb.</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1,320</w:t>
            </w:r>
          </w:p>
        </w:tc>
      </w:tr>
      <w:tr w:rsidR="00F52690" w:rsidRPr="00495C0A" w:rsidTr="00F5269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F52690" w:rsidRPr="00495C0A" w:rsidRDefault="0072759F" w:rsidP="006F2FB4">
            <w:pPr>
              <w:widowControl w:val="0"/>
              <w:tabs>
                <w:tab w:val="left" w:pos="720"/>
              </w:tabs>
              <w:spacing w:line="480" w:lineRule="auto"/>
              <w:jc w:val="center"/>
              <w:rPr>
                <w:kern w:val="2"/>
                <w:szCs w:val="24"/>
              </w:rPr>
            </w:pPr>
            <w:r w:rsidRPr="00495C0A">
              <w:rPr>
                <w:kern w:val="2"/>
                <w:szCs w:val="24"/>
              </w:rPr>
              <w:t xml:space="preserve">* * * </w:t>
            </w:r>
          </w:p>
        </w:tc>
      </w:tr>
      <w:tr w:rsidR="00BF5F55"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rPr>
            </w:pPr>
            <w:r w:rsidRPr="00495C0A">
              <w:rPr>
                <w:kern w:val="2"/>
                <w:szCs w:val="24"/>
              </w:rPr>
              <w:lastRenderedPageBreak/>
              <w:t>020301</w:t>
            </w:r>
          </w:p>
        </w:tc>
        <w:tc>
          <w:tcPr>
            <w:tcW w:w="2396"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rPr>
            </w:pPr>
            <w:r w:rsidRPr="00495C0A">
              <w:rPr>
                <w:kern w:val="2"/>
                <w:szCs w:val="24"/>
              </w:rPr>
              <w:t>Bayou Des Allemands</w:t>
            </w:r>
            <w:r w:rsidR="00462814" w:rsidRPr="00495C0A">
              <w:rPr>
                <w:kern w:val="2"/>
                <w:szCs w:val="24"/>
              </w:rPr>
              <w:t>—</w:t>
            </w:r>
            <w:r w:rsidRPr="00495C0A">
              <w:rPr>
                <w:kern w:val="2"/>
                <w:szCs w:val="24"/>
              </w:rPr>
              <w:t>From US</w:t>
            </w:r>
            <w:r w:rsidRPr="00495C0A">
              <w:rPr>
                <w:strike/>
                <w:kern w:val="2"/>
                <w:szCs w:val="24"/>
              </w:rPr>
              <w:t>-</w:t>
            </w:r>
            <w:r w:rsidR="00701F23" w:rsidRPr="00495C0A">
              <w:rPr>
                <w:kern w:val="2"/>
                <w:szCs w:val="24"/>
                <w:u w:val="single"/>
              </w:rPr>
              <w:t xml:space="preserve">Highway </w:t>
            </w:r>
            <w:r w:rsidRPr="00495C0A">
              <w:rPr>
                <w:kern w:val="2"/>
                <w:szCs w:val="24"/>
              </w:rPr>
              <w:t>90 to Lake Salvador (Scenic)</w:t>
            </w:r>
          </w:p>
        </w:tc>
        <w:tc>
          <w:tcPr>
            <w:tcW w:w="140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A B C G</w:t>
            </w:r>
          </w:p>
        </w:tc>
        <w:tc>
          <w:tcPr>
            <w:tcW w:w="80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600</w:t>
            </w:r>
          </w:p>
        </w:tc>
        <w:tc>
          <w:tcPr>
            <w:tcW w:w="68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100</w:t>
            </w:r>
          </w:p>
        </w:tc>
        <w:tc>
          <w:tcPr>
            <w:tcW w:w="85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2.3 Mar.-Nov.;</w:t>
            </w:r>
          </w:p>
          <w:p w:rsidR="00BF5F55" w:rsidRPr="00495C0A" w:rsidRDefault="00BF5F55" w:rsidP="006F2FB4">
            <w:pPr>
              <w:widowControl w:val="0"/>
              <w:tabs>
                <w:tab w:val="left" w:pos="720"/>
              </w:tabs>
              <w:spacing w:line="480" w:lineRule="auto"/>
              <w:jc w:val="center"/>
              <w:rPr>
                <w:strike/>
                <w:kern w:val="2"/>
                <w:szCs w:val="24"/>
              </w:rPr>
            </w:pPr>
            <w:r w:rsidRPr="00495C0A">
              <w:rPr>
                <w:kern w:val="2"/>
                <w:szCs w:val="24"/>
              </w:rPr>
              <w:t>5.0 Dec.-Feb.</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1,320</w:t>
            </w:r>
          </w:p>
        </w:tc>
      </w:tr>
      <w:tr w:rsidR="0072759F" w:rsidRPr="00495C0A" w:rsidTr="00135BF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72759F" w:rsidRPr="00495C0A" w:rsidRDefault="0072759F" w:rsidP="006F2FB4">
            <w:pPr>
              <w:widowControl w:val="0"/>
              <w:tabs>
                <w:tab w:val="left" w:pos="720"/>
              </w:tabs>
              <w:spacing w:line="480" w:lineRule="auto"/>
              <w:jc w:val="center"/>
              <w:rPr>
                <w:kern w:val="2"/>
                <w:szCs w:val="24"/>
              </w:rPr>
            </w:pPr>
            <w:r w:rsidRPr="00495C0A">
              <w:rPr>
                <w:kern w:val="2"/>
                <w:szCs w:val="24"/>
              </w:rPr>
              <w:t>* * *</w:t>
            </w:r>
          </w:p>
        </w:tc>
      </w:tr>
      <w:tr w:rsidR="008A663E"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8A663E" w:rsidRPr="008A663E" w:rsidRDefault="008A663E" w:rsidP="006F2FB4">
            <w:pPr>
              <w:widowControl w:val="0"/>
              <w:tabs>
                <w:tab w:val="left" w:pos="720"/>
              </w:tabs>
              <w:spacing w:line="480" w:lineRule="auto"/>
              <w:rPr>
                <w:kern w:val="2"/>
                <w:szCs w:val="24"/>
              </w:rPr>
            </w:pPr>
            <w:r>
              <w:rPr>
                <w:kern w:val="2"/>
                <w:szCs w:val="24"/>
              </w:rPr>
              <w:t>020303</w:t>
            </w:r>
          </w:p>
        </w:tc>
        <w:tc>
          <w:tcPr>
            <w:tcW w:w="2396" w:type="dxa"/>
            <w:tcBorders>
              <w:top w:val="single" w:sz="6" w:space="0" w:color="000000"/>
              <w:left w:val="single" w:sz="7" w:space="0" w:color="000000"/>
              <w:bottom w:val="single" w:sz="6" w:space="0" w:color="000000"/>
              <w:right w:val="single" w:sz="6" w:space="0" w:color="FFFFFF"/>
            </w:tcBorders>
          </w:tcPr>
          <w:p w:rsidR="008A663E" w:rsidRPr="008A663E" w:rsidRDefault="008A663E" w:rsidP="006F2FB4">
            <w:pPr>
              <w:widowControl w:val="0"/>
              <w:tabs>
                <w:tab w:val="left" w:pos="720"/>
              </w:tabs>
              <w:spacing w:line="480" w:lineRule="auto"/>
              <w:rPr>
                <w:szCs w:val="24"/>
              </w:rPr>
            </w:pPr>
            <w:r w:rsidRPr="008A663E">
              <w:rPr>
                <w:szCs w:val="24"/>
              </w:rPr>
              <w:t>Lake Cataouatche and Tributaries</w:t>
            </w:r>
          </w:p>
        </w:tc>
        <w:tc>
          <w:tcPr>
            <w:tcW w:w="1402" w:type="dxa"/>
            <w:tcBorders>
              <w:top w:val="single" w:sz="6" w:space="0" w:color="000000"/>
              <w:left w:val="single" w:sz="7" w:space="0" w:color="000000"/>
              <w:bottom w:val="single" w:sz="6" w:space="0" w:color="000000"/>
              <w:right w:val="single" w:sz="6" w:space="0" w:color="FFFFFF"/>
            </w:tcBorders>
          </w:tcPr>
          <w:p w:rsidR="008A663E" w:rsidRPr="008A663E" w:rsidRDefault="008A663E" w:rsidP="006F2FB4">
            <w:pPr>
              <w:widowControl w:val="0"/>
              <w:tabs>
                <w:tab w:val="left" w:pos="720"/>
              </w:tabs>
              <w:spacing w:line="480" w:lineRule="auto"/>
              <w:jc w:val="center"/>
              <w:rPr>
                <w:szCs w:val="24"/>
              </w:rPr>
            </w:pPr>
            <w:r w:rsidRPr="008A663E">
              <w:rPr>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A663E" w:rsidRPr="008A663E" w:rsidRDefault="008A663E" w:rsidP="006F2FB4">
            <w:pPr>
              <w:widowControl w:val="0"/>
              <w:tabs>
                <w:tab w:val="left" w:pos="720"/>
              </w:tabs>
              <w:spacing w:line="480" w:lineRule="auto"/>
              <w:jc w:val="center"/>
              <w:rPr>
                <w:szCs w:val="24"/>
              </w:rPr>
            </w:pPr>
            <w:r w:rsidRPr="008A663E">
              <w:rPr>
                <w:szCs w:val="24"/>
              </w:rPr>
              <w:t>500</w:t>
            </w:r>
          </w:p>
        </w:tc>
        <w:tc>
          <w:tcPr>
            <w:tcW w:w="682" w:type="dxa"/>
            <w:tcBorders>
              <w:top w:val="single" w:sz="6" w:space="0" w:color="000000"/>
              <w:left w:val="single" w:sz="7" w:space="0" w:color="000000"/>
              <w:bottom w:val="single" w:sz="6" w:space="0" w:color="000000"/>
              <w:right w:val="single" w:sz="6" w:space="0" w:color="FFFFFF"/>
            </w:tcBorders>
          </w:tcPr>
          <w:p w:rsidR="008A663E" w:rsidRPr="008A663E" w:rsidRDefault="008A663E" w:rsidP="008A663E">
            <w:pPr>
              <w:widowControl w:val="0"/>
              <w:tabs>
                <w:tab w:val="left" w:pos="720"/>
              </w:tabs>
              <w:spacing w:line="480" w:lineRule="auto"/>
              <w:rPr>
                <w:szCs w:val="24"/>
              </w:rPr>
            </w:pPr>
            <w:r w:rsidRPr="008A663E">
              <w:rPr>
                <w:szCs w:val="24"/>
              </w:rPr>
              <w:t>150</w:t>
            </w:r>
          </w:p>
        </w:tc>
        <w:tc>
          <w:tcPr>
            <w:tcW w:w="858" w:type="dxa"/>
            <w:tcBorders>
              <w:top w:val="single" w:sz="6" w:space="0" w:color="000000"/>
              <w:left w:val="single" w:sz="7" w:space="0" w:color="000000"/>
              <w:bottom w:val="single" w:sz="6" w:space="0" w:color="000000"/>
              <w:right w:val="single" w:sz="6" w:space="0" w:color="FFFFFF"/>
            </w:tcBorders>
          </w:tcPr>
          <w:p w:rsidR="008A663E" w:rsidRPr="008A663E" w:rsidRDefault="008A663E" w:rsidP="006F2FB4">
            <w:pPr>
              <w:widowControl w:val="0"/>
              <w:tabs>
                <w:tab w:val="left" w:pos="720"/>
              </w:tabs>
              <w:spacing w:line="480" w:lineRule="auto"/>
              <w:jc w:val="center"/>
              <w:rPr>
                <w:szCs w:val="24"/>
              </w:rPr>
            </w:pPr>
            <w:r w:rsidRPr="008A663E">
              <w:rPr>
                <w:szCs w:val="24"/>
              </w:rPr>
              <w:t xml:space="preserve">3.3 April-Sept.; </w:t>
            </w:r>
            <w:r w:rsidRPr="008A663E">
              <w:rPr>
                <w:szCs w:val="24"/>
              </w:rPr>
              <w:br/>
              <w:t>5.0 Oct.-Mar.</w:t>
            </w:r>
          </w:p>
        </w:tc>
        <w:tc>
          <w:tcPr>
            <w:tcW w:w="668" w:type="dxa"/>
            <w:tcBorders>
              <w:top w:val="single" w:sz="6" w:space="0" w:color="000000"/>
              <w:left w:val="single" w:sz="7" w:space="0" w:color="000000"/>
              <w:bottom w:val="single" w:sz="6" w:space="0" w:color="000000"/>
              <w:right w:val="single" w:sz="6" w:space="0" w:color="FFFFFF"/>
            </w:tcBorders>
          </w:tcPr>
          <w:p w:rsidR="008A663E" w:rsidRPr="008A663E" w:rsidRDefault="008A663E" w:rsidP="006F2FB4">
            <w:pPr>
              <w:widowControl w:val="0"/>
              <w:tabs>
                <w:tab w:val="left" w:pos="720"/>
              </w:tabs>
              <w:spacing w:line="480" w:lineRule="auto"/>
              <w:jc w:val="center"/>
              <w:rPr>
                <w:szCs w:val="24"/>
              </w:rPr>
            </w:pPr>
            <w:r w:rsidRPr="008A663E">
              <w:rPr>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8A663E" w:rsidRPr="008A663E" w:rsidRDefault="008A663E" w:rsidP="006F2FB4">
            <w:pPr>
              <w:widowControl w:val="0"/>
              <w:tabs>
                <w:tab w:val="left" w:pos="720"/>
              </w:tabs>
              <w:spacing w:line="480" w:lineRule="auto"/>
              <w:jc w:val="center"/>
              <w:rPr>
                <w:kern w:val="2"/>
                <w:szCs w:val="24"/>
              </w:rPr>
            </w:pPr>
            <w:r w:rsidRPr="008A663E">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8A663E" w:rsidRPr="008A663E" w:rsidRDefault="008A663E" w:rsidP="006F2FB4">
            <w:pPr>
              <w:widowControl w:val="0"/>
              <w:tabs>
                <w:tab w:val="left" w:pos="720"/>
              </w:tabs>
              <w:spacing w:line="480" w:lineRule="auto"/>
              <w:jc w:val="center"/>
              <w:rPr>
                <w:szCs w:val="24"/>
              </w:rPr>
            </w:pPr>
            <w:r w:rsidRPr="008A663E">
              <w:rPr>
                <w:szCs w:val="24"/>
              </w:rPr>
              <w:t>32</w:t>
            </w:r>
          </w:p>
        </w:tc>
        <w:tc>
          <w:tcPr>
            <w:tcW w:w="865" w:type="dxa"/>
            <w:tcBorders>
              <w:top w:val="single" w:sz="6" w:space="0" w:color="000000"/>
              <w:left w:val="single" w:sz="7" w:space="0" w:color="000000"/>
              <w:bottom w:val="single" w:sz="6" w:space="0" w:color="000000"/>
              <w:right w:val="double" w:sz="6" w:space="0" w:color="000000"/>
            </w:tcBorders>
          </w:tcPr>
          <w:p w:rsidR="008A663E" w:rsidRPr="008A663E" w:rsidRDefault="008A663E" w:rsidP="006F2FB4">
            <w:pPr>
              <w:widowControl w:val="0"/>
              <w:tabs>
                <w:tab w:val="left" w:pos="720"/>
              </w:tabs>
              <w:spacing w:line="480" w:lineRule="auto"/>
              <w:jc w:val="center"/>
              <w:rPr>
                <w:szCs w:val="24"/>
              </w:rPr>
            </w:pPr>
            <w:r w:rsidRPr="008A663E">
              <w:rPr>
                <w:szCs w:val="24"/>
              </w:rPr>
              <w:t>1,000</w:t>
            </w:r>
          </w:p>
        </w:tc>
      </w:tr>
      <w:tr w:rsidR="00BF5F55" w:rsidRPr="00495C0A" w:rsidTr="008A663E">
        <w:trPr>
          <w:cantSplit/>
          <w:trHeight w:val="6465"/>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strike/>
                <w:kern w:val="2"/>
                <w:szCs w:val="24"/>
              </w:rPr>
            </w:pPr>
            <w:r w:rsidRPr="00495C0A">
              <w:rPr>
                <w:strike/>
                <w:kern w:val="2"/>
                <w:szCs w:val="24"/>
              </w:rPr>
              <w:lastRenderedPageBreak/>
              <w:t>020303-001</w:t>
            </w:r>
          </w:p>
        </w:tc>
        <w:tc>
          <w:tcPr>
            <w:tcW w:w="2396"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strike/>
                <w:szCs w:val="24"/>
              </w:rPr>
            </w:pPr>
            <w:r w:rsidRPr="00495C0A">
              <w:rPr>
                <w:strike/>
                <w:szCs w:val="24"/>
              </w:rPr>
              <w:t>Luling Wetland</w:t>
            </w:r>
            <w:r w:rsidR="00462814" w:rsidRPr="00495C0A">
              <w:rPr>
                <w:strike/>
                <w:kern w:val="2"/>
                <w:szCs w:val="24"/>
              </w:rPr>
              <w:t>—</w:t>
            </w:r>
            <w:r w:rsidRPr="00495C0A">
              <w:rPr>
                <w:strike/>
                <w:szCs w:val="24"/>
              </w:rPr>
              <w:t>Forested wetland located 1.8 miles south of US-90 at Luling, east of the Luling wastewater treatment pond, bordered by Cousin Canal to the west and Louisiana Cypress Lumber Canal to the south</w:t>
            </w:r>
          </w:p>
        </w:tc>
        <w:tc>
          <w:tcPr>
            <w:tcW w:w="140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strike/>
                <w:szCs w:val="24"/>
              </w:rPr>
            </w:pPr>
            <w:r w:rsidRPr="00495C0A">
              <w:rPr>
                <w:strike/>
                <w:szCs w:val="24"/>
              </w:rPr>
              <w:t>B C</w:t>
            </w:r>
          </w:p>
        </w:tc>
        <w:tc>
          <w:tcPr>
            <w:tcW w:w="80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strike/>
                <w:szCs w:val="24"/>
              </w:rPr>
            </w:pPr>
            <w:r w:rsidRPr="00495C0A">
              <w:rPr>
                <w:strike/>
                <w:szCs w:val="24"/>
              </w:rPr>
              <w:t>[23]</w:t>
            </w:r>
          </w:p>
        </w:tc>
        <w:tc>
          <w:tcPr>
            <w:tcW w:w="68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strike/>
                <w:szCs w:val="24"/>
              </w:rPr>
            </w:pPr>
            <w:r w:rsidRPr="00495C0A">
              <w:rPr>
                <w:strike/>
                <w:szCs w:val="24"/>
              </w:rPr>
              <w:t>[23]</w:t>
            </w:r>
          </w:p>
        </w:tc>
        <w:tc>
          <w:tcPr>
            <w:tcW w:w="85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strike/>
                <w:szCs w:val="24"/>
              </w:rPr>
            </w:pPr>
            <w:r w:rsidRPr="00495C0A">
              <w:rPr>
                <w:strike/>
                <w:szCs w:val="24"/>
              </w:rPr>
              <w:t>[23]</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strike/>
                <w:szCs w:val="24"/>
              </w:rPr>
            </w:pPr>
            <w:r w:rsidRPr="00495C0A">
              <w:rPr>
                <w:strike/>
                <w:szCs w:val="24"/>
              </w:rPr>
              <w:t>[23]</w:t>
            </w:r>
          </w:p>
        </w:tc>
        <w:tc>
          <w:tcPr>
            <w:tcW w:w="775"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strike/>
                <w:kern w:val="2"/>
                <w:szCs w:val="24"/>
              </w:rPr>
            </w:pPr>
            <w:r w:rsidRPr="00495C0A">
              <w:rPr>
                <w:strike/>
                <w:kern w:val="2"/>
                <w:szCs w:val="24"/>
              </w:rPr>
              <w:t>2</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strike/>
                <w:szCs w:val="24"/>
              </w:rPr>
            </w:pPr>
            <w:r w:rsidRPr="00495C0A">
              <w:rPr>
                <w:strike/>
                <w:szCs w:val="24"/>
              </w:rPr>
              <w:t>[23]</w:t>
            </w:r>
          </w:p>
        </w:tc>
        <w:tc>
          <w:tcPr>
            <w:tcW w:w="865" w:type="dxa"/>
            <w:tcBorders>
              <w:top w:val="single" w:sz="6" w:space="0" w:color="000000"/>
              <w:left w:val="single" w:sz="7" w:space="0" w:color="000000"/>
              <w:bottom w:val="single" w:sz="6" w:space="0" w:color="000000"/>
              <w:right w:val="double" w:sz="6" w:space="0" w:color="000000"/>
            </w:tcBorders>
          </w:tcPr>
          <w:p w:rsidR="00BF5F55" w:rsidRPr="00495C0A" w:rsidRDefault="00BF5F55" w:rsidP="006F2FB4">
            <w:pPr>
              <w:widowControl w:val="0"/>
              <w:tabs>
                <w:tab w:val="left" w:pos="720"/>
              </w:tabs>
              <w:spacing w:line="480" w:lineRule="auto"/>
              <w:jc w:val="center"/>
              <w:rPr>
                <w:strike/>
                <w:szCs w:val="24"/>
              </w:rPr>
            </w:pPr>
            <w:r w:rsidRPr="00495C0A">
              <w:rPr>
                <w:strike/>
                <w:szCs w:val="24"/>
              </w:rPr>
              <w:t>[23]</w:t>
            </w:r>
          </w:p>
        </w:tc>
      </w:tr>
      <w:tr w:rsidR="008A663E"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8A663E" w:rsidRPr="008A663E" w:rsidRDefault="008A663E" w:rsidP="006F2FB4">
            <w:pPr>
              <w:widowControl w:val="0"/>
              <w:tabs>
                <w:tab w:val="left" w:pos="720"/>
              </w:tabs>
              <w:spacing w:line="480" w:lineRule="auto"/>
              <w:rPr>
                <w:kern w:val="2"/>
                <w:szCs w:val="24"/>
              </w:rPr>
            </w:pPr>
            <w:r>
              <w:rPr>
                <w:kern w:val="2"/>
                <w:szCs w:val="24"/>
              </w:rPr>
              <w:lastRenderedPageBreak/>
              <w:t>020304</w:t>
            </w:r>
          </w:p>
        </w:tc>
        <w:tc>
          <w:tcPr>
            <w:tcW w:w="2396" w:type="dxa"/>
            <w:tcBorders>
              <w:top w:val="single" w:sz="6" w:space="0" w:color="000000"/>
              <w:left w:val="single" w:sz="7" w:space="0" w:color="000000"/>
              <w:bottom w:val="single" w:sz="6" w:space="0" w:color="000000"/>
              <w:right w:val="single" w:sz="6" w:space="0" w:color="FFFFFF"/>
            </w:tcBorders>
          </w:tcPr>
          <w:p w:rsidR="008A663E" w:rsidRPr="008A663E" w:rsidRDefault="008A663E" w:rsidP="006F2FB4">
            <w:pPr>
              <w:widowControl w:val="0"/>
              <w:tabs>
                <w:tab w:val="left" w:pos="720"/>
              </w:tabs>
              <w:spacing w:line="480" w:lineRule="auto"/>
              <w:rPr>
                <w:szCs w:val="24"/>
              </w:rPr>
            </w:pPr>
            <w:r w:rsidRPr="008A663E">
              <w:rPr>
                <w:szCs w:val="24"/>
              </w:rPr>
              <w:t>Lake Salvador</w:t>
            </w:r>
          </w:p>
        </w:tc>
        <w:tc>
          <w:tcPr>
            <w:tcW w:w="1402" w:type="dxa"/>
            <w:tcBorders>
              <w:top w:val="single" w:sz="6" w:space="0" w:color="000000"/>
              <w:left w:val="single" w:sz="7" w:space="0" w:color="000000"/>
              <w:bottom w:val="single" w:sz="6" w:space="0" w:color="000000"/>
              <w:right w:val="single" w:sz="6" w:space="0" w:color="FFFFFF"/>
            </w:tcBorders>
          </w:tcPr>
          <w:p w:rsidR="008A663E" w:rsidRPr="008A663E" w:rsidRDefault="008A663E" w:rsidP="006F2FB4">
            <w:pPr>
              <w:widowControl w:val="0"/>
              <w:tabs>
                <w:tab w:val="left" w:pos="720"/>
              </w:tabs>
              <w:spacing w:line="480" w:lineRule="auto"/>
              <w:jc w:val="center"/>
              <w:rPr>
                <w:szCs w:val="24"/>
              </w:rPr>
            </w:pPr>
            <w:r w:rsidRPr="008A663E">
              <w:rPr>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A663E" w:rsidRPr="008A663E" w:rsidRDefault="008A663E" w:rsidP="006F2FB4">
            <w:pPr>
              <w:widowControl w:val="0"/>
              <w:tabs>
                <w:tab w:val="left" w:pos="720"/>
              </w:tabs>
              <w:spacing w:line="480" w:lineRule="auto"/>
              <w:jc w:val="center"/>
              <w:rPr>
                <w:szCs w:val="24"/>
              </w:rPr>
            </w:pPr>
            <w:r w:rsidRPr="008A663E">
              <w:rPr>
                <w:szCs w:val="24"/>
              </w:rPr>
              <w:t>600</w:t>
            </w:r>
          </w:p>
        </w:tc>
        <w:tc>
          <w:tcPr>
            <w:tcW w:w="682" w:type="dxa"/>
            <w:tcBorders>
              <w:top w:val="single" w:sz="6" w:space="0" w:color="000000"/>
              <w:left w:val="single" w:sz="7" w:space="0" w:color="000000"/>
              <w:bottom w:val="single" w:sz="6" w:space="0" w:color="000000"/>
              <w:right w:val="single" w:sz="6" w:space="0" w:color="FFFFFF"/>
            </w:tcBorders>
          </w:tcPr>
          <w:p w:rsidR="008A663E" w:rsidRPr="008A663E" w:rsidRDefault="008A663E" w:rsidP="006F2FB4">
            <w:pPr>
              <w:widowControl w:val="0"/>
              <w:tabs>
                <w:tab w:val="left" w:pos="720"/>
              </w:tabs>
              <w:spacing w:line="480" w:lineRule="auto"/>
              <w:jc w:val="center"/>
              <w:rPr>
                <w:szCs w:val="24"/>
              </w:rPr>
            </w:pPr>
            <w:r w:rsidRPr="008A663E">
              <w:rPr>
                <w:szCs w:val="24"/>
              </w:rPr>
              <w:t>100</w:t>
            </w:r>
          </w:p>
        </w:tc>
        <w:tc>
          <w:tcPr>
            <w:tcW w:w="858" w:type="dxa"/>
            <w:tcBorders>
              <w:top w:val="single" w:sz="6" w:space="0" w:color="000000"/>
              <w:left w:val="single" w:sz="7" w:space="0" w:color="000000"/>
              <w:bottom w:val="single" w:sz="6" w:space="0" w:color="000000"/>
              <w:right w:val="single" w:sz="6" w:space="0" w:color="FFFFFF"/>
            </w:tcBorders>
          </w:tcPr>
          <w:p w:rsidR="008A663E" w:rsidRPr="008A663E" w:rsidRDefault="008A663E" w:rsidP="006F2FB4">
            <w:pPr>
              <w:widowControl w:val="0"/>
              <w:tabs>
                <w:tab w:val="left" w:pos="720"/>
              </w:tabs>
              <w:spacing w:line="480" w:lineRule="auto"/>
              <w:jc w:val="center"/>
              <w:rPr>
                <w:szCs w:val="24"/>
              </w:rPr>
            </w:pPr>
            <w:r w:rsidRPr="008A663E">
              <w:rPr>
                <w:szCs w:val="24"/>
              </w:rPr>
              <w:t xml:space="preserve">3.3 April-Sept.; </w:t>
            </w:r>
            <w:r w:rsidRPr="008A663E">
              <w:rPr>
                <w:szCs w:val="24"/>
              </w:rPr>
              <w:br/>
              <w:t>5.0 Oct.-Mar.</w:t>
            </w:r>
          </w:p>
        </w:tc>
        <w:tc>
          <w:tcPr>
            <w:tcW w:w="668" w:type="dxa"/>
            <w:tcBorders>
              <w:top w:val="single" w:sz="6" w:space="0" w:color="000000"/>
              <w:left w:val="single" w:sz="7" w:space="0" w:color="000000"/>
              <w:bottom w:val="single" w:sz="6" w:space="0" w:color="000000"/>
              <w:right w:val="single" w:sz="6" w:space="0" w:color="FFFFFF"/>
            </w:tcBorders>
          </w:tcPr>
          <w:p w:rsidR="008A663E" w:rsidRPr="008A663E" w:rsidRDefault="008A663E" w:rsidP="006F2FB4">
            <w:pPr>
              <w:widowControl w:val="0"/>
              <w:tabs>
                <w:tab w:val="left" w:pos="720"/>
              </w:tabs>
              <w:spacing w:line="480" w:lineRule="auto"/>
              <w:jc w:val="center"/>
              <w:rPr>
                <w:szCs w:val="24"/>
              </w:rPr>
            </w:pPr>
            <w:r w:rsidRPr="008A663E">
              <w:rPr>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8A663E" w:rsidRPr="008A663E" w:rsidRDefault="008A663E" w:rsidP="006F2FB4">
            <w:pPr>
              <w:widowControl w:val="0"/>
              <w:tabs>
                <w:tab w:val="left" w:pos="720"/>
              </w:tabs>
              <w:spacing w:line="480" w:lineRule="auto"/>
              <w:jc w:val="center"/>
              <w:rPr>
                <w:kern w:val="2"/>
                <w:szCs w:val="24"/>
              </w:rPr>
            </w:pPr>
            <w:r w:rsidRPr="008A663E">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8A663E" w:rsidRPr="008A663E" w:rsidRDefault="008A663E" w:rsidP="006F2FB4">
            <w:pPr>
              <w:widowControl w:val="0"/>
              <w:tabs>
                <w:tab w:val="left" w:pos="720"/>
              </w:tabs>
              <w:spacing w:line="480" w:lineRule="auto"/>
              <w:jc w:val="center"/>
              <w:rPr>
                <w:szCs w:val="24"/>
              </w:rPr>
            </w:pPr>
            <w:r w:rsidRPr="008A663E">
              <w:rPr>
                <w:szCs w:val="24"/>
              </w:rPr>
              <w:t>32</w:t>
            </w:r>
          </w:p>
        </w:tc>
        <w:tc>
          <w:tcPr>
            <w:tcW w:w="865" w:type="dxa"/>
            <w:tcBorders>
              <w:top w:val="single" w:sz="6" w:space="0" w:color="000000"/>
              <w:left w:val="single" w:sz="7" w:space="0" w:color="000000"/>
              <w:bottom w:val="single" w:sz="6" w:space="0" w:color="000000"/>
              <w:right w:val="double" w:sz="6" w:space="0" w:color="000000"/>
            </w:tcBorders>
          </w:tcPr>
          <w:p w:rsidR="008A663E" w:rsidRPr="008A663E" w:rsidRDefault="008A663E" w:rsidP="006F2FB4">
            <w:pPr>
              <w:widowControl w:val="0"/>
              <w:tabs>
                <w:tab w:val="left" w:pos="720"/>
              </w:tabs>
              <w:spacing w:line="480" w:lineRule="auto"/>
              <w:jc w:val="center"/>
              <w:rPr>
                <w:szCs w:val="24"/>
              </w:rPr>
            </w:pPr>
            <w:r w:rsidRPr="008A663E">
              <w:rPr>
                <w:szCs w:val="24"/>
              </w:rPr>
              <w:t>1,320</w:t>
            </w:r>
          </w:p>
        </w:tc>
      </w:tr>
      <w:tr w:rsidR="0096712C"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96712C" w:rsidRPr="00495C0A" w:rsidRDefault="0096712C" w:rsidP="006F2FB4">
            <w:pPr>
              <w:widowControl w:val="0"/>
              <w:tabs>
                <w:tab w:val="left" w:pos="720"/>
              </w:tabs>
              <w:spacing w:line="480" w:lineRule="auto"/>
              <w:rPr>
                <w:kern w:val="2"/>
                <w:szCs w:val="24"/>
                <w:u w:val="single"/>
              </w:rPr>
            </w:pPr>
            <w:r w:rsidRPr="00495C0A">
              <w:rPr>
                <w:kern w:val="2"/>
                <w:szCs w:val="24"/>
                <w:u w:val="single"/>
              </w:rPr>
              <w:lastRenderedPageBreak/>
              <w:t>020305</w:t>
            </w:r>
          </w:p>
        </w:tc>
        <w:tc>
          <w:tcPr>
            <w:tcW w:w="2396" w:type="dxa"/>
            <w:tcBorders>
              <w:top w:val="single" w:sz="6" w:space="0" w:color="000000"/>
              <w:left w:val="single" w:sz="7" w:space="0" w:color="000000"/>
              <w:bottom w:val="single" w:sz="6" w:space="0" w:color="000000"/>
              <w:right w:val="single" w:sz="6" w:space="0" w:color="FFFFFF"/>
            </w:tcBorders>
          </w:tcPr>
          <w:p w:rsidR="0096712C" w:rsidRPr="00495C0A" w:rsidRDefault="0096712C" w:rsidP="006F2FB4">
            <w:pPr>
              <w:widowControl w:val="0"/>
              <w:tabs>
                <w:tab w:val="left" w:pos="720"/>
              </w:tabs>
              <w:spacing w:line="480" w:lineRule="auto"/>
              <w:rPr>
                <w:kern w:val="2"/>
                <w:szCs w:val="24"/>
                <w:u w:val="single"/>
              </w:rPr>
            </w:pPr>
            <w:r w:rsidRPr="00495C0A">
              <w:rPr>
                <w:szCs w:val="24"/>
                <w:u w:val="single"/>
              </w:rPr>
              <w:t>Luling Wetland</w:t>
            </w:r>
            <w:r w:rsidRPr="00495C0A">
              <w:rPr>
                <w:kern w:val="2"/>
                <w:szCs w:val="24"/>
                <w:u w:val="single"/>
              </w:rPr>
              <w:t>—</w:t>
            </w:r>
            <w:r w:rsidRPr="00495C0A">
              <w:rPr>
                <w:szCs w:val="24"/>
                <w:u w:val="single"/>
              </w:rPr>
              <w:t>Forested wetland located 1.8 miles south of US</w:t>
            </w:r>
            <w:r w:rsidR="009447C6" w:rsidRPr="00495C0A">
              <w:rPr>
                <w:szCs w:val="24"/>
                <w:u w:val="single"/>
              </w:rPr>
              <w:t xml:space="preserve"> Highway </w:t>
            </w:r>
            <w:r w:rsidRPr="00495C0A">
              <w:rPr>
                <w:szCs w:val="24"/>
                <w:u w:val="single"/>
              </w:rPr>
              <w:t>90 at Luling, east of the Luling wastewater treatment pond, bordered by Cousin Canal to the west and Louisiana Cypress Lumber Canal to the south</w:t>
            </w:r>
          </w:p>
        </w:tc>
        <w:tc>
          <w:tcPr>
            <w:tcW w:w="1402" w:type="dxa"/>
            <w:tcBorders>
              <w:top w:val="single" w:sz="6" w:space="0" w:color="000000"/>
              <w:left w:val="single" w:sz="7" w:space="0" w:color="000000"/>
              <w:bottom w:val="single" w:sz="6" w:space="0" w:color="000000"/>
              <w:right w:val="single" w:sz="6" w:space="0" w:color="FFFFFF"/>
            </w:tcBorders>
          </w:tcPr>
          <w:p w:rsidR="0096712C" w:rsidRPr="00495C0A" w:rsidRDefault="0096712C" w:rsidP="006F2FB4">
            <w:pPr>
              <w:widowControl w:val="0"/>
              <w:tabs>
                <w:tab w:val="left" w:pos="720"/>
              </w:tabs>
              <w:spacing w:line="480" w:lineRule="auto"/>
              <w:jc w:val="center"/>
              <w:rPr>
                <w:kern w:val="2"/>
                <w:szCs w:val="24"/>
                <w:u w:val="single"/>
              </w:rPr>
            </w:pPr>
            <w:r w:rsidRPr="00495C0A">
              <w:rPr>
                <w:szCs w:val="24"/>
                <w:u w:val="single"/>
              </w:rPr>
              <w:t>B C</w:t>
            </w:r>
          </w:p>
        </w:tc>
        <w:tc>
          <w:tcPr>
            <w:tcW w:w="808" w:type="dxa"/>
            <w:tcBorders>
              <w:top w:val="single" w:sz="6" w:space="0" w:color="000000"/>
              <w:left w:val="single" w:sz="7" w:space="0" w:color="000000"/>
              <w:bottom w:val="single" w:sz="6" w:space="0" w:color="000000"/>
              <w:right w:val="single" w:sz="6" w:space="0" w:color="FFFFFF"/>
            </w:tcBorders>
          </w:tcPr>
          <w:p w:rsidR="0096712C" w:rsidRPr="00495C0A" w:rsidRDefault="0096712C" w:rsidP="006F2FB4">
            <w:pPr>
              <w:widowControl w:val="0"/>
              <w:tabs>
                <w:tab w:val="left" w:pos="720"/>
              </w:tabs>
              <w:spacing w:line="480" w:lineRule="auto"/>
              <w:jc w:val="center"/>
              <w:rPr>
                <w:kern w:val="2"/>
                <w:szCs w:val="24"/>
                <w:u w:val="single"/>
              </w:rPr>
            </w:pPr>
            <w:r w:rsidRPr="00495C0A">
              <w:rPr>
                <w:szCs w:val="24"/>
                <w:u w:val="single"/>
              </w:rPr>
              <w:t>[23]</w:t>
            </w:r>
          </w:p>
        </w:tc>
        <w:tc>
          <w:tcPr>
            <w:tcW w:w="682" w:type="dxa"/>
            <w:tcBorders>
              <w:top w:val="single" w:sz="6" w:space="0" w:color="000000"/>
              <w:left w:val="single" w:sz="7" w:space="0" w:color="000000"/>
              <w:bottom w:val="single" w:sz="6" w:space="0" w:color="000000"/>
              <w:right w:val="single" w:sz="6" w:space="0" w:color="FFFFFF"/>
            </w:tcBorders>
          </w:tcPr>
          <w:p w:rsidR="0096712C" w:rsidRPr="00495C0A" w:rsidRDefault="0096712C" w:rsidP="006F2FB4">
            <w:pPr>
              <w:widowControl w:val="0"/>
              <w:tabs>
                <w:tab w:val="left" w:pos="720"/>
              </w:tabs>
              <w:spacing w:line="480" w:lineRule="auto"/>
              <w:jc w:val="center"/>
              <w:rPr>
                <w:kern w:val="2"/>
                <w:szCs w:val="24"/>
                <w:u w:val="single"/>
              </w:rPr>
            </w:pPr>
            <w:r w:rsidRPr="00495C0A">
              <w:rPr>
                <w:szCs w:val="24"/>
                <w:u w:val="single"/>
              </w:rPr>
              <w:t>[23]</w:t>
            </w:r>
          </w:p>
        </w:tc>
        <w:tc>
          <w:tcPr>
            <w:tcW w:w="858" w:type="dxa"/>
            <w:tcBorders>
              <w:top w:val="single" w:sz="6" w:space="0" w:color="000000"/>
              <w:left w:val="single" w:sz="7" w:space="0" w:color="000000"/>
              <w:bottom w:val="single" w:sz="6" w:space="0" w:color="000000"/>
              <w:right w:val="single" w:sz="6" w:space="0" w:color="FFFFFF"/>
            </w:tcBorders>
          </w:tcPr>
          <w:p w:rsidR="0096712C" w:rsidRPr="00495C0A" w:rsidRDefault="0096712C" w:rsidP="006F2FB4">
            <w:pPr>
              <w:widowControl w:val="0"/>
              <w:tabs>
                <w:tab w:val="left" w:pos="720"/>
              </w:tabs>
              <w:spacing w:line="480" w:lineRule="auto"/>
              <w:jc w:val="center"/>
              <w:rPr>
                <w:kern w:val="2"/>
                <w:szCs w:val="24"/>
                <w:u w:val="single"/>
              </w:rPr>
            </w:pPr>
            <w:r w:rsidRPr="00495C0A">
              <w:rPr>
                <w:szCs w:val="24"/>
                <w:u w:val="single"/>
              </w:rPr>
              <w:t>[23]</w:t>
            </w:r>
          </w:p>
        </w:tc>
        <w:tc>
          <w:tcPr>
            <w:tcW w:w="668" w:type="dxa"/>
            <w:tcBorders>
              <w:top w:val="single" w:sz="6" w:space="0" w:color="000000"/>
              <w:left w:val="single" w:sz="7" w:space="0" w:color="000000"/>
              <w:bottom w:val="single" w:sz="6" w:space="0" w:color="000000"/>
              <w:right w:val="single" w:sz="6" w:space="0" w:color="FFFFFF"/>
            </w:tcBorders>
          </w:tcPr>
          <w:p w:rsidR="0096712C" w:rsidRPr="00495C0A" w:rsidRDefault="0096712C" w:rsidP="006F2FB4">
            <w:pPr>
              <w:widowControl w:val="0"/>
              <w:tabs>
                <w:tab w:val="left" w:pos="720"/>
              </w:tabs>
              <w:spacing w:line="480" w:lineRule="auto"/>
              <w:jc w:val="center"/>
              <w:rPr>
                <w:kern w:val="2"/>
                <w:szCs w:val="24"/>
                <w:u w:val="single"/>
              </w:rPr>
            </w:pPr>
            <w:r w:rsidRPr="00495C0A">
              <w:rPr>
                <w:szCs w:val="24"/>
                <w:u w:val="single"/>
              </w:rPr>
              <w:t>[23]</w:t>
            </w:r>
          </w:p>
        </w:tc>
        <w:tc>
          <w:tcPr>
            <w:tcW w:w="775" w:type="dxa"/>
            <w:tcBorders>
              <w:top w:val="single" w:sz="6" w:space="0" w:color="000000"/>
              <w:left w:val="single" w:sz="7" w:space="0" w:color="000000"/>
              <w:bottom w:val="single" w:sz="6" w:space="0" w:color="000000"/>
              <w:right w:val="single" w:sz="6" w:space="0" w:color="FFFFFF"/>
            </w:tcBorders>
          </w:tcPr>
          <w:p w:rsidR="0096712C" w:rsidRPr="00495C0A" w:rsidRDefault="0096712C" w:rsidP="006F2FB4">
            <w:pPr>
              <w:widowControl w:val="0"/>
              <w:tabs>
                <w:tab w:val="left" w:pos="720"/>
              </w:tabs>
              <w:spacing w:line="480" w:lineRule="auto"/>
              <w:jc w:val="center"/>
              <w:rPr>
                <w:kern w:val="2"/>
                <w:szCs w:val="24"/>
                <w:u w:val="single"/>
              </w:rPr>
            </w:pPr>
            <w:r w:rsidRPr="00495C0A">
              <w:rPr>
                <w:kern w:val="2"/>
                <w:szCs w:val="24"/>
                <w:u w:val="single"/>
              </w:rPr>
              <w:t>2</w:t>
            </w:r>
          </w:p>
        </w:tc>
        <w:tc>
          <w:tcPr>
            <w:tcW w:w="668" w:type="dxa"/>
            <w:tcBorders>
              <w:top w:val="single" w:sz="6" w:space="0" w:color="000000"/>
              <w:left w:val="single" w:sz="7" w:space="0" w:color="000000"/>
              <w:bottom w:val="single" w:sz="6" w:space="0" w:color="000000"/>
              <w:right w:val="single" w:sz="6" w:space="0" w:color="FFFFFF"/>
            </w:tcBorders>
          </w:tcPr>
          <w:p w:rsidR="0096712C" w:rsidRPr="00495C0A" w:rsidRDefault="0096712C" w:rsidP="006F2FB4">
            <w:pPr>
              <w:widowControl w:val="0"/>
              <w:tabs>
                <w:tab w:val="left" w:pos="720"/>
              </w:tabs>
              <w:spacing w:line="480" w:lineRule="auto"/>
              <w:jc w:val="center"/>
              <w:rPr>
                <w:kern w:val="2"/>
                <w:szCs w:val="24"/>
                <w:u w:val="single"/>
              </w:rPr>
            </w:pPr>
            <w:r w:rsidRPr="00495C0A">
              <w:rPr>
                <w:szCs w:val="24"/>
                <w:u w:val="single"/>
              </w:rPr>
              <w:t>[23]</w:t>
            </w:r>
          </w:p>
        </w:tc>
        <w:tc>
          <w:tcPr>
            <w:tcW w:w="865" w:type="dxa"/>
            <w:tcBorders>
              <w:top w:val="single" w:sz="6" w:space="0" w:color="000000"/>
              <w:left w:val="single" w:sz="7" w:space="0" w:color="000000"/>
              <w:bottom w:val="single" w:sz="6" w:space="0" w:color="000000"/>
              <w:right w:val="double" w:sz="6" w:space="0" w:color="000000"/>
            </w:tcBorders>
          </w:tcPr>
          <w:p w:rsidR="0096712C" w:rsidRPr="00495C0A" w:rsidRDefault="0096712C" w:rsidP="006F2FB4">
            <w:pPr>
              <w:widowControl w:val="0"/>
              <w:tabs>
                <w:tab w:val="left" w:pos="720"/>
              </w:tabs>
              <w:spacing w:line="480" w:lineRule="auto"/>
              <w:jc w:val="center"/>
              <w:rPr>
                <w:kern w:val="2"/>
                <w:szCs w:val="24"/>
                <w:u w:val="single"/>
              </w:rPr>
            </w:pPr>
            <w:r w:rsidRPr="00495C0A">
              <w:rPr>
                <w:szCs w:val="24"/>
                <w:u w:val="single"/>
              </w:rPr>
              <w:t>[23]</w:t>
            </w:r>
          </w:p>
        </w:tc>
      </w:tr>
      <w:tr w:rsidR="009447C6" w:rsidRPr="00495C0A" w:rsidTr="00DF4A27">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9447C6" w:rsidRPr="00495C0A" w:rsidRDefault="009447C6" w:rsidP="006F2FB4">
            <w:pPr>
              <w:widowControl w:val="0"/>
              <w:tabs>
                <w:tab w:val="left" w:pos="720"/>
              </w:tabs>
              <w:spacing w:line="480" w:lineRule="auto"/>
              <w:jc w:val="center"/>
              <w:rPr>
                <w:kern w:val="2"/>
                <w:szCs w:val="24"/>
              </w:rPr>
            </w:pPr>
            <w:r w:rsidRPr="00495C0A">
              <w:rPr>
                <w:kern w:val="2"/>
                <w:szCs w:val="24"/>
              </w:rPr>
              <w:t>* * *</w:t>
            </w:r>
          </w:p>
        </w:tc>
      </w:tr>
      <w:tr w:rsidR="00BF5F55"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rPr>
            </w:pPr>
            <w:r w:rsidRPr="00495C0A">
              <w:rPr>
                <w:kern w:val="2"/>
                <w:szCs w:val="24"/>
              </w:rPr>
              <w:lastRenderedPageBreak/>
              <w:t>020903</w:t>
            </w:r>
          </w:p>
        </w:tc>
        <w:tc>
          <w:tcPr>
            <w:tcW w:w="2396"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rPr>
            </w:pPr>
            <w:r w:rsidRPr="00495C0A">
              <w:rPr>
                <w:kern w:val="2"/>
                <w:szCs w:val="24"/>
              </w:rPr>
              <w:t>Barataria Waterway</w:t>
            </w:r>
            <w:r w:rsidR="00462814" w:rsidRPr="00495C0A">
              <w:rPr>
                <w:kern w:val="2"/>
                <w:szCs w:val="24"/>
                <w:u w:val="single"/>
              </w:rPr>
              <w:t>—</w:t>
            </w:r>
            <w:r w:rsidR="00185F34" w:rsidRPr="00495C0A">
              <w:rPr>
                <w:kern w:val="2"/>
                <w:szCs w:val="24"/>
                <w:u w:val="single"/>
              </w:rPr>
              <w:t xml:space="preserve">From Bayou Rigolettes to Grand Bayou </w:t>
            </w:r>
            <w:r w:rsidRPr="00495C0A">
              <w:rPr>
                <w:kern w:val="2"/>
                <w:szCs w:val="24"/>
              </w:rPr>
              <w:t>(Estuarine)</w:t>
            </w:r>
          </w:p>
        </w:tc>
        <w:tc>
          <w:tcPr>
            <w:tcW w:w="140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N/A</w:t>
            </w:r>
          </w:p>
        </w:tc>
        <w:tc>
          <w:tcPr>
            <w:tcW w:w="68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N/A</w:t>
            </w:r>
          </w:p>
        </w:tc>
        <w:tc>
          <w:tcPr>
            <w:tcW w:w="85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3.8 June-Aug.;</w:t>
            </w:r>
          </w:p>
          <w:p w:rsidR="00BF5F55" w:rsidRPr="00495C0A" w:rsidRDefault="00BF5F55" w:rsidP="006F2FB4">
            <w:pPr>
              <w:widowControl w:val="0"/>
              <w:tabs>
                <w:tab w:val="left" w:pos="720"/>
              </w:tabs>
              <w:spacing w:line="480" w:lineRule="auto"/>
              <w:jc w:val="center"/>
              <w:rPr>
                <w:strike/>
                <w:kern w:val="2"/>
                <w:szCs w:val="24"/>
              </w:rPr>
            </w:pPr>
            <w:r w:rsidRPr="00495C0A">
              <w:rPr>
                <w:kern w:val="2"/>
                <w:szCs w:val="24"/>
              </w:rPr>
              <w:t>4.0 Sept.-May</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w:t>
            </w:r>
          </w:p>
          <w:p w:rsidR="00BF5F55" w:rsidRPr="00495C0A" w:rsidRDefault="00BF5F55" w:rsidP="006F2FB4">
            <w:pPr>
              <w:widowControl w:val="0"/>
              <w:tabs>
                <w:tab w:val="left" w:pos="720"/>
              </w:tabs>
              <w:spacing w:line="480" w:lineRule="auto"/>
              <w:jc w:val="center"/>
              <w:rPr>
                <w:kern w:val="2"/>
                <w:szCs w:val="24"/>
              </w:rPr>
            </w:pPr>
            <w:r w:rsidRPr="00495C0A">
              <w:rPr>
                <w:kern w:val="2"/>
                <w:szCs w:val="24"/>
              </w:rPr>
              <w:t>[25]</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35</w:t>
            </w:r>
          </w:p>
        </w:tc>
        <w:tc>
          <w:tcPr>
            <w:tcW w:w="865" w:type="dxa"/>
            <w:tcBorders>
              <w:top w:val="single" w:sz="6" w:space="0" w:color="000000"/>
              <w:left w:val="single" w:sz="7" w:space="0" w:color="000000"/>
              <w:bottom w:val="single" w:sz="6" w:space="0" w:color="000000"/>
              <w:right w:val="double" w:sz="6" w:space="0" w:color="000000"/>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N/A</w:t>
            </w:r>
          </w:p>
        </w:tc>
      </w:tr>
      <w:tr w:rsidR="0072759F" w:rsidRPr="00495C0A" w:rsidTr="00135BF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72759F" w:rsidRPr="00495C0A" w:rsidRDefault="0072759F" w:rsidP="006F2FB4">
            <w:pPr>
              <w:widowControl w:val="0"/>
              <w:tabs>
                <w:tab w:val="left" w:pos="720"/>
              </w:tabs>
              <w:spacing w:line="480" w:lineRule="auto"/>
              <w:jc w:val="center"/>
              <w:rPr>
                <w:kern w:val="2"/>
                <w:szCs w:val="24"/>
              </w:rPr>
            </w:pPr>
            <w:r w:rsidRPr="00495C0A">
              <w:rPr>
                <w:kern w:val="2"/>
                <w:szCs w:val="24"/>
              </w:rPr>
              <w:t>* * *</w:t>
            </w:r>
          </w:p>
        </w:tc>
      </w:tr>
      <w:tr w:rsidR="00BF5F55" w:rsidRPr="00495C0A" w:rsidTr="00BF5F55">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shd w:val="clear" w:color="auto" w:fill="E0E0E0"/>
          </w:tcPr>
          <w:p w:rsidR="00BF5F55" w:rsidRPr="00495C0A" w:rsidRDefault="00BF5F55" w:rsidP="006F2FB4">
            <w:pPr>
              <w:widowControl w:val="0"/>
              <w:tabs>
                <w:tab w:val="left" w:pos="720"/>
              </w:tabs>
              <w:spacing w:line="480" w:lineRule="auto"/>
              <w:jc w:val="center"/>
              <w:rPr>
                <w:kern w:val="2"/>
                <w:szCs w:val="24"/>
              </w:rPr>
            </w:pPr>
            <w:r w:rsidRPr="00495C0A">
              <w:rPr>
                <w:b/>
                <w:bCs/>
                <w:kern w:val="2"/>
                <w:szCs w:val="24"/>
              </w:rPr>
              <w:t>Calcasieu River Basin (03</w:t>
            </w:r>
            <w:r w:rsidRPr="00495C0A">
              <w:rPr>
                <w:kern w:val="2"/>
                <w:szCs w:val="24"/>
              </w:rPr>
              <w:t>)</w:t>
            </w:r>
          </w:p>
        </w:tc>
      </w:tr>
      <w:tr w:rsidR="00BF5F55"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rPr>
            </w:pPr>
            <w:r w:rsidRPr="00495C0A">
              <w:rPr>
                <w:kern w:val="2"/>
                <w:szCs w:val="24"/>
              </w:rPr>
              <w:t>030101</w:t>
            </w:r>
          </w:p>
        </w:tc>
        <w:tc>
          <w:tcPr>
            <w:tcW w:w="2396"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rPr>
            </w:pPr>
            <w:r w:rsidRPr="00495C0A">
              <w:rPr>
                <w:kern w:val="2"/>
                <w:szCs w:val="24"/>
              </w:rPr>
              <w:t>Calcasieu River</w:t>
            </w:r>
            <w:r w:rsidR="00462814" w:rsidRPr="00495C0A">
              <w:rPr>
                <w:kern w:val="2"/>
                <w:szCs w:val="24"/>
              </w:rPr>
              <w:t>—</w:t>
            </w:r>
            <w:r w:rsidRPr="00495C0A">
              <w:rPr>
                <w:kern w:val="2"/>
                <w:szCs w:val="24"/>
              </w:rPr>
              <w:t>From headwaters to L</w:t>
            </w:r>
            <w:r w:rsidRPr="00495C0A">
              <w:rPr>
                <w:strike/>
                <w:kern w:val="2"/>
                <w:szCs w:val="24"/>
              </w:rPr>
              <w:t>A</w:t>
            </w:r>
            <w:r w:rsidR="00824B36" w:rsidRPr="00495C0A">
              <w:rPr>
                <w:kern w:val="2"/>
                <w:szCs w:val="24"/>
                <w:u w:val="single"/>
              </w:rPr>
              <w:t>a.</w:t>
            </w:r>
            <w:r w:rsidR="00A810B7">
              <w:rPr>
                <w:kern w:val="2"/>
                <w:szCs w:val="24"/>
                <w:u w:val="single"/>
              </w:rPr>
              <w:t xml:space="preserve"> Highway</w:t>
            </w:r>
            <w:r w:rsidRPr="00495C0A">
              <w:rPr>
                <w:strike/>
                <w:kern w:val="2"/>
                <w:szCs w:val="24"/>
              </w:rPr>
              <w:t>-</w:t>
            </w:r>
            <w:r w:rsidRPr="00495C0A">
              <w:rPr>
                <w:kern w:val="2"/>
                <w:szCs w:val="24"/>
              </w:rPr>
              <w:t>8</w:t>
            </w:r>
          </w:p>
        </w:tc>
        <w:tc>
          <w:tcPr>
            <w:tcW w:w="140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A B C F</w:t>
            </w:r>
          </w:p>
        </w:tc>
        <w:tc>
          <w:tcPr>
            <w:tcW w:w="80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65</w:t>
            </w:r>
          </w:p>
        </w:tc>
        <w:tc>
          <w:tcPr>
            <w:tcW w:w="68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35</w:t>
            </w:r>
          </w:p>
        </w:tc>
        <w:tc>
          <w:tcPr>
            <w:tcW w:w="85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225</w:t>
            </w:r>
          </w:p>
        </w:tc>
      </w:tr>
      <w:tr w:rsidR="00BF5F55"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rPr>
            </w:pPr>
            <w:r w:rsidRPr="00495C0A">
              <w:rPr>
                <w:kern w:val="2"/>
                <w:szCs w:val="24"/>
              </w:rPr>
              <w:t>030102</w:t>
            </w:r>
          </w:p>
        </w:tc>
        <w:tc>
          <w:tcPr>
            <w:tcW w:w="2396"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rPr>
            </w:pPr>
            <w:r w:rsidRPr="00495C0A">
              <w:rPr>
                <w:kern w:val="2"/>
                <w:szCs w:val="24"/>
              </w:rPr>
              <w:t>Calcasieu River</w:t>
            </w:r>
            <w:r w:rsidR="00462814" w:rsidRPr="00495C0A">
              <w:rPr>
                <w:kern w:val="2"/>
                <w:szCs w:val="24"/>
              </w:rPr>
              <w:t>—</w:t>
            </w:r>
            <w:r w:rsidRPr="00495C0A">
              <w:rPr>
                <w:kern w:val="2"/>
                <w:szCs w:val="24"/>
              </w:rPr>
              <w:t xml:space="preserve">From </w:t>
            </w:r>
            <w:r w:rsidR="00824B36" w:rsidRPr="00495C0A">
              <w:rPr>
                <w:kern w:val="2"/>
                <w:szCs w:val="24"/>
              </w:rPr>
              <w:t>L</w:t>
            </w:r>
            <w:r w:rsidR="00824B36" w:rsidRPr="00495C0A">
              <w:rPr>
                <w:strike/>
                <w:kern w:val="2"/>
                <w:szCs w:val="24"/>
              </w:rPr>
              <w:t>A</w:t>
            </w:r>
            <w:r w:rsidR="00A810B7">
              <w:rPr>
                <w:kern w:val="2"/>
                <w:szCs w:val="24"/>
                <w:u w:val="single"/>
              </w:rPr>
              <w:t>a. Highway</w:t>
            </w:r>
            <w:r w:rsidR="00824B36" w:rsidRPr="00495C0A">
              <w:rPr>
                <w:strike/>
                <w:kern w:val="2"/>
                <w:szCs w:val="24"/>
              </w:rPr>
              <w:t>-</w:t>
            </w:r>
            <w:r w:rsidR="00824B36" w:rsidRPr="00495C0A">
              <w:rPr>
                <w:kern w:val="2"/>
                <w:szCs w:val="24"/>
              </w:rPr>
              <w:t>8</w:t>
            </w:r>
            <w:r w:rsidRPr="00495C0A">
              <w:rPr>
                <w:kern w:val="2"/>
                <w:szCs w:val="24"/>
              </w:rPr>
              <w:t xml:space="preserve"> to the Rapides</w:t>
            </w:r>
            <w:r w:rsidRPr="00495C0A">
              <w:rPr>
                <w:kern w:val="2"/>
                <w:szCs w:val="24"/>
              </w:rPr>
              <w:noBreakHyphen/>
              <w:t>Allen Parish line (Scenic)</w:t>
            </w:r>
          </w:p>
        </w:tc>
        <w:tc>
          <w:tcPr>
            <w:tcW w:w="140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A B C F G</w:t>
            </w:r>
          </w:p>
        </w:tc>
        <w:tc>
          <w:tcPr>
            <w:tcW w:w="80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65</w:t>
            </w:r>
          </w:p>
        </w:tc>
        <w:tc>
          <w:tcPr>
            <w:tcW w:w="68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35</w:t>
            </w:r>
          </w:p>
        </w:tc>
        <w:tc>
          <w:tcPr>
            <w:tcW w:w="85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225</w:t>
            </w:r>
          </w:p>
        </w:tc>
      </w:tr>
      <w:tr w:rsidR="00DC2688"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DC2688" w:rsidRPr="00DC2688" w:rsidRDefault="00DC2688" w:rsidP="006F2FB4">
            <w:pPr>
              <w:widowControl w:val="0"/>
              <w:tabs>
                <w:tab w:val="left" w:pos="720"/>
              </w:tabs>
              <w:spacing w:line="480" w:lineRule="auto"/>
              <w:rPr>
                <w:kern w:val="2"/>
                <w:szCs w:val="24"/>
              </w:rPr>
            </w:pPr>
            <w:r w:rsidRPr="00DC2688">
              <w:rPr>
                <w:kern w:val="2"/>
                <w:szCs w:val="24"/>
              </w:rPr>
              <w:lastRenderedPageBreak/>
              <w:t>030103</w:t>
            </w:r>
          </w:p>
        </w:tc>
        <w:tc>
          <w:tcPr>
            <w:tcW w:w="2396" w:type="dxa"/>
            <w:tcBorders>
              <w:top w:val="single" w:sz="6" w:space="0" w:color="000000"/>
              <w:left w:val="single" w:sz="7" w:space="0" w:color="000000"/>
              <w:bottom w:val="single" w:sz="6" w:space="0" w:color="000000"/>
              <w:right w:val="single" w:sz="6" w:space="0" w:color="FFFFFF"/>
            </w:tcBorders>
          </w:tcPr>
          <w:p w:rsidR="00DC2688" w:rsidRPr="00DC2688" w:rsidRDefault="00DC2688" w:rsidP="006F2FB4">
            <w:pPr>
              <w:widowControl w:val="0"/>
              <w:tabs>
                <w:tab w:val="left" w:pos="720"/>
              </w:tabs>
              <w:spacing w:line="480" w:lineRule="auto"/>
              <w:rPr>
                <w:kern w:val="2"/>
                <w:szCs w:val="24"/>
              </w:rPr>
            </w:pPr>
            <w:r w:rsidRPr="00DC2688">
              <w:rPr>
                <w:kern w:val="2"/>
                <w:szCs w:val="24"/>
              </w:rPr>
              <w:t>Calcasieu River</w:t>
            </w:r>
            <w:r w:rsidRPr="00DC2688">
              <w:rPr>
                <w:iCs/>
                <w:kern w:val="2"/>
                <w:szCs w:val="24"/>
              </w:rPr>
              <w:t>―</w:t>
            </w:r>
            <w:r w:rsidRPr="00DC2688">
              <w:rPr>
                <w:kern w:val="2"/>
                <w:szCs w:val="24"/>
              </w:rPr>
              <w:t>From Rapides-Allen Parish line to Marsh Bayou (Scenic) [10]</w:t>
            </w:r>
          </w:p>
        </w:tc>
        <w:tc>
          <w:tcPr>
            <w:tcW w:w="1402" w:type="dxa"/>
            <w:tcBorders>
              <w:top w:val="single" w:sz="6" w:space="0" w:color="000000"/>
              <w:left w:val="single" w:sz="7" w:space="0" w:color="000000"/>
              <w:bottom w:val="single" w:sz="6" w:space="0" w:color="000000"/>
              <w:right w:val="single" w:sz="6" w:space="0" w:color="FFFFFF"/>
            </w:tcBorders>
          </w:tcPr>
          <w:p w:rsidR="00DC2688" w:rsidRPr="00DC2688" w:rsidRDefault="00DC2688" w:rsidP="006F2FB4">
            <w:pPr>
              <w:widowControl w:val="0"/>
              <w:tabs>
                <w:tab w:val="left" w:pos="720"/>
              </w:tabs>
              <w:spacing w:line="480" w:lineRule="auto"/>
              <w:jc w:val="center"/>
              <w:rPr>
                <w:kern w:val="2"/>
                <w:szCs w:val="24"/>
              </w:rPr>
            </w:pPr>
            <w:r w:rsidRPr="00DC2688">
              <w:rPr>
                <w:kern w:val="2"/>
                <w:szCs w:val="24"/>
              </w:rPr>
              <w:t>A B C F G-[10]</w:t>
            </w:r>
          </w:p>
        </w:tc>
        <w:tc>
          <w:tcPr>
            <w:tcW w:w="808" w:type="dxa"/>
            <w:tcBorders>
              <w:top w:val="single" w:sz="6" w:space="0" w:color="000000"/>
              <w:left w:val="single" w:sz="7" w:space="0" w:color="000000"/>
              <w:bottom w:val="single" w:sz="6" w:space="0" w:color="000000"/>
              <w:right w:val="single" w:sz="6" w:space="0" w:color="FFFFFF"/>
            </w:tcBorders>
          </w:tcPr>
          <w:p w:rsidR="00DC2688" w:rsidRPr="00DC2688" w:rsidRDefault="00DC2688" w:rsidP="006F2FB4">
            <w:pPr>
              <w:widowControl w:val="0"/>
              <w:tabs>
                <w:tab w:val="left" w:pos="720"/>
              </w:tabs>
              <w:spacing w:line="480" w:lineRule="auto"/>
              <w:jc w:val="center"/>
              <w:rPr>
                <w:kern w:val="2"/>
                <w:szCs w:val="24"/>
              </w:rPr>
            </w:pPr>
            <w:r>
              <w:rPr>
                <w:kern w:val="2"/>
                <w:szCs w:val="24"/>
              </w:rPr>
              <w:t>65</w:t>
            </w:r>
          </w:p>
        </w:tc>
        <w:tc>
          <w:tcPr>
            <w:tcW w:w="682" w:type="dxa"/>
            <w:tcBorders>
              <w:top w:val="single" w:sz="6" w:space="0" w:color="000000"/>
              <w:left w:val="single" w:sz="7" w:space="0" w:color="000000"/>
              <w:bottom w:val="single" w:sz="6" w:space="0" w:color="000000"/>
              <w:right w:val="single" w:sz="6" w:space="0" w:color="FFFFFF"/>
            </w:tcBorders>
          </w:tcPr>
          <w:p w:rsidR="00DC2688" w:rsidRPr="00DC2688" w:rsidRDefault="00DC2688" w:rsidP="006F2FB4">
            <w:pPr>
              <w:widowControl w:val="0"/>
              <w:tabs>
                <w:tab w:val="left" w:pos="720"/>
              </w:tabs>
              <w:spacing w:line="480" w:lineRule="auto"/>
              <w:jc w:val="center"/>
              <w:rPr>
                <w:kern w:val="2"/>
                <w:szCs w:val="24"/>
              </w:rPr>
            </w:pPr>
            <w:r>
              <w:rPr>
                <w:kern w:val="2"/>
                <w:szCs w:val="24"/>
              </w:rPr>
              <w:t>35</w:t>
            </w:r>
          </w:p>
        </w:tc>
        <w:tc>
          <w:tcPr>
            <w:tcW w:w="858" w:type="dxa"/>
            <w:tcBorders>
              <w:top w:val="single" w:sz="6" w:space="0" w:color="000000"/>
              <w:left w:val="single" w:sz="7" w:space="0" w:color="000000"/>
              <w:bottom w:val="single" w:sz="6" w:space="0" w:color="000000"/>
              <w:right w:val="single" w:sz="6" w:space="0" w:color="FFFFFF"/>
            </w:tcBorders>
          </w:tcPr>
          <w:p w:rsidR="00DC2688" w:rsidRPr="00DC2688" w:rsidRDefault="00DC2688" w:rsidP="006F2FB4">
            <w:pPr>
              <w:widowControl w:val="0"/>
              <w:tabs>
                <w:tab w:val="left" w:pos="720"/>
              </w:tabs>
              <w:spacing w:line="480" w:lineRule="auto"/>
              <w:jc w:val="center"/>
              <w:rPr>
                <w:kern w:val="2"/>
                <w:szCs w:val="24"/>
              </w:rPr>
            </w:pPr>
            <w:r>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DC2688" w:rsidRPr="00DC2688" w:rsidRDefault="00DC2688" w:rsidP="006F2FB4">
            <w:pPr>
              <w:widowControl w:val="0"/>
              <w:tabs>
                <w:tab w:val="left" w:pos="720"/>
              </w:tabs>
              <w:spacing w:line="480" w:lineRule="auto"/>
              <w:jc w:val="center"/>
              <w:rPr>
                <w:kern w:val="2"/>
                <w:szCs w:val="24"/>
              </w:rPr>
            </w:pPr>
            <w:r>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DC2688" w:rsidRPr="00DC2688" w:rsidRDefault="00DC2688" w:rsidP="006F2FB4">
            <w:pPr>
              <w:widowControl w:val="0"/>
              <w:tabs>
                <w:tab w:val="left" w:pos="720"/>
              </w:tabs>
              <w:spacing w:line="480" w:lineRule="auto"/>
              <w:jc w:val="center"/>
              <w:rPr>
                <w:kern w:val="2"/>
                <w:szCs w:val="24"/>
              </w:rPr>
            </w:pPr>
            <w:r>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DC2688" w:rsidRPr="00DC2688" w:rsidRDefault="00DC2688" w:rsidP="006F2FB4">
            <w:pPr>
              <w:widowControl w:val="0"/>
              <w:tabs>
                <w:tab w:val="left" w:pos="720"/>
              </w:tabs>
              <w:spacing w:line="480" w:lineRule="auto"/>
              <w:jc w:val="center"/>
              <w:rPr>
                <w:kern w:val="2"/>
                <w:szCs w:val="24"/>
              </w:rPr>
            </w:pPr>
            <w:r>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DC2688" w:rsidRPr="00DC2688" w:rsidRDefault="00DC2688" w:rsidP="006F2FB4">
            <w:pPr>
              <w:widowControl w:val="0"/>
              <w:tabs>
                <w:tab w:val="left" w:pos="720"/>
              </w:tabs>
              <w:spacing w:line="480" w:lineRule="auto"/>
              <w:jc w:val="center"/>
              <w:rPr>
                <w:kern w:val="2"/>
                <w:szCs w:val="24"/>
              </w:rPr>
            </w:pPr>
            <w:r>
              <w:rPr>
                <w:kern w:val="2"/>
                <w:szCs w:val="24"/>
              </w:rPr>
              <w:t>225</w:t>
            </w:r>
          </w:p>
        </w:tc>
      </w:tr>
      <w:tr w:rsidR="00BF5F55"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strike/>
                <w:kern w:val="2"/>
                <w:szCs w:val="24"/>
              </w:rPr>
            </w:pPr>
            <w:r w:rsidRPr="00495C0A">
              <w:rPr>
                <w:strike/>
                <w:kern w:val="2"/>
                <w:szCs w:val="24"/>
              </w:rPr>
              <w:t>030103-04075</w:t>
            </w:r>
          </w:p>
        </w:tc>
        <w:tc>
          <w:tcPr>
            <w:tcW w:w="2396"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strike/>
                <w:kern w:val="2"/>
                <w:szCs w:val="24"/>
              </w:rPr>
            </w:pPr>
            <w:r w:rsidRPr="00495C0A">
              <w:rPr>
                <w:strike/>
                <w:kern w:val="2"/>
                <w:szCs w:val="24"/>
              </w:rPr>
              <w:t>Kinder Ditch</w:t>
            </w:r>
            <w:r w:rsidR="00462814" w:rsidRPr="00495C0A">
              <w:rPr>
                <w:strike/>
                <w:kern w:val="2"/>
                <w:szCs w:val="24"/>
              </w:rPr>
              <w:t>—</w:t>
            </w:r>
            <w:r w:rsidRPr="00495C0A">
              <w:rPr>
                <w:strike/>
                <w:kern w:val="2"/>
                <w:szCs w:val="24"/>
              </w:rPr>
              <w:t>From headwaters of unnamed tributary to confluence with Calcasieu River</w:t>
            </w:r>
          </w:p>
        </w:tc>
        <w:tc>
          <w:tcPr>
            <w:tcW w:w="140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strike/>
                <w:kern w:val="2"/>
                <w:szCs w:val="24"/>
              </w:rPr>
            </w:pPr>
            <w:r w:rsidRPr="00495C0A">
              <w:rPr>
                <w:strike/>
                <w:kern w:val="2"/>
                <w:szCs w:val="24"/>
              </w:rPr>
              <w:t>B C</w:t>
            </w:r>
          </w:p>
        </w:tc>
        <w:tc>
          <w:tcPr>
            <w:tcW w:w="80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strike/>
                <w:kern w:val="2"/>
                <w:szCs w:val="24"/>
              </w:rPr>
            </w:pPr>
            <w:r w:rsidRPr="00495C0A">
              <w:rPr>
                <w:strike/>
                <w:kern w:val="2"/>
                <w:szCs w:val="24"/>
              </w:rPr>
              <w:t>65</w:t>
            </w:r>
          </w:p>
        </w:tc>
        <w:tc>
          <w:tcPr>
            <w:tcW w:w="68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strike/>
                <w:kern w:val="2"/>
                <w:szCs w:val="24"/>
              </w:rPr>
            </w:pPr>
            <w:r w:rsidRPr="00495C0A">
              <w:rPr>
                <w:strike/>
                <w:kern w:val="2"/>
                <w:szCs w:val="24"/>
              </w:rPr>
              <w:t>35</w:t>
            </w:r>
          </w:p>
        </w:tc>
        <w:tc>
          <w:tcPr>
            <w:tcW w:w="85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strike/>
                <w:kern w:val="2"/>
                <w:szCs w:val="24"/>
              </w:rPr>
            </w:pPr>
            <w:r w:rsidRPr="00495C0A">
              <w:rPr>
                <w:strike/>
                <w:kern w:val="2"/>
                <w:szCs w:val="24"/>
              </w:rPr>
              <w:t xml:space="preserve">3.0 </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strike/>
                <w:kern w:val="2"/>
                <w:szCs w:val="24"/>
              </w:rPr>
            </w:pPr>
            <w:r w:rsidRPr="00495C0A">
              <w:rPr>
                <w:strike/>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strike/>
                <w:kern w:val="2"/>
                <w:szCs w:val="24"/>
              </w:rPr>
            </w:pPr>
            <w:r w:rsidRPr="00495C0A">
              <w:rPr>
                <w:strike/>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strike/>
                <w:kern w:val="2"/>
                <w:szCs w:val="24"/>
              </w:rPr>
            </w:pPr>
            <w:r w:rsidRPr="00495C0A">
              <w:rPr>
                <w:strike/>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F5F55" w:rsidRPr="00495C0A" w:rsidRDefault="00BF5F55" w:rsidP="006F2FB4">
            <w:pPr>
              <w:widowControl w:val="0"/>
              <w:tabs>
                <w:tab w:val="left" w:pos="720"/>
              </w:tabs>
              <w:spacing w:line="480" w:lineRule="auto"/>
              <w:jc w:val="center"/>
              <w:rPr>
                <w:strike/>
                <w:kern w:val="2"/>
                <w:szCs w:val="24"/>
              </w:rPr>
            </w:pPr>
            <w:r w:rsidRPr="00495C0A">
              <w:rPr>
                <w:strike/>
                <w:kern w:val="2"/>
                <w:szCs w:val="24"/>
              </w:rPr>
              <w:t>225</w:t>
            </w:r>
          </w:p>
        </w:tc>
      </w:tr>
      <w:tr w:rsidR="00A8134C"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A8134C" w:rsidRPr="00A8134C" w:rsidRDefault="00A8134C" w:rsidP="006F2FB4">
            <w:pPr>
              <w:widowControl w:val="0"/>
              <w:tabs>
                <w:tab w:val="left" w:pos="720"/>
              </w:tabs>
              <w:spacing w:line="480" w:lineRule="auto"/>
              <w:rPr>
                <w:kern w:val="2"/>
                <w:szCs w:val="24"/>
              </w:rPr>
            </w:pPr>
            <w:r w:rsidRPr="00A8134C">
              <w:rPr>
                <w:kern w:val="2"/>
                <w:szCs w:val="24"/>
              </w:rPr>
              <w:t>030104</w:t>
            </w:r>
          </w:p>
        </w:tc>
        <w:tc>
          <w:tcPr>
            <w:tcW w:w="2396" w:type="dxa"/>
            <w:tcBorders>
              <w:top w:val="single" w:sz="6" w:space="0" w:color="000000"/>
              <w:left w:val="single" w:sz="7" w:space="0" w:color="000000"/>
              <w:bottom w:val="single" w:sz="6" w:space="0" w:color="000000"/>
              <w:right w:val="single" w:sz="6" w:space="0" w:color="FFFFFF"/>
            </w:tcBorders>
          </w:tcPr>
          <w:p w:rsidR="00A8134C" w:rsidRPr="00A8134C" w:rsidRDefault="00A8134C" w:rsidP="006F2FB4">
            <w:pPr>
              <w:widowControl w:val="0"/>
              <w:tabs>
                <w:tab w:val="left" w:pos="720"/>
              </w:tabs>
              <w:spacing w:line="480" w:lineRule="auto"/>
              <w:rPr>
                <w:kern w:val="2"/>
                <w:szCs w:val="24"/>
              </w:rPr>
            </w:pPr>
            <w:r w:rsidRPr="00A8134C">
              <w:rPr>
                <w:kern w:val="2"/>
                <w:szCs w:val="24"/>
              </w:rPr>
              <w:t>Mill Creek</w:t>
            </w:r>
            <w:r w:rsidRPr="00A8134C">
              <w:rPr>
                <w:iCs/>
                <w:kern w:val="2"/>
                <w:szCs w:val="24"/>
              </w:rPr>
              <w:t>―</w:t>
            </w:r>
            <w:r w:rsidRPr="00A8134C">
              <w:rPr>
                <w:kern w:val="2"/>
                <w:szCs w:val="24"/>
              </w:rPr>
              <w:t>From headwaters to Calcasieu River</w:t>
            </w:r>
          </w:p>
        </w:tc>
        <w:tc>
          <w:tcPr>
            <w:tcW w:w="1402" w:type="dxa"/>
            <w:tcBorders>
              <w:top w:val="single" w:sz="6" w:space="0" w:color="000000"/>
              <w:left w:val="single" w:sz="7" w:space="0" w:color="000000"/>
              <w:bottom w:val="single" w:sz="6" w:space="0" w:color="000000"/>
              <w:right w:val="single" w:sz="6" w:space="0" w:color="FFFFFF"/>
            </w:tcBorders>
          </w:tcPr>
          <w:p w:rsidR="00A8134C" w:rsidRPr="00A8134C" w:rsidRDefault="00A8134C" w:rsidP="006F2FB4">
            <w:pPr>
              <w:widowControl w:val="0"/>
              <w:tabs>
                <w:tab w:val="left" w:pos="720"/>
              </w:tabs>
              <w:spacing w:line="480" w:lineRule="auto"/>
              <w:jc w:val="center"/>
              <w:rPr>
                <w:kern w:val="2"/>
                <w:szCs w:val="24"/>
              </w:rPr>
            </w:pPr>
            <w:r w:rsidRPr="00A8134C">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A8134C" w:rsidRPr="00A8134C" w:rsidRDefault="00A8134C" w:rsidP="006F2FB4">
            <w:pPr>
              <w:widowControl w:val="0"/>
              <w:tabs>
                <w:tab w:val="left" w:pos="720"/>
              </w:tabs>
              <w:spacing w:line="480" w:lineRule="auto"/>
              <w:jc w:val="center"/>
              <w:rPr>
                <w:kern w:val="2"/>
                <w:szCs w:val="24"/>
              </w:rPr>
            </w:pPr>
            <w:r>
              <w:rPr>
                <w:kern w:val="2"/>
                <w:szCs w:val="24"/>
              </w:rPr>
              <w:t>60</w:t>
            </w:r>
          </w:p>
        </w:tc>
        <w:tc>
          <w:tcPr>
            <w:tcW w:w="682" w:type="dxa"/>
            <w:tcBorders>
              <w:top w:val="single" w:sz="6" w:space="0" w:color="000000"/>
              <w:left w:val="single" w:sz="7" w:space="0" w:color="000000"/>
              <w:bottom w:val="single" w:sz="6" w:space="0" w:color="000000"/>
              <w:right w:val="single" w:sz="6" w:space="0" w:color="FFFFFF"/>
            </w:tcBorders>
          </w:tcPr>
          <w:p w:rsidR="00A8134C" w:rsidRPr="00A8134C" w:rsidRDefault="00A8134C" w:rsidP="006F2FB4">
            <w:pPr>
              <w:widowControl w:val="0"/>
              <w:tabs>
                <w:tab w:val="left" w:pos="720"/>
              </w:tabs>
              <w:spacing w:line="480" w:lineRule="auto"/>
              <w:jc w:val="center"/>
              <w:rPr>
                <w:kern w:val="2"/>
                <w:szCs w:val="24"/>
              </w:rPr>
            </w:pPr>
            <w:r>
              <w:rPr>
                <w:kern w:val="2"/>
                <w:szCs w:val="24"/>
              </w:rPr>
              <w:t>60</w:t>
            </w:r>
          </w:p>
        </w:tc>
        <w:tc>
          <w:tcPr>
            <w:tcW w:w="858" w:type="dxa"/>
            <w:tcBorders>
              <w:top w:val="single" w:sz="6" w:space="0" w:color="000000"/>
              <w:left w:val="single" w:sz="7" w:space="0" w:color="000000"/>
              <w:bottom w:val="single" w:sz="6" w:space="0" w:color="000000"/>
              <w:right w:val="single" w:sz="6" w:space="0" w:color="FFFFFF"/>
            </w:tcBorders>
          </w:tcPr>
          <w:p w:rsidR="00A8134C" w:rsidRPr="00A8134C" w:rsidRDefault="00A8134C" w:rsidP="006F2FB4">
            <w:pPr>
              <w:widowControl w:val="0"/>
              <w:tabs>
                <w:tab w:val="left" w:pos="720"/>
              </w:tabs>
              <w:spacing w:line="480" w:lineRule="auto"/>
              <w:jc w:val="center"/>
              <w:rPr>
                <w:kern w:val="2"/>
                <w:szCs w:val="24"/>
              </w:rPr>
            </w:pPr>
            <w:r>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A8134C" w:rsidRPr="00A8134C" w:rsidRDefault="00A8134C" w:rsidP="006F2FB4">
            <w:pPr>
              <w:widowControl w:val="0"/>
              <w:tabs>
                <w:tab w:val="left" w:pos="720"/>
              </w:tabs>
              <w:spacing w:line="480" w:lineRule="auto"/>
              <w:jc w:val="center"/>
              <w:rPr>
                <w:kern w:val="2"/>
                <w:szCs w:val="24"/>
              </w:rPr>
            </w:pPr>
            <w:r>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A8134C" w:rsidRPr="00A8134C" w:rsidRDefault="00A8134C" w:rsidP="006F2FB4">
            <w:pPr>
              <w:widowControl w:val="0"/>
              <w:tabs>
                <w:tab w:val="left" w:pos="720"/>
              </w:tabs>
              <w:spacing w:line="480" w:lineRule="auto"/>
              <w:jc w:val="center"/>
              <w:rPr>
                <w:kern w:val="2"/>
                <w:szCs w:val="24"/>
              </w:rPr>
            </w:pPr>
            <w:r>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A8134C" w:rsidRPr="00A8134C" w:rsidRDefault="00A8134C" w:rsidP="006F2FB4">
            <w:pPr>
              <w:widowControl w:val="0"/>
              <w:tabs>
                <w:tab w:val="left" w:pos="720"/>
              </w:tabs>
              <w:spacing w:line="480" w:lineRule="auto"/>
              <w:jc w:val="center"/>
              <w:rPr>
                <w:kern w:val="2"/>
                <w:szCs w:val="24"/>
              </w:rPr>
            </w:pPr>
            <w:r>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A8134C" w:rsidRPr="00A8134C" w:rsidRDefault="00A8134C" w:rsidP="006F2FB4">
            <w:pPr>
              <w:widowControl w:val="0"/>
              <w:tabs>
                <w:tab w:val="left" w:pos="720"/>
              </w:tabs>
              <w:spacing w:line="480" w:lineRule="auto"/>
              <w:jc w:val="center"/>
              <w:rPr>
                <w:kern w:val="2"/>
                <w:szCs w:val="24"/>
              </w:rPr>
            </w:pPr>
            <w:r>
              <w:rPr>
                <w:kern w:val="2"/>
                <w:szCs w:val="24"/>
              </w:rPr>
              <w:t>250</w:t>
            </w:r>
          </w:p>
        </w:tc>
      </w:tr>
      <w:tr w:rsidR="009447C6"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9447C6" w:rsidRPr="00495C0A" w:rsidRDefault="009447C6" w:rsidP="006F2FB4">
            <w:pPr>
              <w:widowControl w:val="0"/>
              <w:tabs>
                <w:tab w:val="left" w:pos="720"/>
              </w:tabs>
              <w:spacing w:line="480" w:lineRule="auto"/>
              <w:rPr>
                <w:kern w:val="2"/>
                <w:szCs w:val="24"/>
                <w:u w:val="single"/>
              </w:rPr>
            </w:pPr>
            <w:r w:rsidRPr="00495C0A">
              <w:rPr>
                <w:kern w:val="2"/>
                <w:szCs w:val="24"/>
                <w:u w:val="single"/>
              </w:rPr>
              <w:lastRenderedPageBreak/>
              <w:t>030105</w:t>
            </w:r>
          </w:p>
        </w:tc>
        <w:tc>
          <w:tcPr>
            <w:tcW w:w="2396" w:type="dxa"/>
            <w:tcBorders>
              <w:top w:val="single" w:sz="6" w:space="0" w:color="000000"/>
              <w:left w:val="single" w:sz="7" w:space="0" w:color="000000"/>
              <w:bottom w:val="single" w:sz="6" w:space="0" w:color="000000"/>
              <w:right w:val="single" w:sz="6" w:space="0" w:color="FFFFFF"/>
            </w:tcBorders>
          </w:tcPr>
          <w:p w:rsidR="009447C6" w:rsidRPr="00495C0A" w:rsidRDefault="009447C6" w:rsidP="006F2FB4">
            <w:pPr>
              <w:widowControl w:val="0"/>
              <w:tabs>
                <w:tab w:val="left" w:pos="720"/>
              </w:tabs>
              <w:spacing w:line="480" w:lineRule="auto"/>
              <w:rPr>
                <w:kern w:val="2"/>
                <w:szCs w:val="24"/>
                <w:u w:val="single"/>
              </w:rPr>
            </w:pPr>
            <w:r w:rsidRPr="00495C0A">
              <w:rPr>
                <w:kern w:val="2"/>
                <w:szCs w:val="24"/>
                <w:u w:val="single"/>
              </w:rPr>
              <w:t>Kinder Ditch—From confluence of unnamed tributary with Bayou Serpent to confluence with Calcasieu River</w:t>
            </w:r>
          </w:p>
        </w:tc>
        <w:tc>
          <w:tcPr>
            <w:tcW w:w="1402" w:type="dxa"/>
            <w:tcBorders>
              <w:top w:val="single" w:sz="6" w:space="0" w:color="000000"/>
              <w:left w:val="single" w:sz="7" w:space="0" w:color="000000"/>
              <w:bottom w:val="single" w:sz="6" w:space="0" w:color="000000"/>
              <w:right w:val="single" w:sz="6" w:space="0" w:color="FFFFFF"/>
            </w:tcBorders>
          </w:tcPr>
          <w:p w:rsidR="009447C6" w:rsidRPr="00495C0A" w:rsidRDefault="009447C6" w:rsidP="006F2FB4">
            <w:pPr>
              <w:widowControl w:val="0"/>
              <w:tabs>
                <w:tab w:val="left" w:pos="720"/>
              </w:tabs>
              <w:spacing w:line="480" w:lineRule="auto"/>
              <w:jc w:val="center"/>
              <w:rPr>
                <w:kern w:val="2"/>
                <w:szCs w:val="24"/>
                <w:u w:val="single"/>
              </w:rPr>
            </w:pPr>
            <w:r w:rsidRPr="00495C0A">
              <w:rPr>
                <w:kern w:val="2"/>
                <w:szCs w:val="24"/>
                <w:u w:val="single"/>
              </w:rPr>
              <w:t>B C</w:t>
            </w:r>
          </w:p>
        </w:tc>
        <w:tc>
          <w:tcPr>
            <w:tcW w:w="808" w:type="dxa"/>
            <w:tcBorders>
              <w:top w:val="single" w:sz="6" w:space="0" w:color="000000"/>
              <w:left w:val="single" w:sz="7" w:space="0" w:color="000000"/>
              <w:bottom w:val="single" w:sz="6" w:space="0" w:color="000000"/>
              <w:right w:val="single" w:sz="6" w:space="0" w:color="FFFFFF"/>
            </w:tcBorders>
          </w:tcPr>
          <w:p w:rsidR="009447C6" w:rsidRPr="00495C0A" w:rsidRDefault="009447C6" w:rsidP="006F2FB4">
            <w:pPr>
              <w:widowControl w:val="0"/>
              <w:tabs>
                <w:tab w:val="left" w:pos="720"/>
              </w:tabs>
              <w:spacing w:line="480" w:lineRule="auto"/>
              <w:jc w:val="center"/>
              <w:rPr>
                <w:kern w:val="2"/>
                <w:szCs w:val="24"/>
                <w:u w:val="single"/>
              </w:rPr>
            </w:pPr>
            <w:r w:rsidRPr="00495C0A">
              <w:rPr>
                <w:kern w:val="2"/>
                <w:szCs w:val="24"/>
                <w:u w:val="single"/>
              </w:rPr>
              <w:t>65</w:t>
            </w:r>
          </w:p>
        </w:tc>
        <w:tc>
          <w:tcPr>
            <w:tcW w:w="682" w:type="dxa"/>
            <w:tcBorders>
              <w:top w:val="single" w:sz="6" w:space="0" w:color="000000"/>
              <w:left w:val="single" w:sz="7" w:space="0" w:color="000000"/>
              <w:bottom w:val="single" w:sz="6" w:space="0" w:color="000000"/>
              <w:right w:val="single" w:sz="6" w:space="0" w:color="FFFFFF"/>
            </w:tcBorders>
          </w:tcPr>
          <w:p w:rsidR="009447C6" w:rsidRPr="00495C0A" w:rsidRDefault="009447C6" w:rsidP="006F2FB4">
            <w:pPr>
              <w:widowControl w:val="0"/>
              <w:tabs>
                <w:tab w:val="left" w:pos="720"/>
              </w:tabs>
              <w:spacing w:line="480" w:lineRule="auto"/>
              <w:jc w:val="center"/>
              <w:rPr>
                <w:kern w:val="2"/>
                <w:szCs w:val="24"/>
                <w:u w:val="single"/>
              </w:rPr>
            </w:pPr>
            <w:r w:rsidRPr="00495C0A">
              <w:rPr>
                <w:kern w:val="2"/>
                <w:szCs w:val="24"/>
                <w:u w:val="single"/>
              </w:rPr>
              <w:t>35</w:t>
            </w:r>
          </w:p>
        </w:tc>
        <w:tc>
          <w:tcPr>
            <w:tcW w:w="858" w:type="dxa"/>
            <w:tcBorders>
              <w:top w:val="single" w:sz="6" w:space="0" w:color="000000"/>
              <w:left w:val="single" w:sz="7" w:space="0" w:color="000000"/>
              <w:bottom w:val="single" w:sz="6" w:space="0" w:color="000000"/>
              <w:right w:val="single" w:sz="6" w:space="0" w:color="FFFFFF"/>
            </w:tcBorders>
          </w:tcPr>
          <w:p w:rsidR="009447C6" w:rsidRPr="00495C0A" w:rsidRDefault="009447C6" w:rsidP="006F2FB4">
            <w:pPr>
              <w:widowControl w:val="0"/>
              <w:tabs>
                <w:tab w:val="left" w:pos="720"/>
              </w:tabs>
              <w:spacing w:line="480" w:lineRule="auto"/>
              <w:jc w:val="center"/>
              <w:rPr>
                <w:kern w:val="2"/>
                <w:szCs w:val="24"/>
                <w:u w:val="single"/>
              </w:rPr>
            </w:pPr>
            <w:r w:rsidRPr="00495C0A">
              <w:rPr>
                <w:kern w:val="2"/>
                <w:szCs w:val="24"/>
                <w:u w:val="single"/>
              </w:rPr>
              <w:t>3.0</w:t>
            </w:r>
          </w:p>
        </w:tc>
        <w:tc>
          <w:tcPr>
            <w:tcW w:w="668" w:type="dxa"/>
            <w:tcBorders>
              <w:top w:val="single" w:sz="6" w:space="0" w:color="000000"/>
              <w:left w:val="single" w:sz="7" w:space="0" w:color="000000"/>
              <w:bottom w:val="single" w:sz="6" w:space="0" w:color="000000"/>
              <w:right w:val="single" w:sz="6" w:space="0" w:color="FFFFFF"/>
            </w:tcBorders>
          </w:tcPr>
          <w:p w:rsidR="009447C6" w:rsidRPr="00495C0A" w:rsidRDefault="009447C6" w:rsidP="006F2FB4">
            <w:pPr>
              <w:widowControl w:val="0"/>
              <w:tabs>
                <w:tab w:val="left" w:pos="720"/>
              </w:tabs>
              <w:spacing w:line="480" w:lineRule="auto"/>
              <w:jc w:val="center"/>
              <w:rPr>
                <w:kern w:val="2"/>
                <w:szCs w:val="24"/>
                <w:u w:val="single"/>
              </w:rPr>
            </w:pPr>
            <w:r w:rsidRPr="00495C0A">
              <w:rPr>
                <w:kern w:val="2"/>
                <w:szCs w:val="24"/>
                <w:u w:val="single"/>
              </w:rPr>
              <w:t>6.0-8.5</w:t>
            </w:r>
          </w:p>
        </w:tc>
        <w:tc>
          <w:tcPr>
            <w:tcW w:w="775" w:type="dxa"/>
            <w:tcBorders>
              <w:top w:val="single" w:sz="6" w:space="0" w:color="000000"/>
              <w:left w:val="single" w:sz="7" w:space="0" w:color="000000"/>
              <w:bottom w:val="single" w:sz="6" w:space="0" w:color="000000"/>
              <w:right w:val="single" w:sz="6" w:space="0" w:color="FFFFFF"/>
            </w:tcBorders>
          </w:tcPr>
          <w:p w:rsidR="009447C6" w:rsidRPr="00495C0A" w:rsidRDefault="009447C6" w:rsidP="006F2FB4">
            <w:pPr>
              <w:widowControl w:val="0"/>
              <w:tabs>
                <w:tab w:val="left" w:pos="720"/>
              </w:tabs>
              <w:spacing w:line="480" w:lineRule="auto"/>
              <w:jc w:val="center"/>
              <w:rPr>
                <w:kern w:val="2"/>
                <w:szCs w:val="24"/>
                <w:u w:val="single"/>
              </w:rPr>
            </w:pPr>
            <w:r w:rsidRPr="00495C0A">
              <w:rPr>
                <w:kern w:val="2"/>
                <w:szCs w:val="24"/>
                <w:u w:val="single"/>
              </w:rPr>
              <w:t>1</w:t>
            </w:r>
          </w:p>
        </w:tc>
        <w:tc>
          <w:tcPr>
            <w:tcW w:w="668" w:type="dxa"/>
            <w:tcBorders>
              <w:top w:val="single" w:sz="6" w:space="0" w:color="000000"/>
              <w:left w:val="single" w:sz="7" w:space="0" w:color="000000"/>
              <w:bottom w:val="single" w:sz="6" w:space="0" w:color="000000"/>
              <w:right w:val="single" w:sz="6" w:space="0" w:color="FFFFFF"/>
            </w:tcBorders>
          </w:tcPr>
          <w:p w:rsidR="009447C6" w:rsidRPr="00495C0A" w:rsidRDefault="009447C6" w:rsidP="006F2FB4">
            <w:pPr>
              <w:widowControl w:val="0"/>
              <w:tabs>
                <w:tab w:val="left" w:pos="720"/>
              </w:tabs>
              <w:spacing w:line="480" w:lineRule="auto"/>
              <w:jc w:val="center"/>
              <w:rPr>
                <w:kern w:val="2"/>
                <w:szCs w:val="24"/>
                <w:u w:val="single"/>
              </w:rPr>
            </w:pPr>
            <w:r w:rsidRPr="00495C0A">
              <w:rPr>
                <w:kern w:val="2"/>
                <w:szCs w:val="24"/>
                <w:u w:val="single"/>
              </w:rPr>
              <w:t>32</w:t>
            </w:r>
          </w:p>
        </w:tc>
        <w:tc>
          <w:tcPr>
            <w:tcW w:w="865" w:type="dxa"/>
            <w:tcBorders>
              <w:top w:val="single" w:sz="6" w:space="0" w:color="000000"/>
              <w:left w:val="single" w:sz="7" w:space="0" w:color="000000"/>
              <w:bottom w:val="single" w:sz="6" w:space="0" w:color="000000"/>
              <w:right w:val="double" w:sz="6" w:space="0" w:color="000000"/>
            </w:tcBorders>
          </w:tcPr>
          <w:p w:rsidR="009447C6" w:rsidRPr="00495C0A" w:rsidRDefault="009447C6" w:rsidP="006F2FB4">
            <w:pPr>
              <w:widowControl w:val="0"/>
              <w:tabs>
                <w:tab w:val="left" w:pos="720"/>
              </w:tabs>
              <w:spacing w:line="480" w:lineRule="auto"/>
              <w:jc w:val="center"/>
              <w:rPr>
                <w:kern w:val="2"/>
                <w:szCs w:val="24"/>
                <w:u w:val="single"/>
              </w:rPr>
            </w:pPr>
            <w:r w:rsidRPr="00495C0A">
              <w:rPr>
                <w:kern w:val="2"/>
                <w:szCs w:val="24"/>
                <w:u w:val="single"/>
              </w:rPr>
              <w:t>225</w:t>
            </w:r>
          </w:p>
        </w:tc>
      </w:tr>
      <w:tr w:rsidR="009F622D" w:rsidRPr="00495C0A" w:rsidTr="009F622D">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9F622D" w:rsidRPr="00495C0A" w:rsidRDefault="009F622D" w:rsidP="006F2FB4">
            <w:pPr>
              <w:widowControl w:val="0"/>
              <w:tabs>
                <w:tab w:val="left" w:pos="720"/>
              </w:tabs>
              <w:spacing w:line="480" w:lineRule="auto"/>
              <w:jc w:val="center"/>
              <w:rPr>
                <w:kern w:val="2"/>
                <w:szCs w:val="24"/>
              </w:rPr>
            </w:pPr>
            <w:r w:rsidRPr="00495C0A">
              <w:rPr>
                <w:kern w:val="2"/>
                <w:szCs w:val="24"/>
              </w:rPr>
              <w:t>* * *</w:t>
            </w:r>
          </w:p>
        </w:tc>
      </w:tr>
      <w:tr w:rsidR="00BF5F55"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rPr>
            </w:pPr>
            <w:r w:rsidRPr="00495C0A">
              <w:rPr>
                <w:kern w:val="2"/>
                <w:szCs w:val="24"/>
              </w:rPr>
              <w:t>030401</w:t>
            </w:r>
          </w:p>
        </w:tc>
        <w:tc>
          <w:tcPr>
            <w:tcW w:w="2396"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rPr>
            </w:pPr>
            <w:r w:rsidRPr="00495C0A">
              <w:rPr>
                <w:kern w:val="2"/>
                <w:szCs w:val="24"/>
              </w:rPr>
              <w:t>Calcasieu River</w:t>
            </w:r>
            <w:r w:rsidR="00462814" w:rsidRPr="00495C0A">
              <w:rPr>
                <w:kern w:val="2"/>
                <w:szCs w:val="24"/>
              </w:rPr>
              <w:t>—</w:t>
            </w:r>
            <w:r w:rsidRPr="00495C0A">
              <w:rPr>
                <w:kern w:val="2"/>
                <w:szCs w:val="24"/>
              </w:rPr>
              <w:t xml:space="preserve">From </w:t>
            </w:r>
            <w:r w:rsidRPr="00495C0A">
              <w:rPr>
                <w:strike/>
                <w:kern w:val="2"/>
                <w:szCs w:val="24"/>
              </w:rPr>
              <w:t xml:space="preserve">below </w:t>
            </w:r>
            <w:r w:rsidRPr="00495C0A">
              <w:rPr>
                <w:kern w:val="2"/>
                <w:szCs w:val="24"/>
              </w:rPr>
              <w:t>Moss Lake to the Gulf of Mexico; includes Ship Channel</w:t>
            </w:r>
            <w:r w:rsidR="00C46F39" w:rsidRPr="00A810B7">
              <w:rPr>
                <w:kern w:val="2"/>
                <w:szCs w:val="24"/>
                <w:u w:val="single"/>
              </w:rPr>
              <w:t>,</w:t>
            </w:r>
            <w:r w:rsidRPr="00A810B7">
              <w:rPr>
                <w:kern w:val="2"/>
                <w:szCs w:val="24"/>
                <w:u w:val="single"/>
              </w:rPr>
              <w:t xml:space="preserve"> </w:t>
            </w:r>
            <w:r w:rsidR="00C46F39" w:rsidRPr="00495C0A">
              <w:rPr>
                <w:kern w:val="2"/>
                <w:szCs w:val="24"/>
                <w:u w:val="single"/>
              </w:rPr>
              <w:t xml:space="preserve">West Cove </w:t>
            </w:r>
            <w:r w:rsidRPr="00495C0A">
              <w:rPr>
                <w:kern w:val="2"/>
                <w:szCs w:val="24"/>
              </w:rPr>
              <w:t xml:space="preserve">and Monkey Island Loop (Estuarine) </w:t>
            </w:r>
          </w:p>
        </w:tc>
        <w:tc>
          <w:tcPr>
            <w:tcW w:w="140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N/A</w:t>
            </w:r>
          </w:p>
        </w:tc>
        <w:tc>
          <w:tcPr>
            <w:tcW w:w="68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N/A</w:t>
            </w:r>
          </w:p>
        </w:tc>
        <w:tc>
          <w:tcPr>
            <w:tcW w:w="85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4.0</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4</w:t>
            </w:r>
          </w:p>
          <w:p w:rsidR="00BF5F55" w:rsidRPr="00495C0A" w:rsidRDefault="00BF5F55" w:rsidP="006F2FB4">
            <w:pPr>
              <w:widowControl w:val="0"/>
              <w:tabs>
                <w:tab w:val="left" w:pos="720"/>
              </w:tabs>
              <w:spacing w:line="480" w:lineRule="auto"/>
              <w:jc w:val="center"/>
              <w:rPr>
                <w:kern w:val="2"/>
                <w:szCs w:val="24"/>
              </w:rPr>
            </w:pPr>
            <w:r w:rsidRPr="00495C0A">
              <w:rPr>
                <w:kern w:val="2"/>
                <w:szCs w:val="24"/>
              </w:rPr>
              <w:t>[25]</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35</w:t>
            </w:r>
          </w:p>
        </w:tc>
        <w:tc>
          <w:tcPr>
            <w:tcW w:w="865" w:type="dxa"/>
            <w:tcBorders>
              <w:top w:val="single" w:sz="6" w:space="0" w:color="000000"/>
              <w:left w:val="single" w:sz="7" w:space="0" w:color="000000"/>
              <w:bottom w:val="single" w:sz="6" w:space="0" w:color="000000"/>
              <w:right w:val="double" w:sz="6" w:space="0" w:color="000000"/>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N/A</w:t>
            </w:r>
          </w:p>
        </w:tc>
      </w:tr>
      <w:tr w:rsidR="00470CCA" w:rsidRPr="00495C0A" w:rsidTr="00470CCA">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470CCA" w:rsidRPr="00495C0A" w:rsidRDefault="00470CCA" w:rsidP="006F2FB4">
            <w:pPr>
              <w:widowControl w:val="0"/>
              <w:tabs>
                <w:tab w:val="left" w:pos="720"/>
              </w:tabs>
              <w:spacing w:line="480" w:lineRule="auto"/>
              <w:jc w:val="center"/>
              <w:rPr>
                <w:kern w:val="2"/>
                <w:szCs w:val="24"/>
              </w:rPr>
            </w:pPr>
            <w:r w:rsidRPr="00495C0A">
              <w:rPr>
                <w:kern w:val="2"/>
                <w:szCs w:val="24"/>
              </w:rPr>
              <w:t>* * *</w:t>
            </w:r>
          </w:p>
        </w:tc>
      </w:tr>
      <w:tr w:rsidR="00BF5F55"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rPr>
            </w:pPr>
            <w:r w:rsidRPr="00495C0A">
              <w:rPr>
                <w:kern w:val="2"/>
                <w:szCs w:val="24"/>
              </w:rPr>
              <w:lastRenderedPageBreak/>
              <w:t>030506</w:t>
            </w:r>
          </w:p>
        </w:tc>
        <w:tc>
          <w:tcPr>
            <w:tcW w:w="2396"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u w:val="single"/>
              </w:rPr>
            </w:pPr>
            <w:r w:rsidRPr="00495C0A">
              <w:rPr>
                <w:kern w:val="2"/>
                <w:szCs w:val="24"/>
              </w:rPr>
              <w:t>Bundicks Creek</w:t>
            </w:r>
            <w:r w:rsidR="00462814" w:rsidRPr="00495C0A">
              <w:rPr>
                <w:kern w:val="2"/>
                <w:szCs w:val="24"/>
              </w:rPr>
              <w:t>—</w:t>
            </w:r>
            <w:r w:rsidRPr="00495C0A">
              <w:rPr>
                <w:kern w:val="2"/>
                <w:szCs w:val="24"/>
              </w:rPr>
              <w:t>From headwaters to Bundicks Lake</w:t>
            </w:r>
            <w:r w:rsidR="00D30CFB" w:rsidRPr="00495C0A">
              <w:rPr>
                <w:kern w:val="2"/>
                <w:szCs w:val="24"/>
                <w:u w:val="single"/>
              </w:rPr>
              <w:t xml:space="preserve"> (Scenic)</w:t>
            </w:r>
          </w:p>
        </w:tc>
        <w:tc>
          <w:tcPr>
            <w:tcW w:w="140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20</w:t>
            </w:r>
          </w:p>
        </w:tc>
        <w:tc>
          <w:tcPr>
            <w:tcW w:w="68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20</w:t>
            </w:r>
          </w:p>
        </w:tc>
        <w:tc>
          <w:tcPr>
            <w:tcW w:w="85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30</w:t>
            </w:r>
          </w:p>
        </w:tc>
        <w:tc>
          <w:tcPr>
            <w:tcW w:w="865" w:type="dxa"/>
            <w:tcBorders>
              <w:top w:val="single" w:sz="6" w:space="0" w:color="000000"/>
              <w:left w:val="single" w:sz="7" w:space="0" w:color="000000"/>
              <w:bottom w:val="single" w:sz="6" w:space="0" w:color="000000"/>
              <w:right w:val="double" w:sz="6" w:space="0" w:color="000000"/>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150</w:t>
            </w:r>
          </w:p>
        </w:tc>
      </w:tr>
      <w:tr w:rsidR="00470CCA" w:rsidRPr="00495C0A" w:rsidTr="00470CCA">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470CCA" w:rsidRPr="00495C0A" w:rsidRDefault="00470CCA" w:rsidP="006F2FB4">
            <w:pPr>
              <w:widowControl w:val="0"/>
              <w:tabs>
                <w:tab w:val="left" w:pos="720"/>
              </w:tabs>
              <w:spacing w:line="480" w:lineRule="auto"/>
              <w:jc w:val="center"/>
              <w:rPr>
                <w:kern w:val="2"/>
                <w:szCs w:val="24"/>
              </w:rPr>
            </w:pPr>
            <w:r w:rsidRPr="00495C0A">
              <w:rPr>
                <w:kern w:val="2"/>
                <w:szCs w:val="24"/>
              </w:rPr>
              <w:t>* * *</w:t>
            </w:r>
          </w:p>
        </w:tc>
      </w:tr>
      <w:tr w:rsidR="00BF5F55"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rPr>
            </w:pPr>
            <w:r w:rsidRPr="00495C0A">
              <w:rPr>
                <w:kern w:val="2"/>
                <w:szCs w:val="24"/>
              </w:rPr>
              <w:t>030508</w:t>
            </w:r>
          </w:p>
        </w:tc>
        <w:tc>
          <w:tcPr>
            <w:tcW w:w="2396"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u w:val="single"/>
              </w:rPr>
            </w:pPr>
            <w:r w:rsidRPr="00495C0A">
              <w:rPr>
                <w:kern w:val="2"/>
                <w:szCs w:val="24"/>
              </w:rPr>
              <w:t>Bundicks Creek</w:t>
            </w:r>
            <w:r w:rsidR="00462814" w:rsidRPr="00495C0A">
              <w:rPr>
                <w:kern w:val="2"/>
                <w:szCs w:val="24"/>
              </w:rPr>
              <w:t>—</w:t>
            </w:r>
            <w:r w:rsidRPr="00495C0A">
              <w:rPr>
                <w:kern w:val="2"/>
                <w:szCs w:val="24"/>
              </w:rPr>
              <w:t>From Bundicks Lake to Whiskey Chitto Creek</w:t>
            </w:r>
            <w:r w:rsidR="00D30CFB" w:rsidRPr="00495C0A">
              <w:rPr>
                <w:kern w:val="2"/>
                <w:szCs w:val="24"/>
                <w:u w:val="single"/>
              </w:rPr>
              <w:t xml:space="preserve"> (Scenic)</w:t>
            </w:r>
          </w:p>
        </w:tc>
        <w:tc>
          <w:tcPr>
            <w:tcW w:w="140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20</w:t>
            </w:r>
          </w:p>
        </w:tc>
        <w:tc>
          <w:tcPr>
            <w:tcW w:w="68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20</w:t>
            </w:r>
          </w:p>
        </w:tc>
        <w:tc>
          <w:tcPr>
            <w:tcW w:w="85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30</w:t>
            </w:r>
          </w:p>
        </w:tc>
        <w:tc>
          <w:tcPr>
            <w:tcW w:w="865" w:type="dxa"/>
            <w:tcBorders>
              <w:top w:val="single" w:sz="6" w:space="0" w:color="000000"/>
              <w:left w:val="single" w:sz="7" w:space="0" w:color="000000"/>
              <w:bottom w:val="single" w:sz="6" w:space="0" w:color="000000"/>
              <w:right w:val="double" w:sz="6" w:space="0" w:color="000000"/>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150</w:t>
            </w:r>
          </w:p>
        </w:tc>
      </w:tr>
      <w:tr w:rsidR="00BF5F55"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rPr>
            </w:pPr>
            <w:r w:rsidRPr="00495C0A">
              <w:rPr>
                <w:kern w:val="2"/>
                <w:szCs w:val="24"/>
              </w:rPr>
              <w:t>030601</w:t>
            </w:r>
          </w:p>
        </w:tc>
        <w:tc>
          <w:tcPr>
            <w:tcW w:w="2396"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u w:val="single"/>
              </w:rPr>
            </w:pPr>
            <w:r w:rsidRPr="00495C0A">
              <w:rPr>
                <w:kern w:val="2"/>
                <w:szCs w:val="24"/>
              </w:rPr>
              <w:t>Barnes Creek</w:t>
            </w:r>
            <w:r w:rsidR="00462814" w:rsidRPr="00495C0A">
              <w:rPr>
                <w:kern w:val="2"/>
                <w:szCs w:val="24"/>
              </w:rPr>
              <w:t>—</w:t>
            </w:r>
            <w:r w:rsidRPr="00495C0A">
              <w:rPr>
                <w:kern w:val="2"/>
                <w:szCs w:val="24"/>
              </w:rPr>
              <w:t>From headwaters to Little Barnes Creek</w:t>
            </w:r>
            <w:r w:rsidR="00D30CFB" w:rsidRPr="00495C0A">
              <w:rPr>
                <w:kern w:val="2"/>
                <w:szCs w:val="24"/>
                <w:u w:val="single"/>
              </w:rPr>
              <w:t xml:space="preserve"> (Scenic)</w:t>
            </w:r>
          </w:p>
        </w:tc>
        <w:tc>
          <w:tcPr>
            <w:tcW w:w="140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B C</w:t>
            </w:r>
          </w:p>
        </w:tc>
        <w:tc>
          <w:tcPr>
            <w:tcW w:w="80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60</w:t>
            </w:r>
          </w:p>
        </w:tc>
        <w:tc>
          <w:tcPr>
            <w:tcW w:w="68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60</w:t>
            </w:r>
          </w:p>
        </w:tc>
        <w:tc>
          <w:tcPr>
            <w:tcW w:w="85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[2]</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2</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30</w:t>
            </w:r>
          </w:p>
        </w:tc>
        <w:tc>
          <w:tcPr>
            <w:tcW w:w="865" w:type="dxa"/>
            <w:tcBorders>
              <w:top w:val="single" w:sz="6" w:space="0" w:color="000000"/>
              <w:left w:val="single" w:sz="7" w:space="0" w:color="000000"/>
              <w:bottom w:val="single" w:sz="6" w:space="0" w:color="000000"/>
              <w:right w:val="double" w:sz="6" w:space="0" w:color="000000"/>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150</w:t>
            </w:r>
          </w:p>
        </w:tc>
      </w:tr>
      <w:tr w:rsidR="00BF5F55"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rPr>
            </w:pPr>
            <w:r w:rsidRPr="00495C0A">
              <w:rPr>
                <w:kern w:val="2"/>
                <w:szCs w:val="24"/>
              </w:rPr>
              <w:lastRenderedPageBreak/>
              <w:t>030602</w:t>
            </w:r>
          </w:p>
        </w:tc>
        <w:tc>
          <w:tcPr>
            <w:tcW w:w="2396"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u w:val="single"/>
              </w:rPr>
            </w:pPr>
            <w:r w:rsidRPr="00495C0A">
              <w:rPr>
                <w:kern w:val="2"/>
                <w:szCs w:val="24"/>
              </w:rPr>
              <w:t>Barnes Creek</w:t>
            </w:r>
            <w:r w:rsidR="00462814" w:rsidRPr="00495C0A">
              <w:rPr>
                <w:kern w:val="2"/>
                <w:szCs w:val="24"/>
              </w:rPr>
              <w:t>—</w:t>
            </w:r>
            <w:r w:rsidRPr="00495C0A">
              <w:rPr>
                <w:kern w:val="2"/>
                <w:szCs w:val="24"/>
              </w:rPr>
              <w:t>From Little Barnes Creek to Calcasieu River</w:t>
            </w:r>
            <w:r w:rsidR="00D30CFB" w:rsidRPr="00495C0A">
              <w:rPr>
                <w:kern w:val="2"/>
                <w:szCs w:val="24"/>
                <w:u w:val="single"/>
              </w:rPr>
              <w:t xml:space="preserve"> (Scenic)</w:t>
            </w:r>
          </w:p>
        </w:tc>
        <w:tc>
          <w:tcPr>
            <w:tcW w:w="140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60</w:t>
            </w:r>
          </w:p>
        </w:tc>
        <w:tc>
          <w:tcPr>
            <w:tcW w:w="68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60</w:t>
            </w:r>
          </w:p>
        </w:tc>
        <w:tc>
          <w:tcPr>
            <w:tcW w:w="85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250</w:t>
            </w:r>
          </w:p>
        </w:tc>
      </w:tr>
      <w:tr w:rsidR="00470CCA" w:rsidRPr="00495C0A" w:rsidTr="00470CCA">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470CCA" w:rsidRPr="00495C0A" w:rsidRDefault="00470CCA" w:rsidP="006F2FB4">
            <w:pPr>
              <w:widowControl w:val="0"/>
              <w:tabs>
                <w:tab w:val="left" w:pos="720"/>
              </w:tabs>
              <w:spacing w:line="480" w:lineRule="auto"/>
              <w:jc w:val="center"/>
              <w:rPr>
                <w:kern w:val="2"/>
                <w:szCs w:val="24"/>
              </w:rPr>
            </w:pPr>
            <w:r w:rsidRPr="00495C0A">
              <w:rPr>
                <w:kern w:val="2"/>
                <w:szCs w:val="24"/>
              </w:rPr>
              <w:t>* * *</w:t>
            </w:r>
          </w:p>
        </w:tc>
      </w:tr>
      <w:tr w:rsidR="00BF5F55"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rPr>
            </w:pPr>
            <w:r w:rsidRPr="00495C0A">
              <w:rPr>
                <w:kern w:val="2"/>
                <w:szCs w:val="24"/>
              </w:rPr>
              <w:t>030701</w:t>
            </w:r>
          </w:p>
        </w:tc>
        <w:tc>
          <w:tcPr>
            <w:tcW w:w="2396"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u w:val="single"/>
              </w:rPr>
            </w:pPr>
            <w:r w:rsidRPr="00495C0A">
              <w:rPr>
                <w:kern w:val="2"/>
                <w:szCs w:val="24"/>
              </w:rPr>
              <w:t>Bayou Serpent</w:t>
            </w:r>
            <w:r w:rsidR="00462814" w:rsidRPr="00495C0A">
              <w:rPr>
                <w:kern w:val="2"/>
                <w:szCs w:val="24"/>
                <w:u w:val="single"/>
              </w:rPr>
              <w:t>—</w:t>
            </w:r>
            <w:r w:rsidR="00327C56" w:rsidRPr="00495C0A">
              <w:rPr>
                <w:kern w:val="2"/>
                <w:szCs w:val="24"/>
                <w:u w:val="single"/>
              </w:rPr>
              <w:t>From headwaters to Calcasieu River</w:t>
            </w:r>
          </w:p>
        </w:tc>
        <w:tc>
          <w:tcPr>
            <w:tcW w:w="140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A B C F</w:t>
            </w:r>
          </w:p>
        </w:tc>
        <w:tc>
          <w:tcPr>
            <w:tcW w:w="80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250</w:t>
            </w:r>
          </w:p>
        </w:tc>
        <w:tc>
          <w:tcPr>
            <w:tcW w:w="68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75</w:t>
            </w:r>
          </w:p>
        </w:tc>
        <w:tc>
          <w:tcPr>
            <w:tcW w:w="85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300</w:t>
            </w:r>
          </w:p>
        </w:tc>
      </w:tr>
      <w:tr w:rsidR="00470CCA" w:rsidRPr="00495C0A" w:rsidTr="00135BF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470CCA" w:rsidRPr="00495C0A" w:rsidRDefault="00470CCA" w:rsidP="006F2FB4">
            <w:pPr>
              <w:widowControl w:val="0"/>
              <w:tabs>
                <w:tab w:val="left" w:pos="720"/>
              </w:tabs>
              <w:spacing w:line="480" w:lineRule="auto"/>
              <w:jc w:val="center"/>
              <w:rPr>
                <w:kern w:val="2"/>
                <w:szCs w:val="24"/>
              </w:rPr>
            </w:pPr>
            <w:r w:rsidRPr="00495C0A">
              <w:rPr>
                <w:kern w:val="2"/>
                <w:szCs w:val="24"/>
              </w:rPr>
              <w:t>* * *</w:t>
            </w:r>
          </w:p>
        </w:tc>
      </w:tr>
      <w:tr w:rsidR="00BF5F55"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rPr>
            </w:pPr>
            <w:r w:rsidRPr="00495C0A">
              <w:rPr>
                <w:kern w:val="2"/>
                <w:szCs w:val="24"/>
              </w:rPr>
              <w:t>030802</w:t>
            </w:r>
          </w:p>
        </w:tc>
        <w:tc>
          <w:tcPr>
            <w:tcW w:w="2396"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u w:val="single"/>
              </w:rPr>
            </w:pPr>
            <w:r w:rsidRPr="00495C0A">
              <w:rPr>
                <w:kern w:val="2"/>
                <w:szCs w:val="24"/>
              </w:rPr>
              <w:t>Hickory Branch</w:t>
            </w:r>
            <w:r w:rsidR="00462814" w:rsidRPr="00495C0A">
              <w:rPr>
                <w:kern w:val="2"/>
                <w:szCs w:val="24"/>
              </w:rPr>
              <w:t>—</w:t>
            </w:r>
            <w:r w:rsidRPr="00495C0A">
              <w:rPr>
                <w:kern w:val="2"/>
                <w:szCs w:val="24"/>
              </w:rPr>
              <w:t>From headwaters to West Fork Calcasieu River</w:t>
            </w:r>
            <w:r w:rsidR="00945014" w:rsidRPr="00495C0A">
              <w:rPr>
                <w:kern w:val="2"/>
                <w:szCs w:val="24"/>
                <w:u w:val="single"/>
              </w:rPr>
              <w:t xml:space="preserve"> (Scenic)</w:t>
            </w:r>
          </w:p>
        </w:tc>
        <w:tc>
          <w:tcPr>
            <w:tcW w:w="140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A B C F</w:t>
            </w:r>
          </w:p>
        </w:tc>
        <w:tc>
          <w:tcPr>
            <w:tcW w:w="80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250</w:t>
            </w:r>
          </w:p>
        </w:tc>
        <w:tc>
          <w:tcPr>
            <w:tcW w:w="68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75</w:t>
            </w:r>
          </w:p>
        </w:tc>
        <w:tc>
          <w:tcPr>
            <w:tcW w:w="85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500</w:t>
            </w:r>
          </w:p>
        </w:tc>
      </w:tr>
      <w:tr w:rsidR="00BF5F55"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rPr>
            </w:pPr>
            <w:r w:rsidRPr="00495C0A">
              <w:rPr>
                <w:kern w:val="2"/>
                <w:szCs w:val="24"/>
              </w:rPr>
              <w:lastRenderedPageBreak/>
              <w:t>030803</w:t>
            </w:r>
          </w:p>
        </w:tc>
        <w:tc>
          <w:tcPr>
            <w:tcW w:w="2396"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u w:val="single"/>
              </w:rPr>
            </w:pPr>
            <w:r w:rsidRPr="00495C0A">
              <w:rPr>
                <w:kern w:val="2"/>
                <w:szCs w:val="24"/>
              </w:rPr>
              <w:t>Beckwith Creek</w:t>
            </w:r>
            <w:r w:rsidR="00462814" w:rsidRPr="00495C0A">
              <w:rPr>
                <w:kern w:val="2"/>
                <w:szCs w:val="24"/>
              </w:rPr>
              <w:t>—</w:t>
            </w:r>
            <w:r w:rsidRPr="00495C0A">
              <w:rPr>
                <w:kern w:val="2"/>
                <w:szCs w:val="24"/>
              </w:rPr>
              <w:t>From headwaters to West Fork Calcasieu River</w:t>
            </w:r>
            <w:r w:rsidR="00D77532" w:rsidRPr="00495C0A">
              <w:rPr>
                <w:kern w:val="2"/>
                <w:szCs w:val="24"/>
                <w:u w:val="single"/>
              </w:rPr>
              <w:t xml:space="preserve"> (Scenic)</w:t>
            </w:r>
          </w:p>
        </w:tc>
        <w:tc>
          <w:tcPr>
            <w:tcW w:w="140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A B C F</w:t>
            </w:r>
          </w:p>
        </w:tc>
        <w:tc>
          <w:tcPr>
            <w:tcW w:w="80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25</w:t>
            </w:r>
          </w:p>
        </w:tc>
        <w:tc>
          <w:tcPr>
            <w:tcW w:w="68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25</w:t>
            </w:r>
          </w:p>
        </w:tc>
        <w:tc>
          <w:tcPr>
            <w:tcW w:w="85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100</w:t>
            </w:r>
          </w:p>
        </w:tc>
      </w:tr>
      <w:tr w:rsidR="00470CCA" w:rsidRPr="00495C0A" w:rsidTr="00135BF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470CCA" w:rsidRPr="00495C0A" w:rsidRDefault="00470CCA" w:rsidP="006F2FB4">
            <w:pPr>
              <w:widowControl w:val="0"/>
              <w:tabs>
                <w:tab w:val="left" w:pos="720"/>
              </w:tabs>
              <w:spacing w:line="480" w:lineRule="auto"/>
              <w:jc w:val="center"/>
              <w:rPr>
                <w:kern w:val="2"/>
                <w:szCs w:val="24"/>
              </w:rPr>
            </w:pPr>
            <w:r w:rsidRPr="00495C0A">
              <w:rPr>
                <w:kern w:val="2"/>
                <w:szCs w:val="24"/>
              </w:rPr>
              <w:t>* * *</w:t>
            </w:r>
          </w:p>
        </w:tc>
      </w:tr>
      <w:tr w:rsidR="00BF5F55"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rPr>
            </w:pPr>
            <w:r w:rsidRPr="00495C0A">
              <w:rPr>
                <w:kern w:val="2"/>
                <w:szCs w:val="24"/>
              </w:rPr>
              <w:t>030806</w:t>
            </w:r>
          </w:p>
        </w:tc>
        <w:tc>
          <w:tcPr>
            <w:tcW w:w="2396"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pStyle w:val="Default"/>
              <w:widowControl w:val="0"/>
              <w:tabs>
                <w:tab w:val="left" w:pos="720"/>
              </w:tabs>
              <w:spacing w:line="480" w:lineRule="auto"/>
              <w:rPr>
                <w:rFonts w:ascii="Times New Roman" w:hAnsi="Times New Roman" w:cs="Times New Roman"/>
                <w:kern w:val="2"/>
              </w:rPr>
            </w:pPr>
            <w:r w:rsidRPr="00495C0A">
              <w:rPr>
                <w:rFonts w:ascii="Times New Roman" w:hAnsi="Times New Roman" w:cs="Times New Roman"/>
              </w:rPr>
              <w:t>Houston River</w:t>
            </w:r>
            <w:r w:rsidR="00436FD6" w:rsidRPr="00495C0A">
              <w:rPr>
                <w:rFonts w:ascii="Times New Roman" w:hAnsi="Times New Roman" w:cs="Times New Roman"/>
                <w:kern w:val="2"/>
              </w:rPr>
              <w:t>—</w:t>
            </w:r>
            <w:r w:rsidRPr="00495C0A">
              <w:rPr>
                <w:rFonts w:ascii="Times New Roman" w:hAnsi="Times New Roman" w:cs="Times New Roman"/>
              </w:rPr>
              <w:t>From Bear Head Creek at L</w:t>
            </w:r>
            <w:r w:rsidRPr="00495C0A">
              <w:rPr>
                <w:rFonts w:ascii="Times New Roman" w:hAnsi="Times New Roman" w:cs="Times New Roman"/>
                <w:strike/>
              </w:rPr>
              <w:t>A</w:t>
            </w:r>
            <w:r w:rsidR="00824B36" w:rsidRPr="00495C0A">
              <w:rPr>
                <w:rFonts w:ascii="Times New Roman" w:hAnsi="Times New Roman" w:cs="Times New Roman"/>
                <w:u w:val="single"/>
              </w:rPr>
              <w:t>a.</w:t>
            </w:r>
            <w:r w:rsidR="00507B07" w:rsidRPr="00495C0A">
              <w:rPr>
                <w:rFonts w:ascii="Times New Roman" w:hAnsi="Times New Roman" w:cs="Times New Roman"/>
                <w:u w:val="single"/>
              </w:rPr>
              <w:t xml:space="preserve"> Highway </w:t>
            </w:r>
            <w:r w:rsidRPr="00495C0A">
              <w:rPr>
                <w:rFonts w:ascii="Times New Roman" w:hAnsi="Times New Roman" w:cs="Times New Roman"/>
                <w:strike/>
              </w:rPr>
              <w:t>-</w:t>
            </w:r>
            <w:r w:rsidRPr="00495C0A">
              <w:rPr>
                <w:rFonts w:ascii="Times New Roman" w:hAnsi="Times New Roman" w:cs="Times New Roman"/>
              </w:rPr>
              <w:t>12 to West Fork Calcasieu River</w:t>
            </w:r>
          </w:p>
        </w:tc>
        <w:tc>
          <w:tcPr>
            <w:tcW w:w="140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A B C F</w:t>
            </w:r>
          </w:p>
        </w:tc>
        <w:tc>
          <w:tcPr>
            <w:tcW w:w="80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250</w:t>
            </w:r>
          </w:p>
        </w:tc>
        <w:tc>
          <w:tcPr>
            <w:tcW w:w="68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75</w:t>
            </w:r>
          </w:p>
        </w:tc>
        <w:tc>
          <w:tcPr>
            <w:tcW w:w="85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[3]</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500</w:t>
            </w:r>
          </w:p>
        </w:tc>
      </w:tr>
      <w:tr w:rsidR="00BF5F55"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strike/>
                <w:kern w:val="2"/>
                <w:szCs w:val="24"/>
                <w:u w:val="single"/>
              </w:rPr>
            </w:pPr>
            <w:r w:rsidRPr="00495C0A">
              <w:rPr>
                <w:strike/>
                <w:kern w:val="2"/>
                <w:szCs w:val="24"/>
              </w:rPr>
              <w:t>030806-554700</w:t>
            </w:r>
          </w:p>
        </w:tc>
        <w:tc>
          <w:tcPr>
            <w:tcW w:w="2396"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strike/>
                <w:kern w:val="2"/>
                <w:szCs w:val="24"/>
                <w:u w:val="single"/>
              </w:rPr>
            </w:pPr>
            <w:r w:rsidRPr="00495C0A">
              <w:rPr>
                <w:strike/>
                <w:kern w:val="2"/>
                <w:szCs w:val="24"/>
              </w:rPr>
              <w:t>Houston River Canal</w:t>
            </w:r>
            <w:r w:rsidR="00462814" w:rsidRPr="00495C0A">
              <w:rPr>
                <w:strike/>
                <w:kern w:val="2"/>
                <w:szCs w:val="24"/>
              </w:rPr>
              <w:t>—</w:t>
            </w:r>
            <w:r w:rsidRPr="00495C0A">
              <w:rPr>
                <w:strike/>
                <w:kern w:val="2"/>
                <w:szCs w:val="24"/>
              </w:rPr>
              <w:t xml:space="preserve">From 1 mile west of </w:t>
            </w:r>
            <w:r w:rsidR="00824B36" w:rsidRPr="00495C0A">
              <w:rPr>
                <w:strike/>
                <w:szCs w:val="24"/>
              </w:rPr>
              <w:t>LA-</w:t>
            </w:r>
            <w:r w:rsidRPr="00495C0A">
              <w:rPr>
                <w:strike/>
                <w:kern w:val="2"/>
                <w:szCs w:val="24"/>
              </w:rPr>
              <w:t>388 to its terminuses at Mossville and the Houston River</w:t>
            </w:r>
          </w:p>
        </w:tc>
        <w:tc>
          <w:tcPr>
            <w:tcW w:w="140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strike/>
                <w:kern w:val="2"/>
                <w:szCs w:val="24"/>
                <w:u w:val="single"/>
              </w:rPr>
            </w:pPr>
            <w:r w:rsidRPr="00495C0A">
              <w:rPr>
                <w:strike/>
                <w:kern w:val="2"/>
                <w:szCs w:val="24"/>
              </w:rPr>
              <w:t>A B C D F</w:t>
            </w:r>
          </w:p>
        </w:tc>
        <w:tc>
          <w:tcPr>
            <w:tcW w:w="80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strike/>
                <w:kern w:val="2"/>
                <w:szCs w:val="24"/>
                <w:u w:val="single"/>
              </w:rPr>
            </w:pPr>
            <w:r w:rsidRPr="00495C0A">
              <w:rPr>
                <w:strike/>
                <w:kern w:val="2"/>
                <w:szCs w:val="24"/>
              </w:rPr>
              <w:t>250</w:t>
            </w:r>
          </w:p>
        </w:tc>
        <w:tc>
          <w:tcPr>
            <w:tcW w:w="68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strike/>
                <w:kern w:val="2"/>
                <w:szCs w:val="24"/>
                <w:u w:val="single"/>
              </w:rPr>
            </w:pPr>
            <w:r w:rsidRPr="00495C0A">
              <w:rPr>
                <w:strike/>
                <w:kern w:val="2"/>
                <w:szCs w:val="24"/>
              </w:rPr>
              <w:t>75</w:t>
            </w:r>
          </w:p>
        </w:tc>
        <w:tc>
          <w:tcPr>
            <w:tcW w:w="85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strike/>
                <w:kern w:val="2"/>
                <w:szCs w:val="24"/>
                <w:u w:val="single"/>
              </w:rPr>
            </w:pPr>
            <w:r w:rsidRPr="00495C0A">
              <w:rPr>
                <w:strike/>
                <w:kern w:val="2"/>
                <w:szCs w:val="24"/>
              </w:rPr>
              <w:t>[3]</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strike/>
                <w:kern w:val="2"/>
                <w:szCs w:val="24"/>
                <w:u w:val="single"/>
              </w:rPr>
            </w:pPr>
            <w:r w:rsidRPr="00495C0A">
              <w:rPr>
                <w:strike/>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strike/>
                <w:kern w:val="2"/>
                <w:szCs w:val="24"/>
                <w:u w:val="single"/>
              </w:rPr>
            </w:pPr>
            <w:r w:rsidRPr="00495C0A">
              <w:rPr>
                <w:strike/>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strike/>
                <w:kern w:val="2"/>
                <w:szCs w:val="24"/>
                <w:u w:val="single"/>
              </w:rPr>
            </w:pPr>
            <w:r w:rsidRPr="00495C0A">
              <w:rPr>
                <w:strike/>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F5F55" w:rsidRPr="00495C0A" w:rsidRDefault="00BF5F55" w:rsidP="006F2FB4">
            <w:pPr>
              <w:widowControl w:val="0"/>
              <w:tabs>
                <w:tab w:val="left" w:pos="720"/>
              </w:tabs>
              <w:spacing w:line="480" w:lineRule="auto"/>
              <w:jc w:val="center"/>
              <w:rPr>
                <w:strike/>
                <w:kern w:val="2"/>
                <w:szCs w:val="24"/>
              </w:rPr>
            </w:pPr>
            <w:r w:rsidRPr="00495C0A">
              <w:rPr>
                <w:strike/>
                <w:kern w:val="2"/>
                <w:szCs w:val="24"/>
              </w:rPr>
              <w:t>500</w:t>
            </w:r>
          </w:p>
        </w:tc>
      </w:tr>
      <w:tr w:rsidR="00BF5F55"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rPr>
            </w:pPr>
            <w:r w:rsidRPr="00495C0A">
              <w:rPr>
                <w:kern w:val="2"/>
                <w:szCs w:val="24"/>
              </w:rPr>
              <w:lastRenderedPageBreak/>
              <w:t>030807</w:t>
            </w:r>
          </w:p>
        </w:tc>
        <w:tc>
          <w:tcPr>
            <w:tcW w:w="2396"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rPr>
            </w:pPr>
            <w:r w:rsidRPr="00495C0A">
              <w:rPr>
                <w:kern w:val="2"/>
                <w:szCs w:val="24"/>
              </w:rPr>
              <w:t>Bear Head Creek</w:t>
            </w:r>
            <w:r w:rsidR="00462814" w:rsidRPr="00495C0A">
              <w:rPr>
                <w:kern w:val="2"/>
                <w:szCs w:val="24"/>
              </w:rPr>
              <w:t>—</w:t>
            </w:r>
            <w:r w:rsidRPr="00495C0A">
              <w:rPr>
                <w:kern w:val="2"/>
                <w:szCs w:val="24"/>
              </w:rPr>
              <w:t xml:space="preserve">From headwaters to Houston River at </w:t>
            </w:r>
            <w:r w:rsidR="00824B36" w:rsidRPr="00495C0A">
              <w:rPr>
                <w:szCs w:val="24"/>
              </w:rPr>
              <w:t>L</w:t>
            </w:r>
            <w:r w:rsidR="00824B36" w:rsidRPr="00495C0A">
              <w:rPr>
                <w:strike/>
                <w:szCs w:val="24"/>
              </w:rPr>
              <w:t>A</w:t>
            </w:r>
            <w:r w:rsidR="00824B36" w:rsidRPr="00495C0A">
              <w:rPr>
                <w:szCs w:val="24"/>
                <w:u w:val="single"/>
              </w:rPr>
              <w:t xml:space="preserve">a. Highway </w:t>
            </w:r>
            <w:r w:rsidR="00824B36" w:rsidRPr="00495C0A">
              <w:rPr>
                <w:strike/>
                <w:szCs w:val="24"/>
              </w:rPr>
              <w:t>-</w:t>
            </w:r>
            <w:r w:rsidRPr="00495C0A">
              <w:rPr>
                <w:kern w:val="2"/>
                <w:szCs w:val="24"/>
              </w:rPr>
              <w:t>12</w:t>
            </w:r>
          </w:p>
        </w:tc>
        <w:tc>
          <w:tcPr>
            <w:tcW w:w="140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250</w:t>
            </w:r>
          </w:p>
        </w:tc>
        <w:tc>
          <w:tcPr>
            <w:tcW w:w="68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75</w:t>
            </w:r>
          </w:p>
        </w:tc>
        <w:tc>
          <w:tcPr>
            <w:tcW w:w="85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500</w:t>
            </w:r>
          </w:p>
        </w:tc>
      </w:tr>
      <w:tr w:rsidR="009447C6"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9447C6" w:rsidRPr="00495C0A" w:rsidRDefault="009447C6" w:rsidP="006F2FB4">
            <w:pPr>
              <w:widowControl w:val="0"/>
              <w:tabs>
                <w:tab w:val="left" w:pos="720"/>
              </w:tabs>
              <w:spacing w:line="480" w:lineRule="auto"/>
              <w:rPr>
                <w:kern w:val="2"/>
                <w:szCs w:val="24"/>
                <w:u w:val="single"/>
              </w:rPr>
            </w:pPr>
            <w:r w:rsidRPr="00495C0A">
              <w:rPr>
                <w:kern w:val="2"/>
                <w:szCs w:val="24"/>
                <w:u w:val="single"/>
              </w:rPr>
              <w:t>030808</w:t>
            </w:r>
          </w:p>
        </w:tc>
        <w:tc>
          <w:tcPr>
            <w:tcW w:w="2396" w:type="dxa"/>
            <w:tcBorders>
              <w:top w:val="single" w:sz="6" w:space="0" w:color="000000"/>
              <w:left w:val="single" w:sz="7" w:space="0" w:color="000000"/>
              <w:bottom w:val="single" w:sz="6" w:space="0" w:color="000000"/>
              <w:right w:val="single" w:sz="6" w:space="0" w:color="FFFFFF"/>
            </w:tcBorders>
          </w:tcPr>
          <w:p w:rsidR="009447C6" w:rsidRPr="00495C0A" w:rsidRDefault="009447C6" w:rsidP="006F2FB4">
            <w:pPr>
              <w:widowControl w:val="0"/>
              <w:tabs>
                <w:tab w:val="left" w:pos="720"/>
              </w:tabs>
              <w:spacing w:line="480" w:lineRule="auto"/>
              <w:rPr>
                <w:kern w:val="2"/>
                <w:szCs w:val="24"/>
                <w:u w:val="single"/>
              </w:rPr>
            </w:pPr>
            <w:r w:rsidRPr="00495C0A">
              <w:rPr>
                <w:kern w:val="2"/>
                <w:szCs w:val="24"/>
                <w:u w:val="single"/>
              </w:rPr>
              <w:t xml:space="preserve">Houston River Canal—From 1 mile west of </w:t>
            </w:r>
            <w:r w:rsidRPr="00495C0A">
              <w:rPr>
                <w:szCs w:val="24"/>
                <w:u w:val="single"/>
              </w:rPr>
              <w:t xml:space="preserve">La. Highway </w:t>
            </w:r>
            <w:r w:rsidRPr="00495C0A">
              <w:rPr>
                <w:kern w:val="2"/>
                <w:szCs w:val="24"/>
                <w:u w:val="single"/>
              </w:rPr>
              <w:t>388 to its terminuses at Mossville and the Houston River</w:t>
            </w:r>
          </w:p>
        </w:tc>
        <w:tc>
          <w:tcPr>
            <w:tcW w:w="1402" w:type="dxa"/>
            <w:tcBorders>
              <w:top w:val="single" w:sz="6" w:space="0" w:color="000000"/>
              <w:left w:val="single" w:sz="7" w:space="0" w:color="000000"/>
              <w:bottom w:val="single" w:sz="6" w:space="0" w:color="000000"/>
              <w:right w:val="single" w:sz="6" w:space="0" w:color="FFFFFF"/>
            </w:tcBorders>
          </w:tcPr>
          <w:p w:rsidR="009447C6" w:rsidRPr="00495C0A" w:rsidRDefault="00436FD6" w:rsidP="006F2FB4">
            <w:pPr>
              <w:widowControl w:val="0"/>
              <w:tabs>
                <w:tab w:val="left" w:pos="720"/>
              </w:tabs>
              <w:spacing w:line="480" w:lineRule="auto"/>
              <w:jc w:val="center"/>
              <w:rPr>
                <w:kern w:val="2"/>
                <w:szCs w:val="24"/>
                <w:u w:val="single"/>
              </w:rPr>
            </w:pPr>
            <w:r w:rsidRPr="00495C0A">
              <w:rPr>
                <w:kern w:val="2"/>
                <w:szCs w:val="24"/>
                <w:u w:val="single"/>
              </w:rPr>
              <w:t>A B C D F</w:t>
            </w:r>
          </w:p>
        </w:tc>
        <w:tc>
          <w:tcPr>
            <w:tcW w:w="808" w:type="dxa"/>
            <w:tcBorders>
              <w:top w:val="single" w:sz="6" w:space="0" w:color="000000"/>
              <w:left w:val="single" w:sz="7" w:space="0" w:color="000000"/>
              <w:bottom w:val="single" w:sz="6" w:space="0" w:color="000000"/>
              <w:right w:val="single" w:sz="6" w:space="0" w:color="FFFFFF"/>
            </w:tcBorders>
          </w:tcPr>
          <w:p w:rsidR="009447C6" w:rsidRPr="00495C0A" w:rsidRDefault="00436FD6" w:rsidP="006F2FB4">
            <w:pPr>
              <w:widowControl w:val="0"/>
              <w:tabs>
                <w:tab w:val="left" w:pos="720"/>
              </w:tabs>
              <w:spacing w:line="480" w:lineRule="auto"/>
              <w:jc w:val="center"/>
              <w:rPr>
                <w:kern w:val="2"/>
                <w:szCs w:val="24"/>
                <w:u w:val="single"/>
              </w:rPr>
            </w:pPr>
            <w:r w:rsidRPr="00495C0A">
              <w:rPr>
                <w:kern w:val="2"/>
                <w:szCs w:val="24"/>
                <w:u w:val="single"/>
              </w:rPr>
              <w:t>250</w:t>
            </w:r>
          </w:p>
        </w:tc>
        <w:tc>
          <w:tcPr>
            <w:tcW w:w="682" w:type="dxa"/>
            <w:tcBorders>
              <w:top w:val="single" w:sz="6" w:space="0" w:color="000000"/>
              <w:left w:val="single" w:sz="7" w:space="0" w:color="000000"/>
              <w:bottom w:val="single" w:sz="6" w:space="0" w:color="000000"/>
              <w:right w:val="single" w:sz="6" w:space="0" w:color="FFFFFF"/>
            </w:tcBorders>
          </w:tcPr>
          <w:p w:rsidR="009447C6" w:rsidRPr="00495C0A" w:rsidRDefault="00436FD6" w:rsidP="006F2FB4">
            <w:pPr>
              <w:widowControl w:val="0"/>
              <w:tabs>
                <w:tab w:val="left" w:pos="720"/>
              </w:tabs>
              <w:spacing w:line="480" w:lineRule="auto"/>
              <w:jc w:val="center"/>
              <w:rPr>
                <w:kern w:val="2"/>
                <w:szCs w:val="24"/>
                <w:u w:val="single"/>
              </w:rPr>
            </w:pPr>
            <w:r w:rsidRPr="00495C0A">
              <w:rPr>
                <w:kern w:val="2"/>
                <w:szCs w:val="24"/>
                <w:u w:val="single"/>
              </w:rPr>
              <w:t>75</w:t>
            </w:r>
          </w:p>
        </w:tc>
        <w:tc>
          <w:tcPr>
            <w:tcW w:w="858" w:type="dxa"/>
            <w:tcBorders>
              <w:top w:val="single" w:sz="6" w:space="0" w:color="000000"/>
              <w:left w:val="single" w:sz="7" w:space="0" w:color="000000"/>
              <w:bottom w:val="single" w:sz="6" w:space="0" w:color="000000"/>
              <w:right w:val="single" w:sz="6" w:space="0" w:color="FFFFFF"/>
            </w:tcBorders>
          </w:tcPr>
          <w:p w:rsidR="009447C6" w:rsidRPr="00495C0A" w:rsidRDefault="00436FD6" w:rsidP="006F2FB4">
            <w:pPr>
              <w:widowControl w:val="0"/>
              <w:tabs>
                <w:tab w:val="left" w:pos="720"/>
              </w:tabs>
              <w:spacing w:line="480" w:lineRule="auto"/>
              <w:jc w:val="center"/>
              <w:rPr>
                <w:kern w:val="2"/>
                <w:szCs w:val="24"/>
                <w:u w:val="single"/>
              </w:rPr>
            </w:pPr>
            <w:r w:rsidRPr="00495C0A">
              <w:rPr>
                <w:kern w:val="2"/>
                <w:szCs w:val="24"/>
                <w:u w:val="single"/>
              </w:rPr>
              <w:t>[3]</w:t>
            </w:r>
          </w:p>
        </w:tc>
        <w:tc>
          <w:tcPr>
            <w:tcW w:w="668" w:type="dxa"/>
            <w:tcBorders>
              <w:top w:val="single" w:sz="6" w:space="0" w:color="000000"/>
              <w:left w:val="single" w:sz="7" w:space="0" w:color="000000"/>
              <w:bottom w:val="single" w:sz="6" w:space="0" w:color="000000"/>
              <w:right w:val="single" w:sz="6" w:space="0" w:color="FFFFFF"/>
            </w:tcBorders>
          </w:tcPr>
          <w:p w:rsidR="009447C6" w:rsidRPr="00495C0A" w:rsidRDefault="00436FD6" w:rsidP="006F2FB4">
            <w:pPr>
              <w:widowControl w:val="0"/>
              <w:tabs>
                <w:tab w:val="left" w:pos="720"/>
              </w:tabs>
              <w:spacing w:line="480" w:lineRule="auto"/>
              <w:jc w:val="center"/>
              <w:rPr>
                <w:kern w:val="2"/>
                <w:szCs w:val="24"/>
                <w:u w:val="single"/>
              </w:rPr>
            </w:pPr>
            <w:r w:rsidRPr="00495C0A">
              <w:rPr>
                <w:kern w:val="2"/>
                <w:szCs w:val="24"/>
                <w:u w:val="single"/>
              </w:rPr>
              <w:t>6.0-8.5</w:t>
            </w:r>
          </w:p>
        </w:tc>
        <w:tc>
          <w:tcPr>
            <w:tcW w:w="775" w:type="dxa"/>
            <w:tcBorders>
              <w:top w:val="single" w:sz="6" w:space="0" w:color="000000"/>
              <w:left w:val="single" w:sz="7" w:space="0" w:color="000000"/>
              <w:bottom w:val="single" w:sz="6" w:space="0" w:color="000000"/>
              <w:right w:val="single" w:sz="6" w:space="0" w:color="FFFFFF"/>
            </w:tcBorders>
          </w:tcPr>
          <w:p w:rsidR="009447C6" w:rsidRPr="00495C0A" w:rsidRDefault="00436FD6" w:rsidP="006F2FB4">
            <w:pPr>
              <w:widowControl w:val="0"/>
              <w:tabs>
                <w:tab w:val="left" w:pos="720"/>
              </w:tabs>
              <w:spacing w:line="480" w:lineRule="auto"/>
              <w:jc w:val="center"/>
              <w:rPr>
                <w:kern w:val="2"/>
                <w:szCs w:val="24"/>
                <w:u w:val="single"/>
              </w:rPr>
            </w:pPr>
            <w:r w:rsidRPr="00495C0A">
              <w:rPr>
                <w:kern w:val="2"/>
                <w:szCs w:val="24"/>
                <w:u w:val="single"/>
              </w:rPr>
              <w:t>1</w:t>
            </w:r>
          </w:p>
        </w:tc>
        <w:tc>
          <w:tcPr>
            <w:tcW w:w="668" w:type="dxa"/>
            <w:tcBorders>
              <w:top w:val="single" w:sz="6" w:space="0" w:color="000000"/>
              <w:left w:val="single" w:sz="7" w:space="0" w:color="000000"/>
              <w:bottom w:val="single" w:sz="6" w:space="0" w:color="000000"/>
              <w:right w:val="single" w:sz="6" w:space="0" w:color="FFFFFF"/>
            </w:tcBorders>
          </w:tcPr>
          <w:p w:rsidR="009447C6" w:rsidRPr="00495C0A" w:rsidRDefault="00436FD6" w:rsidP="006F2FB4">
            <w:pPr>
              <w:widowControl w:val="0"/>
              <w:tabs>
                <w:tab w:val="left" w:pos="720"/>
              </w:tabs>
              <w:spacing w:line="480" w:lineRule="auto"/>
              <w:jc w:val="center"/>
              <w:rPr>
                <w:kern w:val="2"/>
                <w:szCs w:val="24"/>
                <w:u w:val="single"/>
              </w:rPr>
            </w:pPr>
            <w:r w:rsidRPr="00495C0A">
              <w:rPr>
                <w:kern w:val="2"/>
                <w:szCs w:val="24"/>
                <w:u w:val="single"/>
              </w:rPr>
              <w:t>32</w:t>
            </w:r>
          </w:p>
        </w:tc>
        <w:tc>
          <w:tcPr>
            <w:tcW w:w="865" w:type="dxa"/>
            <w:tcBorders>
              <w:top w:val="single" w:sz="6" w:space="0" w:color="000000"/>
              <w:left w:val="single" w:sz="7" w:space="0" w:color="000000"/>
              <w:bottom w:val="single" w:sz="6" w:space="0" w:color="000000"/>
              <w:right w:val="double" w:sz="6" w:space="0" w:color="000000"/>
            </w:tcBorders>
          </w:tcPr>
          <w:p w:rsidR="009447C6" w:rsidRPr="00495C0A" w:rsidRDefault="00436FD6" w:rsidP="006F2FB4">
            <w:pPr>
              <w:widowControl w:val="0"/>
              <w:tabs>
                <w:tab w:val="left" w:pos="720"/>
              </w:tabs>
              <w:spacing w:line="480" w:lineRule="auto"/>
              <w:jc w:val="center"/>
              <w:rPr>
                <w:kern w:val="2"/>
                <w:szCs w:val="24"/>
                <w:u w:val="single"/>
              </w:rPr>
            </w:pPr>
            <w:r w:rsidRPr="00495C0A">
              <w:rPr>
                <w:kern w:val="2"/>
                <w:szCs w:val="24"/>
                <w:u w:val="single"/>
              </w:rPr>
              <w:t>500</w:t>
            </w:r>
          </w:p>
        </w:tc>
      </w:tr>
      <w:tr w:rsidR="00470CCA" w:rsidRPr="00495C0A" w:rsidTr="00470CCA">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470CCA" w:rsidRPr="00495C0A" w:rsidRDefault="00470CCA" w:rsidP="006F2FB4">
            <w:pPr>
              <w:widowControl w:val="0"/>
              <w:tabs>
                <w:tab w:val="left" w:pos="720"/>
              </w:tabs>
              <w:spacing w:line="480" w:lineRule="auto"/>
              <w:jc w:val="center"/>
              <w:rPr>
                <w:kern w:val="2"/>
                <w:szCs w:val="24"/>
              </w:rPr>
            </w:pPr>
            <w:r w:rsidRPr="00495C0A">
              <w:rPr>
                <w:kern w:val="2"/>
                <w:szCs w:val="24"/>
              </w:rPr>
              <w:t>* * *</w:t>
            </w:r>
          </w:p>
        </w:tc>
      </w:tr>
      <w:tr w:rsidR="00BF5F55"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rPr>
            </w:pPr>
            <w:r w:rsidRPr="00495C0A">
              <w:rPr>
                <w:kern w:val="2"/>
                <w:szCs w:val="24"/>
              </w:rPr>
              <w:lastRenderedPageBreak/>
              <w:t>031002</w:t>
            </w:r>
          </w:p>
        </w:tc>
        <w:tc>
          <w:tcPr>
            <w:tcW w:w="2396"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rPr>
            </w:pPr>
            <w:r w:rsidRPr="00495C0A">
              <w:rPr>
                <w:kern w:val="2"/>
                <w:szCs w:val="24"/>
              </w:rPr>
              <w:t>Intracoastal Waterway</w:t>
            </w:r>
            <w:r w:rsidR="00462814" w:rsidRPr="00495C0A">
              <w:rPr>
                <w:kern w:val="2"/>
                <w:szCs w:val="24"/>
              </w:rPr>
              <w:t>—</w:t>
            </w:r>
            <w:r w:rsidRPr="00495C0A">
              <w:rPr>
                <w:kern w:val="2"/>
                <w:szCs w:val="24"/>
              </w:rPr>
              <w:t xml:space="preserve">From </w:t>
            </w:r>
            <w:r w:rsidRPr="00495C0A">
              <w:rPr>
                <w:strike/>
                <w:kern w:val="2"/>
                <w:szCs w:val="24"/>
              </w:rPr>
              <w:t xml:space="preserve">West </w:t>
            </w:r>
            <w:r w:rsidRPr="00495C0A">
              <w:rPr>
                <w:kern w:val="2"/>
                <w:szCs w:val="24"/>
              </w:rPr>
              <w:t xml:space="preserve">Calcasieu River Basin </w:t>
            </w:r>
            <w:r w:rsidR="00327C56" w:rsidRPr="00495C0A">
              <w:rPr>
                <w:kern w:val="2"/>
                <w:szCs w:val="24"/>
                <w:u w:val="single"/>
              </w:rPr>
              <w:t xml:space="preserve">western </w:t>
            </w:r>
            <w:r w:rsidRPr="00495C0A">
              <w:rPr>
                <w:kern w:val="2"/>
                <w:szCs w:val="24"/>
              </w:rPr>
              <w:t xml:space="preserve">boundary to Calcasieu </w:t>
            </w:r>
            <w:r w:rsidR="00AE46C2" w:rsidRPr="00495C0A">
              <w:rPr>
                <w:kern w:val="2"/>
                <w:szCs w:val="24"/>
                <w:u w:val="single"/>
              </w:rPr>
              <w:t>Ship Channel; includes Old Canal</w:t>
            </w:r>
            <w:r w:rsidRPr="00495C0A">
              <w:rPr>
                <w:strike/>
                <w:kern w:val="2"/>
                <w:szCs w:val="24"/>
              </w:rPr>
              <w:t>Lock</w:t>
            </w:r>
            <w:r w:rsidRPr="00495C0A">
              <w:rPr>
                <w:kern w:val="2"/>
                <w:szCs w:val="24"/>
              </w:rPr>
              <w:t xml:space="preserve"> (Estuarine)</w:t>
            </w:r>
          </w:p>
        </w:tc>
        <w:tc>
          <w:tcPr>
            <w:tcW w:w="140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N/A</w:t>
            </w:r>
          </w:p>
        </w:tc>
        <w:tc>
          <w:tcPr>
            <w:tcW w:w="68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N/A</w:t>
            </w:r>
          </w:p>
        </w:tc>
        <w:tc>
          <w:tcPr>
            <w:tcW w:w="85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4.0</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w:t>
            </w:r>
          </w:p>
          <w:p w:rsidR="00BF5F55" w:rsidRPr="00495C0A" w:rsidRDefault="00BF5F55" w:rsidP="006F2FB4">
            <w:pPr>
              <w:widowControl w:val="0"/>
              <w:tabs>
                <w:tab w:val="left" w:pos="720"/>
              </w:tabs>
              <w:spacing w:line="480" w:lineRule="auto"/>
              <w:jc w:val="center"/>
              <w:rPr>
                <w:kern w:val="2"/>
                <w:szCs w:val="24"/>
              </w:rPr>
            </w:pPr>
            <w:r w:rsidRPr="00495C0A">
              <w:rPr>
                <w:kern w:val="2"/>
                <w:szCs w:val="24"/>
              </w:rPr>
              <w:t>[25]</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35</w:t>
            </w:r>
          </w:p>
        </w:tc>
        <w:tc>
          <w:tcPr>
            <w:tcW w:w="865" w:type="dxa"/>
            <w:tcBorders>
              <w:top w:val="single" w:sz="6" w:space="0" w:color="000000"/>
              <w:left w:val="single" w:sz="7" w:space="0" w:color="000000"/>
              <w:bottom w:val="single" w:sz="6" w:space="0" w:color="000000"/>
              <w:right w:val="double" w:sz="6" w:space="0" w:color="000000"/>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N/A</w:t>
            </w:r>
          </w:p>
        </w:tc>
      </w:tr>
      <w:tr w:rsidR="00BF5F55"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rPr>
            </w:pPr>
            <w:r w:rsidRPr="00495C0A">
              <w:rPr>
                <w:kern w:val="2"/>
                <w:szCs w:val="24"/>
              </w:rPr>
              <w:t>031101</w:t>
            </w:r>
          </w:p>
        </w:tc>
        <w:tc>
          <w:tcPr>
            <w:tcW w:w="2396"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rPr>
            </w:pPr>
            <w:r w:rsidRPr="00495C0A">
              <w:rPr>
                <w:kern w:val="2"/>
                <w:szCs w:val="24"/>
              </w:rPr>
              <w:t>Intracoastal Waterway</w:t>
            </w:r>
            <w:r w:rsidR="00462814" w:rsidRPr="00495C0A">
              <w:rPr>
                <w:kern w:val="2"/>
                <w:szCs w:val="24"/>
              </w:rPr>
              <w:t>—</w:t>
            </w:r>
            <w:r w:rsidRPr="00495C0A">
              <w:rPr>
                <w:kern w:val="2"/>
                <w:szCs w:val="24"/>
              </w:rPr>
              <w:t xml:space="preserve">From Calcasieu </w:t>
            </w:r>
            <w:r w:rsidR="00AE46C2" w:rsidRPr="00495C0A">
              <w:rPr>
                <w:kern w:val="2"/>
                <w:szCs w:val="24"/>
                <w:u w:val="single"/>
              </w:rPr>
              <w:t>River</w:t>
            </w:r>
            <w:r w:rsidRPr="00495C0A">
              <w:rPr>
                <w:strike/>
                <w:kern w:val="2"/>
                <w:szCs w:val="24"/>
              </w:rPr>
              <w:t>Lock</w:t>
            </w:r>
            <w:r w:rsidRPr="00495C0A">
              <w:rPr>
                <w:kern w:val="2"/>
                <w:szCs w:val="24"/>
              </w:rPr>
              <w:t xml:space="preserve"> to </w:t>
            </w:r>
            <w:r w:rsidR="00AE46C2" w:rsidRPr="00495C0A">
              <w:rPr>
                <w:kern w:val="2"/>
                <w:szCs w:val="24"/>
                <w:u w:val="single"/>
              </w:rPr>
              <w:t>Creole Canal at Gibbstown</w:t>
            </w:r>
            <w:r w:rsidRPr="00495C0A">
              <w:rPr>
                <w:strike/>
                <w:kern w:val="2"/>
                <w:szCs w:val="24"/>
              </w:rPr>
              <w:t>East Calcasieu River Basin boundary</w:t>
            </w:r>
          </w:p>
        </w:tc>
        <w:tc>
          <w:tcPr>
            <w:tcW w:w="140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250</w:t>
            </w:r>
          </w:p>
        </w:tc>
        <w:tc>
          <w:tcPr>
            <w:tcW w:w="68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75</w:t>
            </w:r>
          </w:p>
        </w:tc>
        <w:tc>
          <w:tcPr>
            <w:tcW w:w="85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500</w:t>
            </w:r>
          </w:p>
        </w:tc>
      </w:tr>
      <w:tr w:rsidR="00470CCA" w:rsidRPr="00495C0A" w:rsidTr="00470CCA">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470CCA" w:rsidRPr="00495C0A" w:rsidRDefault="00470CCA" w:rsidP="006F2FB4">
            <w:pPr>
              <w:widowControl w:val="0"/>
              <w:tabs>
                <w:tab w:val="left" w:pos="720"/>
              </w:tabs>
              <w:spacing w:line="480" w:lineRule="auto"/>
              <w:jc w:val="center"/>
              <w:rPr>
                <w:kern w:val="2"/>
                <w:szCs w:val="24"/>
              </w:rPr>
            </w:pPr>
            <w:r w:rsidRPr="00495C0A">
              <w:rPr>
                <w:kern w:val="2"/>
                <w:szCs w:val="24"/>
              </w:rPr>
              <w:lastRenderedPageBreak/>
              <w:t>* * *</w:t>
            </w:r>
          </w:p>
        </w:tc>
      </w:tr>
      <w:tr w:rsidR="00BF5F55" w:rsidRPr="00495C0A" w:rsidTr="00BF5F55">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shd w:val="clear" w:color="auto" w:fill="E0E0E0"/>
          </w:tcPr>
          <w:p w:rsidR="00BF5F55" w:rsidRPr="00495C0A" w:rsidRDefault="00BF5F55" w:rsidP="006F2FB4">
            <w:pPr>
              <w:widowControl w:val="0"/>
              <w:tabs>
                <w:tab w:val="left" w:pos="720"/>
              </w:tabs>
              <w:spacing w:line="480" w:lineRule="auto"/>
              <w:jc w:val="center"/>
              <w:rPr>
                <w:kern w:val="2"/>
                <w:szCs w:val="24"/>
              </w:rPr>
            </w:pPr>
            <w:r w:rsidRPr="00495C0A">
              <w:rPr>
                <w:b/>
                <w:bCs/>
                <w:kern w:val="2"/>
                <w:szCs w:val="24"/>
              </w:rPr>
              <w:t>Lake Pontchartrain Basin (04)</w:t>
            </w:r>
          </w:p>
        </w:tc>
      </w:tr>
      <w:tr w:rsidR="00BF5F55"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rPr>
            </w:pPr>
            <w:r w:rsidRPr="00495C0A">
              <w:rPr>
                <w:kern w:val="2"/>
                <w:szCs w:val="24"/>
              </w:rPr>
              <w:t>040101</w:t>
            </w:r>
          </w:p>
        </w:tc>
        <w:tc>
          <w:tcPr>
            <w:tcW w:w="2396"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rPr>
            </w:pPr>
            <w:r w:rsidRPr="00495C0A">
              <w:rPr>
                <w:kern w:val="2"/>
                <w:szCs w:val="24"/>
              </w:rPr>
              <w:t>Comite River</w:t>
            </w:r>
            <w:r w:rsidR="004E7263" w:rsidRPr="00495C0A">
              <w:rPr>
                <w:kern w:val="2"/>
                <w:szCs w:val="24"/>
                <w:u w:val="single"/>
              </w:rPr>
              <w:t>, Comite Creek, and Little Comite Creek</w:t>
            </w:r>
            <w:r w:rsidRPr="00495C0A">
              <w:rPr>
                <w:kern w:val="2"/>
                <w:szCs w:val="24"/>
              </w:rPr>
              <w:t xml:space="preserve">—From </w:t>
            </w:r>
            <w:r w:rsidRPr="00495C0A">
              <w:rPr>
                <w:strike/>
                <w:kern w:val="2"/>
                <w:szCs w:val="24"/>
              </w:rPr>
              <w:t xml:space="preserve">Little Comite Creek and Comite Creek at </w:t>
            </w:r>
            <w:r w:rsidRPr="00495C0A">
              <w:rPr>
                <w:kern w:val="2"/>
                <w:szCs w:val="24"/>
              </w:rPr>
              <w:t>Mississippi state line to Wilson-Clinton Highway</w:t>
            </w:r>
          </w:p>
        </w:tc>
        <w:tc>
          <w:tcPr>
            <w:tcW w:w="140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25</w:t>
            </w:r>
          </w:p>
        </w:tc>
        <w:tc>
          <w:tcPr>
            <w:tcW w:w="68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10</w:t>
            </w:r>
          </w:p>
        </w:tc>
        <w:tc>
          <w:tcPr>
            <w:tcW w:w="85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150</w:t>
            </w:r>
          </w:p>
        </w:tc>
      </w:tr>
      <w:tr w:rsidR="00470CCA" w:rsidRPr="00495C0A" w:rsidTr="00470CCA">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470CCA" w:rsidRPr="00495C0A" w:rsidRDefault="00470CCA" w:rsidP="006F2FB4">
            <w:pPr>
              <w:widowControl w:val="0"/>
              <w:tabs>
                <w:tab w:val="left" w:pos="720"/>
              </w:tabs>
              <w:spacing w:line="480" w:lineRule="auto"/>
              <w:jc w:val="center"/>
              <w:rPr>
                <w:kern w:val="2"/>
                <w:szCs w:val="24"/>
              </w:rPr>
            </w:pPr>
            <w:r w:rsidRPr="00495C0A">
              <w:rPr>
                <w:kern w:val="2"/>
                <w:szCs w:val="24"/>
              </w:rPr>
              <w:t>* * *</w:t>
            </w:r>
          </w:p>
        </w:tc>
      </w:tr>
      <w:tr w:rsidR="00BF5F55"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rPr>
            </w:pPr>
            <w:r w:rsidRPr="00495C0A">
              <w:rPr>
                <w:kern w:val="2"/>
                <w:szCs w:val="24"/>
              </w:rPr>
              <w:lastRenderedPageBreak/>
              <w:t>040305</w:t>
            </w:r>
          </w:p>
        </w:tc>
        <w:tc>
          <w:tcPr>
            <w:tcW w:w="2396"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rPr>
            </w:pPr>
            <w:r w:rsidRPr="00495C0A">
              <w:rPr>
                <w:kern w:val="2"/>
                <w:szCs w:val="24"/>
              </w:rPr>
              <w:t xml:space="preserve">Colyell Bay; includes Colyell Creek and Middle Colyell Creek—From Hood Road to </w:t>
            </w:r>
            <w:r w:rsidR="00303576" w:rsidRPr="00495C0A">
              <w:rPr>
                <w:kern w:val="2"/>
                <w:szCs w:val="24"/>
                <w:u w:val="single"/>
              </w:rPr>
              <w:t>Amite River</w:t>
            </w:r>
            <w:r w:rsidRPr="00495C0A">
              <w:rPr>
                <w:strike/>
                <w:kern w:val="2"/>
                <w:szCs w:val="24"/>
              </w:rPr>
              <w:t>Colyell Bay</w:t>
            </w:r>
          </w:p>
        </w:tc>
        <w:tc>
          <w:tcPr>
            <w:tcW w:w="140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25</w:t>
            </w:r>
          </w:p>
        </w:tc>
        <w:tc>
          <w:tcPr>
            <w:tcW w:w="68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10</w:t>
            </w:r>
          </w:p>
        </w:tc>
        <w:tc>
          <w:tcPr>
            <w:tcW w:w="85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2.3 Mar.-Nov.; 5.0 Dec.-Feb.</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150</w:t>
            </w:r>
          </w:p>
        </w:tc>
      </w:tr>
      <w:tr w:rsidR="00EA2D56" w:rsidRPr="00495C0A" w:rsidTr="00EA2D56">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EA2D56" w:rsidRPr="00495C0A" w:rsidRDefault="00EA2D56" w:rsidP="006F2FB4">
            <w:pPr>
              <w:widowControl w:val="0"/>
              <w:tabs>
                <w:tab w:val="left" w:pos="720"/>
              </w:tabs>
              <w:spacing w:line="480" w:lineRule="auto"/>
              <w:jc w:val="center"/>
              <w:rPr>
                <w:kern w:val="2"/>
                <w:szCs w:val="24"/>
              </w:rPr>
            </w:pPr>
            <w:r w:rsidRPr="00495C0A">
              <w:rPr>
                <w:kern w:val="2"/>
                <w:szCs w:val="24"/>
              </w:rPr>
              <w:t>* * *</w:t>
            </w:r>
          </w:p>
        </w:tc>
      </w:tr>
      <w:tr w:rsidR="00BF5F55"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rPr>
            </w:pPr>
            <w:r w:rsidRPr="00495C0A">
              <w:rPr>
                <w:kern w:val="2"/>
                <w:szCs w:val="24"/>
              </w:rPr>
              <w:t>040401</w:t>
            </w:r>
          </w:p>
        </w:tc>
        <w:tc>
          <w:tcPr>
            <w:tcW w:w="2396"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rPr>
            </w:pPr>
            <w:r w:rsidRPr="00495C0A">
              <w:rPr>
                <w:kern w:val="2"/>
                <w:szCs w:val="24"/>
              </w:rPr>
              <w:t xml:space="preserve">Blind River—From Amite River Diversion Canal to </w:t>
            </w:r>
            <w:r w:rsidRPr="00495C0A">
              <w:rPr>
                <w:strike/>
                <w:kern w:val="2"/>
                <w:szCs w:val="24"/>
              </w:rPr>
              <w:t>mouth at</w:t>
            </w:r>
            <w:r w:rsidRPr="00495C0A">
              <w:rPr>
                <w:kern w:val="2"/>
                <w:szCs w:val="24"/>
              </w:rPr>
              <w:t xml:space="preserve"> Lake Maurepas (Scenic)</w:t>
            </w:r>
          </w:p>
        </w:tc>
        <w:tc>
          <w:tcPr>
            <w:tcW w:w="140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A B C G</w:t>
            </w:r>
          </w:p>
        </w:tc>
        <w:tc>
          <w:tcPr>
            <w:tcW w:w="80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250</w:t>
            </w:r>
          </w:p>
        </w:tc>
        <w:tc>
          <w:tcPr>
            <w:tcW w:w="68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75</w:t>
            </w:r>
          </w:p>
        </w:tc>
        <w:tc>
          <w:tcPr>
            <w:tcW w:w="85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2.3 Mar.-Nov.; 4.0 Dec.-Feb. [9]</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30</w:t>
            </w:r>
          </w:p>
        </w:tc>
        <w:tc>
          <w:tcPr>
            <w:tcW w:w="865" w:type="dxa"/>
            <w:tcBorders>
              <w:top w:val="single" w:sz="6" w:space="0" w:color="000000"/>
              <w:left w:val="single" w:sz="7" w:space="0" w:color="000000"/>
              <w:bottom w:val="single" w:sz="6" w:space="0" w:color="000000"/>
              <w:right w:val="double" w:sz="6" w:space="0" w:color="000000"/>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500</w:t>
            </w:r>
          </w:p>
        </w:tc>
      </w:tr>
      <w:tr w:rsidR="00EA2D56" w:rsidRPr="00495C0A" w:rsidTr="00EA2D56">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EA2D56" w:rsidRPr="00495C0A" w:rsidRDefault="00EA2D56" w:rsidP="006F2FB4">
            <w:pPr>
              <w:widowControl w:val="0"/>
              <w:tabs>
                <w:tab w:val="left" w:pos="720"/>
              </w:tabs>
              <w:spacing w:line="480" w:lineRule="auto"/>
              <w:jc w:val="center"/>
              <w:rPr>
                <w:kern w:val="2"/>
                <w:szCs w:val="24"/>
              </w:rPr>
            </w:pPr>
            <w:r w:rsidRPr="00495C0A">
              <w:rPr>
                <w:kern w:val="2"/>
                <w:szCs w:val="24"/>
              </w:rPr>
              <w:t>* * *</w:t>
            </w:r>
          </w:p>
        </w:tc>
      </w:tr>
      <w:tr w:rsidR="00850EF7"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850EF7" w:rsidRPr="00495C0A" w:rsidRDefault="00850EF7" w:rsidP="006F2FB4">
            <w:pPr>
              <w:widowControl w:val="0"/>
              <w:tabs>
                <w:tab w:val="left" w:pos="720"/>
              </w:tabs>
              <w:spacing w:line="480" w:lineRule="auto"/>
              <w:rPr>
                <w:strike/>
                <w:kern w:val="2"/>
                <w:szCs w:val="24"/>
              </w:rPr>
            </w:pPr>
            <w:r w:rsidRPr="00495C0A">
              <w:rPr>
                <w:strike/>
                <w:kern w:val="2"/>
                <w:szCs w:val="24"/>
              </w:rPr>
              <w:lastRenderedPageBreak/>
              <w:t>040502</w:t>
            </w:r>
          </w:p>
        </w:tc>
        <w:tc>
          <w:tcPr>
            <w:tcW w:w="2396" w:type="dxa"/>
            <w:tcBorders>
              <w:top w:val="single" w:sz="6" w:space="0" w:color="000000"/>
              <w:left w:val="single" w:sz="7" w:space="0" w:color="000000"/>
              <w:bottom w:val="single" w:sz="6" w:space="0" w:color="000000"/>
              <w:right w:val="single" w:sz="6" w:space="0" w:color="FFFFFF"/>
            </w:tcBorders>
          </w:tcPr>
          <w:p w:rsidR="00850EF7" w:rsidRPr="00495C0A" w:rsidRDefault="00850EF7" w:rsidP="006F2FB4">
            <w:pPr>
              <w:widowControl w:val="0"/>
              <w:tabs>
                <w:tab w:val="left" w:pos="720"/>
              </w:tabs>
              <w:spacing w:line="480" w:lineRule="auto"/>
              <w:rPr>
                <w:strike/>
                <w:kern w:val="2"/>
                <w:szCs w:val="24"/>
              </w:rPr>
            </w:pPr>
            <w:r w:rsidRPr="00495C0A">
              <w:rPr>
                <w:strike/>
                <w:kern w:val="2"/>
                <w:szCs w:val="24"/>
              </w:rPr>
              <w:t>Blood River—From headwaters to George White Road</w:t>
            </w:r>
          </w:p>
        </w:tc>
        <w:tc>
          <w:tcPr>
            <w:tcW w:w="1402" w:type="dxa"/>
            <w:tcBorders>
              <w:top w:val="single" w:sz="6" w:space="0" w:color="000000"/>
              <w:left w:val="single" w:sz="7" w:space="0" w:color="000000"/>
              <w:bottom w:val="single" w:sz="6" w:space="0" w:color="000000"/>
              <w:right w:val="single" w:sz="6" w:space="0" w:color="FFFFFF"/>
            </w:tcBorders>
          </w:tcPr>
          <w:p w:rsidR="00850EF7" w:rsidRPr="00495C0A" w:rsidRDefault="00850EF7" w:rsidP="006F2FB4">
            <w:pPr>
              <w:widowControl w:val="0"/>
              <w:tabs>
                <w:tab w:val="left" w:pos="720"/>
              </w:tabs>
              <w:spacing w:line="480" w:lineRule="auto"/>
              <w:jc w:val="center"/>
              <w:rPr>
                <w:strike/>
                <w:kern w:val="2"/>
                <w:szCs w:val="24"/>
              </w:rPr>
            </w:pPr>
            <w:r w:rsidRPr="00495C0A">
              <w:rPr>
                <w:strike/>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50EF7" w:rsidRPr="00495C0A" w:rsidRDefault="00850EF7" w:rsidP="006F2FB4">
            <w:pPr>
              <w:widowControl w:val="0"/>
              <w:tabs>
                <w:tab w:val="left" w:pos="720"/>
              </w:tabs>
              <w:spacing w:line="480" w:lineRule="auto"/>
              <w:jc w:val="center"/>
              <w:rPr>
                <w:strike/>
                <w:kern w:val="2"/>
                <w:szCs w:val="24"/>
              </w:rPr>
            </w:pPr>
            <w:r w:rsidRPr="00495C0A">
              <w:rPr>
                <w:strike/>
                <w:kern w:val="2"/>
                <w:szCs w:val="24"/>
              </w:rPr>
              <w:t>10</w:t>
            </w:r>
          </w:p>
        </w:tc>
        <w:tc>
          <w:tcPr>
            <w:tcW w:w="682" w:type="dxa"/>
            <w:tcBorders>
              <w:top w:val="single" w:sz="6" w:space="0" w:color="000000"/>
              <w:left w:val="single" w:sz="7" w:space="0" w:color="000000"/>
              <w:bottom w:val="single" w:sz="6" w:space="0" w:color="000000"/>
              <w:right w:val="single" w:sz="6" w:space="0" w:color="FFFFFF"/>
            </w:tcBorders>
          </w:tcPr>
          <w:p w:rsidR="00850EF7" w:rsidRPr="00495C0A" w:rsidRDefault="00850EF7" w:rsidP="006F2FB4">
            <w:pPr>
              <w:widowControl w:val="0"/>
              <w:tabs>
                <w:tab w:val="left" w:pos="720"/>
              </w:tabs>
              <w:spacing w:line="480" w:lineRule="auto"/>
              <w:jc w:val="center"/>
              <w:rPr>
                <w:strike/>
                <w:kern w:val="2"/>
                <w:szCs w:val="24"/>
              </w:rPr>
            </w:pPr>
            <w:r w:rsidRPr="00495C0A">
              <w:rPr>
                <w:strike/>
                <w:kern w:val="2"/>
                <w:szCs w:val="24"/>
              </w:rPr>
              <w:t>5</w:t>
            </w:r>
          </w:p>
        </w:tc>
        <w:tc>
          <w:tcPr>
            <w:tcW w:w="858" w:type="dxa"/>
            <w:tcBorders>
              <w:top w:val="single" w:sz="6" w:space="0" w:color="000000"/>
              <w:left w:val="single" w:sz="7" w:space="0" w:color="000000"/>
              <w:bottom w:val="single" w:sz="6" w:space="0" w:color="000000"/>
              <w:right w:val="single" w:sz="6" w:space="0" w:color="FFFFFF"/>
            </w:tcBorders>
          </w:tcPr>
          <w:p w:rsidR="00850EF7" w:rsidRPr="00495C0A" w:rsidRDefault="00850EF7" w:rsidP="006F2FB4">
            <w:pPr>
              <w:widowControl w:val="0"/>
              <w:tabs>
                <w:tab w:val="left" w:pos="720"/>
              </w:tabs>
              <w:spacing w:line="480" w:lineRule="auto"/>
              <w:jc w:val="center"/>
              <w:rPr>
                <w:strike/>
                <w:kern w:val="2"/>
                <w:szCs w:val="24"/>
              </w:rPr>
            </w:pPr>
            <w:r w:rsidRPr="00495C0A">
              <w:rPr>
                <w:strike/>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850EF7" w:rsidRPr="00495C0A" w:rsidRDefault="00850EF7" w:rsidP="006F2FB4">
            <w:pPr>
              <w:widowControl w:val="0"/>
              <w:tabs>
                <w:tab w:val="left" w:pos="720"/>
              </w:tabs>
              <w:spacing w:line="480" w:lineRule="auto"/>
              <w:jc w:val="center"/>
              <w:rPr>
                <w:strike/>
                <w:kern w:val="2"/>
                <w:szCs w:val="24"/>
              </w:rPr>
            </w:pPr>
            <w:r w:rsidRPr="00495C0A">
              <w:rPr>
                <w:strike/>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850EF7" w:rsidRPr="00495C0A" w:rsidRDefault="00850EF7" w:rsidP="006F2FB4">
            <w:pPr>
              <w:widowControl w:val="0"/>
              <w:tabs>
                <w:tab w:val="left" w:pos="720"/>
              </w:tabs>
              <w:spacing w:line="480" w:lineRule="auto"/>
              <w:jc w:val="center"/>
              <w:rPr>
                <w:strike/>
                <w:kern w:val="2"/>
                <w:szCs w:val="24"/>
              </w:rPr>
            </w:pPr>
            <w:r w:rsidRPr="00495C0A">
              <w:rPr>
                <w:strike/>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850EF7" w:rsidRPr="00495C0A" w:rsidRDefault="00850EF7" w:rsidP="006F2FB4">
            <w:pPr>
              <w:widowControl w:val="0"/>
              <w:tabs>
                <w:tab w:val="left" w:pos="720"/>
              </w:tabs>
              <w:spacing w:line="480" w:lineRule="auto"/>
              <w:jc w:val="center"/>
              <w:rPr>
                <w:strike/>
                <w:kern w:val="2"/>
                <w:szCs w:val="24"/>
              </w:rPr>
            </w:pPr>
            <w:r w:rsidRPr="00495C0A">
              <w:rPr>
                <w:strike/>
                <w:kern w:val="2"/>
                <w:szCs w:val="24"/>
              </w:rPr>
              <w:t>30</w:t>
            </w:r>
          </w:p>
        </w:tc>
        <w:tc>
          <w:tcPr>
            <w:tcW w:w="865" w:type="dxa"/>
            <w:tcBorders>
              <w:top w:val="single" w:sz="6" w:space="0" w:color="000000"/>
              <w:left w:val="single" w:sz="7" w:space="0" w:color="000000"/>
              <w:bottom w:val="single" w:sz="6" w:space="0" w:color="000000"/>
              <w:right w:val="double" w:sz="6" w:space="0" w:color="000000"/>
            </w:tcBorders>
          </w:tcPr>
          <w:p w:rsidR="00850EF7" w:rsidRPr="00495C0A" w:rsidRDefault="00850EF7" w:rsidP="006F2FB4">
            <w:pPr>
              <w:widowControl w:val="0"/>
              <w:tabs>
                <w:tab w:val="left" w:pos="720"/>
              </w:tabs>
              <w:spacing w:line="480" w:lineRule="auto"/>
              <w:jc w:val="center"/>
              <w:rPr>
                <w:strike/>
                <w:kern w:val="2"/>
                <w:szCs w:val="24"/>
              </w:rPr>
            </w:pPr>
            <w:r w:rsidRPr="00495C0A">
              <w:rPr>
                <w:strike/>
                <w:kern w:val="2"/>
                <w:szCs w:val="24"/>
              </w:rPr>
              <w:t>55</w:t>
            </w:r>
          </w:p>
        </w:tc>
      </w:tr>
      <w:tr w:rsidR="00741DA2"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741DA2" w:rsidRPr="00495C0A" w:rsidRDefault="00741DA2" w:rsidP="006F2FB4">
            <w:pPr>
              <w:widowControl w:val="0"/>
              <w:tabs>
                <w:tab w:val="left" w:pos="720"/>
              </w:tabs>
              <w:spacing w:line="480" w:lineRule="auto"/>
              <w:rPr>
                <w:kern w:val="2"/>
                <w:szCs w:val="24"/>
                <w:u w:val="single"/>
              </w:rPr>
            </w:pPr>
            <w:r w:rsidRPr="00495C0A">
              <w:rPr>
                <w:kern w:val="2"/>
                <w:szCs w:val="24"/>
                <w:u w:val="single"/>
              </w:rPr>
              <w:t>040502</w:t>
            </w:r>
          </w:p>
        </w:tc>
        <w:tc>
          <w:tcPr>
            <w:tcW w:w="2396" w:type="dxa"/>
            <w:tcBorders>
              <w:top w:val="single" w:sz="6" w:space="0" w:color="000000"/>
              <w:left w:val="single" w:sz="7" w:space="0" w:color="000000"/>
              <w:bottom w:val="single" w:sz="6" w:space="0" w:color="000000"/>
              <w:right w:val="single" w:sz="6" w:space="0" w:color="FFFFFF"/>
            </w:tcBorders>
          </w:tcPr>
          <w:p w:rsidR="00741DA2" w:rsidRPr="00495C0A" w:rsidRDefault="00741DA2" w:rsidP="006F2FB4">
            <w:pPr>
              <w:widowControl w:val="0"/>
              <w:tabs>
                <w:tab w:val="left" w:pos="720"/>
              </w:tabs>
              <w:spacing w:line="480" w:lineRule="auto"/>
              <w:rPr>
                <w:kern w:val="2"/>
                <w:szCs w:val="24"/>
                <w:u w:val="single"/>
              </w:rPr>
            </w:pPr>
            <w:r w:rsidRPr="00495C0A">
              <w:rPr>
                <w:kern w:val="2"/>
                <w:szCs w:val="24"/>
                <w:u w:val="single"/>
              </w:rPr>
              <w:t>Tickfaw River—From La. Highway 42 to Lake Maurepas</w:t>
            </w:r>
          </w:p>
        </w:tc>
        <w:tc>
          <w:tcPr>
            <w:tcW w:w="1402" w:type="dxa"/>
            <w:tcBorders>
              <w:top w:val="single" w:sz="6" w:space="0" w:color="000000"/>
              <w:left w:val="single" w:sz="7" w:space="0" w:color="000000"/>
              <w:bottom w:val="single" w:sz="6" w:space="0" w:color="000000"/>
              <w:right w:val="single" w:sz="6" w:space="0" w:color="FFFFFF"/>
            </w:tcBorders>
          </w:tcPr>
          <w:p w:rsidR="00741DA2" w:rsidRPr="00495C0A" w:rsidRDefault="00741DA2" w:rsidP="006F2FB4">
            <w:pPr>
              <w:widowControl w:val="0"/>
              <w:tabs>
                <w:tab w:val="left" w:pos="720"/>
              </w:tabs>
              <w:spacing w:line="480" w:lineRule="auto"/>
              <w:jc w:val="center"/>
              <w:rPr>
                <w:kern w:val="2"/>
                <w:szCs w:val="24"/>
                <w:u w:val="single"/>
              </w:rPr>
            </w:pPr>
            <w:r w:rsidRPr="00495C0A">
              <w:rPr>
                <w:kern w:val="2"/>
                <w:szCs w:val="24"/>
                <w:u w:val="single"/>
              </w:rPr>
              <w:t>A B C</w:t>
            </w:r>
          </w:p>
        </w:tc>
        <w:tc>
          <w:tcPr>
            <w:tcW w:w="808" w:type="dxa"/>
            <w:tcBorders>
              <w:top w:val="single" w:sz="6" w:space="0" w:color="000000"/>
              <w:left w:val="single" w:sz="7" w:space="0" w:color="000000"/>
              <w:bottom w:val="single" w:sz="6" w:space="0" w:color="000000"/>
              <w:right w:val="single" w:sz="6" w:space="0" w:color="FFFFFF"/>
            </w:tcBorders>
          </w:tcPr>
          <w:p w:rsidR="00741DA2" w:rsidRPr="00495C0A" w:rsidRDefault="00741DA2" w:rsidP="006F2FB4">
            <w:pPr>
              <w:widowControl w:val="0"/>
              <w:tabs>
                <w:tab w:val="left" w:pos="720"/>
              </w:tabs>
              <w:spacing w:line="480" w:lineRule="auto"/>
              <w:jc w:val="center"/>
              <w:rPr>
                <w:kern w:val="2"/>
                <w:szCs w:val="24"/>
                <w:u w:val="single"/>
              </w:rPr>
            </w:pPr>
            <w:r w:rsidRPr="00495C0A">
              <w:rPr>
                <w:kern w:val="2"/>
                <w:szCs w:val="24"/>
                <w:u w:val="single"/>
              </w:rPr>
              <w:t>10</w:t>
            </w:r>
          </w:p>
        </w:tc>
        <w:tc>
          <w:tcPr>
            <w:tcW w:w="682" w:type="dxa"/>
            <w:tcBorders>
              <w:top w:val="single" w:sz="6" w:space="0" w:color="000000"/>
              <w:left w:val="single" w:sz="7" w:space="0" w:color="000000"/>
              <w:bottom w:val="single" w:sz="6" w:space="0" w:color="000000"/>
              <w:right w:val="single" w:sz="6" w:space="0" w:color="FFFFFF"/>
            </w:tcBorders>
          </w:tcPr>
          <w:p w:rsidR="00741DA2" w:rsidRPr="00495C0A" w:rsidRDefault="00741DA2" w:rsidP="006F2FB4">
            <w:pPr>
              <w:widowControl w:val="0"/>
              <w:tabs>
                <w:tab w:val="left" w:pos="720"/>
              </w:tabs>
              <w:spacing w:line="480" w:lineRule="auto"/>
              <w:jc w:val="center"/>
              <w:rPr>
                <w:kern w:val="2"/>
                <w:szCs w:val="24"/>
                <w:u w:val="single"/>
              </w:rPr>
            </w:pPr>
            <w:r w:rsidRPr="00495C0A">
              <w:rPr>
                <w:kern w:val="2"/>
                <w:szCs w:val="24"/>
                <w:u w:val="single"/>
              </w:rPr>
              <w:t>5</w:t>
            </w:r>
          </w:p>
        </w:tc>
        <w:tc>
          <w:tcPr>
            <w:tcW w:w="858" w:type="dxa"/>
            <w:tcBorders>
              <w:top w:val="single" w:sz="6" w:space="0" w:color="000000"/>
              <w:left w:val="single" w:sz="7" w:space="0" w:color="000000"/>
              <w:bottom w:val="single" w:sz="6" w:space="0" w:color="000000"/>
              <w:right w:val="single" w:sz="6" w:space="0" w:color="FFFFFF"/>
            </w:tcBorders>
          </w:tcPr>
          <w:p w:rsidR="00741DA2" w:rsidRPr="00495C0A" w:rsidRDefault="00741DA2" w:rsidP="006F2FB4">
            <w:pPr>
              <w:widowControl w:val="0"/>
              <w:tabs>
                <w:tab w:val="left" w:pos="720"/>
              </w:tabs>
              <w:spacing w:line="480" w:lineRule="auto"/>
              <w:jc w:val="center"/>
              <w:rPr>
                <w:kern w:val="2"/>
                <w:szCs w:val="24"/>
                <w:u w:val="single"/>
              </w:rPr>
            </w:pPr>
            <w:r w:rsidRPr="00495C0A">
              <w:rPr>
                <w:kern w:val="2"/>
                <w:szCs w:val="24"/>
                <w:u w:val="single"/>
              </w:rPr>
              <w:t>2.3 Mar.-Nov.; 5.0 Dec.-Feb.</w:t>
            </w:r>
          </w:p>
        </w:tc>
        <w:tc>
          <w:tcPr>
            <w:tcW w:w="668" w:type="dxa"/>
            <w:tcBorders>
              <w:top w:val="single" w:sz="6" w:space="0" w:color="000000"/>
              <w:left w:val="single" w:sz="7" w:space="0" w:color="000000"/>
              <w:bottom w:val="single" w:sz="6" w:space="0" w:color="000000"/>
              <w:right w:val="single" w:sz="6" w:space="0" w:color="FFFFFF"/>
            </w:tcBorders>
          </w:tcPr>
          <w:p w:rsidR="00741DA2" w:rsidRPr="00495C0A" w:rsidRDefault="00741DA2" w:rsidP="006F2FB4">
            <w:pPr>
              <w:widowControl w:val="0"/>
              <w:tabs>
                <w:tab w:val="left" w:pos="720"/>
              </w:tabs>
              <w:spacing w:line="480" w:lineRule="auto"/>
              <w:jc w:val="center"/>
              <w:rPr>
                <w:kern w:val="2"/>
                <w:szCs w:val="24"/>
                <w:u w:val="single"/>
              </w:rPr>
            </w:pPr>
            <w:r w:rsidRPr="00495C0A">
              <w:rPr>
                <w:kern w:val="2"/>
                <w:szCs w:val="24"/>
                <w:u w:val="single"/>
              </w:rPr>
              <w:t>6.0-8.5</w:t>
            </w:r>
          </w:p>
        </w:tc>
        <w:tc>
          <w:tcPr>
            <w:tcW w:w="775" w:type="dxa"/>
            <w:tcBorders>
              <w:top w:val="single" w:sz="6" w:space="0" w:color="000000"/>
              <w:left w:val="single" w:sz="7" w:space="0" w:color="000000"/>
              <w:bottom w:val="single" w:sz="6" w:space="0" w:color="000000"/>
              <w:right w:val="single" w:sz="6" w:space="0" w:color="FFFFFF"/>
            </w:tcBorders>
          </w:tcPr>
          <w:p w:rsidR="00741DA2" w:rsidRPr="00495C0A" w:rsidRDefault="00741DA2" w:rsidP="006F2FB4">
            <w:pPr>
              <w:widowControl w:val="0"/>
              <w:tabs>
                <w:tab w:val="left" w:pos="720"/>
              </w:tabs>
              <w:spacing w:line="480" w:lineRule="auto"/>
              <w:jc w:val="center"/>
              <w:rPr>
                <w:kern w:val="2"/>
                <w:szCs w:val="24"/>
                <w:u w:val="single"/>
              </w:rPr>
            </w:pPr>
            <w:r w:rsidRPr="00495C0A">
              <w:rPr>
                <w:kern w:val="2"/>
                <w:szCs w:val="24"/>
                <w:u w:val="single"/>
              </w:rPr>
              <w:t>1</w:t>
            </w:r>
          </w:p>
        </w:tc>
        <w:tc>
          <w:tcPr>
            <w:tcW w:w="668" w:type="dxa"/>
            <w:tcBorders>
              <w:top w:val="single" w:sz="6" w:space="0" w:color="000000"/>
              <w:left w:val="single" w:sz="7" w:space="0" w:color="000000"/>
              <w:bottom w:val="single" w:sz="6" w:space="0" w:color="000000"/>
              <w:right w:val="single" w:sz="6" w:space="0" w:color="FFFFFF"/>
            </w:tcBorders>
          </w:tcPr>
          <w:p w:rsidR="00741DA2" w:rsidRPr="00495C0A" w:rsidRDefault="00741DA2" w:rsidP="006F2FB4">
            <w:pPr>
              <w:widowControl w:val="0"/>
              <w:tabs>
                <w:tab w:val="left" w:pos="720"/>
              </w:tabs>
              <w:spacing w:line="480" w:lineRule="auto"/>
              <w:jc w:val="center"/>
              <w:rPr>
                <w:kern w:val="2"/>
                <w:szCs w:val="24"/>
                <w:u w:val="single"/>
              </w:rPr>
            </w:pPr>
            <w:r w:rsidRPr="00495C0A">
              <w:rPr>
                <w:kern w:val="2"/>
                <w:szCs w:val="24"/>
                <w:u w:val="single"/>
              </w:rPr>
              <w:t>30</w:t>
            </w:r>
          </w:p>
        </w:tc>
        <w:tc>
          <w:tcPr>
            <w:tcW w:w="865" w:type="dxa"/>
            <w:tcBorders>
              <w:top w:val="single" w:sz="6" w:space="0" w:color="000000"/>
              <w:left w:val="single" w:sz="7" w:space="0" w:color="000000"/>
              <w:bottom w:val="single" w:sz="6" w:space="0" w:color="000000"/>
              <w:right w:val="double" w:sz="6" w:space="0" w:color="000000"/>
            </w:tcBorders>
          </w:tcPr>
          <w:p w:rsidR="00741DA2" w:rsidRPr="00495C0A" w:rsidRDefault="00741DA2" w:rsidP="006F2FB4">
            <w:pPr>
              <w:widowControl w:val="0"/>
              <w:tabs>
                <w:tab w:val="left" w:pos="720"/>
              </w:tabs>
              <w:spacing w:line="480" w:lineRule="auto"/>
              <w:jc w:val="center"/>
              <w:rPr>
                <w:kern w:val="2"/>
                <w:szCs w:val="24"/>
                <w:u w:val="single"/>
              </w:rPr>
            </w:pPr>
            <w:r w:rsidRPr="00495C0A">
              <w:rPr>
                <w:kern w:val="2"/>
                <w:szCs w:val="24"/>
                <w:u w:val="single"/>
              </w:rPr>
              <w:t>55</w:t>
            </w:r>
          </w:p>
        </w:tc>
      </w:tr>
      <w:tr w:rsidR="00741DA2" w:rsidRPr="00495C0A" w:rsidTr="00DF4A27">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741DA2" w:rsidRPr="00495C0A" w:rsidRDefault="00741DA2" w:rsidP="006F2FB4">
            <w:pPr>
              <w:widowControl w:val="0"/>
              <w:tabs>
                <w:tab w:val="left" w:pos="720"/>
              </w:tabs>
              <w:spacing w:line="480" w:lineRule="auto"/>
              <w:jc w:val="center"/>
              <w:rPr>
                <w:kern w:val="2"/>
                <w:szCs w:val="24"/>
              </w:rPr>
            </w:pPr>
            <w:r w:rsidRPr="00495C0A">
              <w:rPr>
                <w:kern w:val="2"/>
                <w:szCs w:val="24"/>
              </w:rPr>
              <w:t>* * *</w:t>
            </w:r>
          </w:p>
        </w:tc>
      </w:tr>
      <w:tr w:rsidR="00741DA2"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741DA2" w:rsidRPr="00495C0A" w:rsidRDefault="00DF4A27" w:rsidP="006F2FB4">
            <w:pPr>
              <w:widowControl w:val="0"/>
              <w:tabs>
                <w:tab w:val="left" w:pos="720"/>
              </w:tabs>
              <w:spacing w:line="480" w:lineRule="auto"/>
              <w:rPr>
                <w:strike/>
                <w:kern w:val="2"/>
                <w:szCs w:val="24"/>
              </w:rPr>
            </w:pPr>
            <w:r w:rsidRPr="00495C0A">
              <w:rPr>
                <w:strike/>
                <w:kern w:val="2"/>
                <w:szCs w:val="24"/>
              </w:rPr>
              <w:t>040506</w:t>
            </w:r>
          </w:p>
        </w:tc>
        <w:tc>
          <w:tcPr>
            <w:tcW w:w="2396" w:type="dxa"/>
            <w:tcBorders>
              <w:top w:val="single" w:sz="6" w:space="0" w:color="000000"/>
              <w:left w:val="single" w:sz="7" w:space="0" w:color="000000"/>
              <w:bottom w:val="single" w:sz="6" w:space="0" w:color="000000"/>
              <w:right w:val="single" w:sz="6" w:space="0" w:color="FFFFFF"/>
            </w:tcBorders>
          </w:tcPr>
          <w:p w:rsidR="00741DA2" w:rsidRPr="00495C0A" w:rsidRDefault="00DF4A27" w:rsidP="006F2FB4">
            <w:pPr>
              <w:widowControl w:val="0"/>
              <w:tabs>
                <w:tab w:val="left" w:pos="720"/>
              </w:tabs>
              <w:spacing w:line="480" w:lineRule="auto"/>
              <w:rPr>
                <w:strike/>
                <w:kern w:val="2"/>
                <w:szCs w:val="24"/>
              </w:rPr>
            </w:pPr>
            <w:r w:rsidRPr="00495C0A">
              <w:rPr>
                <w:strike/>
                <w:kern w:val="2"/>
                <w:szCs w:val="24"/>
              </w:rPr>
              <w:t>Tickfaw River—From La. Highway 42 to Lake Maurepas</w:t>
            </w:r>
          </w:p>
        </w:tc>
        <w:tc>
          <w:tcPr>
            <w:tcW w:w="1402" w:type="dxa"/>
            <w:tcBorders>
              <w:top w:val="single" w:sz="6" w:space="0" w:color="000000"/>
              <w:left w:val="single" w:sz="7" w:space="0" w:color="000000"/>
              <w:bottom w:val="single" w:sz="6" w:space="0" w:color="000000"/>
              <w:right w:val="single" w:sz="6" w:space="0" w:color="FFFFFF"/>
            </w:tcBorders>
          </w:tcPr>
          <w:p w:rsidR="00741DA2" w:rsidRPr="00495C0A" w:rsidRDefault="00DF4A27" w:rsidP="006F2FB4">
            <w:pPr>
              <w:widowControl w:val="0"/>
              <w:tabs>
                <w:tab w:val="left" w:pos="720"/>
              </w:tabs>
              <w:spacing w:line="480" w:lineRule="auto"/>
              <w:jc w:val="center"/>
              <w:rPr>
                <w:strike/>
                <w:kern w:val="2"/>
                <w:szCs w:val="24"/>
              </w:rPr>
            </w:pPr>
            <w:r w:rsidRPr="00495C0A">
              <w:rPr>
                <w:strike/>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741DA2" w:rsidRPr="00495C0A" w:rsidRDefault="00DF4A27" w:rsidP="006F2FB4">
            <w:pPr>
              <w:widowControl w:val="0"/>
              <w:tabs>
                <w:tab w:val="left" w:pos="720"/>
              </w:tabs>
              <w:spacing w:line="480" w:lineRule="auto"/>
              <w:jc w:val="center"/>
              <w:rPr>
                <w:strike/>
                <w:kern w:val="2"/>
                <w:szCs w:val="24"/>
              </w:rPr>
            </w:pPr>
            <w:r w:rsidRPr="00495C0A">
              <w:rPr>
                <w:strike/>
                <w:kern w:val="2"/>
                <w:szCs w:val="24"/>
              </w:rPr>
              <w:t>10</w:t>
            </w:r>
          </w:p>
        </w:tc>
        <w:tc>
          <w:tcPr>
            <w:tcW w:w="682" w:type="dxa"/>
            <w:tcBorders>
              <w:top w:val="single" w:sz="6" w:space="0" w:color="000000"/>
              <w:left w:val="single" w:sz="7" w:space="0" w:color="000000"/>
              <w:bottom w:val="single" w:sz="6" w:space="0" w:color="000000"/>
              <w:right w:val="single" w:sz="6" w:space="0" w:color="FFFFFF"/>
            </w:tcBorders>
          </w:tcPr>
          <w:p w:rsidR="00741DA2" w:rsidRPr="00495C0A" w:rsidRDefault="00DF4A27" w:rsidP="006F2FB4">
            <w:pPr>
              <w:widowControl w:val="0"/>
              <w:tabs>
                <w:tab w:val="left" w:pos="720"/>
              </w:tabs>
              <w:spacing w:line="480" w:lineRule="auto"/>
              <w:jc w:val="center"/>
              <w:rPr>
                <w:strike/>
                <w:kern w:val="2"/>
                <w:szCs w:val="24"/>
              </w:rPr>
            </w:pPr>
            <w:r w:rsidRPr="00495C0A">
              <w:rPr>
                <w:strike/>
                <w:kern w:val="2"/>
                <w:szCs w:val="24"/>
              </w:rPr>
              <w:t>5</w:t>
            </w:r>
          </w:p>
        </w:tc>
        <w:tc>
          <w:tcPr>
            <w:tcW w:w="858" w:type="dxa"/>
            <w:tcBorders>
              <w:top w:val="single" w:sz="6" w:space="0" w:color="000000"/>
              <w:left w:val="single" w:sz="7" w:space="0" w:color="000000"/>
              <w:bottom w:val="single" w:sz="6" w:space="0" w:color="000000"/>
              <w:right w:val="single" w:sz="6" w:space="0" w:color="FFFFFF"/>
            </w:tcBorders>
          </w:tcPr>
          <w:p w:rsidR="00741DA2" w:rsidRPr="00495C0A" w:rsidRDefault="00DF4A27" w:rsidP="006F2FB4">
            <w:pPr>
              <w:widowControl w:val="0"/>
              <w:tabs>
                <w:tab w:val="left" w:pos="720"/>
              </w:tabs>
              <w:spacing w:line="480" w:lineRule="auto"/>
              <w:jc w:val="center"/>
              <w:rPr>
                <w:strike/>
                <w:kern w:val="2"/>
                <w:szCs w:val="24"/>
              </w:rPr>
            </w:pPr>
            <w:r w:rsidRPr="00495C0A">
              <w:rPr>
                <w:strike/>
                <w:kern w:val="2"/>
                <w:szCs w:val="24"/>
              </w:rPr>
              <w:t>2.3 Mar.-Nov.; 5.0 Dec.-Feb.</w:t>
            </w:r>
          </w:p>
        </w:tc>
        <w:tc>
          <w:tcPr>
            <w:tcW w:w="668" w:type="dxa"/>
            <w:tcBorders>
              <w:top w:val="single" w:sz="6" w:space="0" w:color="000000"/>
              <w:left w:val="single" w:sz="7" w:space="0" w:color="000000"/>
              <w:bottom w:val="single" w:sz="6" w:space="0" w:color="000000"/>
              <w:right w:val="single" w:sz="6" w:space="0" w:color="FFFFFF"/>
            </w:tcBorders>
          </w:tcPr>
          <w:p w:rsidR="00741DA2" w:rsidRPr="00495C0A" w:rsidRDefault="00DF4A27" w:rsidP="006F2FB4">
            <w:pPr>
              <w:widowControl w:val="0"/>
              <w:tabs>
                <w:tab w:val="left" w:pos="720"/>
              </w:tabs>
              <w:spacing w:line="480" w:lineRule="auto"/>
              <w:jc w:val="center"/>
              <w:rPr>
                <w:strike/>
                <w:kern w:val="2"/>
                <w:szCs w:val="24"/>
              </w:rPr>
            </w:pPr>
            <w:r w:rsidRPr="00495C0A">
              <w:rPr>
                <w:strike/>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741DA2" w:rsidRPr="00495C0A" w:rsidRDefault="00DF4A27" w:rsidP="006F2FB4">
            <w:pPr>
              <w:widowControl w:val="0"/>
              <w:tabs>
                <w:tab w:val="left" w:pos="720"/>
              </w:tabs>
              <w:spacing w:line="480" w:lineRule="auto"/>
              <w:jc w:val="center"/>
              <w:rPr>
                <w:strike/>
                <w:kern w:val="2"/>
                <w:szCs w:val="24"/>
              </w:rPr>
            </w:pPr>
            <w:r w:rsidRPr="00495C0A">
              <w:rPr>
                <w:strike/>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741DA2" w:rsidRPr="00495C0A" w:rsidRDefault="00DF4A27" w:rsidP="006F2FB4">
            <w:pPr>
              <w:widowControl w:val="0"/>
              <w:tabs>
                <w:tab w:val="left" w:pos="720"/>
              </w:tabs>
              <w:spacing w:line="480" w:lineRule="auto"/>
              <w:jc w:val="center"/>
              <w:rPr>
                <w:strike/>
                <w:kern w:val="2"/>
                <w:szCs w:val="24"/>
              </w:rPr>
            </w:pPr>
            <w:r w:rsidRPr="00495C0A">
              <w:rPr>
                <w:strike/>
                <w:kern w:val="2"/>
                <w:szCs w:val="24"/>
              </w:rPr>
              <w:t>30</w:t>
            </w:r>
          </w:p>
        </w:tc>
        <w:tc>
          <w:tcPr>
            <w:tcW w:w="865" w:type="dxa"/>
            <w:tcBorders>
              <w:top w:val="single" w:sz="6" w:space="0" w:color="000000"/>
              <w:left w:val="single" w:sz="7" w:space="0" w:color="000000"/>
              <w:bottom w:val="single" w:sz="6" w:space="0" w:color="000000"/>
              <w:right w:val="double" w:sz="6" w:space="0" w:color="000000"/>
            </w:tcBorders>
          </w:tcPr>
          <w:p w:rsidR="00741DA2" w:rsidRPr="00495C0A" w:rsidRDefault="00DF4A27" w:rsidP="006F2FB4">
            <w:pPr>
              <w:widowControl w:val="0"/>
              <w:tabs>
                <w:tab w:val="left" w:pos="720"/>
              </w:tabs>
              <w:spacing w:line="480" w:lineRule="auto"/>
              <w:jc w:val="center"/>
              <w:rPr>
                <w:strike/>
                <w:kern w:val="2"/>
                <w:szCs w:val="24"/>
              </w:rPr>
            </w:pPr>
            <w:r w:rsidRPr="00495C0A">
              <w:rPr>
                <w:strike/>
                <w:kern w:val="2"/>
                <w:szCs w:val="24"/>
              </w:rPr>
              <w:t>55</w:t>
            </w:r>
          </w:p>
        </w:tc>
      </w:tr>
      <w:tr w:rsidR="00741DA2"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741DA2" w:rsidRPr="00495C0A" w:rsidRDefault="00DF4A27" w:rsidP="006F2FB4">
            <w:pPr>
              <w:widowControl w:val="0"/>
              <w:tabs>
                <w:tab w:val="left" w:pos="720"/>
              </w:tabs>
              <w:spacing w:line="480" w:lineRule="auto"/>
              <w:rPr>
                <w:kern w:val="2"/>
                <w:szCs w:val="24"/>
                <w:u w:val="single"/>
              </w:rPr>
            </w:pPr>
            <w:r w:rsidRPr="00495C0A">
              <w:rPr>
                <w:kern w:val="2"/>
                <w:szCs w:val="24"/>
                <w:u w:val="single"/>
              </w:rPr>
              <w:lastRenderedPageBreak/>
              <w:t>040506</w:t>
            </w:r>
          </w:p>
        </w:tc>
        <w:tc>
          <w:tcPr>
            <w:tcW w:w="2396" w:type="dxa"/>
            <w:tcBorders>
              <w:top w:val="single" w:sz="6" w:space="0" w:color="000000"/>
              <w:left w:val="single" w:sz="7" w:space="0" w:color="000000"/>
              <w:bottom w:val="single" w:sz="6" w:space="0" w:color="000000"/>
              <w:right w:val="single" w:sz="6" w:space="0" w:color="FFFFFF"/>
            </w:tcBorders>
          </w:tcPr>
          <w:p w:rsidR="00741DA2" w:rsidRPr="00495C0A" w:rsidRDefault="00DF4A27" w:rsidP="006F2FB4">
            <w:pPr>
              <w:widowControl w:val="0"/>
              <w:tabs>
                <w:tab w:val="left" w:pos="720"/>
              </w:tabs>
              <w:spacing w:line="480" w:lineRule="auto"/>
              <w:rPr>
                <w:kern w:val="2"/>
                <w:szCs w:val="24"/>
                <w:u w:val="single"/>
              </w:rPr>
            </w:pPr>
            <w:r w:rsidRPr="00495C0A">
              <w:rPr>
                <w:kern w:val="2"/>
                <w:szCs w:val="24"/>
                <w:u w:val="single"/>
              </w:rPr>
              <w:t>Blood River—From headwaters to George White Road</w:t>
            </w:r>
          </w:p>
        </w:tc>
        <w:tc>
          <w:tcPr>
            <w:tcW w:w="1402" w:type="dxa"/>
            <w:tcBorders>
              <w:top w:val="single" w:sz="6" w:space="0" w:color="000000"/>
              <w:left w:val="single" w:sz="7" w:space="0" w:color="000000"/>
              <w:bottom w:val="single" w:sz="6" w:space="0" w:color="000000"/>
              <w:right w:val="single" w:sz="6" w:space="0" w:color="FFFFFF"/>
            </w:tcBorders>
          </w:tcPr>
          <w:p w:rsidR="00741DA2" w:rsidRPr="00495C0A" w:rsidRDefault="00DF4A27" w:rsidP="006F2FB4">
            <w:pPr>
              <w:widowControl w:val="0"/>
              <w:tabs>
                <w:tab w:val="left" w:pos="720"/>
              </w:tabs>
              <w:spacing w:line="480" w:lineRule="auto"/>
              <w:jc w:val="center"/>
              <w:rPr>
                <w:kern w:val="2"/>
                <w:szCs w:val="24"/>
                <w:u w:val="single"/>
              </w:rPr>
            </w:pPr>
            <w:r w:rsidRPr="00495C0A">
              <w:rPr>
                <w:kern w:val="2"/>
                <w:szCs w:val="24"/>
                <w:u w:val="single"/>
              </w:rPr>
              <w:t>A B C</w:t>
            </w:r>
          </w:p>
        </w:tc>
        <w:tc>
          <w:tcPr>
            <w:tcW w:w="808" w:type="dxa"/>
            <w:tcBorders>
              <w:top w:val="single" w:sz="6" w:space="0" w:color="000000"/>
              <w:left w:val="single" w:sz="7" w:space="0" w:color="000000"/>
              <w:bottom w:val="single" w:sz="6" w:space="0" w:color="000000"/>
              <w:right w:val="single" w:sz="6" w:space="0" w:color="FFFFFF"/>
            </w:tcBorders>
          </w:tcPr>
          <w:p w:rsidR="00741DA2" w:rsidRPr="00495C0A" w:rsidRDefault="00DF4A27" w:rsidP="006F2FB4">
            <w:pPr>
              <w:widowControl w:val="0"/>
              <w:tabs>
                <w:tab w:val="left" w:pos="720"/>
              </w:tabs>
              <w:spacing w:line="480" w:lineRule="auto"/>
              <w:jc w:val="center"/>
              <w:rPr>
                <w:kern w:val="2"/>
                <w:szCs w:val="24"/>
                <w:u w:val="single"/>
              </w:rPr>
            </w:pPr>
            <w:r w:rsidRPr="00495C0A">
              <w:rPr>
                <w:kern w:val="2"/>
                <w:szCs w:val="24"/>
                <w:u w:val="single"/>
              </w:rPr>
              <w:t>10</w:t>
            </w:r>
          </w:p>
        </w:tc>
        <w:tc>
          <w:tcPr>
            <w:tcW w:w="682" w:type="dxa"/>
            <w:tcBorders>
              <w:top w:val="single" w:sz="6" w:space="0" w:color="000000"/>
              <w:left w:val="single" w:sz="7" w:space="0" w:color="000000"/>
              <w:bottom w:val="single" w:sz="6" w:space="0" w:color="000000"/>
              <w:right w:val="single" w:sz="6" w:space="0" w:color="FFFFFF"/>
            </w:tcBorders>
          </w:tcPr>
          <w:p w:rsidR="00741DA2" w:rsidRPr="00495C0A" w:rsidRDefault="00DF4A27" w:rsidP="006F2FB4">
            <w:pPr>
              <w:widowControl w:val="0"/>
              <w:tabs>
                <w:tab w:val="left" w:pos="720"/>
              </w:tabs>
              <w:spacing w:line="480" w:lineRule="auto"/>
              <w:jc w:val="center"/>
              <w:rPr>
                <w:kern w:val="2"/>
                <w:szCs w:val="24"/>
                <w:u w:val="single"/>
              </w:rPr>
            </w:pPr>
            <w:r w:rsidRPr="00495C0A">
              <w:rPr>
                <w:kern w:val="2"/>
                <w:szCs w:val="24"/>
                <w:u w:val="single"/>
              </w:rPr>
              <w:t>5</w:t>
            </w:r>
          </w:p>
        </w:tc>
        <w:tc>
          <w:tcPr>
            <w:tcW w:w="858" w:type="dxa"/>
            <w:tcBorders>
              <w:top w:val="single" w:sz="6" w:space="0" w:color="000000"/>
              <w:left w:val="single" w:sz="7" w:space="0" w:color="000000"/>
              <w:bottom w:val="single" w:sz="6" w:space="0" w:color="000000"/>
              <w:right w:val="single" w:sz="6" w:space="0" w:color="FFFFFF"/>
            </w:tcBorders>
          </w:tcPr>
          <w:p w:rsidR="00741DA2" w:rsidRPr="00495C0A" w:rsidRDefault="00DF4A27" w:rsidP="006F2FB4">
            <w:pPr>
              <w:widowControl w:val="0"/>
              <w:tabs>
                <w:tab w:val="left" w:pos="720"/>
              </w:tabs>
              <w:spacing w:line="480" w:lineRule="auto"/>
              <w:jc w:val="center"/>
              <w:rPr>
                <w:kern w:val="2"/>
                <w:szCs w:val="24"/>
                <w:u w:val="single"/>
              </w:rPr>
            </w:pPr>
            <w:r w:rsidRPr="00495C0A">
              <w:rPr>
                <w:kern w:val="2"/>
                <w:szCs w:val="24"/>
                <w:u w:val="single"/>
              </w:rPr>
              <w:t>5.0</w:t>
            </w:r>
          </w:p>
        </w:tc>
        <w:tc>
          <w:tcPr>
            <w:tcW w:w="668" w:type="dxa"/>
            <w:tcBorders>
              <w:top w:val="single" w:sz="6" w:space="0" w:color="000000"/>
              <w:left w:val="single" w:sz="7" w:space="0" w:color="000000"/>
              <w:bottom w:val="single" w:sz="6" w:space="0" w:color="000000"/>
              <w:right w:val="single" w:sz="6" w:space="0" w:color="FFFFFF"/>
            </w:tcBorders>
          </w:tcPr>
          <w:p w:rsidR="00741DA2" w:rsidRPr="00495C0A" w:rsidRDefault="00DF4A27" w:rsidP="006F2FB4">
            <w:pPr>
              <w:widowControl w:val="0"/>
              <w:tabs>
                <w:tab w:val="left" w:pos="720"/>
              </w:tabs>
              <w:spacing w:line="480" w:lineRule="auto"/>
              <w:jc w:val="center"/>
              <w:rPr>
                <w:kern w:val="2"/>
                <w:szCs w:val="24"/>
                <w:u w:val="single"/>
              </w:rPr>
            </w:pPr>
            <w:r w:rsidRPr="00495C0A">
              <w:rPr>
                <w:kern w:val="2"/>
                <w:szCs w:val="24"/>
                <w:u w:val="single"/>
              </w:rPr>
              <w:t>6.0-8.5</w:t>
            </w:r>
          </w:p>
        </w:tc>
        <w:tc>
          <w:tcPr>
            <w:tcW w:w="775" w:type="dxa"/>
            <w:tcBorders>
              <w:top w:val="single" w:sz="6" w:space="0" w:color="000000"/>
              <w:left w:val="single" w:sz="7" w:space="0" w:color="000000"/>
              <w:bottom w:val="single" w:sz="6" w:space="0" w:color="000000"/>
              <w:right w:val="single" w:sz="6" w:space="0" w:color="FFFFFF"/>
            </w:tcBorders>
          </w:tcPr>
          <w:p w:rsidR="00741DA2" w:rsidRPr="00495C0A" w:rsidRDefault="00DF4A27" w:rsidP="006F2FB4">
            <w:pPr>
              <w:widowControl w:val="0"/>
              <w:tabs>
                <w:tab w:val="left" w:pos="720"/>
              </w:tabs>
              <w:spacing w:line="480" w:lineRule="auto"/>
              <w:jc w:val="center"/>
              <w:rPr>
                <w:kern w:val="2"/>
                <w:szCs w:val="24"/>
                <w:u w:val="single"/>
              </w:rPr>
            </w:pPr>
            <w:r w:rsidRPr="00495C0A">
              <w:rPr>
                <w:kern w:val="2"/>
                <w:szCs w:val="24"/>
                <w:u w:val="single"/>
              </w:rPr>
              <w:t>1</w:t>
            </w:r>
          </w:p>
        </w:tc>
        <w:tc>
          <w:tcPr>
            <w:tcW w:w="668" w:type="dxa"/>
            <w:tcBorders>
              <w:top w:val="single" w:sz="6" w:space="0" w:color="000000"/>
              <w:left w:val="single" w:sz="7" w:space="0" w:color="000000"/>
              <w:bottom w:val="single" w:sz="6" w:space="0" w:color="000000"/>
              <w:right w:val="single" w:sz="6" w:space="0" w:color="FFFFFF"/>
            </w:tcBorders>
          </w:tcPr>
          <w:p w:rsidR="00741DA2" w:rsidRPr="00495C0A" w:rsidRDefault="00DF4A27" w:rsidP="006F2FB4">
            <w:pPr>
              <w:widowControl w:val="0"/>
              <w:tabs>
                <w:tab w:val="left" w:pos="720"/>
              </w:tabs>
              <w:spacing w:line="480" w:lineRule="auto"/>
              <w:jc w:val="center"/>
              <w:rPr>
                <w:kern w:val="2"/>
                <w:szCs w:val="24"/>
                <w:u w:val="single"/>
              </w:rPr>
            </w:pPr>
            <w:r w:rsidRPr="00495C0A">
              <w:rPr>
                <w:kern w:val="2"/>
                <w:szCs w:val="24"/>
                <w:u w:val="single"/>
              </w:rPr>
              <w:t>30</w:t>
            </w:r>
          </w:p>
        </w:tc>
        <w:tc>
          <w:tcPr>
            <w:tcW w:w="865" w:type="dxa"/>
            <w:tcBorders>
              <w:top w:val="single" w:sz="6" w:space="0" w:color="000000"/>
              <w:left w:val="single" w:sz="7" w:space="0" w:color="000000"/>
              <w:bottom w:val="single" w:sz="6" w:space="0" w:color="000000"/>
              <w:right w:val="double" w:sz="6" w:space="0" w:color="000000"/>
            </w:tcBorders>
          </w:tcPr>
          <w:p w:rsidR="00741DA2" w:rsidRPr="00495C0A" w:rsidRDefault="00DF4A27" w:rsidP="006F2FB4">
            <w:pPr>
              <w:widowControl w:val="0"/>
              <w:tabs>
                <w:tab w:val="left" w:pos="720"/>
              </w:tabs>
              <w:spacing w:line="480" w:lineRule="auto"/>
              <w:jc w:val="center"/>
              <w:rPr>
                <w:kern w:val="2"/>
                <w:szCs w:val="24"/>
                <w:u w:val="single"/>
              </w:rPr>
            </w:pPr>
            <w:r w:rsidRPr="00495C0A">
              <w:rPr>
                <w:kern w:val="2"/>
                <w:szCs w:val="24"/>
                <w:u w:val="single"/>
              </w:rPr>
              <w:t>55</w:t>
            </w:r>
          </w:p>
        </w:tc>
      </w:tr>
      <w:tr w:rsidR="00850EF7" w:rsidRPr="00495C0A" w:rsidTr="00850EF7">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850EF7" w:rsidRPr="00495C0A" w:rsidRDefault="00850EF7" w:rsidP="006F2FB4">
            <w:pPr>
              <w:widowControl w:val="0"/>
              <w:tabs>
                <w:tab w:val="left" w:pos="720"/>
              </w:tabs>
              <w:spacing w:line="480" w:lineRule="auto"/>
              <w:jc w:val="center"/>
              <w:rPr>
                <w:kern w:val="2"/>
                <w:szCs w:val="24"/>
              </w:rPr>
            </w:pPr>
            <w:r w:rsidRPr="00495C0A">
              <w:rPr>
                <w:kern w:val="2"/>
                <w:szCs w:val="24"/>
              </w:rPr>
              <w:t>* * *</w:t>
            </w:r>
          </w:p>
        </w:tc>
      </w:tr>
      <w:tr w:rsidR="00BF5F55"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rPr>
            </w:pPr>
            <w:r w:rsidRPr="00495C0A">
              <w:rPr>
                <w:kern w:val="2"/>
                <w:szCs w:val="24"/>
              </w:rPr>
              <w:t>040604</w:t>
            </w:r>
          </w:p>
        </w:tc>
        <w:tc>
          <w:tcPr>
            <w:tcW w:w="2396"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kern w:val="2"/>
                <w:szCs w:val="24"/>
                <w:u w:val="single"/>
              </w:rPr>
            </w:pPr>
            <w:r w:rsidRPr="00495C0A">
              <w:rPr>
                <w:kern w:val="2"/>
                <w:szCs w:val="24"/>
              </w:rPr>
              <w:t>South Slough;</w:t>
            </w:r>
            <w:r w:rsidRPr="00495C0A">
              <w:rPr>
                <w:kern w:val="2"/>
                <w:szCs w:val="24"/>
                <w:shd w:val="clear" w:color="auto" w:fill="FFFF00"/>
              </w:rPr>
              <w:t xml:space="preserve"> </w:t>
            </w:r>
            <w:r w:rsidRPr="00495C0A">
              <w:rPr>
                <w:kern w:val="2"/>
                <w:szCs w:val="24"/>
              </w:rPr>
              <w:t xml:space="preserve">includes Anderson Canal </w:t>
            </w:r>
            <w:r w:rsidR="00303576" w:rsidRPr="00495C0A">
              <w:rPr>
                <w:kern w:val="2"/>
                <w:szCs w:val="24"/>
                <w:u w:val="single"/>
              </w:rPr>
              <w:t>and</w:t>
            </w:r>
            <w:r w:rsidRPr="00495C0A">
              <w:rPr>
                <w:strike/>
                <w:kern w:val="2"/>
                <w:szCs w:val="24"/>
              </w:rPr>
              <w:t>to</w:t>
            </w:r>
            <w:r w:rsidRPr="00495C0A">
              <w:rPr>
                <w:kern w:val="2"/>
                <w:szCs w:val="24"/>
              </w:rPr>
              <w:t xml:space="preserve"> Interstate Highway 55 borrow pit canal</w:t>
            </w:r>
            <w:r w:rsidR="00183D6A" w:rsidRPr="00495C0A">
              <w:rPr>
                <w:kern w:val="2"/>
                <w:szCs w:val="24"/>
                <w:u w:val="single"/>
              </w:rPr>
              <w:t xml:space="preserve"> to North Pass</w:t>
            </w:r>
          </w:p>
        </w:tc>
        <w:tc>
          <w:tcPr>
            <w:tcW w:w="140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30</w:t>
            </w:r>
          </w:p>
        </w:tc>
        <w:tc>
          <w:tcPr>
            <w:tcW w:w="68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20</w:t>
            </w:r>
          </w:p>
        </w:tc>
        <w:tc>
          <w:tcPr>
            <w:tcW w:w="85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2.3 Mar.-Nov.; 5.0 Dec.-Feb.</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30</w:t>
            </w:r>
          </w:p>
        </w:tc>
        <w:tc>
          <w:tcPr>
            <w:tcW w:w="865" w:type="dxa"/>
            <w:tcBorders>
              <w:top w:val="single" w:sz="6" w:space="0" w:color="000000"/>
              <w:left w:val="single" w:sz="7" w:space="0" w:color="000000"/>
              <w:bottom w:val="single" w:sz="6" w:space="0" w:color="000000"/>
              <w:right w:val="double" w:sz="6" w:space="0" w:color="000000"/>
            </w:tcBorders>
          </w:tcPr>
          <w:p w:rsidR="00BF5F55" w:rsidRPr="00495C0A" w:rsidRDefault="00BF5F55" w:rsidP="006F2FB4">
            <w:pPr>
              <w:widowControl w:val="0"/>
              <w:tabs>
                <w:tab w:val="left" w:pos="720"/>
              </w:tabs>
              <w:spacing w:line="480" w:lineRule="auto"/>
              <w:jc w:val="center"/>
              <w:rPr>
                <w:kern w:val="2"/>
                <w:szCs w:val="24"/>
              </w:rPr>
            </w:pPr>
            <w:r w:rsidRPr="00495C0A">
              <w:rPr>
                <w:kern w:val="2"/>
                <w:szCs w:val="24"/>
              </w:rPr>
              <w:t>150</w:t>
            </w:r>
          </w:p>
        </w:tc>
      </w:tr>
      <w:tr w:rsidR="00BF5F55"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strike/>
                <w:szCs w:val="24"/>
              </w:rPr>
            </w:pPr>
            <w:r w:rsidRPr="00495C0A">
              <w:rPr>
                <w:strike/>
                <w:szCs w:val="24"/>
              </w:rPr>
              <w:lastRenderedPageBreak/>
              <w:t>040604-001</w:t>
            </w:r>
          </w:p>
        </w:tc>
        <w:tc>
          <w:tcPr>
            <w:tcW w:w="2396"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rPr>
                <w:strike/>
                <w:szCs w:val="24"/>
              </w:rPr>
            </w:pPr>
            <w:r w:rsidRPr="00495C0A">
              <w:rPr>
                <w:strike/>
                <w:szCs w:val="24"/>
              </w:rPr>
              <w:t>South Slough Wetland—Forested freshwater and brackish marsh located 1.4 miles south of Ponchatoula, directly east of Interstate Highway 55, extending to North Pass to the south and Tangipahoa River to the east</w:t>
            </w:r>
          </w:p>
        </w:tc>
        <w:tc>
          <w:tcPr>
            <w:tcW w:w="140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strike/>
                <w:szCs w:val="24"/>
              </w:rPr>
            </w:pPr>
            <w:r w:rsidRPr="00495C0A">
              <w:rPr>
                <w:strike/>
                <w:szCs w:val="24"/>
              </w:rPr>
              <w:t>B C</w:t>
            </w:r>
          </w:p>
        </w:tc>
        <w:tc>
          <w:tcPr>
            <w:tcW w:w="80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strike/>
                <w:szCs w:val="24"/>
              </w:rPr>
            </w:pPr>
            <w:r w:rsidRPr="00495C0A">
              <w:rPr>
                <w:strike/>
                <w:szCs w:val="24"/>
              </w:rPr>
              <w:t>[23]</w:t>
            </w:r>
          </w:p>
        </w:tc>
        <w:tc>
          <w:tcPr>
            <w:tcW w:w="682"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strike/>
                <w:szCs w:val="24"/>
              </w:rPr>
            </w:pPr>
            <w:r w:rsidRPr="00495C0A">
              <w:rPr>
                <w:strike/>
                <w:szCs w:val="24"/>
              </w:rPr>
              <w:t>[23]</w:t>
            </w:r>
          </w:p>
        </w:tc>
        <w:tc>
          <w:tcPr>
            <w:tcW w:w="85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strike/>
                <w:szCs w:val="24"/>
              </w:rPr>
            </w:pPr>
            <w:r w:rsidRPr="00495C0A">
              <w:rPr>
                <w:strike/>
                <w:szCs w:val="24"/>
              </w:rPr>
              <w:t>[23]</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strike/>
                <w:szCs w:val="24"/>
              </w:rPr>
            </w:pPr>
            <w:r w:rsidRPr="00495C0A">
              <w:rPr>
                <w:strike/>
                <w:szCs w:val="24"/>
              </w:rPr>
              <w:t>[23]</w:t>
            </w:r>
          </w:p>
        </w:tc>
        <w:tc>
          <w:tcPr>
            <w:tcW w:w="775"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strike/>
                <w:kern w:val="2"/>
                <w:szCs w:val="24"/>
              </w:rPr>
            </w:pPr>
            <w:r w:rsidRPr="00495C0A">
              <w:rPr>
                <w:strike/>
                <w:kern w:val="2"/>
                <w:szCs w:val="24"/>
              </w:rPr>
              <w:t>2</w:t>
            </w:r>
          </w:p>
        </w:tc>
        <w:tc>
          <w:tcPr>
            <w:tcW w:w="668" w:type="dxa"/>
            <w:tcBorders>
              <w:top w:val="single" w:sz="6" w:space="0" w:color="000000"/>
              <w:left w:val="single" w:sz="7" w:space="0" w:color="000000"/>
              <w:bottom w:val="single" w:sz="6" w:space="0" w:color="000000"/>
              <w:right w:val="single" w:sz="6" w:space="0" w:color="FFFFFF"/>
            </w:tcBorders>
          </w:tcPr>
          <w:p w:rsidR="00BF5F55" w:rsidRPr="00495C0A" w:rsidRDefault="00BF5F55" w:rsidP="006F2FB4">
            <w:pPr>
              <w:widowControl w:val="0"/>
              <w:tabs>
                <w:tab w:val="left" w:pos="720"/>
              </w:tabs>
              <w:spacing w:line="480" w:lineRule="auto"/>
              <w:jc w:val="center"/>
              <w:rPr>
                <w:strike/>
                <w:szCs w:val="24"/>
              </w:rPr>
            </w:pPr>
            <w:r w:rsidRPr="00495C0A">
              <w:rPr>
                <w:strike/>
                <w:szCs w:val="24"/>
              </w:rPr>
              <w:t>[23]</w:t>
            </w:r>
          </w:p>
        </w:tc>
        <w:tc>
          <w:tcPr>
            <w:tcW w:w="865" w:type="dxa"/>
            <w:tcBorders>
              <w:top w:val="single" w:sz="6" w:space="0" w:color="000000"/>
              <w:left w:val="single" w:sz="7" w:space="0" w:color="000000"/>
              <w:bottom w:val="single" w:sz="6" w:space="0" w:color="000000"/>
              <w:right w:val="double" w:sz="6" w:space="0" w:color="000000"/>
            </w:tcBorders>
          </w:tcPr>
          <w:p w:rsidR="00BF5F55" w:rsidRPr="00495C0A" w:rsidRDefault="00BF5F55" w:rsidP="006F2FB4">
            <w:pPr>
              <w:widowControl w:val="0"/>
              <w:tabs>
                <w:tab w:val="left" w:pos="720"/>
              </w:tabs>
              <w:spacing w:line="480" w:lineRule="auto"/>
              <w:jc w:val="center"/>
              <w:rPr>
                <w:strike/>
                <w:szCs w:val="24"/>
              </w:rPr>
            </w:pPr>
            <w:r w:rsidRPr="00495C0A">
              <w:rPr>
                <w:strike/>
                <w:szCs w:val="24"/>
              </w:rPr>
              <w:t>[23]</w:t>
            </w:r>
          </w:p>
        </w:tc>
      </w:tr>
      <w:tr w:rsidR="008F1D7B"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8F1D7B" w:rsidRPr="008F1D7B" w:rsidRDefault="008F1D7B" w:rsidP="006F2FB4">
            <w:pPr>
              <w:widowControl w:val="0"/>
              <w:tabs>
                <w:tab w:val="left" w:pos="720"/>
              </w:tabs>
              <w:spacing w:line="480" w:lineRule="auto"/>
              <w:rPr>
                <w:kern w:val="2"/>
                <w:szCs w:val="24"/>
              </w:rPr>
            </w:pPr>
            <w:r w:rsidRPr="008F1D7B">
              <w:rPr>
                <w:kern w:val="2"/>
                <w:szCs w:val="24"/>
              </w:rPr>
              <w:lastRenderedPageBreak/>
              <w:t>040605</w:t>
            </w:r>
          </w:p>
        </w:tc>
        <w:tc>
          <w:tcPr>
            <w:tcW w:w="2396" w:type="dxa"/>
            <w:tcBorders>
              <w:top w:val="single" w:sz="6" w:space="0" w:color="000000"/>
              <w:left w:val="single" w:sz="7" w:space="0" w:color="000000"/>
              <w:bottom w:val="single" w:sz="6" w:space="0" w:color="000000"/>
              <w:right w:val="single" w:sz="6" w:space="0" w:color="FFFFFF"/>
            </w:tcBorders>
          </w:tcPr>
          <w:p w:rsidR="008F1D7B" w:rsidRPr="008F1D7B" w:rsidRDefault="008F1D7B" w:rsidP="006F2FB4">
            <w:pPr>
              <w:widowControl w:val="0"/>
              <w:tabs>
                <w:tab w:val="left" w:pos="720"/>
              </w:tabs>
              <w:spacing w:line="480" w:lineRule="auto"/>
              <w:rPr>
                <w:szCs w:val="24"/>
              </w:rPr>
            </w:pPr>
            <w:r w:rsidRPr="008F1D7B">
              <w:rPr>
                <w:szCs w:val="24"/>
              </w:rPr>
              <w:t>Mississippi Bayou and associated canals; includes Dutch Bayou, Reserve Relief Canal and Hope Canal</w:t>
            </w:r>
          </w:p>
        </w:tc>
        <w:tc>
          <w:tcPr>
            <w:tcW w:w="1402" w:type="dxa"/>
            <w:tcBorders>
              <w:top w:val="single" w:sz="6" w:space="0" w:color="000000"/>
              <w:left w:val="single" w:sz="7" w:space="0" w:color="000000"/>
              <w:bottom w:val="single" w:sz="6" w:space="0" w:color="000000"/>
              <w:right w:val="single" w:sz="6" w:space="0" w:color="FFFFFF"/>
            </w:tcBorders>
          </w:tcPr>
          <w:p w:rsidR="008F1D7B" w:rsidRPr="008F1D7B" w:rsidRDefault="008F1D7B" w:rsidP="006F2FB4">
            <w:pPr>
              <w:widowControl w:val="0"/>
              <w:tabs>
                <w:tab w:val="left" w:pos="720"/>
              </w:tabs>
              <w:spacing w:line="480" w:lineRule="auto"/>
              <w:jc w:val="center"/>
              <w:rPr>
                <w:kern w:val="2"/>
                <w:szCs w:val="24"/>
              </w:rPr>
            </w:pPr>
            <w:r w:rsidRPr="008F1D7B">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F1D7B" w:rsidRPr="008F1D7B" w:rsidRDefault="008F1D7B" w:rsidP="006F2FB4">
            <w:pPr>
              <w:widowControl w:val="0"/>
              <w:tabs>
                <w:tab w:val="left" w:pos="720"/>
              </w:tabs>
              <w:spacing w:line="480" w:lineRule="auto"/>
              <w:jc w:val="center"/>
              <w:rPr>
                <w:szCs w:val="24"/>
              </w:rPr>
            </w:pPr>
            <w:r w:rsidRPr="008F1D7B">
              <w:rPr>
                <w:szCs w:val="24"/>
              </w:rPr>
              <w:t>1,600</w:t>
            </w:r>
          </w:p>
        </w:tc>
        <w:tc>
          <w:tcPr>
            <w:tcW w:w="682" w:type="dxa"/>
            <w:tcBorders>
              <w:top w:val="single" w:sz="6" w:space="0" w:color="000000"/>
              <w:left w:val="single" w:sz="7" w:space="0" w:color="000000"/>
              <w:bottom w:val="single" w:sz="6" w:space="0" w:color="000000"/>
              <w:right w:val="single" w:sz="6" w:space="0" w:color="FFFFFF"/>
            </w:tcBorders>
          </w:tcPr>
          <w:p w:rsidR="008F1D7B" w:rsidRPr="008F1D7B" w:rsidRDefault="008F1D7B" w:rsidP="006F2FB4">
            <w:pPr>
              <w:widowControl w:val="0"/>
              <w:tabs>
                <w:tab w:val="left" w:pos="720"/>
              </w:tabs>
              <w:spacing w:line="480" w:lineRule="auto"/>
              <w:jc w:val="center"/>
              <w:rPr>
                <w:szCs w:val="24"/>
              </w:rPr>
            </w:pPr>
            <w:r w:rsidRPr="008F1D7B">
              <w:rPr>
                <w:szCs w:val="24"/>
              </w:rPr>
              <w:t>200</w:t>
            </w:r>
          </w:p>
        </w:tc>
        <w:tc>
          <w:tcPr>
            <w:tcW w:w="858" w:type="dxa"/>
            <w:tcBorders>
              <w:top w:val="single" w:sz="6" w:space="0" w:color="000000"/>
              <w:left w:val="single" w:sz="7" w:space="0" w:color="000000"/>
              <w:bottom w:val="single" w:sz="6" w:space="0" w:color="000000"/>
              <w:right w:val="single" w:sz="6" w:space="0" w:color="FFFFFF"/>
            </w:tcBorders>
          </w:tcPr>
          <w:p w:rsidR="008F1D7B" w:rsidRPr="008F1D7B" w:rsidRDefault="008F1D7B" w:rsidP="006F2FB4">
            <w:pPr>
              <w:widowControl w:val="0"/>
              <w:tabs>
                <w:tab w:val="left" w:pos="720"/>
              </w:tabs>
              <w:spacing w:line="480" w:lineRule="auto"/>
              <w:jc w:val="center"/>
              <w:rPr>
                <w:szCs w:val="24"/>
              </w:rPr>
            </w:pPr>
            <w:r w:rsidRPr="008F1D7B">
              <w:rPr>
                <w:szCs w:val="24"/>
              </w:rPr>
              <w:t>2.3 Mar.-Nov.; 5.0 Dec.-Feb.</w:t>
            </w:r>
          </w:p>
        </w:tc>
        <w:tc>
          <w:tcPr>
            <w:tcW w:w="668" w:type="dxa"/>
            <w:tcBorders>
              <w:top w:val="single" w:sz="6" w:space="0" w:color="000000"/>
              <w:left w:val="single" w:sz="7" w:space="0" w:color="000000"/>
              <w:bottom w:val="single" w:sz="6" w:space="0" w:color="000000"/>
              <w:right w:val="single" w:sz="6" w:space="0" w:color="FFFFFF"/>
            </w:tcBorders>
          </w:tcPr>
          <w:p w:rsidR="008F1D7B" w:rsidRPr="008F1D7B" w:rsidRDefault="008F1D7B" w:rsidP="006F2FB4">
            <w:pPr>
              <w:widowControl w:val="0"/>
              <w:tabs>
                <w:tab w:val="left" w:pos="720"/>
              </w:tabs>
              <w:spacing w:line="480" w:lineRule="auto"/>
              <w:jc w:val="center"/>
              <w:rPr>
                <w:szCs w:val="24"/>
              </w:rPr>
            </w:pPr>
            <w:r w:rsidRPr="008F1D7B">
              <w:rPr>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8F1D7B" w:rsidRPr="008F1D7B" w:rsidRDefault="008F1D7B" w:rsidP="006F2FB4">
            <w:pPr>
              <w:widowControl w:val="0"/>
              <w:tabs>
                <w:tab w:val="left" w:pos="720"/>
              </w:tabs>
              <w:spacing w:line="480" w:lineRule="auto"/>
              <w:jc w:val="center"/>
              <w:rPr>
                <w:kern w:val="2"/>
                <w:szCs w:val="24"/>
              </w:rPr>
            </w:pPr>
            <w:r>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8F1D7B" w:rsidRPr="008F1D7B" w:rsidRDefault="008F1D7B" w:rsidP="006F2FB4">
            <w:pPr>
              <w:widowControl w:val="0"/>
              <w:tabs>
                <w:tab w:val="left" w:pos="720"/>
              </w:tabs>
              <w:spacing w:line="480" w:lineRule="auto"/>
              <w:jc w:val="center"/>
              <w:rPr>
                <w:szCs w:val="24"/>
              </w:rPr>
            </w:pPr>
            <w:r>
              <w:rPr>
                <w:szCs w:val="24"/>
              </w:rPr>
              <w:t>32</w:t>
            </w:r>
          </w:p>
        </w:tc>
        <w:tc>
          <w:tcPr>
            <w:tcW w:w="865" w:type="dxa"/>
            <w:tcBorders>
              <w:top w:val="single" w:sz="6" w:space="0" w:color="000000"/>
              <w:left w:val="single" w:sz="7" w:space="0" w:color="000000"/>
              <w:bottom w:val="single" w:sz="6" w:space="0" w:color="000000"/>
              <w:right w:val="double" w:sz="6" w:space="0" w:color="000000"/>
            </w:tcBorders>
          </w:tcPr>
          <w:p w:rsidR="008F1D7B" w:rsidRPr="008F1D7B" w:rsidRDefault="008F1D7B" w:rsidP="006F2FB4">
            <w:pPr>
              <w:widowControl w:val="0"/>
              <w:tabs>
                <w:tab w:val="left" w:pos="720"/>
              </w:tabs>
              <w:spacing w:line="480" w:lineRule="auto"/>
              <w:jc w:val="center"/>
              <w:rPr>
                <w:szCs w:val="24"/>
              </w:rPr>
            </w:pPr>
            <w:r>
              <w:rPr>
                <w:szCs w:val="24"/>
              </w:rPr>
              <w:t>3,000</w:t>
            </w:r>
          </w:p>
        </w:tc>
      </w:tr>
      <w:tr w:rsidR="008F1D7B" w:rsidRPr="00495C0A" w:rsidTr="00D40DEF">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8F1D7B" w:rsidRPr="008F1D7B" w:rsidRDefault="008F1D7B" w:rsidP="006F2FB4">
            <w:pPr>
              <w:widowControl w:val="0"/>
              <w:tabs>
                <w:tab w:val="left" w:pos="720"/>
              </w:tabs>
              <w:spacing w:line="480" w:lineRule="auto"/>
              <w:jc w:val="center"/>
              <w:rPr>
                <w:szCs w:val="24"/>
              </w:rPr>
            </w:pPr>
            <w:r w:rsidRPr="008F1D7B">
              <w:rPr>
                <w:szCs w:val="24"/>
              </w:rPr>
              <w:t>* * *</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u w:val="single"/>
              </w:rPr>
            </w:pPr>
            <w:r w:rsidRPr="00495C0A">
              <w:rPr>
                <w:kern w:val="2"/>
                <w:szCs w:val="24"/>
                <w:u w:val="single"/>
              </w:rPr>
              <w:lastRenderedPageBreak/>
              <w:t>040607</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u w:val="single"/>
              </w:rPr>
            </w:pPr>
            <w:r w:rsidRPr="00495C0A">
              <w:rPr>
                <w:szCs w:val="24"/>
                <w:u w:val="single"/>
              </w:rPr>
              <w:t>South Slough Wetland—Forested freshwater and brackish marsh bounded to the north by South Slough, west by Interstate Highway 55 borrow pit canal, and south by North Pass</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B C</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szCs w:val="24"/>
                <w:u w:val="single"/>
              </w:rPr>
              <w:t>[23]</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szCs w:val="24"/>
                <w:u w:val="single"/>
              </w:rPr>
              <w:t>[23]</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szCs w:val="24"/>
                <w:u w:val="single"/>
              </w:rPr>
              <w:t>[23]</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szCs w:val="24"/>
                <w:u w:val="single"/>
              </w:rPr>
              <w:t>[23]</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2</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szCs w:val="24"/>
                <w:u w:val="single"/>
              </w:rPr>
              <w:t>[23]</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u w:val="single"/>
              </w:rPr>
            </w:pPr>
            <w:r w:rsidRPr="00495C0A">
              <w:rPr>
                <w:szCs w:val="24"/>
                <w:u w:val="single"/>
              </w:rPr>
              <w:t>[23]</w:t>
            </w:r>
          </w:p>
        </w:tc>
      </w:tr>
      <w:tr w:rsidR="00B10F6A" w:rsidRPr="00495C0A" w:rsidTr="00BD0CA6">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 *</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040704</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 xml:space="preserve">Chappepeela Creek—From </w:t>
            </w:r>
            <w:r w:rsidRPr="00495C0A">
              <w:rPr>
                <w:kern w:val="2"/>
                <w:szCs w:val="24"/>
                <w:u w:val="single"/>
              </w:rPr>
              <w:t>headwaters</w:t>
            </w:r>
            <w:r w:rsidRPr="00495C0A">
              <w:rPr>
                <w:strike/>
                <w:kern w:val="2"/>
                <w:szCs w:val="24"/>
              </w:rPr>
              <w:t>La. Highway 1062</w:t>
            </w:r>
            <w:r w:rsidRPr="00495C0A">
              <w:rPr>
                <w:kern w:val="2"/>
                <w:szCs w:val="24"/>
              </w:rPr>
              <w:t xml:space="preserve"> to Tangipahoa River </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A B C G</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20</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20</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30</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140</w:t>
            </w:r>
          </w:p>
        </w:tc>
      </w:tr>
      <w:tr w:rsidR="00B10F6A" w:rsidRPr="00495C0A" w:rsidTr="00135BF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 *</w:t>
            </w:r>
          </w:p>
        </w:tc>
      </w:tr>
      <w:tr w:rsidR="00B10F6A" w:rsidRPr="00495C0A" w:rsidTr="00B759FB">
        <w:trPr>
          <w:cantSplit/>
          <w:trHeight w:val="777"/>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tabs>
                <w:tab w:val="left" w:pos="720"/>
              </w:tabs>
              <w:spacing w:line="480" w:lineRule="auto"/>
              <w:rPr>
                <w:strike/>
                <w:kern w:val="2"/>
                <w:szCs w:val="24"/>
                <w:u w:val="single"/>
              </w:rPr>
            </w:pPr>
            <w:r w:rsidRPr="00495C0A">
              <w:rPr>
                <w:strike/>
                <w:kern w:val="2"/>
                <w:szCs w:val="24"/>
              </w:rPr>
              <w:lastRenderedPageBreak/>
              <w:t>040802</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strike/>
                <w:szCs w:val="24"/>
              </w:rPr>
            </w:pPr>
            <w:r w:rsidRPr="00495C0A">
              <w:rPr>
                <w:strike/>
                <w:kern w:val="2"/>
                <w:szCs w:val="24"/>
              </w:rPr>
              <w:t>Ponchitolawa Creek—From headwaters to US Highway 190 (Scenic)</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A B C G</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850</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135</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30</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1,850</w:t>
            </w:r>
          </w:p>
        </w:tc>
      </w:tr>
      <w:tr w:rsidR="00B10F6A" w:rsidRPr="00495C0A" w:rsidTr="00B759FB">
        <w:trPr>
          <w:cantSplit/>
          <w:trHeight w:val="777"/>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tabs>
                <w:tab w:val="left" w:pos="720"/>
              </w:tabs>
              <w:spacing w:line="480" w:lineRule="auto"/>
              <w:rPr>
                <w:kern w:val="2"/>
                <w:szCs w:val="24"/>
                <w:u w:val="single"/>
              </w:rPr>
            </w:pPr>
            <w:r w:rsidRPr="00495C0A">
              <w:rPr>
                <w:kern w:val="2"/>
                <w:szCs w:val="24"/>
                <w:u w:val="single"/>
              </w:rPr>
              <w:t>040802</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u w:val="single"/>
              </w:rPr>
            </w:pPr>
            <w:r w:rsidRPr="00495C0A">
              <w:rPr>
                <w:kern w:val="2"/>
                <w:szCs w:val="24"/>
                <w:u w:val="single"/>
              </w:rPr>
              <w:t>Tchefuncte River—From US Highway 190 to Bogue Falaya River; includes tributaries (Scenic)</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A B C G</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20</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10</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2.3 Mar.-Nov.; 5.0 Dec.-Feb.</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30</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110</w:t>
            </w:r>
          </w:p>
        </w:tc>
      </w:tr>
      <w:tr w:rsidR="00B10F6A" w:rsidRPr="00495C0A" w:rsidTr="00850EF7">
        <w:trPr>
          <w:cantSplit/>
          <w:trHeight w:val="777"/>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 *</w:t>
            </w:r>
          </w:p>
        </w:tc>
      </w:tr>
      <w:tr w:rsidR="00B10F6A" w:rsidRPr="00495C0A" w:rsidTr="00B759FB">
        <w:trPr>
          <w:cantSplit/>
          <w:trHeight w:val="777"/>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lastRenderedPageBreak/>
              <w:t>040806</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szCs w:val="24"/>
              </w:rPr>
              <w:t>East Tchefuncte Marsh Wetland—Freshwater and brackish marsh</w:t>
            </w:r>
            <w:r w:rsidRPr="00495C0A">
              <w:rPr>
                <w:strike/>
                <w:szCs w:val="24"/>
              </w:rPr>
              <w:t xml:space="preserve"> located just west of Mandeville</w:t>
            </w:r>
            <w:r w:rsidRPr="00495C0A">
              <w:rPr>
                <w:szCs w:val="24"/>
              </w:rPr>
              <w:t xml:space="preserve">, bounded on the south by Lake Pontchartrain, </w:t>
            </w:r>
            <w:r w:rsidRPr="00495C0A">
              <w:rPr>
                <w:strike/>
                <w:szCs w:val="24"/>
              </w:rPr>
              <w:t xml:space="preserve">the </w:t>
            </w:r>
            <w:r w:rsidRPr="00495C0A">
              <w:rPr>
                <w:szCs w:val="24"/>
              </w:rPr>
              <w:t xml:space="preserve">west by Tchefuncte River, </w:t>
            </w:r>
            <w:r w:rsidRPr="00495C0A">
              <w:rPr>
                <w:strike/>
                <w:szCs w:val="24"/>
              </w:rPr>
              <w:t xml:space="preserve">the </w:t>
            </w:r>
            <w:r w:rsidRPr="00495C0A">
              <w:rPr>
                <w:szCs w:val="24"/>
              </w:rPr>
              <w:t>north by La. Highway 22, and t</w:t>
            </w:r>
            <w:r w:rsidRPr="00495C0A">
              <w:rPr>
                <w:strike/>
                <w:szCs w:val="24"/>
              </w:rPr>
              <w:t xml:space="preserve">he </w:t>
            </w:r>
            <w:r w:rsidRPr="00495C0A">
              <w:rPr>
                <w:szCs w:val="24"/>
              </w:rPr>
              <w:t>east by Sanctuary Ridge</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B C</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[23]</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[23]</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[23]</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[23]</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[23]</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[23]</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u w:val="single"/>
              </w:rPr>
            </w:pPr>
            <w:r w:rsidRPr="00495C0A">
              <w:rPr>
                <w:kern w:val="2"/>
                <w:szCs w:val="24"/>
                <w:u w:val="single"/>
              </w:rPr>
              <w:lastRenderedPageBreak/>
              <w:t>040807</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3419A">
            <w:pPr>
              <w:widowControl w:val="0"/>
              <w:tabs>
                <w:tab w:val="left" w:pos="720"/>
              </w:tabs>
              <w:spacing w:line="480" w:lineRule="auto"/>
              <w:rPr>
                <w:kern w:val="2"/>
                <w:szCs w:val="24"/>
                <w:u w:val="single"/>
              </w:rPr>
            </w:pPr>
            <w:r w:rsidRPr="00495C0A">
              <w:rPr>
                <w:kern w:val="2"/>
                <w:szCs w:val="24"/>
                <w:u w:val="single"/>
              </w:rPr>
              <w:t>Ponchitolawa Creek—Fro</w:t>
            </w:r>
            <w:r w:rsidR="0063419A">
              <w:rPr>
                <w:kern w:val="2"/>
                <w:szCs w:val="24"/>
                <w:u w:val="single"/>
              </w:rPr>
              <w:t>m headwaters to US Highway 190</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7E7C1A">
            <w:pPr>
              <w:widowControl w:val="0"/>
              <w:tabs>
                <w:tab w:val="left" w:pos="720"/>
              </w:tabs>
              <w:spacing w:line="480" w:lineRule="auto"/>
              <w:jc w:val="center"/>
              <w:rPr>
                <w:kern w:val="2"/>
                <w:szCs w:val="24"/>
                <w:u w:val="single"/>
              </w:rPr>
            </w:pPr>
            <w:r w:rsidRPr="00495C0A">
              <w:rPr>
                <w:kern w:val="2"/>
                <w:szCs w:val="24"/>
                <w:u w:val="single"/>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850</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135</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30</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1,850</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strike/>
                <w:kern w:val="2"/>
                <w:szCs w:val="24"/>
              </w:rPr>
            </w:pPr>
            <w:r w:rsidRPr="00495C0A">
              <w:rPr>
                <w:strike/>
                <w:kern w:val="2"/>
                <w:szCs w:val="24"/>
              </w:rPr>
              <w:t>040807</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strike/>
                <w:kern w:val="2"/>
                <w:szCs w:val="24"/>
              </w:rPr>
            </w:pPr>
            <w:r w:rsidRPr="00495C0A">
              <w:rPr>
                <w:strike/>
                <w:kern w:val="2"/>
                <w:szCs w:val="24"/>
              </w:rPr>
              <w:t>Tchefuncte River—From US Highway 190 to Bogue Falaya River; includes tributaries (Scenic)</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A B C G</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20</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10</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2.3 Mar.-Nov.; 5.0 Dec.-Feb.</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30</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110</w:t>
            </w:r>
          </w:p>
        </w:tc>
      </w:tr>
      <w:tr w:rsidR="00B10F6A" w:rsidRPr="00495C0A" w:rsidTr="00135BF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 *</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041001</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Lake Pontchartrain—West of US</w:t>
            </w:r>
            <w:r w:rsidRPr="00495C0A">
              <w:rPr>
                <w:strike/>
                <w:kern w:val="2"/>
                <w:szCs w:val="24"/>
              </w:rPr>
              <w:t>-</w:t>
            </w:r>
            <w:r w:rsidRPr="00495C0A">
              <w:rPr>
                <w:kern w:val="2"/>
                <w:szCs w:val="24"/>
                <w:u w:val="single"/>
              </w:rPr>
              <w:t xml:space="preserve">Highway </w:t>
            </w:r>
            <w:r w:rsidRPr="00495C0A">
              <w:rPr>
                <w:kern w:val="2"/>
                <w:szCs w:val="24"/>
              </w:rPr>
              <w:t>11 bridge (Estuarine)</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N/A</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N/A</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4.0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w:t>
            </w:r>
          </w:p>
          <w:p w:rsidR="00B10F6A" w:rsidRPr="00495C0A" w:rsidRDefault="00B10F6A" w:rsidP="006F2FB4">
            <w:pPr>
              <w:widowControl w:val="0"/>
              <w:tabs>
                <w:tab w:val="left" w:pos="720"/>
              </w:tabs>
              <w:spacing w:line="480" w:lineRule="auto"/>
              <w:jc w:val="center"/>
              <w:rPr>
                <w:kern w:val="2"/>
                <w:szCs w:val="24"/>
              </w:rPr>
            </w:pPr>
            <w:r w:rsidRPr="00495C0A">
              <w:rPr>
                <w:kern w:val="2"/>
                <w:szCs w:val="24"/>
              </w:rPr>
              <w:t>[25]</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N/A</w:t>
            </w:r>
          </w:p>
        </w:tc>
      </w:tr>
      <w:tr w:rsidR="00B10F6A" w:rsidRPr="00495C0A" w:rsidTr="00FB487D">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 *</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lastRenderedPageBreak/>
              <w:t>041802</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Bayou Chaperon (Scenic)</w:t>
            </w:r>
            <w:r w:rsidRPr="00495C0A">
              <w:rPr>
                <w:kern w:val="2"/>
                <w:szCs w:val="24"/>
                <w:u w:val="single"/>
              </w:rPr>
              <w:t xml:space="preserve"> </w:t>
            </w:r>
            <w:r w:rsidRPr="00495C0A">
              <w:rPr>
                <w:kern w:val="2"/>
                <w:szCs w:val="24"/>
              </w:rPr>
              <w:t>(Estuarine)</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A B C G</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N/A</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N/A</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4.0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w:t>
            </w:r>
          </w:p>
          <w:p w:rsidR="00B10F6A" w:rsidRPr="00495C0A" w:rsidRDefault="00B10F6A" w:rsidP="006F2FB4">
            <w:pPr>
              <w:widowControl w:val="0"/>
              <w:tabs>
                <w:tab w:val="left" w:pos="720"/>
              </w:tabs>
              <w:spacing w:line="480" w:lineRule="auto"/>
              <w:jc w:val="center"/>
              <w:rPr>
                <w:kern w:val="2"/>
                <w:szCs w:val="24"/>
              </w:rPr>
            </w:pPr>
            <w:r w:rsidRPr="00495C0A">
              <w:rPr>
                <w:kern w:val="2"/>
                <w:szCs w:val="24"/>
              </w:rPr>
              <w:t>[25]</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35</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N/A</w:t>
            </w:r>
          </w:p>
        </w:tc>
      </w:tr>
      <w:tr w:rsidR="00B10F6A" w:rsidRPr="00495C0A" w:rsidTr="00FB487D">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495C0A" w:rsidRDefault="00B10F6A" w:rsidP="006F2FB4">
            <w:pPr>
              <w:widowControl w:val="0"/>
              <w:tabs>
                <w:tab w:val="left" w:pos="720"/>
              </w:tabs>
              <w:spacing w:line="480" w:lineRule="auto"/>
              <w:jc w:val="center"/>
              <w:rPr>
                <w:szCs w:val="24"/>
              </w:rPr>
            </w:pPr>
            <w:r w:rsidRPr="00495C0A">
              <w:rPr>
                <w:szCs w:val="24"/>
              </w:rPr>
              <w:t>* * *</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041901</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 xml:space="preserve">Mississippi River Gulf Outlet (MRGO)—From ICWW to </w:t>
            </w:r>
            <w:r w:rsidRPr="00495C0A">
              <w:rPr>
                <w:kern w:val="2"/>
                <w:szCs w:val="24"/>
                <w:u w:val="single"/>
              </w:rPr>
              <w:t>MRGO closure structure</w:t>
            </w:r>
            <w:r w:rsidRPr="00495C0A">
              <w:rPr>
                <w:strike/>
                <w:kern w:val="2"/>
                <w:szCs w:val="24"/>
              </w:rPr>
              <w:t>Breton Sound</w:t>
            </w:r>
            <w:r w:rsidRPr="00495C0A">
              <w:rPr>
                <w:kern w:val="2"/>
                <w:szCs w:val="24"/>
              </w:rPr>
              <w:t xml:space="preserve"> at </w:t>
            </w:r>
            <w:r w:rsidRPr="00495C0A">
              <w:rPr>
                <w:strike/>
                <w:kern w:val="2"/>
                <w:szCs w:val="24"/>
              </w:rPr>
              <w:t xml:space="preserve">MRGO </w:t>
            </w:r>
            <w:r w:rsidRPr="00495C0A">
              <w:rPr>
                <w:kern w:val="2"/>
                <w:szCs w:val="24"/>
              </w:rPr>
              <w:t xml:space="preserve">mile </w:t>
            </w:r>
            <w:r w:rsidRPr="00495C0A">
              <w:rPr>
                <w:kern w:val="2"/>
                <w:szCs w:val="24"/>
                <w:u w:val="single"/>
              </w:rPr>
              <w:t>2</w:t>
            </w:r>
            <w:r w:rsidRPr="00495C0A">
              <w:rPr>
                <w:kern w:val="2"/>
                <w:szCs w:val="24"/>
              </w:rPr>
              <w:t>3</w:t>
            </w:r>
            <w:r w:rsidRPr="00495C0A">
              <w:rPr>
                <w:kern w:val="2"/>
                <w:szCs w:val="24"/>
                <w:u w:val="single"/>
              </w:rPr>
              <w:t>.8</w:t>
            </w:r>
            <w:r w:rsidRPr="00495C0A">
              <w:rPr>
                <w:strike/>
                <w:kern w:val="2"/>
                <w:szCs w:val="24"/>
              </w:rPr>
              <w:t>0</w:t>
            </w:r>
            <w:r w:rsidRPr="00495C0A">
              <w:rPr>
                <w:kern w:val="2"/>
                <w:szCs w:val="24"/>
              </w:rPr>
              <w:t xml:space="preserve">  </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N/A</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N/A</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4</w:t>
            </w:r>
          </w:p>
          <w:p w:rsidR="00B10F6A" w:rsidRPr="00495C0A" w:rsidRDefault="00B10F6A" w:rsidP="006F2FB4">
            <w:pPr>
              <w:widowControl w:val="0"/>
              <w:tabs>
                <w:tab w:val="left" w:pos="720"/>
              </w:tabs>
              <w:spacing w:line="480" w:lineRule="auto"/>
              <w:jc w:val="center"/>
              <w:rPr>
                <w:kern w:val="2"/>
                <w:szCs w:val="24"/>
              </w:rPr>
            </w:pPr>
            <w:r w:rsidRPr="00495C0A">
              <w:rPr>
                <w:kern w:val="2"/>
                <w:szCs w:val="24"/>
              </w:rPr>
              <w:t>[25]</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35</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N/A</w:t>
            </w:r>
          </w:p>
        </w:tc>
      </w:tr>
      <w:tr w:rsidR="00B10F6A" w:rsidRPr="00495C0A" w:rsidTr="00FB487D">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 *</w:t>
            </w:r>
          </w:p>
        </w:tc>
      </w:tr>
      <w:tr w:rsidR="00B10F6A" w:rsidRPr="00495C0A" w:rsidTr="00BF5F55">
        <w:trPr>
          <w:cantSplit/>
          <w:jc w:val="center"/>
        </w:trPr>
        <w:tc>
          <w:tcPr>
            <w:tcW w:w="10339" w:type="dxa"/>
            <w:gridSpan w:val="10"/>
            <w:tcBorders>
              <w:top w:val="single" w:sz="6" w:space="0" w:color="000000"/>
              <w:left w:val="double" w:sz="6" w:space="0" w:color="000000"/>
              <w:bottom w:val="single" w:sz="8" w:space="0" w:color="000000"/>
              <w:right w:val="double" w:sz="6" w:space="0" w:color="000000"/>
            </w:tcBorders>
            <w:shd w:val="clear" w:color="000000" w:fill="E0E0E0"/>
          </w:tcPr>
          <w:p w:rsidR="00B10F6A" w:rsidRPr="00495C0A" w:rsidRDefault="00B10F6A" w:rsidP="006F2FB4">
            <w:pPr>
              <w:widowControl w:val="0"/>
              <w:tabs>
                <w:tab w:val="left" w:pos="720"/>
              </w:tabs>
              <w:spacing w:line="480" w:lineRule="auto"/>
              <w:jc w:val="center"/>
              <w:rPr>
                <w:kern w:val="2"/>
                <w:szCs w:val="24"/>
              </w:rPr>
            </w:pPr>
            <w:r w:rsidRPr="00495C0A">
              <w:rPr>
                <w:b/>
                <w:bCs/>
                <w:kern w:val="2"/>
                <w:szCs w:val="24"/>
              </w:rPr>
              <w:t>Mermentau River Basin (05)</w:t>
            </w:r>
          </w:p>
        </w:tc>
      </w:tr>
      <w:tr w:rsidR="00B10F6A" w:rsidRPr="00495C0A" w:rsidTr="00582973">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 *</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lastRenderedPageBreak/>
              <w:t>050402</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 xml:space="preserve">Lake Arthur and Lower Mermentau River to </w:t>
            </w:r>
            <w:r w:rsidRPr="00495C0A">
              <w:rPr>
                <w:kern w:val="2"/>
                <w:szCs w:val="24"/>
                <w:u w:val="single"/>
              </w:rPr>
              <w:t>ICWW</w:t>
            </w:r>
            <w:r w:rsidRPr="00495C0A">
              <w:rPr>
                <w:strike/>
                <w:kern w:val="2"/>
                <w:szCs w:val="24"/>
              </w:rPr>
              <w:t>Grand Lake</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90</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30</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260</w:t>
            </w:r>
          </w:p>
        </w:tc>
      </w:tr>
      <w:tr w:rsidR="00B10F6A" w:rsidRPr="00495C0A" w:rsidTr="00582973">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 *</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szCs w:val="24"/>
              </w:rPr>
            </w:pPr>
            <w:r w:rsidRPr="00495C0A">
              <w:rPr>
                <w:szCs w:val="24"/>
              </w:rPr>
              <w:t>050601</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szCs w:val="24"/>
              </w:rPr>
            </w:pPr>
            <w:r w:rsidRPr="00495C0A">
              <w:rPr>
                <w:szCs w:val="24"/>
              </w:rPr>
              <w:t>Lacassine Bayou—</w:t>
            </w:r>
            <w:r w:rsidRPr="00495C0A">
              <w:rPr>
                <w:kern w:val="2"/>
                <w:szCs w:val="24"/>
              </w:rPr>
              <w:t xml:space="preserve">From </w:t>
            </w:r>
            <w:r w:rsidRPr="00495C0A">
              <w:rPr>
                <w:szCs w:val="24"/>
              </w:rPr>
              <w:t xml:space="preserve">headwaters to </w:t>
            </w:r>
            <w:r w:rsidRPr="00495C0A">
              <w:rPr>
                <w:szCs w:val="24"/>
                <w:u w:val="single"/>
              </w:rPr>
              <w:t>ICWW</w:t>
            </w:r>
            <w:r w:rsidRPr="00495C0A">
              <w:rPr>
                <w:strike/>
                <w:szCs w:val="24"/>
              </w:rPr>
              <w:t>Grand Lake</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zCs w:val="24"/>
              </w:rPr>
            </w:pPr>
            <w:r w:rsidRPr="00495C0A">
              <w:rPr>
                <w:szCs w:val="24"/>
              </w:rPr>
              <w:t>A B C F</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zCs w:val="24"/>
              </w:rPr>
            </w:pPr>
            <w:r w:rsidRPr="00495C0A">
              <w:rPr>
                <w:szCs w:val="24"/>
              </w:rPr>
              <w:t>90</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zCs w:val="24"/>
              </w:rPr>
            </w:pPr>
            <w:r w:rsidRPr="00495C0A">
              <w:rPr>
                <w:szCs w:val="24"/>
              </w:rPr>
              <w:t>10</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zCs w:val="24"/>
              </w:rPr>
            </w:pPr>
            <w:r w:rsidRPr="00495C0A">
              <w:rPr>
                <w:szCs w:val="24"/>
              </w:rPr>
              <w:t>[16]</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zCs w:val="24"/>
              </w:rPr>
            </w:pPr>
            <w:r w:rsidRPr="00495C0A">
              <w:rPr>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zCs w:val="24"/>
              </w:rPr>
            </w:pPr>
            <w:r w:rsidRPr="00495C0A">
              <w:rPr>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zCs w:val="24"/>
              </w:rPr>
            </w:pPr>
            <w:r w:rsidRPr="00495C0A">
              <w:rPr>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szCs w:val="24"/>
              </w:rPr>
            </w:pPr>
            <w:r w:rsidRPr="00495C0A">
              <w:rPr>
                <w:szCs w:val="24"/>
              </w:rPr>
              <w:t>400</w:t>
            </w:r>
          </w:p>
        </w:tc>
      </w:tr>
      <w:tr w:rsidR="00B10F6A" w:rsidRPr="00495C0A" w:rsidTr="00582973">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 *</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050802</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Big Constance Lake</w:t>
            </w:r>
            <w:r w:rsidRPr="00495C0A">
              <w:rPr>
                <w:strike/>
                <w:kern w:val="2"/>
                <w:szCs w:val="24"/>
              </w:rPr>
              <w:t>; includes associated water bodies</w:t>
            </w:r>
            <w:r w:rsidRPr="00495C0A">
              <w:rPr>
                <w:kern w:val="2"/>
                <w:szCs w:val="24"/>
              </w:rPr>
              <w:t xml:space="preserve"> (Estuarine)</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N/A</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N/A</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4.0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w:t>
            </w:r>
          </w:p>
          <w:p w:rsidR="00B10F6A" w:rsidRPr="00495C0A" w:rsidRDefault="00B10F6A" w:rsidP="006F2FB4">
            <w:pPr>
              <w:widowControl w:val="0"/>
              <w:tabs>
                <w:tab w:val="left" w:pos="720"/>
              </w:tabs>
              <w:spacing w:line="480" w:lineRule="auto"/>
              <w:jc w:val="center"/>
              <w:rPr>
                <w:kern w:val="2"/>
                <w:szCs w:val="24"/>
              </w:rPr>
            </w:pPr>
            <w:r w:rsidRPr="00495C0A">
              <w:rPr>
                <w:kern w:val="2"/>
                <w:szCs w:val="24"/>
              </w:rPr>
              <w:t>[25]</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35</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N/A</w:t>
            </w:r>
          </w:p>
        </w:tc>
      </w:tr>
      <w:tr w:rsidR="00B10F6A" w:rsidRPr="00495C0A" w:rsidTr="00582973">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 *</w:t>
            </w:r>
          </w:p>
        </w:tc>
      </w:tr>
      <w:tr w:rsidR="00B10F6A" w:rsidRPr="00495C0A" w:rsidTr="00BF5F55">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shd w:val="clear" w:color="auto" w:fill="E0E0E0"/>
          </w:tcPr>
          <w:p w:rsidR="00B10F6A" w:rsidRPr="00495C0A" w:rsidRDefault="00B10F6A" w:rsidP="006F2FB4">
            <w:pPr>
              <w:widowControl w:val="0"/>
              <w:tabs>
                <w:tab w:val="left" w:pos="720"/>
              </w:tabs>
              <w:spacing w:line="480" w:lineRule="auto"/>
              <w:jc w:val="center"/>
              <w:rPr>
                <w:kern w:val="2"/>
                <w:szCs w:val="24"/>
              </w:rPr>
            </w:pPr>
            <w:r w:rsidRPr="00495C0A">
              <w:rPr>
                <w:b/>
                <w:bCs/>
                <w:kern w:val="2"/>
                <w:szCs w:val="24"/>
              </w:rPr>
              <w:t>Vermilion-Teche River Basin (06)</w:t>
            </w:r>
          </w:p>
        </w:tc>
      </w:tr>
      <w:tr w:rsidR="00B10F6A" w:rsidRPr="00495C0A" w:rsidTr="00582973">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 *</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lastRenderedPageBreak/>
              <w:t>060201</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Bayou Cocodrie—From US</w:t>
            </w:r>
            <w:r w:rsidRPr="00495C0A">
              <w:rPr>
                <w:kern w:val="2"/>
                <w:szCs w:val="24"/>
                <w:u w:val="single"/>
              </w:rPr>
              <w:t xml:space="preserve"> Hig</w:t>
            </w:r>
            <w:r w:rsidR="00A810B7">
              <w:rPr>
                <w:kern w:val="2"/>
                <w:szCs w:val="24"/>
                <w:u w:val="single"/>
              </w:rPr>
              <w:t>hway</w:t>
            </w:r>
            <w:r w:rsidRPr="00495C0A">
              <w:rPr>
                <w:strike/>
                <w:kern w:val="2"/>
                <w:szCs w:val="24"/>
              </w:rPr>
              <w:t>-</w:t>
            </w:r>
            <w:r w:rsidRPr="00495C0A">
              <w:rPr>
                <w:kern w:val="2"/>
                <w:szCs w:val="24"/>
              </w:rPr>
              <w:t>167 to Bayou Boeuf-Cocodrie Diversion Canal (Scenic)</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A B C G</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45</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35</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[19]</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100</w:t>
            </w:r>
          </w:p>
        </w:tc>
      </w:tr>
      <w:tr w:rsidR="00B10F6A" w:rsidRPr="00495C0A" w:rsidTr="00934CE6">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 *</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060210</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u w:val="single"/>
              </w:rPr>
            </w:pPr>
            <w:r w:rsidRPr="00495C0A">
              <w:rPr>
                <w:kern w:val="2"/>
                <w:szCs w:val="24"/>
              </w:rPr>
              <w:t>Bayou Carron</w:t>
            </w:r>
            <w:r w:rsidRPr="00495C0A">
              <w:rPr>
                <w:kern w:val="2"/>
                <w:szCs w:val="24"/>
                <w:u w:val="single"/>
              </w:rPr>
              <w:t>—From headwaters to Little Bayou Teche</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40</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30</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220</w:t>
            </w:r>
          </w:p>
        </w:tc>
      </w:tr>
      <w:tr w:rsidR="00B10F6A" w:rsidRPr="00495C0A" w:rsidTr="00934CE6">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 *</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lastRenderedPageBreak/>
              <w:t>060212</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 xml:space="preserve">Chatlin Lake Canal and Bayou DuLac—From Alexandria to Bayou des Glaises Diversion Canal; includes a portion of Bayou </w:t>
            </w:r>
            <w:r w:rsidRPr="00495C0A">
              <w:rPr>
                <w:strike/>
                <w:kern w:val="2"/>
                <w:szCs w:val="24"/>
              </w:rPr>
              <w:t>D</w:t>
            </w:r>
            <w:r w:rsidRPr="00495C0A">
              <w:rPr>
                <w:kern w:val="2"/>
                <w:szCs w:val="24"/>
                <w:u w:val="single"/>
              </w:rPr>
              <w:t>d</w:t>
            </w:r>
            <w:r w:rsidRPr="00495C0A">
              <w:rPr>
                <w:kern w:val="2"/>
                <w:szCs w:val="24"/>
              </w:rPr>
              <w:t>e</w:t>
            </w:r>
            <w:r w:rsidRPr="00495C0A">
              <w:rPr>
                <w:kern w:val="2"/>
                <w:szCs w:val="24"/>
                <w:u w:val="single"/>
              </w:rPr>
              <w:t xml:space="preserve">s </w:t>
            </w:r>
            <w:r w:rsidRPr="00495C0A">
              <w:rPr>
                <w:kern w:val="2"/>
                <w:szCs w:val="24"/>
              </w:rPr>
              <w:t xml:space="preserve">Glaises </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45</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35</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100</w:t>
            </w:r>
          </w:p>
        </w:tc>
      </w:tr>
      <w:tr w:rsidR="00B10F6A" w:rsidRPr="00495C0A" w:rsidTr="00934CE6">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 *</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060701</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u w:val="single"/>
              </w:rPr>
            </w:pPr>
            <w:r w:rsidRPr="00495C0A">
              <w:rPr>
                <w:kern w:val="2"/>
                <w:szCs w:val="24"/>
              </w:rPr>
              <w:t>Tete Bayou</w:t>
            </w:r>
            <w:r w:rsidRPr="00495C0A">
              <w:rPr>
                <w:kern w:val="2"/>
                <w:szCs w:val="24"/>
                <w:u w:val="single"/>
              </w:rPr>
              <w:t>—From headwaters to Lake Fausse Point</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80</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350</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060702</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Lake Fausse Point and Dauterive Lake</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rPr>
              <w:t>A B C</w:t>
            </w:r>
            <w:r w:rsidRPr="00495C0A">
              <w:rPr>
                <w:kern w:val="2"/>
                <w:szCs w:val="24"/>
                <w:u w:val="single"/>
              </w:rPr>
              <w:t xml:space="preserve"> D</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80</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350</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060703</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u w:val="single"/>
              </w:rPr>
            </w:pPr>
            <w:r w:rsidRPr="00495C0A">
              <w:rPr>
                <w:kern w:val="2"/>
                <w:szCs w:val="24"/>
              </w:rPr>
              <w:t>Bayou Du Portage</w:t>
            </w:r>
            <w:r w:rsidRPr="00495C0A">
              <w:rPr>
                <w:kern w:val="2"/>
                <w:szCs w:val="24"/>
                <w:u w:val="single"/>
              </w:rPr>
              <w:t>—From headwaters to Dauterive Lake</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80</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350</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lastRenderedPageBreak/>
              <w:t>060801</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 xml:space="preserve">Vermilion River—From headwaters to </w:t>
            </w:r>
            <w:r w:rsidRPr="00495C0A">
              <w:rPr>
                <w:szCs w:val="24"/>
              </w:rPr>
              <w:t>L</w:t>
            </w:r>
            <w:r w:rsidRPr="00495C0A">
              <w:rPr>
                <w:strike/>
                <w:szCs w:val="24"/>
              </w:rPr>
              <w:t>A</w:t>
            </w:r>
            <w:r w:rsidR="0004365F">
              <w:rPr>
                <w:szCs w:val="24"/>
                <w:u w:val="single"/>
              </w:rPr>
              <w:t>a. Highway</w:t>
            </w:r>
            <w:r w:rsidRPr="00495C0A">
              <w:rPr>
                <w:strike/>
                <w:szCs w:val="24"/>
              </w:rPr>
              <w:t>-</w:t>
            </w:r>
            <w:r w:rsidRPr="00495C0A">
              <w:rPr>
                <w:kern w:val="2"/>
                <w:szCs w:val="24"/>
              </w:rPr>
              <w:t>3073 bridge</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A B C F</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230</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70</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440</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strike/>
                <w:szCs w:val="24"/>
              </w:rPr>
            </w:pPr>
            <w:r w:rsidRPr="00495C0A">
              <w:rPr>
                <w:strike/>
                <w:szCs w:val="24"/>
              </w:rPr>
              <w:t>060801-001</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strike/>
                <w:szCs w:val="24"/>
              </w:rPr>
            </w:pPr>
            <w:r w:rsidRPr="00495C0A">
              <w:rPr>
                <w:strike/>
                <w:szCs w:val="24"/>
              </w:rPr>
              <w:t>Cote Gelee Wetland</w:t>
            </w:r>
            <w:r w:rsidRPr="00495C0A">
              <w:rPr>
                <w:strike/>
                <w:kern w:val="2"/>
                <w:szCs w:val="24"/>
              </w:rPr>
              <w:t>—</w:t>
            </w:r>
            <w:r w:rsidRPr="00495C0A">
              <w:rPr>
                <w:strike/>
                <w:szCs w:val="24"/>
              </w:rPr>
              <w:t>Forested wetland located in Lafayette Parish, 2 miles east of Broussard, 2 miles northeast of US-90, and west of Bayou Tortue</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szCs w:val="24"/>
              </w:rPr>
            </w:pPr>
            <w:r w:rsidRPr="00495C0A">
              <w:rPr>
                <w:strike/>
                <w:szCs w:val="24"/>
              </w:rPr>
              <w:t>B C</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szCs w:val="24"/>
              </w:rPr>
            </w:pPr>
            <w:r w:rsidRPr="00495C0A">
              <w:rPr>
                <w:strike/>
                <w:szCs w:val="24"/>
              </w:rPr>
              <w:t>[23]</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szCs w:val="24"/>
              </w:rPr>
            </w:pPr>
            <w:r w:rsidRPr="00495C0A">
              <w:rPr>
                <w:strike/>
                <w:szCs w:val="24"/>
              </w:rPr>
              <w:t>[23]</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szCs w:val="24"/>
              </w:rPr>
            </w:pPr>
            <w:r w:rsidRPr="00495C0A">
              <w:rPr>
                <w:strike/>
                <w:szCs w:val="24"/>
              </w:rPr>
              <w:t>[23]</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szCs w:val="24"/>
              </w:rPr>
            </w:pPr>
            <w:r w:rsidRPr="00495C0A">
              <w:rPr>
                <w:strike/>
                <w:szCs w:val="24"/>
              </w:rPr>
              <w:t>[23]</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2</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szCs w:val="24"/>
              </w:rPr>
            </w:pPr>
            <w:r w:rsidRPr="00495C0A">
              <w:rPr>
                <w:strike/>
                <w:szCs w:val="24"/>
              </w:rPr>
              <w:t>[23]</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strike/>
                <w:szCs w:val="24"/>
              </w:rPr>
            </w:pPr>
            <w:r w:rsidRPr="00495C0A">
              <w:rPr>
                <w:strike/>
                <w:szCs w:val="24"/>
              </w:rPr>
              <w:t>[23]</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lastRenderedPageBreak/>
              <w:t>060802</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 xml:space="preserve">Vermilion River—From </w:t>
            </w:r>
            <w:r w:rsidRPr="00495C0A">
              <w:rPr>
                <w:szCs w:val="24"/>
              </w:rPr>
              <w:t>L</w:t>
            </w:r>
            <w:r w:rsidRPr="00495C0A">
              <w:rPr>
                <w:strike/>
                <w:szCs w:val="24"/>
              </w:rPr>
              <w:t>A</w:t>
            </w:r>
            <w:r w:rsidRPr="00495C0A">
              <w:rPr>
                <w:szCs w:val="24"/>
                <w:u w:val="single"/>
              </w:rPr>
              <w:t xml:space="preserve">a. Highway </w:t>
            </w:r>
            <w:r w:rsidRPr="00495C0A">
              <w:rPr>
                <w:strike/>
                <w:szCs w:val="24"/>
              </w:rPr>
              <w:t>-</w:t>
            </w:r>
            <w:r w:rsidRPr="00495C0A">
              <w:rPr>
                <w:kern w:val="2"/>
                <w:szCs w:val="24"/>
              </w:rPr>
              <w:t>3073 bridge to ICWW</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A B C F</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230</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70</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440</w:t>
            </w:r>
          </w:p>
        </w:tc>
      </w:tr>
      <w:tr w:rsidR="00B10F6A" w:rsidRPr="00495C0A" w:rsidTr="00934CE6">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 *</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lastRenderedPageBreak/>
              <w:t>060805</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 xml:space="preserve">Breaux Bridge Swamp—Forested wetland in St. Martin Parish, 1/2 mile southwest of Breaux Bridge, southeast of </w:t>
            </w:r>
            <w:r w:rsidRPr="00495C0A">
              <w:rPr>
                <w:szCs w:val="24"/>
              </w:rPr>
              <w:t>L</w:t>
            </w:r>
            <w:r w:rsidRPr="00495C0A">
              <w:rPr>
                <w:strike/>
                <w:szCs w:val="24"/>
              </w:rPr>
              <w:t>A</w:t>
            </w:r>
            <w:r w:rsidR="0004365F">
              <w:rPr>
                <w:szCs w:val="24"/>
                <w:u w:val="single"/>
              </w:rPr>
              <w:t>a. Highway</w:t>
            </w:r>
            <w:r w:rsidRPr="00495C0A">
              <w:rPr>
                <w:strike/>
                <w:szCs w:val="24"/>
              </w:rPr>
              <w:t>-</w:t>
            </w:r>
            <w:r w:rsidRPr="00495C0A">
              <w:rPr>
                <w:kern w:val="2"/>
                <w:szCs w:val="24"/>
              </w:rPr>
              <w:t>94, west of Bayou Teche, east of Vermilion River, and north of Evangeline and Ruth Canals; also called Cyprière Perdue Swamp</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B C</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lastRenderedPageBreak/>
              <w:t>060806</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szCs w:val="24"/>
              </w:rPr>
            </w:pPr>
            <w:r w:rsidRPr="00495C0A">
              <w:rPr>
                <w:szCs w:val="24"/>
              </w:rPr>
              <w:t>Cypress Island Coulee Wetland</w:t>
            </w:r>
            <w:r w:rsidRPr="00495C0A">
              <w:rPr>
                <w:kern w:val="2"/>
                <w:szCs w:val="24"/>
              </w:rPr>
              <w:t>—</w:t>
            </w:r>
            <w:r w:rsidRPr="00495C0A">
              <w:rPr>
                <w:szCs w:val="24"/>
              </w:rPr>
              <w:t>Forested wetland located in St. Martin Parish, 2 miles west of St. Martinville, 1/2</w:t>
            </w:r>
            <w:r w:rsidRPr="00495C0A">
              <w:rPr>
                <w:kern w:val="2"/>
                <w:szCs w:val="24"/>
              </w:rPr>
              <w:t xml:space="preserve"> </w:t>
            </w:r>
            <w:r w:rsidRPr="00495C0A">
              <w:rPr>
                <w:szCs w:val="24"/>
              </w:rPr>
              <w:t xml:space="preserve">mile north of </w:t>
            </w:r>
            <w:r w:rsidRPr="00495C0A">
              <w:rPr>
                <w:kern w:val="2"/>
                <w:szCs w:val="24"/>
              </w:rPr>
              <w:t>L</w:t>
            </w:r>
            <w:r w:rsidRPr="00495C0A">
              <w:rPr>
                <w:strike/>
                <w:kern w:val="2"/>
                <w:szCs w:val="24"/>
              </w:rPr>
              <w:t>A-</w:t>
            </w:r>
            <w:r w:rsidRPr="00495C0A">
              <w:rPr>
                <w:kern w:val="2"/>
                <w:szCs w:val="24"/>
                <w:u w:val="single"/>
              </w:rPr>
              <w:t xml:space="preserve">a. Highway </w:t>
            </w:r>
            <w:r w:rsidRPr="00495C0A">
              <w:rPr>
                <w:szCs w:val="24"/>
              </w:rPr>
              <w:t>96, west of Bayou Teche, and east of Vermilion River</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B C</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[23]</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[23]</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[23]</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[23]</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[23]</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[23]</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u w:val="single"/>
              </w:rPr>
            </w:pPr>
            <w:r w:rsidRPr="00495C0A">
              <w:rPr>
                <w:kern w:val="2"/>
                <w:szCs w:val="24"/>
                <w:u w:val="single"/>
              </w:rPr>
              <w:lastRenderedPageBreak/>
              <w:t>060807</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szCs w:val="24"/>
                <w:u w:val="single"/>
              </w:rPr>
            </w:pPr>
            <w:r w:rsidRPr="00495C0A">
              <w:rPr>
                <w:szCs w:val="24"/>
                <w:u w:val="single"/>
              </w:rPr>
              <w:t>Cote Gelee Wetland</w:t>
            </w:r>
            <w:r w:rsidRPr="00495C0A">
              <w:rPr>
                <w:kern w:val="2"/>
                <w:szCs w:val="24"/>
                <w:u w:val="single"/>
              </w:rPr>
              <w:t>—</w:t>
            </w:r>
            <w:r w:rsidRPr="00495C0A">
              <w:rPr>
                <w:szCs w:val="24"/>
                <w:u w:val="single"/>
              </w:rPr>
              <w:t>Forested wetland located in Lafayette Parish, 2 miles east of Broussard, 2 miles northeast of US Highway 90, and west of Bayou Tortue</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B C</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[23]</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[23]</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[23]</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[23]</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noProof/>
                <w:kern w:val="2"/>
                <w:szCs w:val="24"/>
                <w:u w:val="single"/>
              </w:rPr>
            </w:pPr>
            <w:r w:rsidRPr="00495C0A">
              <w:rPr>
                <w:noProof/>
                <w:kern w:val="2"/>
                <w:szCs w:val="24"/>
                <w:u w:val="single"/>
              </w:rPr>
              <w:t>2</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[23]</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[23]</w:t>
            </w:r>
          </w:p>
        </w:tc>
      </w:tr>
      <w:tr w:rsidR="00B10F6A" w:rsidRPr="00495C0A" w:rsidTr="00934CE6">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 *</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060902</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 xml:space="preserve">Bayou Carlin—From Lake Peigneur to Bayou </w:t>
            </w:r>
            <w:r w:rsidRPr="00495C0A">
              <w:rPr>
                <w:kern w:val="2"/>
                <w:szCs w:val="24"/>
                <w:u w:val="single"/>
              </w:rPr>
              <w:t>Tigre</w:t>
            </w:r>
            <w:r w:rsidRPr="00495C0A">
              <w:rPr>
                <w:strike/>
                <w:kern w:val="2"/>
                <w:szCs w:val="24"/>
              </w:rPr>
              <w:t>Petite Anse</w:t>
            </w:r>
            <w:r w:rsidRPr="00495C0A">
              <w:rPr>
                <w:kern w:val="2"/>
                <w:szCs w:val="24"/>
              </w:rPr>
              <w:t>; also called Delcambre Canal (Estuarine)</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N/A</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N/A</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4.0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w:t>
            </w:r>
          </w:p>
          <w:p w:rsidR="00B10F6A" w:rsidRPr="00495C0A" w:rsidRDefault="00B10F6A" w:rsidP="006F2FB4">
            <w:pPr>
              <w:widowControl w:val="0"/>
              <w:tabs>
                <w:tab w:val="left" w:pos="720"/>
              </w:tabs>
              <w:spacing w:line="480" w:lineRule="auto"/>
              <w:jc w:val="center"/>
              <w:rPr>
                <w:kern w:val="2"/>
                <w:szCs w:val="24"/>
              </w:rPr>
            </w:pPr>
            <w:r w:rsidRPr="00495C0A">
              <w:rPr>
                <w:kern w:val="2"/>
                <w:szCs w:val="24"/>
              </w:rPr>
              <w:t>[25]</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35</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N/A</w:t>
            </w:r>
          </w:p>
        </w:tc>
      </w:tr>
      <w:tr w:rsidR="00B10F6A" w:rsidRPr="00495C0A" w:rsidTr="00850EF7">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lastRenderedPageBreak/>
              <w:t>* * *</w:t>
            </w:r>
          </w:p>
        </w:tc>
      </w:tr>
      <w:tr w:rsidR="00B10F6A" w:rsidRPr="00495C0A" w:rsidTr="00BF5F55">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shd w:val="clear" w:color="auto" w:fill="E0E0E0"/>
          </w:tcPr>
          <w:p w:rsidR="00B10F6A" w:rsidRPr="00495C0A" w:rsidRDefault="00B10F6A" w:rsidP="006F2FB4">
            <w:pPr>
              <w:widowControl w:val="0"/>
              <w:tabs>
                <w:tab w:val="left" w:pos="720"/>
              </w:tabs>
              <w:spacing w:line="480" w:lineRule="auto"/>
              <w:jc w:val="center"/>
              <w:rPr>
                <w:kern w:val="2"/>
                <w:szCs w:val="24"/>
              </w:rPr>
            </w:pPr>
            <w:r w:rsidRPr="00495C0A">
              <w:rPr>
                <w:b/>
                <w:bCs/>
                <w:kern w:val="2"/>
                <w:szCs w:val="24"/>
              </w:rPr>
              <w:t>Mississippi River Basin (07)</w:t>
            </w:r>
          </w:p>
        </w:tc>
      </w:tr>
      <w:tr w:rsidR="00B10F6A" w:rsidRPr="00495C0A" w:rsidTr="00027548">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 *</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070504</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04365F">
            <w:pPr>
              <w:widowControl w:val="0"/>
              <w:tabs>
                <w:tab w:val="left" w:pos="720"/>
              </w:tabs>
              <w:spacing w:line="480" w:lineRule="auto"/>
              <w:rPr>
                <w:kern w:val="2"/>
                <w:szCs w:val="24"/>
              </w:rPr>
            </w:pPr>
            <w:r w:rsidRPr="00495C0A">
              <w:rPr>
                <w:kern w:val="2"/>
                <w:szCs w:val="24"/>
              </w:rPr>
              <w:t>Monte Sano Bayou—From US</w:t>
            </w:r>
            <w:r w:rsidRPr="00495C0A">
              <w:rPr>
                <w:kern w:val="2"/>
                <w:szCs w:val="24"/>
                <w:u w:val="single"/>
              </w:rPr>
              <w:t xml:space="preserve"> Highway</w:t>
            </w:r>
            <w:r w:rsidRPr="00495C0A">
              <w:rPr>
                <w:strike/>
                <w:kern w:val="2"/>
                <w:szCs w:val="24"/>
              </w:rPr>
              <w:t>-</w:t>
            </w:r>
            <w:r w:rsidRPr="00495C0A">
              <w:rPr>
                <w:kern w:val="2"/>
                <w:szCs w:val="24"/>
              </w:rPr>
              <w:t>61 to Mississippi River [7], [8]</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B L</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xml:space="preserve"> [7]</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xml:space="preserve"> [7]</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6.0-9.0</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35 [8]</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xml:space="preserve"> [7]</w:t>
            </w:r>
          </w:p>
        </w:tc>
      </w:tr>
      <w:tr w:rsidR="00B10F6A" w:rsidRPr="00495C0A" w:rsidTr="00925C5C">
        <w:trPr>
          <w:cantSplit/>
          <w:trHeight w:val="372"/>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 *</w:t>
            </w:r>
          </w:p>
        </w:tc>
      </w:tr>
      <w:tr w:rsidR="00B10F6A" w:rsidRPr="00495C0A" w:rsidTr="00BF5F55">
        <w:trPr>
          <w:cantSplit/>
          <w:jc w:val="center"/>
        </w:trPr>
        <w:tc>
          <w:tcPr>
            <w:tcW w:w="10339" w:type="dxa"/>
            <w:gridSpan w:val="10"/>
            <w:tcBorders>
              <w:left w:val="double" w:sz="6" w:space="0" w:color="000000"/>
              <w:bottom w:val="single" w:sz="6" w:space="0" w:color="000000"/>
              <w:right w:val="double" w:sz="6" w:space="0" w:color="000000"/>
            </w:tcBorders>
            <w:shd w:val="clear" w:color="auto" w:fill="E0E0E0"/>
          </w:tcPr>
          <w:p w:rsidR="00B10F6A" w:rsidRPr="00495C0A" w:rsidRDefault="00B10F6A" w:rsidP="006F2FB4">
            <w:pPr>
              <w:widowControl w:val="0"/>
              <w:tabs>
                <w:tab w:val="left" w:pos="720"/>
              </w:tabs>
              <w:spacing w:line="480" w:lineRule="auto"/>
              <w:jc w:val="center"/>
              <w:rPr>
                <w:kern w:val="2"/>
                <w:szCs w:val="24"/>
              </w:rPr>
            </w:pPr>
            <w:r w:rsidRPr="00495C0A">
              <w:rPr>
                <w:b/>
                <w:bCs/>
                <w:kern w:val="2"/>
                <w:szCs w:val="24"/>
              </w:rPr>
              <w:t>Ouachita River Basin (08</w:t>
            </w:r>
            <w:r w:rsidRPr="00495C0A">
              <w:rPr>
                <w:kern w:val="2"/>
                <w:szCs w:val="24"/>
              </w:rPr>
              <w:t>)</w:t>
            </w:r>
          </w:p>
        </w:tc>
      </w:tr>
      <w:tr w:rsidR="00B10F6A" w:rsidRPr="00495C0A" w:rsidTr="00850EF7">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 *</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lastRenderedPageBreak/>
              <w:t>080401</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Bayou Bartholomew—From Arkansas state line to Ouachita River</w:t>
            </w:r>
            <w:r w:rsidRPr="00495C0A">
              <w:rPr>
                <w:kern w:val="2"/>
                <w:szCs w:val="24"/>
                <w:u w:val="single"/>
              </w:rPr>
              <w:t>; also known as Bayou Desiard and Lake Bartholomew</w:t>
            </w:r>
            <w:r w:rsidRPr="00495C0A">
              <w:rPr>
                <w:kern w:val="2"/>
                <w:szCs w:val="24"/>
              </w:rPr>
              <w:t xml:space="preserve"> (Scenic to Dead Bayou)</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A B C G</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55</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35</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420</w:t>
            </w:r>
          </w:p>
        </w:tc>
      </w:tr>
      <w:tr w:rsidR="00B10F6A" w:rsidRPr="00495C0A" w:rsidTr="00850EF7">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 *</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080801</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u w:val="single"/>
              </w:rPr>
              <w:t xml:space="preserve">South </w:t>
            </w:r>
            <w:r w:rsidRPr="00495C0A">
              <w:rPr>
                <w:kern w:val="2"/>
                <w:szCs w:val="24"/>
              </w:rPr>
              <w:t>Cheniere Creek—From headwaters to Cheniere Brake Lake</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25</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25</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100</w:t>
            </w:r>
          </w:p>
        </w:tc>
      </w:tr>
      <w:tr w:rsidR="00B10F6A" w:rsidRPr="00495C0A" w:rsidTr="00925C5C">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 *</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lastRenderedPageBreak/>
              <w:t>080904</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 xml:space="preserve">Bayou Lafourche—From </w:t>
            </w:r>
            <w:r w:rsidRPr="00495C0A">
              <w:rPr>
                <w:kern w:val="2"/>
                <w:szCs w:val="24"/>
                <w:u w:val="single"/>
              </w:rPr>
              <w:t>headwaters</w:t>
            </w:r>
            <w:r w:rsidRPr="00495C0A">
              <w:rPr>
                <w:strike/>
                <w:kern w:val="2"/>
                <w:szCs w:val="24"/>
              </w:rPr>
              <w:t>near Oakridge</w:t>
            </w:r>
            <w:r w:rsidRPr="00495C0A">
              <w:rPr>
                <w:kern w:val="2"/>
                <w:szCs w:val="24"/>
              </w:rPr>
              <w:t xml:space="preserve"> to Boeuf River near Columbia</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500</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200</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1,500</w:t>
            </w:r>
          </w:p>
        </w:tc>
      </w:tr>
      <w:tr w:rsidR="00B10F6A" w:rsidRPr="00495C0A" w:rsidTr="00B846F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 *</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081201</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 xml:space="preserve">Tensas River—From headwaters to </w:t>
            </w:r>
            <w:r w:rsidRPr="00495C0A">
              <w:rPr>
                <w:kern w:val="2"/>
                <w:szCs w:val="24"/>
                <w:u w:val="single"/>
              </w:rPr>
              <w:t xml:space="preserve">confluence with </w:t>
            </w:r>
            <w:r w:rsidR="00291706" w:rsidRPr="00495C0A">
              <w:rPr>
                <w:kern w:val="2"/>
                <w:szCs w:val="24"/>
                <w:u w:val="single"/>
              </w:rPr>
              <w:t>O</w:t>
            </w:r>
            <w:r w:rsidRPr="00495C0A">
              <w:rPr>
                <w:kern w:val="2"/>
                <w:szCs w:val="24"/>
                <w:u w:val="single"/>
              </w:rPr>
              <w:t>uachita River</w:t>
            </w:r>
            <w:r w:rsidRPr="00495C0A">
              <w:rPr>
                <w:strike/>
                <w:kern w:val="2"/>
                <w:szCs w:val="24"/>
              </w:rPr>
              <w:t>Jonesville</w:t>
            </w:r>
            <w:r w:rsidRPr="00495C0A">
              <w:rPr>
                <w:kern w:val="2"/>
                <w:szCs w:val="24"/>
              </w:rPr>
              <w:t>; includes Tensas Bayou</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45</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30</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500</w:t>
            </w:r>
          </w:p>
        </w:tc>
      </w:tr>
      <w:tr w:rsidR="00B10F6A" w:rsidRPr="00495C0A" w:rsidTr="00B846F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 *</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081301</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 xml:space="preserve">Little River—From </w:t>
            </w:r>
            <w:r w:rsidRPr="00495C0A">
              <w:rPr>
                <w:kern w:val="2"/>
                <w:szCs w:val="24"/>
                <w:u w:val="single"/>
              </w:rPr>
              <w:t xml:space="preserve">dam at </w:t>
            </w:r>
            <w:r w:rsidRPr="00495C0A">
              <w:rPr>
                <w:kern w:val="2"/>
                <w:szCs w:val="24"/>
              </w:rPr>
              <w:t xml:space="preserve">Archie </w:t>
            </w:r>
            <w:r w:rsidRPr="00495C0A">
              <w:rPr>
                <w:strike/>
                <w:kern w:val="2"/>
                <w:szCs w:val="24"/>
              </w:rPr>
              <w:t xml:space="preserve">Dam </w:t>
            </w:r>
            <w:r w:rsidRPr="00495C0A">
              <w:rPr>
                <w:kern w:val="2"/>
                <w:szCs w:val="24"/>
              </w:rPr>
              <w:t>to Ouachita River</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95</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10</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265</w:t>
            </w:r>
          </w:p>
        </w:tc>
      </w:tr>
      <w:tr w:rsidR="00B10F6A" w:rsidRPr="00495C0A" w:rsidTr="00B846F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495C0A" w:rsidRDefault="00B10F6A" w:rsidP="006F2FB4">
            <w:pPr>
              <w:widowControl w:val="0"/>
              <w:tabs>
                <w:tab w:val="left" w:pos="720"/>
              </w:tabs>
              <w:spacing w:line="480" w:lineRule="auto"/>
              <w:jc w:val="center"/>
              <w:rPr>
                <w:szCs w:val="24"/>
              </w:rPr>
            </w:pPr>
            <w:r w:rsidRPr="00495C0A">
              <w:rPr>
                <w:szCs w:val="24"/>
              </w:rPr>
              <w:lastRenderedPageBreak/>
              <w:t>* * *</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081601</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 xml:space="preserve">Little River—From Castor Creek-Dugdemona </w:t>
            </w:r>
            <w:r w:rsidRPr="00495C0A">
              <w:rPr>
                <w:kern w:val="2"/>
                <w:szCs w:val="24"/>
                <w:u w:val="single"/>
              </w:rPr>
              <w:t xml:space="preserve">River </w:t>
            </w:r>
            <w:r w:rsidRPr="00495C0A">
              <w:rPr>
                <w:kern w:val="2"/>
                <w:szCs w:val="24"/>
              </w:rPr>
              <w:t>confluence to Bear Creek (Scenic)</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A B C G</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250</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500</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33</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1,000</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strike/>
                <w:kern w:val="2"/>
                <w:szCs w:val="24"/>
                <w:u w:val="single"/>
              </w:rPr>
            </w:pPr>
            <w:r w:rsidRPr="00495C0A">
              <w:rPr>
                <w:strike/>
                <w:kern w:val="2"/>
                <w:szCs w:val="24"/>
              </w:rPr>
              <w:t>081601-556716</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strike/>
                <w:kern w:val="2"/>
                <w:szCs w:val="24"/>
                <w:u w:val="single"/>
              </w:rPr>
            </w:pPr>
            <w:r w:rsidRPr="00495C0A">
              <w:rPr>
                <w:strike/>
                <w:kern w:val="2"/>
                <w:szCs w:val="24"/>
              </w:rPr>
              <w:t>Georgetown Reservoir</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u w:val="single"/>
              </w:rPr>
            </w:pPr>
            <w:r w:rsidRPr="00495C0A">
              <w:rPr>
                <w:strike/>
                <w:kern w:val="2"/>
                <w:szCs w:val="24"/>
              </w:rPr>
              <w:t>A B C G D</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u w:val="single"/>
              </w:rPr>
            </w:pPr>
            <w:r w:rsidRPr="00495C0A">
              <w:rPr>
                <w:strike/>
                <w:kern w:val="2"/>
                <w:szCs w:val="24"/>
              </w:rPr>
              <w:t>250</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u w:val="single"/>
              </w:rPr>
            </w:pPr>
            <w:r w:rsidRPr="00495C0A">
              <w:rPr>
                <w:strike/>
                <w:kern w:val="2"/>
                <w:szCs w:val="24"/>
              </w:rPr>
              <w:t>500</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u w:val="single"/>
              </w:rPr>
            </w:pPr>
            <w:r w:rsidRPr="00495C0A">
              <w:rPr>
                <w:strike/>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u w:val="single"/>
              </w:rPr>
            </w:pPr>
            <w:r w:rsidRPr="00495C0A">
              <w:rPr>
                <w:strike/>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u w:val="single"/>
              </w:rPr>
            </w:pPr>
            <w:r w:rsidRPr="00495C0A">
              <w:rPr>
                <w:strike/>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u w:val="single"/>
              </w:rPr>
            </w:pPr>
            <w:r w:rsidRPr="00495C0A">
              <w:rPr>
                <w:strike/>
                <w:kern w:val="2"/>
                <w:szCs w:val="24"/>
              </w:rPr>
              <w:t>33</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strike/>
                <w:kern w:val="2"/>
                <w:szCs w:val="24"/>
                <w:u w:val="single"/>
              </w:rPr>
            </w:pPr>
            <w:r w:rsidRPr="00495C0A">
              <w:rPr>
                <w:strike/>
                <w:kern w:val="2"/>
                <w:szCs w:val="24"/>
              </w:rPr>
              <w:t>1,000</w:t>
            </w:r>
          </w:p>
        </w:tc>
      </w:tr>
      <w:tr w:rsidR="00AC26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AC266A" w:rsidRPr="00AC266A" w:rsidRDefault="00AC266A" w:rsidP="006F2FB4">
            <w:pPr>
              <w:widowControl w:val="0"/>
              <w:tabs>
                <w:tab w:val="left" w:pos="720"/>
              </w:tabs>
              <w:spacing w:line="480" w:lineRule="auto"/>
              <w:rPr>
                <w:kern w:val="2"/>
                <w:szCs w:val="24"/>
              </w:rPr>
            </w:pPr>
            <w:r w:rsidRPr="00AC266A">
              <w:rPr>
                <w:kern w:val="2"/>
                <w:szCs w:val="24"/>
              </w:rPr>
              <w:t>081602</w:t>
            </w:r>
          </w:p>
        </w:tc>
        <w:tc>
          <w:tcPr>
            <w:tcW w:w="2396" w:type="dxa"/>
            <w:tcBorders>
              <w:top w:val="single" w:sz="6" w:space="0" w:color="000000"/>
              <w:left w:val="single" w:sz="7" w:space="0" w:color="000000"/>
              <w:bottom w:val="single" w:sz="6" w:space="0" w:color="000000"/>
              <w:right w:val="single" w:sz="6" w:space="0" w:color="FFFFFF"/>
            </w:tcBorders>
          </w:tcPr>
          <w:p w:rsidR="00AC266A" w:rsidRPr="00AC266A" w:rsidRDefault="00AC266A" w:rsidP="006F2FB4">
            <w:pPr>
              <w:widowControl w:val="0"/>
              <w:tabs>
                <w:tab w:val="left" w:pos="720"/>
              </w:tabs>
              <w:spacing w:line="480" w:lineRule="auto"/>
              <w:rPr>
                <w:kern w:val="2"/>
                <w:szCs w:val="24"/>
              </w:rPr>
            </w:pPr>
            <w:r w:rsidRPr="00AC266A">
              <w:rPr>
                <w:kern w:val="2"/>
                <w:szCs w:val="24"/>
              </w:rPr>
              <w:t>Little River</w:t>
            </w:r>
            <w:r w:rsidRPr="00AC266A">
              <w:rPr>
                <w:iCs/>
                <w:kern w:val="2"/>
                <w:szCs w:val="24"/>
              </w:rPr>
              <w:t>―</w:t>
            </w:r>
            <w:r w:rsidRPr="00AC266A">
              <w:rPr>
                <w:kern w:val="2"/>
                <w:szCs w:val="24"/>
              </w:rPr>
              <w:t>From Bear Creek to Catahoula Lake (Scenic)</w:t>
            </w:r>
          </w:p>
        </w:tc>
        <w:tc>
          <w:tcPr>
            <w:tcW w:w="1402" w:type="dxa"/>
            <w:tcBorders>
              <w:top w:val="single" w:sz="6" w:space="0" w:color="000000"/>
              <w:left w:val="single" w:sz="7" w:space="0" w:color="000000"/>
              <w:bottom w:val="single" w:sz="6" w:space="0" w:color="000000"/>
              <w:right w:val="single" w:sz="6" w:space="0" w:color="FFFFFF"/>
            </w:tcBorders>
          </w:tcPr>
          <w:p w:rsidR="00AC266A" w:rsidRPr="00AC266A" w:rsidRDefault="00AC266A" w:rsidP="006F2FB4">
            <w:pPr>
              <w:widowControl w:val="0"/>
              <w:tabs>
                <w:tab w:val="left" w:pos="720"/>
              </w:tabs>
              <w:spacing w:line="480" w:lineRule="auto"/>
              <w:jc w:val="center"/>
              <w:rPr>
                <w:kern w:val="2"/>
                <w:szCs w:val="24"/>
              </w:rPr>
            </w:pPr>
            <w:r w:rsidRPr="00AC266A">
              <w:rPr>
                <w:kern w:val="2"/>
                <w:szCs w:val="24"/>
              </w:rPr>
              <w:t>A B C G</w:t>
            </w:r>
          </w:p>
        </w:tc>
        <w:tc>
          <w:tcPr>
            <w:tcW w:w="808" w:type="dxa"/>
            <w:tcBorders>
              <w:top w:val="single" w:sz="6" w:space="0" w:color="000000"/>
              <w:left w:val="single" w:sz="7" w:space="0" w:color="000000"/>
              <w:bottom w:val="single" w:sz="6" w:space="0" w:color="000000"/>
              <w:right w:val="single" w:sz="6" w:space="0" w:color="FFFFFF"/>
            </w:tcBorders>
          </w:tcPr>
          <w:p w:rsidR="00AC266A" w:rsidRPr="00AC266A" w:rsidRDefault="00AC266A" w:rsidP="006F2FB4">
            <w:pPr>
              <w:widowControl w:val="0"/>
              <w:tabs>
                <w:tab w:val="left" w:pos="720"/>
              </w:tabs>
              <w:spacing w:line="480" w:lineRule="auto"/>
              <w:jc w:val="center"/>
              <w:rPr>
                <w:kern w:val="2"/>
                <w:szCs w:val="24"/>
              </w:rPr>
            </w:pPr>
            <w:r>
              <w:rPr>
                <w:kern w:val="2"/>
                <w:szCs w:val="24"/>
              </w:rPr>
              <w:t>50</w:t>
            </w:r>
          </w:p>
        </w:tc>
        <w:tc>
          <w:tcPr>
            <w:tcW w:w="682" w:type="dxa"/>
            <w:tcBorders>
              <w:top w:val="single" w:sz="6" w:space="0" w:color="000000"/>
              <w:left w:val="single" w:sz="7" w:space="0" w:color="000000"/>
              <w:bottom w:val="single" w:sz="6" w:space="0" w:color="000000"/>
              <w:right w:val="single" w:sz="6" w:space="0" w:color="FFFFFF"/>
            </w:tcBorders>
          </w:tcPr>
          <w:p w:rsidR="00AC266A" w:rsidRPr="00AC266A" w:rsidRDefault="00AC266A" w:rsidP="006F2FB4">
            <w:pPr>
              <w:widowControl w:val="0"/>
              <w:tabs>
                <w:tab w:val="left" w:pos="720"/>
              </w:tabs>
              <w:spacing w:line="480" w:lineRule="auto"/>
              <w:jc w:val="center"/>
              <w:rPr>
                <w:kern w:val="2"/>
                <w:szCs w:val="24"/>
              </w:rPr>
            </w:pPr>
            <w:r>
              <w:rPr>
                <w:kern w:val="2"/>
                <w:szCs w:val="24"/>
              </w:rPr>
              <w:t>75</w:t>
            </w:r>
          </w:p>
        </w:tc>
        <w:tc>
          <w:tcPr>
            <w:tcW w:w="858" w:type="dxa"/>
            <w:tcBorders>
              <w:top w:val="single" w:sz="6" w:space="0" w:color="000000"/>
              <w:left w:val="single" w:sz="7" w:space="0" w:color="000000"/>
              <w:bottom w:val="single" w:sz="6" w:space="0" w:color="000000"/>
              <w:right w:val="single" w:sz="6" w:space="0" w:color="FFFFFF"/>
            </w:tcBorders>
          </w:tcPr>
          <w:p w:rsidR="00AC266A" w:rsidRPr="00AC266A" w:rsidRDefault="00AC266A" w:rsidP="006F2FB4">
            <w:pPr>
              <w:widowControl w:val="0"/>
              <w:tabs>
                <w:tab w:val="left" w:pos="720"/>
              </w:tabs>
              <w:spacing w:line="480" w:lineRule="auto"/>
              <w:jc w:val="center"/>
              <w:rPr>
                <w:kern w:val="2"/>
                <w:szCs w:val="24"/>
              </w:rPr>
            </w:pPr>
            <w:r>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AC266A" w:rsidRPr="00AC266A" w:rsidRDefault="00AC266A" w:rsidP="006F2FB4">
            <w:pPr>
              <w:widowControl w:val="0"/>
              <w:tabs>
                <w:tab w:val="left" w:pos="720"/>
              </w:tabs>
              <w:spacing w:line="480" w:lineRule="auto"/>
              <w:jc w:val="center"/>
              <w:rPr>
                <w:kern w:val="2"/>
                <w:szCs w:val="24"/>
              </w:rPr>
            </w:pPr>
            <w:r>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AC266A" w:rsidRPr="00AC266A" w:rsidRDefault="00AC266A" w:rsidP="006F2FB4">
            <w:pPr>
              <w:widowControl w:val="0"/>
              <w:tabs>
                <w:tab w:val="left" w:pos="720"/>
              </w:tabs>
              <w:spacing w:line="480" w:lineRule="auto"/>
              <w:jc w:val="center"/>
              <w:rPr>
                <w:kern w:val="2"/>
                <w:szCs w:val="24"/>
              </w:rPr>
            </w:pPr>
            <w:r>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AC266A" w:rsidRPr="00AC266A" w:rsidRDefault="00AC266A" w:rsidP="006F2FB4">
            <w:pPr>
              <w:widowControl w:val="0"/>
              <w:tabs>
                <w:tab w:val="left" w:pos="720"/>
              </w:tabs>
              <w:spacing w:line="480" w:lineRule="auto"/>
              <w:jc w:val="center"/>
              <w:rPr>
                <w:kern w:val="2"/>
                <w:szCs w:val="24"/>
              </w:rPr>
            </w:pPr>
            <w:r>
              <w:rPr>
                <w:kern w:val="2"/>
                <w:szCs w:val="24"/>
              </w:rPr>
              <w:t>33</w:t>
            </w:r>
          </w:p>
        </w:tc>
        <w:tc>
          <w:tcPr>
            <w:tcW w:w="865" w:type="dxa"/>
            <w:tcBorders>
              <w:top w:val="single" w:sz="6" w:space="0" w:color="000000"/>
              <w:left w:val="single" w:sz="7" w:space="0" w:color="000000"/>
              <w:bottom w:val="single" w:sz="6" w:space="0" w:color="000000"/>
              <w:right w:val="double" w:sz="6" w:space="0" w:color="000000"/>
            </w:tcBorders>
          </w:tcPr>
          <w:p w:rsidR="00AC266A" w:rsidRPr="00AC266A" w:rsidRDefault="00AC266A" w:rsidP="006F2FB4">
            <w:pPr>
              <w:widowControl w:val="0"/>
              <w:tabs>
                <w:tab w:val="left" w:pos="720"/>
              </w:tabs>
              <w:spacing w:line="480" w:lineRule="auto"/>
              <w:jc w:val="center"/>
              <w:rPr>
                <w:kern w:val="2"/>
                <w:szCs w:val="24"/>
              </w:rPr>
            </w:pPr>
            <w:r>
              <w:rPr>
                <w:kern w:val="2"/>
                <w:szCs w:val="24"/>
              </w:rPr>
              <w:t>260</w:t>
            </w:r>
          </w:p>
        </w:tc>
      </w:tr>
      <w:tr w:rsidR="00B10F6A" w:rsidRPr="00495C0A" w:rsidTr="00B846F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 *</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081605</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 xml:space="preserve">Little River—From Catahoula Lake to </w:t>
            </w:r>
            <w:r w:rsidRPr="00495C0A">
              <w:rPr>
                <w:strike/>
                <w:kern w:val="2"/>
                <w:szCs w:val="24"/>
              </w:rPr>
              <w:t>D</w:t>
            </w:r>
            <w:r w:rsidRPr="00495C0A">
              <w:rPr>
                <w:kern w:val="2"/>
                <w:szCs w:val="24"/>
                <w:u w:val="single"/>
              </w:rPr>
              <w:t>d</w:t>
            </w:r>
            <w:r w:rsidRPr="0004365F">
              <w:rPr>
                <w:kern w:val="2"/>
                <w:szCs w:val="24"/>
              </w:rPr>
              <w:t>am</w:t>
            </w:r>
            <w:r w:rsidRPr="00495C0A">
              <w:rPr>
                <w:kern w:val="2"/>
                <w:szCs w:val="24"/>
              </w:rPr>
              <w:t xml:space="preserve"> at Archie</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75</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33</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260</w:t>
            </w:r>
          </w:p>
        </w:tc>
      </w:tr>
      <w:tr w:rsidR="00B10F6A" w:rsidRPr="00495C0A" w:rsidTr="00BD0CA6">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lastRenderedPageBreak/>
              <w:t>* * *</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u w:val="single"/>
              </w:rPr>
            </w:pPr>
            <w:r w:rsidRPr="00495C0A">
              <w:rPr>
                <w:kern w:val="2"/>
                <w:szCs w:val="24"/>
                <w:u w:val="single"/>
              </w:rPr>
              <w:t>081612</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u w:val="single"/>
              </w:rPr>
            </w:pPr>
            <w:r w:rsidRPr="00495C0A">
              <w:rPr>
                <w:kern w:val="2"/>
                <w:szCs w:val="24"/>
                <w:u w:val="single"/>
              </w:rPr>
              <w:t>Georgetown Reservoir</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A B C D</w:t>
            </w:r>
            <w:r w:rsidR="001E6230" w:rsidRPr="00495C0A">
              <w:rPr>
                <w:kern w:val="2"/>
                <w:szCs w:val="24"/>
                <w:u w:val="single"/>
              </w:rPr>
              <w:t xml:space="preserve"> G</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250</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500</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33</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1,000</w:t>
            </w:r>
          </w:p>
        </w:tc>
      </w:tr>
      <w:tr w:rsidR="00B10F6A" w:rsidRPr="00495C0A" w:rsidTr="00BF5F55">
        <w:trPr>
          <w:cantSplit/>
          <w:jc w:val="center"/>
        </w:trPr>
        <w:tc>
          <w:tcPr>
            <w:tcW w:w="10339" w:type="dxa"/>
            <w:gridSpan w:val="10"/>
            <w:tcBorders>
              <w:top w:val="single" w:sz="6" w:space="0" w:color="000000"/>
              <w:left w:val="double" w:sz="6" w:space="0" w:color="000000"/>
              <w:bottom w:val="single" w:sz="8" w:space="0" w:color="000000"/>
              <w:right w:val="double" w:sz="6" w:space="0" w:color="000000"/>
            </w:tcBorders>
            <w:shd w:val="clear" w:color="000000" w:fill="E0E0E0"/>
          </w:tcPr>
          <w:p w:rsidR="00B10F6A" w:rsidRPr="00495C0A" w:rsidRDefault="00B10F6A" w:rsidP="006F2FB4">
            <w:pPr>
              <w:widowControl w:val="0"/>
              <w:tabs>
                <w:tab w:val="left" w:pos="720"/>
              </w:tabs>
              <w:spacing w:line="480" w:lineRule="auto"/>
              <w:jc w:val="center"/>
              <w:rPr>
                <w:kern w:val="2"/>
                <w:szCs w:val="24"/>
              </w:rPr>
            </w:pPr>
            <w:r w:rsidRPr="00495C0A">
              <w:rPr>
                <w:b/>
                <w:bCs/>
                <w:kern w:val="2"/>
                <w:szCs w:val="24"/>
              </w:rPr>
              <w:t>Pearl River Basin (09)</w:t>
            </w:r>
          </w:p>
        </w:tc>
      </w:tr>
      <w:tr w:rsidR="00B10F6A" w:rsidRPr="00495C0A" w:rsidTr="00C46A0B">
        <w:trPr>
          <w:cantSplit/>
          <w:jc w:val="center"/>
        </w:trPr>
        <w:tc>
          <w:tcPr>
            <w:tcW w:w="10339" w:type="dxa"/>
            <w:gridSpan w:val="10"/>
            <w:tcBorders>
              <w:top w:val="single" w:sz="8" w:space="0" w:color="000000"/>
              <w:left w:val="double" w:sz="6" w:space="0" w:color="000000"/>
              <w:bottom w:val="single" w:sz="6" w:space="0" w:color="000000"/>
              <w:right w:val="double" w:sz="6" w:space="0" w:color="000000"/>
            </w:tcBorders>
            <w:vAlign w:val="center"/>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 *</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090102</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East Pearl River—From Holmes Bayou to I</w:t>
            </w:r>
            <w:r w:rsidRPr="00495C0A">
              <w:rPr>
                <w:kern w:val="2"/>
                <w:szCs w:val="24"/>
                <w:u w:val="single"/>
              </w:rPr>
              <w:t xml:space="preserve">nterstate </w:t>
            </w:r>
            <w:r w:rsidRPr="00495C0A">
              <w:rPr>
                <w:strike/>
                <w:kern w:val="2"/>
                <w:szCs w:val="24"/>
              </w:rPr>
              <w:t>-</w:t>
            </w:r>
            <w:r w:rsidRPr="00495C0A">
              <w:rPr>
                <w:kern w:val="2"/>
                <w:szCs w:val="24"/>
              </w:rPr>
              <w:t>10</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20</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15</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180</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090103</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East Pearl River—From I</w:t>
            </w:r>
            <w:r w:rsidRPr="00495C0A">
              <w:rPr>
                <w:kern w:val="2"/>
                <w:szCs w:val="24"/>
                <w:u w:val="single"/>
              </w:rPr>
              <w:t xml:space="preserve">nterstate </w:t>
            </w:r>
            <w:r w:rsidRPr="00495C0A">
              <w:rPr>
                <w:strike/>
                <w:kern w:val="2"/>
                <w:szCs w:val="24"/>
              </w:rPr>
              <w:t>-</w:t>
            </w:r>
            <w:r w:rsidRPr="00495C0A">
              <w:rPr>
                <w:kern w:val="2"/>
                <w:szCs w:val="24"/>
              </w:rPr>
              <w:t>10 to Lake Borgne (Estuarine)</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N/A</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N/A</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4.0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w:t>
            </w:r>
          </w:p>
          <w:p w:rsidR="00B10F6A" w:rsidRPr="00495C0A" w:rsidRDefault="00B10F6A" w:rsidP="006F2FB4">
            <w:pPr>
              <w:widowControl w:val="0"/>
              <w:tabs>
                <w:tab w:val="left" w:pos="720"/>
              </w:tabs>
              <w:spacing w:line="480" w:lineRule="auto"/>
              <w:jc w:val="center"/>
              <w:rPr>
                <w:kern w:val="2"/>
                <w:szCs w:val="24"/>
              </w:rPr>
            </w:pPr>
            <w:r w:rsidRPr="00495C0A">
              <w:rPr>
                <w:kern w:val="2"/>
                <w:szCs w:val="24"/>
              </w:rPr>
              <w:t>[25]</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35</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N/A</w:t>
            </w:r>
          </w:p>
        </w:tc>
      </w:tr>
      <w:tr w:rsidR="00B10F6A" w:rsidRPr="00495C0A" w:rsidTr="009A16A2">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 *</w:t>
            </w:r>
          </w:p>
        </w:tc>
      </w:tr>
      <w:tr w:rsidR="00911743"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911743" w:rsidRPr="00911743" w:rsidRDefault="00911743" w:rsidP="006F2FB4">
            <w:pPr>
              <w:widowControl w:val="0"/>
              <w:tabs>
                <w:tab w:val="left" w:pos="720"/>
              </w:tabs>
              <w:spacing w:line="480" w:lineRule="auto"/>
              <w:rPr>
                <w:kern w:val="2"/>
                <w:szCs w:val="24"/>
              </w:rPr>
            </w:pPr>
            <w:r w:rsidRPr="00911743">
              <w:rPr>
                <w:kern w:val="2"/>
                <w:szCs w:val="24"/>
              </w:rPr>
              <w:lastRenderedPageBreak/>
              <w:t>090202</w:t>
            </w:r>
          </w:p>
        </w:tc>
        <w:tc>
          <w:tcPr>
            <w:tcW w:w="2396" w:type="dxa"/>
            <w:tcBorders>
              <w:top w:val="single" w:sz="6" w:space="0" w:color="000000"/>
              <w:left w:val="single" w:sz="7" w:space="0" w:color="000000"/>
              <w:bottom w:val="single" w:sz="6" w:space="0" w:color="000000"/>
              <w:right w:val="single" w:sz="6" w:space="0" w:color="FFFFFF"/>
            </w:tcBorders>
          </w:tcPr>
          <w:p w:rsidR="00911743" w:rsidRPr="00911743" w:rsidRDefault="00911743" w:rsidP="006F2FB4">
            <w:pPr>
              <w:widowControl w:val="0"/>
              <w:tabs>
                <w:tab w:val="left" w:pos="720"/>
              </w:tabs>
              <w:spacing w:line="480" w:lineRule="auto"/>
              <w:rPr>
                <w:kern w:val="2"/>
                <w:szCs w:val="24"/>
              </w:rPr>
            </w:pPr>
            <w:r w:rsidRPr="00911743">
              <w:rPr>
                <w:kern w:val="2"/>
                <w:szCs w:val="24"/>
              </w:rPr>
              <w:t>West Pearl River</w:t>
            </w:r>
            <w:r w:rsidRPr="00911743">
              <w:rPr>
                <w:iCs/>
                <w:kern w:val="2"/>
                <w:szCs w:val="24"/>
              </w:rPr>
              <w:t>―</w:t>
            </w:r>
            <w:r w:rsidRPr="00911743">
              <w:rPr>
                <w:kern w:val="2"/>
                <w:szCs w:val="24"/>
              </w:rPr>
              <w:t>From Holmes Bayou to The Rigolets; includes east and west mouths (Scenic)</w:t>
            </w:r>
          </w:p>
        </w:tc>
        <w:tc>
          <w:tcPr>
            <w:tcW w:w="1402" w:type="dxa"/>
            <w:tcBorders>
              <w:top w:val="single" w:sz="6" w:space="0" w:color="000000"/>
              <w:left w:val="single" w:sz="7" w:space="0" w:color="000000"/>
              <w:bottom w:val="single" w:sz="6" w:space="0" w:color="000000"/>
              <w:right w:val="single" w:sz="6" w:space="0" w:color="FFFFFF"/>
            </w:tcBorders>
          </w:tcPr>
          <w:p w:rsidR="00911743" w:rsidRPr="00911743" w:rsidRDefault="00911743" w:rsidP="006F2FB4">
            <w:pPr>
              <w:widowControl w:val="0"/>
              <w:tabs>
                <w:tab w:val="left" w:pos="720"/>
              </w:tabs>
              <w:spacing w:line="480" w:lineRule="auto"/>
              <w:jc w:val="center"/>
              <w:rPr>
                <w:kern w:val="2"/>
                <w:szCs w:val="24"/>
              </w:rPr>
            </w:pPr>
            <w:r w:rsidRPr="00911743">
              <w:rPr>
                <w:kern w:val="2"/>
                <w:szCs w:val="24"/>
              </w:rPr>
              <w:t>A B C G</w:t>
            </w:r>
          </w:p>
        </w:tc>
        <w:tc>
          <w:tcPr>
            <w:tcW w:w="808" w:type="dxa"/>
            <w:tcBorders>
              <w:top w:val="single" w:sz="6" w:space="0" w:color="000000"/>
              <w:left w:val="single" w:sz="7" w:space="0" w:color="000000"/>
              <w:bottom w:val="single" w:sz="6" w:space="0" w:color="000000"/>
              <w:right w:val="single" w:sz="6" w:space="0" w:color="FFFFFF"/>
            </w:tcBorders>
          </w:tcPr>
          <w:p w:rsidR="00911743" w:rsidRPr="00911743" w:rsidRDefault="00911743" w:rsidP="006F2FB4">
            <w:pPr>
              <w:widowControl w:val="0"/>
              <w:tabs>
                <w:tab w:val="left" w:pos="720"/>
              </w:tabs>
              <w:spacing w:line="480" w:lineRule="auto"/>
              <w:jc w:val="center"/>
              <w:rPr>
                <w:kern w:val="2"/>
                <w:szCs w:val="24"/>
              </w:rPr>
            </w:pPr>
            <w:r>
              <w:rPr>
                <w:kern w:val="2"/>
                <w:szCs w:val="24"/>
              </w:rPr>
              <w:t>90</w:t>
            </w:r>
          </w:p>
        </w:tc>
        <w:tc>
          <w:tcPr>
            <w:tcW w:w="682" w:type="dxa"/>
            <w:tcBorders>
              <w:top w:val="single" w:sz="6" w:space="0" w:color="000000"/>
              <w:left w:val="single" w:sz="7" w:space="0" w:color="000000"/>
              <w:bottom w:val="single" w:sz="6" w:space="0" w:color="000000"/>
              <w:right w:val="single" w:sz="6" w:space="0" w:color="FFFFFF"/>
            </w:tcBorders>
          </w:tcPr>
          <w:p w:rsidR="00911743" w:rsidRPr="00911743" w:rsidRDefault="00911743" w:rsidP="006F2FB4">
            <w:pPr>
              <w:widowControl w:val="0"/>
              <w:tabs>
                <w:tab w:val="left" w:pos="720"/>
              </w:tabs>
              <w:spacing w:line="480" w:lineRule="auto"/>
              <w:jc w:val="center"/>
              <w:rPr>
                <w:kern w:val="2"/>
                <w:szCs w:val="24"/>
              </w:rPr>
            </w:pPr>
            <w:r>
              <w:rPr>
                <w:kern w:val="2"/>
                <w:szCs w:val="24"/>
              </w:rPr>
              <w:t>20</w:t>
            </w:r>
          </w:p>
        </w:tc>
        <w:tc>
          <w:tcPr>
            <w:tcW w:w="858" w:type="dxa"/>
            <w:tcBorders>
              <w:top w:val="single" w:sz="6" w:space="0" w:color="000000"/>
              <w:left w:val="single" w:sz="7" w:space="0" w:color="000000"/>
              <w:bottom w:val="single" w:sz="6" w:space="0" w:color="000000"/>
              <w:right w:val="single" w:sz="6" w:space="0" w:color="FFFFFF"/>
            </w:tcBorders>
          </w:tcPr>
          <w:p w:rsidR="00911743" w:rsidRPr="00911743" w:rsidRDefault="00911743" w:rsidP="006F2FB4">
            <w:pPr>
              <w:widowControl w:val="0"/>
              <w:tabs>
                <w:tab w:val="left" w:pos="720"/>
              </w:tabs>
              <w:spacing w:line="480" w:lineRule="auto"/>
              <w:jc w:val="center"/>
              <w:rPr>
                <w:kern w:val="2"/>
                <w:szCs w:val="24"/>
              </w:rPr>
            </w:pPr>
            <w:r>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911743" w:rsidRPr="00911743" w:rsidRDefault="00911743" w:rsidP="006F2FB4">
            <w:pPr>
              <w:widowControl w:val="0"/>
              <w:tabs>
                <w:tab w:val="left" w:pos="720"/>
              </w:tabs>
              <w:spacing w:line="480" w:lineRule="auto"/>
              <w:jc w:val="center"/>
              <w:rPr>
                <w:kern w:val="2"/>
                <w:szCs w:val="24"/>
              </w:rPr>
            </w:pPr>
            <w:r>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911743" w:rsidRPr="00911743" w:rsidRDefault="00911743" w:rsidP="006F2FB4">
            <w:pPr>
              <w:widowControl w:val="0"/>
              <w:tabs>
                <w:tab w:val="left" w:pos="720"/>
              </w:tabs>
              <w:spacing w:line="480" w:lineRule="auto"/>
              <w:jc w:val="center"/>
              <w:rPr>
                <w:kern w:val="2"/>
                <w:szCs w:val="24"/>
              </w:rPr>
            </w:pPr>
            <w:r>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911743" w:rsidRPr="00911743" w:rsidRDefault="00911743" w:rsidP="006F2FB4">
            <w:pPr>
              <w:widowControl w:val="0"/>
              <w:tabs>
                <w:tab w:val="left" w:pos="720"/>
              </w:tabs>
              <w:spacing w:line="480" w:lineRule="auto"/>
              <w:jc w:val="center"/>
              <w:rPr>
                <w:kern w:val="2"/>
                <w:szCs w:val="24"/>
              </w:rPr>
            </w:pPr>
            <w:r>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911743" w:rsidRPr="00911743" w:rsidRDefault="00911743" w:rsidP="006F2FB4">
            <w:pPr>
              <w:widowControl w:val="0"/>
              <w:tabs>
                <w:tab w:val="left" w:pos="720"/>
              </w:tabs>
              <w:spacing w:line="480" w:lineRule="auto"/>
              <w:jc w:val="center"/>
              <w:rPr>
                <w:kern w:val="2"/>
                <w:szCs w:val="24"/>
              </w:rPr>
            </w:pPr>
            <w:r>
              <w:rPr>
                <w:kern w:val="2"/>
                <w:szCs w:val="24"/>
              </w:rPr>
              <w:t>235</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strike/>
                <w:kern w:val="2"/>
                <w:szCs w:val="24"/>
              </w:rPr>
            </w:pPr>
            <w:r w:rsidRPr="00495C0A">
              <w:rPr>
                <w:strike/>
                <w:kern w:val="2"/>
                <w:szCs w:val="24"/>
              </w:rPr>
              <w:t>090202-5126</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strike/>
                <w:kern w:val="2"/>
                <w:szCs w:val="24"/>
              </w:rPr>
            </w:pPr>
            <w:r w:rsidRPr="00495C0A">
              <w:rPr>
                <w:strike/>
                <w:kern w:val="2"/>
                <w:szCs w:val="24"/>
              </w:rPr>
              <w:t>Morgan River—From Porters River to West Pearl River (Scenic)</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A B C G</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90</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20</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235</w:t>
            </w:r>
          </w:p>
        </w:tc>
      </w:tr>
      <w:tr w:rsidR="001E6230"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1E6230" w:rsidRPr="00495C0A" w:rsidRDefault="001E6230" w:rsidP="006F2FB4">
            <w:pPr>
              <w:widowControl w:val="0"/>
              <w:tabs>
                <w:tab w:val="left" w:pos="720"/>
              </w:tabs>
              <w:spacing w:line="480" w:lineRule="auto"/>
              <w:rPr>
                <w:kern w:val="2"/>
                <w:szCs w:val="24"/>
              </w:rPr>
            </w:pPr>
            <w:r w:rsidRPr="00495C0A">
              <w:rPr>
                <w:kern w:val="2"/>
                <w:szCs w:val="24"/>
              </w:rPr>
              <w:t>090203</w:t>
            </w:r>
          </w:p>
        </w:tc>
        <w:tc>
          <w:tcPr>
            <w:tcW w:w="2396" w:type="dxa"/>
            <w:tcBorders>
              <w:top w:val="single" w:sz="6" w:space="0" w:color="000000"/>
              <w:left w:val="single" w:sz="7" w:space="0" w:color="000000"/>
              <w:bottom w:val="single" w:sz="6" w:space="0" w:color="000000"/>
              <w:right w:val="single" w:sz="6" w:space="0" w:color="FFFFFF"/>
            </w:tcBorders>
          </w:tcPr>
          <w:p w:rsidR="001E6230" w:rsidRPr="00495C0A" w:rsidRDefault="001E6230" w:rsidP="006F2FB4">
            <w:pPr>
              <w:widowControl w:val="0"/>
              <w:tabs>
                <w:tab w:val="left" w:pos="720"/>
              </w:tabs>
              <w:spacing w:line="480" w:lineRule="auto"/>
              <w:rPr>
                <w:kern w:val="2"/>
                <w:szCs w:val="24"/>
              </w:rPr>
            </w:pPr>
            <w:r w:rsidRPr="00495C0A">
              <w:rPr>
                <w:kern w:val="2"/>
                <w:szCs w:val="24"/>
              </w:rPr>
              <w:t>Lower Bogue Chitto—From Pearl River Navigation Canal to Wilson</w:t>
            </w:r>
            <w:r w:rsidRPr="00495C0A">
              <w:rPr>
                <w:strike/>
                <w:kern w:val="2"/>
                <w:szCs w:val="24"/>
              </w:rPr>
              <w:t>s</w:t>
            </w:r>
            <w:r w:rsidRPr="00495C0A">
              <w:rPr>
                <w:kern w:val="2"/>
                <w:szCs w:val="24"/>
              </w:rPr>
              <w:t xml:space="preserve"> Slough</w:t>
            </w:r>
          </w:p>
        </w:tc>
        <w:tc>
          <w:tcPr>
            <w:tcW w:w="1402" w:type="dxa"/>
            <w:tcBorders>
              <w:top w:val="single" w:sz="6" w:space="0" w:color="000000"/>
              <w:left w:val="single" w:sz="7" w:space="0" w:color="000000"/>
              <w:bottom w:val="single" w:sz="6" w:space="0" w:color="000000"/>
              <w:right w:val="single" w:sz="6" w:space="0" w:color="FFFFFF"/>
            </w:tcBorders>
          </w:tcPr>
          <w:p w:rsidR="001E6230" w:rsidRPr="00495C0A" w:rsidRDefault="001E6230" w:rsidP="006F2FB4">
            <w:pPr>
              <w:widowControl w:val="0"/>
              <w:tabs>
                <w:tab w:val="left" w:pos="720"/>
              </w:tabs>
              <w:spacing w:line="480" w:lineRule="auto"/>
              <w:jc w:val="center"/>
              <w:rPr>
                <w:kern w:val="2"/>
                <w:szCs w:val="24"/>
              </w:rPr>
            </w:pPr>
            <w:r w:rsidRPr="00495C0A">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1E6230" w:rsidRPr="00495C0A" w:rsidRDefault="001E6230" w:rsidP="006F2FB4">
            <w:pPr>
              <w:widowControl w:val="0"/>
              <w:tabs>
                <w:tab w:val="left" w:pos="720"/>
              </w:tabs>
              <w:spacing w:line="480" w:lineRule="auto"/>
              <w:jc w:val="center"/>
              <w:rPr>
                <w:kern w:val="2"/>
                <w:szCs w:val="24"/>
              </w:rPr>
            </w:pPr>
            <w:r w:rsidRPr="00495C0A">
              <w:rPr>
                <w:kern w:val="2"/>
                <w:szCs w:val="24"/>
              </w:rPr>
              <w:t>15</w:t>
            </w:r>
          </w:p>
        </w:tc>
        <w:tc>
          <w:tcPr>
            <w:tcW w:w="682" w:type="dxa"/>
            <w:tcBorders>
              <w:top w:val="single" w:sz="6" w:space="0" w:color="000000"/>
              <w:left w:val="single" w:sz="7" w:space="0" w:color="000000"/>
              <w:bottom w:val="single" w:sz="6" w:space="0" w:color="000000"/>
              <w:right w:val="single" w:sz="6" w:space="0" w:color="FFFFFF"/>
            </w:tcBorders>
          </w:tcPr>
          <w:p w:rsidR="001E6230" w:rsidRPr="00495C0A" w:rsidRDefault="001E6230" w:rsidP="006F2FB4">
            <w:pPr>
              <w:widowControl w:val="0"/>
              <w:tabs>
                <w:tab w:val="left" w:pos="720"/>
              </w:tabs>
              <w:spacing w:line="480" w:lineRule="auto"/>
              <w:jc w:val="center"/>
              <w:rPr>
                <w:kern w:val="2"/>
                <w:szCs w:val="24"/>
              </w:rPr>
            </w:pPr>
            <w:r w:rsidRPr="00495C0A">
              <w:rPr>
                <w:kern w:val="2"/>
                <w:szCs w:val="24"/>
              </w:rPr>
              <w:t>10</w:t>
            </w:r>
          </w:p>
        </w:tc>
        <w:tc>
          <w:tcPr>
            <w:tcW w:w="858" w:type="dxa"/>
            <w:tcBorders>
              <w:top w:val="single" w:sz="6" w:space="0" w:color="000000"/>
              <w:left w:val="single" w:sz="7" w:space="0" w:color="000000"/>
              <w:bottom w:val="single" w:sz="6" w:space="0" w:color="000000"/>
              <w:right w:val="single" w:sz="6" w:space="0" w:color="FFFFFF"/>
            </w:tcBorders>
          </w:tcPr>
          <w:p w:rsidR="001E6230" w:rsidRPr="00495C0A" w:rsidRDefault="001E6230"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1E6230" w:rsidRPr="00495C0A" w:rsidRDefault="001E6230"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1E6230" w:rsidRPr="00495C0A" w:rsidRDefault="001E6230"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1E6230" w:rsidRPr="00495C0A" w:rsidRDefault="001E6230"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1E6230" w:rsidRPr="00495C0A" w:rsidRDefault="001E6230" w:rsidP="006F2FB4">
            <w:pPr>
              <w:widowControl w:val="0"/>
              <w:tabs>
                <w:tab w:val="left" w:pos="720"/>
              </w:tabs>
              <w:spacing w:line="480" w:lineRule="auto"/>
              <w:jc w:val="center"/>
              <w:rPr>
                <w:kern w:val="2"/>
                <w:szCs w:val="24"/>
              </w:rPr>
            </w:pPr>
            <w:r w:rsidRPr="00495C0A">
              <w:rPr>
                <w:kern w:val="2"/>
                <w:szCs w:val="24"/>
              </w:rPr>
              <w:t>105</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lastRenderedPageBreak/>
              <w:t>090204</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u w:val="single"/>
              </w:rPr>
            </w:pPr>
            <w:r w:rsidRPr="00495C0A">
              <w:rPr>
                <w:kern w:val="2"/>
                <w:szCs w:val="24"/>
              </w:rPr>
              <w:t>Pearl River Navigation Canal—From below Lock No. 3</w:t>
            </w:r>
            <w:r w:rsidRPr="00495C0A">
              <w:rPr>
                <w:kern w:val="2"/>
                <w:szCs w:val="24"/>
                <w:u w:val="single"/>
              </w:rPr>
              <w:t xml:space="preserve"> to West Pearl River</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15</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10</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105</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090205</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Wilson Slough</w:t>
            </w:r>
            <w:r w:rsidRPr="00495C0A">
              <w:rPr>
                <w:kern w:val="2"/>
                <w:szCs w:val="24"/>
                <w:u w:val="single"/>
              </w:rPr>
              <w:t xml:space="preserve"> and Bradley Slough</w:t>
            </w:r>
            <w:r w:rsidRPr="00495C0A">
              <w:rPr>
                <w:kern w:val="2"/>
                <w:szCs w:val="24"/>
              </w:rPr>
              <w:t xml:space="preserve">—From </w:t>
            </w:r>
            <w:r w:rsidRPr="00495C0A">
              <w:rPr>
                <w:kern w:val="2"/>
                <w:szCs w:val="24"/>
                <w:u w:val="single"/>
              </w:rPr>
              <w:t>Pearl River</w:t>
            </w:r>
            <w:r w:rsidRPr="00495C0A">
              <w:rPr>
                <w:strike/>
                <w:kern w:val="2"/>
                <w:szCs w:val="24"/>
              </w:rPr>
              <w:t>Bogue Chitto</w:t>
            </w:r>
            <w:r w:rsidRPr="00495C0A">
              <w:rPr>
                <w:kern w:val="2"/>
                <w:szCs w:val="24"/>
              </w:rPr>
              <w:t xml:space="preserve"> to West Pearl River (Scenic)</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A B C G</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15</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10</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105</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strike/>
                <w:kern w:val="2"/>
                <w:szCs w:val="24"/>
              </w:rPr>
            </w:pPr>
            <w:r w:rsidRPr="00495C0A">
              <w:rPr>
                <w:strike/>
                <w:kern w:val="2"/>
                <w:szCs w:val="24"/>
              </w:rPr>
              <w:t>090206</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strike/>
                <w:kern w:val="2"/>
                <w:szCs w:val="24"/>
              </w:rPr>
            </w:pPr>
            <w:r w:rsidRPr="00495C0A">
              <w:rPr>
                <w:strike/>
                <w:kern w:val="2"/>
                <w:szCs w:val="24"/>
              </w:rPr>
              <w:t>Bradley Slough—From Bogue Chitto to West Pearl River (Scenic)</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A B C G</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15</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10</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105</w:t>
            </w:r>
          </w:p>
        </w:tc>
      </w:tr>
      <w:tr w:rsidR="005463D1" w:rsidRPr="005463D1"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5463D1" w:rsidRPr="005463D1" w:rsidRDefault="005463D1" w:rsidP="006F2FB4">
            <w:pPr>
              <w:widowControl w:val="0"/>
              <w:tabs>
                <w:tab w:val="left" w:pos="720"/>
              </w:tabs>
              <w:spacing w:line="480" w:lineRule="auto"/>
              <w:rPr>
                <w:kern w:val="2"/>
                <w:szCs w:val="24"/>
              </w:rPr>
            </w:pPr>
            <w:r w:rsidRPr="005463D1">
              <w:rPr>
                <w:kern w:val="2"/>
                <w:szCs w:val="24"/>
              </w:rPr>
              <w:lastRenderedPageBreak/>
              <w:t>090207</w:t>
            </w:r>
          </w:p>
        </w:tc>
        <w:tc>
          <w:tcPr>
            <w:tcW w:w="2396" w:type="dxa"/>
            <w:tcBorders>
              <w:top w:val="single" w:sz="6" w:space="0" w:color="000000"/>
              <w:left w:val="single" w:sz="7" w:space="0" w:color="000000"/>
              <w:bottom w:val="single" w:sz="6" w:space="0" w:color="000000"/>
              <w:right w:val="single" w:sz="6" w:space="0" w:color="FFFFFF"/>
            </w:tcBorders>
          </w:tcPr>
          <w:p w:rsidR="005463D1" w:rsidRPr="005463D1" w:rsidRDefault="005463D1" w:rsidP="006F2FB4">
            <w:pPr>
              <w:widowControl w:val="0"/>
              <w:tabs>
                <w:tab w:val="left" w:pos="720"/>
              </w:tabs>
              <w:spacing w:line="480" w:lineRule="auto"/>
              <w:rPr>
                <w:kern w:val="2"/>
                <w:szCs w:val="24"/>
              </w:rPr>
            </w:pPr>
            <w:r w:rsidRPr="005463D1">
              <w:rPr>
                <w:kern w:val="2"/>
                <w:szCs w:val="24"/>
              </w:rPr>
              <w:t>Middle Pearl River and West Middle Pearl River</w:t>
            </w:r>
            <w:r w:rsidRPr="005463D1">
              <w:rPr>
                <w:iCs/>
                <w:kern w:val="2"/>
                <w:szCs w:val="24"/>
              </w:rPr>
              <w:t>―</w:t>
            </w:r>
            <w:r w:rsidRPr="005463D1">
              <w:rPr>
                <w:kern w:val="2"/>
                <w:szCs w:val="24"/>
              </w:rPr>
              <w:t>From West Pearl River to Little Lake</w:t>
            </w:r>
          </w:p>
        </w:tc>
        <w:tc>
          <w:tcPr>
            <w:tcW w:w="1402" w:type="dxa"/>
            <w:tcBorders>
              <w:top w:val="single" w:sz="6" w:space="0" w:color="000000"/>
              <w:left w:val="single" w:sz="7" w:space="0" w:color="000000"/>
              <w:bottom w:val="single" w:sz="6" w:space="0" w:color="000000"/>
              <w:right w:val="single" w:sz="6" w:space="0" w:color="FFFFFF"/>
            </w:tcBorders>
          </w:tcPr>
          <w:p w:rsidR="005463D1" w:rsidRPr="005463D1" w:rsidRDefault="005463D1" w:rsidP="006F2FB4">
            <w:pPr>
              <w:widowControl w:val="0"/>
              <w:tabs>
                <w:tab w:val="left" w:pos="720"/>
              </w:tabs>
              <w:spacing w:line="480" w:lineRule="auto"/>
              <w:jc w:val="center"/>
              <w:rPr>
                <w:kern w:val="2"/>
                <w:szCs w:val="24"/>
              </w:rPr>
            </w:pPr>
            <w:r w:rsidRPr="005463D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5463D1" w:rsidRPr="005463D1" w:rsidRDefault="005463D1" w:rsidP="006F2FB4">
            <w:pPr>
              <w:widowControl w:val="0"/>
              <w:tabs>
                <w:tab w:val="left" w:pos="720"/>
              </w:tabs>
              <w:spacing w:line="480" w:lineRule="auto"/>
              <w:jc w:val="center"/>
              <w:rPr>
                <w:kern w:val="2"/>
                <w:szCs w:val="24"/>
              </w:rPr>
            </w:pPr>
            <w:r>
              <w:rPr>
                <w:kern w:val="2"/>
                <w:szCs w:val="24"/>
              </w:rPr>
              <w:t>90</w:t>
            </w:r>
          </w:p>
        </w:tc>
        <w:tc>
          <w:tcPr>
            <w:tcW w:w="682" w:type="dxa"/>
            <w:tcBorders>
              <w:top w:val="single" w:sz="6" w:space="0" w:color="000000"/>
              <w:left w:val="single" w:sz="7" w:space="0" w:color="000000"/>
              <w:bottom w:val="single" w:sz="6" w:space="0" w:color="000000"/>
              <w:right w:val="single" w:sz="6" w:space="0" w:color="FFFFFF"/>
            </w:tcBorders>
          </w:tcPr>
          <w:p w:rsidR="005463D1" w:rsidRPr="005463D1" w:rsidRDefault="005463D1" w:rsidP="006F2FB4">
            <w:pPr>
              <w:widowControl w:val="0"/>
              <w:tabs>
                <w:tab w:val="left" w:pos="720"/>
              </w:tabs>
              <w:spacing w:line="480" w:lineRule="auto"/>
              <w:jc w:val="center"/>
              <w:rPr>
                <w:kern w:val="2"/>
                <w:szCs w:val="24"/>
              </w:rPr>
            </w:pPr>
            <w:r>
              <w:rPr>
                <w:kern w:val="2"/>
                <w:szCs w:val="24"/>
              </w:rPr>
              <w:t>20</w:t>
            </w:r>
          </w:p>
        </w:tc>
        <w:tc>
          <w:tcPr>
            <w:tcW w:w="858" w:type="dxa"/>
            <w:tcBorders>
              <w:top w:val="single" w:sz="6" w:space="0" w:color="000000"/>
              <w:left w:val="single" w:sz="7" w:space="0" w:color="000000"/>
              <w:bottom w:val="single" w:sz="6" w:space="0" w:color="000000"/>
              <w:right w:val="single" w:sz="6" w:space="0" w:color="FFFFFF"/>
            </w:tcBorders>
          </w:tcPr>
          <w:p w:rsidR="005463D1" w:rsidRPr="005463D1" w:rsidRDefault="005463D1" w:rsidP="006F2FB4">
            <w:pPr>
              <w:widowControl w:val="0"/>
              <w:tabs>
                <w:tab w:val="left" w:pos="720"/>
              </w:tabs>
              <w:spacing w:line="480" w:lineRule="auto"/>
              <w:jc w:val="center"/>
              <w:rPr>
                <w:kern w:val="2"/>
                <w:szCs w:val="24"/>
              </w:rPr>
            </w:pPr>
            <w:r>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5463D1" w:rsidRPr="005463D1" w:rsidRDefault="005463D1" w:rsidP="006F2FB4">
            <w:pPr>
              <w:widowControl w:val="0"/>
              <w:tabs>
                <w:tab w:val="left" w:pos="720"/>
              </w:tabs>
              <w:spacing w:line="480" w:lineRule="auto"/>
              <w:jc w:val="center"/>
              <w:rPr>
                <w:kern w:val="2"/>
                <w:szCs w:val="24"/>
              </w:rPr>
            </w:pPr>
            <w:r>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5463D1" w:rsidRPr="005463D1" w:rsidRDefault="005463D1" w:rsidP="006F2FB4">
            <w:pPr>
              <w:widowControl w:val="0"/>
              <w:tabs>
                <w:tab w:val="left" w:pos="720"/>
              </w:tabs>
              <w:spacing w:line="480" w:lineRule="auto"/>
              <w:jc w:val="center"/>
              <w:rPr>
                <w:kern w:val="2"/>
                <w:szCs w:val="24"/>
              </w:rPr>
            </w:pPr>
            <w:r>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5463D1" w:rsidRPr="005463D1" w:rsidRDefault="005463D1" w:rsidP="006F2FB4">
            <w:pPr>
              <w:widowControl w:val="0"/>
              <w:tabs>
                <w:tab w:val="left" w:pos="720"/>
              </w:tabs>
              <w:spacing w:line="480" w:lineRule="auto"/>
              <w:jc w:val="center"/>
              <w:rPr>
                <w:kern w:val="2"/>
                <w:szCs w:val="24"/>
              </w:rPr>
            </w:pPr>
            <w:r>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5463D1" w:rsidRPr="005463D1" w:rsidRDefault="005463D1" w:rsidP="006F2FB4">
            <w:pPr>
              <w:widowControl w:val="0"/>
              <w:tabs>
                <w:tab w:val="left" w:pos="720"/>
              </w:tabs>
              <w:spacing w:line="480" w:lineRule="auto"/>
              <w:jc w:val="center"/>
              <w:rPr>
                <w:kern w:val="2"/>
                <w:szCs w:val="24"/>
              </w:rPr>
            </w:pPr>
            <w:r>
              <w:rPr>
                <w:kern w:val="2"/>
                <w:szCs w:val="24"/>
              </w:rPr>
              <w:t>235</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strike/>
                <w:kern w:val="2"/>
                <w:szCs w:val="24"/>
              </w:rPr>
            </w:pPr>
            <w:r w:rsidRPr="00495C0A">
              <w:rPr>
                <w:strike/>
                <w:kern w:val="2"/>
                <w:szCs w:val="24"/>
              </w:rPr>
              <w:t>090207-5112</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strike/>
                <w:kern w:val="2"/>
                <w:szCs w:val="24"/>
              </w:rPr>
            </w:pPr>
            <w:r w:rsidRPr="00495C0A">
              <w:rPr>
                <w:strike/>
                <w:kern w:val="2"/>
                <w:szCs w:val="24"/>
              </w:rPr>
              <w:t>Morgan Bayou—From headwaters near I-10 to Middle River</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90</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20</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235</w:t>
            </w:r>
          </w:p>
        </w:tc>
      </w:tr>
      <w:tr w:rsidR="005463D1"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5463D1" w:rsidRPr="005463D1" w:rsidRDefault="005463D1" w:rsidP="006F2FB4">
            <w:pPr>
              <w:widowControl w:val="0"/>
              <w:tabs>
                <w:tab w:val="left" w:pos="720"/>
              </w:tabs>
              <w:spacing w:line="480" w:lineRule="auto"/>
              <w:rPr>
                <w:kern w:val="2"/>
                <w:szCs w:val="24"/>
              </w:rPr>
            </w:pPr>
            <w:r>
              <w:rPr>
                <w:kern w:val="2"/>
                <w:szCs w:val="24"/>
              </w:rPr>
              <w:t>090208</w:t>
            </w:r>
          </w:p>
        </w:tc>
        <w:tc>
          <w:tcPr>
            <w:tcW w:w="2396" w:type="dxa"/>
            <w:tcBorders>
              <w:top w:val="single" w:sz="6" w:space="0" w:color="000000"/>
              <w:left w:val="single" w:sz="7" w:space="0" w:color="000000"/>
              <w:bottom w:val="single" w:sz="6" w:space="0" w:color="000000"/>
              <w:right w:val="single" w:sz="6" w:space="0" w:color="FFFFFF"/>
            </w:tcBorders>
          </w:tcPr>
          <w:p w:rsidR="005463D1" w:rsidRPr="005463D1" w:rsidRDefault="005463D1" w:rsidP="006F2FB4">
            <w:pPr>
              <w:widowControl w:val="0"/>
              <w:tabs>
                <w:tab w:val="left" w:pos="720"/>
              </w:tabs>
              <w:spacing w:line="480" w:lineRule="auto"/>
              <w:rPr>
                <w:kern w:val="2"/>
                <w:szCs w:val="24"/>
              </w:rPr>
            </w:pPr>
            <w:r w:rsidRPr="005463D1">
              <w:rPr>
                <w:kern w:val="2"/>
                <w:szCs w:val="24"/>
              </w:rPr>
              <w:t>Little Lake (Estuarine)</w:t>
            </w:r>
          </w:p>
        </w:tc>
        <w:tc>
          <w:tcPr>
            <w:tcW w:w="1402" w:type="dxa"/>
            <w:tcBorders>
              <w:top w:val="single" w:sz="6" w:space="0" w:color="000000"/>
              <w:left w:val="single" w:sz="7" w:space="0" w:color="000000"/>
              <w:bottom w:val="single" w:sz="6" w:space="0" w:color="000000"/>
              <w:right w:val="single" w:sz="6" w:space="0" w:color="FFFFFF"/>
            </w:tcBorders>
          </w:tcPr>
          <w:p w:rsidR="005463D1" w:rsidRPr="005463D1" w:rsidRDefault="005463D1" w:rsidP="006F2FB4">
            <w:pPr>
              <w:widowControl w:val="0"/>
              <w:tabs>
                <w:tab w:val="left" w:pos="720"/>
              </w:tabs>
              <w:spacing w:line="480" w:lineRule="auto"/>
              <w:jc w:val="center"/>
              <w:rPr>
                <w:kern w:val="2"/>
                <w:szCs w:val="24"/>
              </w:rPr>
            </w:pPr>
            <w:r w:rsidRPr="005463D1">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5463D1" w:rsidRPr="005463D1" w:rsidRDefault="005463D1" w:rsidP="006F2FB4">
            <w:pPr>
              <w:widowControl w:val="0"/>
              <w:tabs>
                <w:tab w:val="left" w:pos="720"/>
              </w:tabs>
              <w:spacing w:line="480" w:lineRule="auto"/>
              <w:jc w:val="center"/>
              <w:rPr>
                <w:kern w:val="2"/>
                <w:szCs w:val="24"/>
              </w:rPr>
            </w:pPr>
            <w:r w:rsidRPr="005463D1">
              <w:rPr>
                <w:kern w:val="2"/>
                <w:szCs w:val="24"/>
              </w:rPr>
              <w:t>N/A</w:t>
            </w:r>
          </w:p>
        </w:tc>
        <w:tc>
          <w:tcPr>
            <w:tcW w:w="682" w:type="dxa"/>
            <w:tcBorders>
              <w:top w:val="single" w:sz="6" w:space="0" w:color="000000"/>
              <w:left w:val="single" w:sz="7" w:space="0" w:color="000000"/>
              <w:bottom w:val="single" w:sz="6" w:space="0" w:color="000000"/>
              <w:right w:val="single" w:sz="6" w:space="0" w:color="FFFFFF"/>
            </w:tcBorders>
          </w:tcPr>
          <w:p w:rsidR="005463D1" w:rsidRPr="005463D1" w:rsidRDefault="005463D1" w:rsidP="006F2FB4">
            <w:pPr>
              <w:widowControl w:val="0"/>
              <w:tabs>
                <w:tab w:val="left" w:pos="720"/>
              </w:tabs>
              <w:spacing w:line="480" w:lineRule="auto"/>
              <w:jc w:val="center"/>
              <w:rPr>
                <w:kern w:val="2"/>
                <w:szCs w:val="24"/>
              </w:rPr>
            </w:pPr>
            <w:r w:rsidRPr="005463D1">
              <w:rPr>
                <w:kern w:val="2"/>
                <w:szCs w:val="24"/>
              </w:rPr>
              <w:t>N/A</w:t>
            </w:r>
          </w:p>
        </w:tc>
        <w:tc>
          <w:tcPr>
            <w:tcW w:w="858" w:type="dxa"/>
            <w:tcBorders>
              <w:top w:val="single" w:sz="6" w:space="0" w:color="000000"/>
              <w:left w:val="single" w:sz="7" w:space="0" w:color="000000"/>
              <w:bottom w:val="single" w:sz="6" w:space="0" w:color="000000"/>
              <w:right w:val="single" w:sz="6" w:space="0" w:color="FFFFFF"/>
            </w:tcBorders>
          </w:tcPr>
          <w:p w:rsidR="005463D1" w:rsidRPr="005463D1" w:rsidRDefault="005463D1" w:rsidP="006F2FB4">
            <w:pPr>
              <w:widowControl w:val="0"/>
              <w:tabs>
                <w:tab w:val="left" w:pos="720"/>
              </w:tabs>
              <w:spacing w:line="480" w:lineRule="auto"/>
              <w:jc w:val="center"/>
              <w:rPr>
                <w:kern w:val="2"/>
                <w:szCs w:val="24"/>
              </w:rPr>
            </w:pPr>
            <w:r>
              <w:rPr>
                <w:kern w:val="2"/>
                <w:szCs w:val="24"/>
              </w:rPr>
              <w:t>4.0</w:t>
            </w:r>
          </w:p>
        </w:tc>
        <w:tc>
          <w:tcPr>
            <w:tcW w:w="668" w:type="dxa"/>
            <w:tcBorders>
              <w:top w:val="single" w:sz="6" w:space="0" w:color="000000"/>
              <w:left w:val="single" w:sz="7" w:space="0" w:color="000000"/>
              <w:bottom w:val="single" w:sz="6" w:space="0" w:color="000000"/>
              <w:right w:val="single" w:sz="6" w:space="0" w:color="FFFFFF"/>
            </w:tcBorders>
          </w:tcPr>
          <w:p w:rsidR="005463D1" w:rsidRPr="005463D1" w:rsidRDefault="005463D1" w:rsidP="006F2FB4">
            <w:pPr>
              <w:widowControl w:val="0"/>
              <w:tabs>
                <w:tab w:val="left" w:pos="720"/>
              </w:tabs>
              <w:spacing w:line="480" w:lineRule="auto"/>
              <w:jc w:val="center"/>
              <w:rPr>
                <w:kern w:val="2"/>
                <w:szCs w:val="24"/>
              </w:rPr>
            </w:pPr>
            <w:r>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5463D1" w:rsidRPr="005463D1" w:rsidRDefault="005463D1" w:rsidP="005463D1">
            <w:pPr>
              <w:widowControl w:val="0"/>
              <w:tabs>
                <w:tab w:val="left" w:pos="720"/>
              </w:tabs>
              <w:spacing w:line="480" w:lineRule="auto"/>
              <w:jc w:val="center"/>
              <w:rPr>
                <w:kern w:val="2"/>
                <w:szCs w:val="24"/>
              </w:rPr>
            </w:pPr>
            <w:r w:rsidRPr="005463D1">
              <w:rPr>
                <w:kern w:val="2"/>
                <w:szCs w:val="24"/>
              </w:rPr>
              <w:t>1</w:t>
            </w:r>
          </w:p>
          <w:p w:rsidR="005463D1" w:rsidRPr="005463D1" w:rsidRDefault="005463D1" w:rsidP="005463D1">
            <w:pPr>
              <w:widowControl w:val="0"/>
              <w:tabs>
                <w:tab w:val="left" w:pos="720"/>
              </w:tabs>
              <w:spacing w:line="480" w:lineRule="auto"/>
              <w:jc w:val="center"/>
              <w:rPr>
                <w:kern w:val="2"/>
                <w:szCs w:val="24"/>
              </w:rPr>
            </w:pPr>
            <w:r w:rsidRPr="005463D1">
              <w:rPr>
                <w:kern w:val="2"/>
                <w:szCs w:val="24"/>
              </w:rPr>
              <w:t>[25]</w:t>
            </w:r>
          </w:p>
        </w:tc>
        <w:tc>
          <w:tcPr>
            <w:tcW w:w="668" w:type="dxa"/>
            <w:tcBorders>
              <w:top w:val="single" w:sz="6" w:space="0" w:color="000000"/>
              <w:left w:val="single" w:sz="7" w:space="0" w:color="000000"/>
              <w:bottom w:val="single" w:sz="6" w:space="0" w:color="000000"/>
              <w:right w:val="single" w:sz="6" w:space="0" w:color="FFFFFF"/>
            </w:tcBorders>
          </w:tcPr>
          <w:p w:rsidR="005463D1" w:rsidRPr="005463D1" w:rsidRDefault="005463D1" w:rsidP="006F2FB4">
            <w:pPr>
              <w:widowControl w:val="0"/>
              <w:tabs>
                <w:tab w:val="left" w:pos="720"/>
              </w:tabs>
              <w:spacing w:line="480" w:lineRule="auto"/>
              <w:jc w:val="center"/>
              <w:rPr>
                <w:kern w:val="2"/>
                <w:szCs w:val="24"/>
              </w:rPr>
            </w:pPr>
            <w:r>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5463D1" w:rsidRPr="005463D1" w:rsidRDefault="005463D1" w:rsidP="006F2FB4">
            <w:pPr>
              <w:widowControl w:val="0"/>
              <w:tabs>
                <w:tab w:val="left" w:pos="720"/>
              </w:tabs>
              <w:spacing w:line="480" w:lineRule="auto"/>
              <w:jc w:val="center"/>
              <w:rPr>
                <w:kern w:val="2"/>
                <w:szCs w:val="24"/>
              </w:rPr>
            </w:pPr>
            <w:r w:rsidRPr="005463D1">
              <w:rPr>
                <w:kern w:val="2"/>
                <w:szCs w:val="24"/>
              </w:rPr>
              <w:t>N/A</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u w:val="single"/>
              </w:rPr>
            </w:pPr>
            <w:r w:rsidRPr="00495C0A">
              <w:rPr>
                <w:kern w:val="2"/>
                <w:szCs w:val="24"/>
                <w:u w:val="single"/>
              </w:rPr>
              <w:t>090209</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u w:val="single"/>
              </w:rPr>
            </w:pPr>
            <w:r w:rsidRPr="00495C0A">
              <w:rPr>
                <w:kern w:val="2"/>
                <w:szCs w:val="24"/>
                <w:u w:val="single"/>
              </w:rPr>
              <w:t>Morgan River—From Porters River to West Pearl River (Scenic)</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A B C G</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90</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20</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235</w:t>
            </w:r>
          </w:p>
        </w:tc>
      </w:tr>
      <w:tr w:rsidR="00B10F6A" w:rsidRPr="00495C0A" w:rsidTr="00BD0CA6">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 *</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lastRenderedPageBreak/>
              <w:t>090503</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 xml:space="preserve">Little Silver Creek—From headwaters to </w:t>
            </w:r>
            <w:r w:rsidRPr="00495C0A">
              <w:rPr>
                <w:kern w:val="2"/>
                <w:szCs w:val="24"/>
                <w:u w:val="single"/>
              </w:rPr>
              <w:t>Big Silver Creek</w:t>
            </w:r>
            <w:r w:rsidRPr="00495C0A">
              <w:rPr>
                <w:strike/>
                <w:kern w:val="2"/>
                <w:szCs w:val="24"/>
              </w:rPr>
              <w:t>Bogue Chitto River</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15</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10</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35</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105</w:t>
            </w:r>
          </w:p>
        </w:tc>
      </w:tr>
      <w:tr w:rsidR="00B10F6A" w:rsidRPr="00495C0A" w:rsidTr="00850EF7">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 *</w:t>
            </w:r>
          </w:p>
        </w:tc>
      </w:tr>
      <w:tr w:rsidR="00B10F6A" w:rsidRPr="00495C0A" w:rsidTr="00BF5F55">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shd w:val="clear" w:color="auto" w:fill="E0E0E0"/>
          </w:tcPr>
          <w:p w:rsidR="00B10F6A" w:rsidRPr="00495C0A" w:rsidRDefault="00B10F6A" w:rsidP="006F2FB4">
            <w:pPr>
              <w:widowControl w:val="0"/>
              <w:tabs>
                <w:tab w:val="left" w:pos="720"/>
              </w:tabs>
              <w:spacing w:line="480" w:lineRule="auto"/>
              <w:jc w:val="center"/>
              <w:rPr>
                <w:kern w:val="2"/>
                <w:szCs w:val="24"/>
              </w:rPr>
            </w:pPr>
            <w:r w:rsidRPr="00495C0A">
              <w:rPr>
                <w:b/>
                <w:bCs/>
                <w:kern w:val="2"/>
                <w:szCs w:val="24"/>
              </w:rPr>
              <w:t>Red River Basin (10)</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100101</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Red River—From Arkansas state line to US</w:t>
            </w:r>
            <w:r w:rsidR="0004365F">
              <w:rPr>
                <w:kern w:val="2"/>
                <w:szCs w:val="24"/>
                <w:u w:val="single"/>
              </w:rPr>
              <w:t xml:space="preserve"> Highway</w:t>
            </w:r>
            <w:r w:rsidRPr="00495C0A">
              <w:rPr>
                <w:strike/>
                <w:kern w:val="2"/>
                <w:szCs w:val="24"/>
              </w:rPr>
              <w:t>-</w:t>
            </w:r>
            <w:r w:rsidRPr="00495C0A">
              <w:rPr>
                <w:kern w:val="2"/>
                <w:szCs w:val="24"/>
              </w:rPr>
              <w:t>165 in Alexandria</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A B C D F</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185</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110</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34</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780</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100201</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Red River—From US</w:t>
            </w:r>
            <w:r w:rsidR="0004365F">
              <w:rPr>
                <w:kern w:val="2"/>
                <w:szCs w:val="24"/>
                <w:u w:val="single"/>
              </w:rPr>
              <w:t xml:space="preserve"> Highway</w:t>
            </w:r>
            <w:r w:rsidRPr="00495C0A">
              <w:rPr>
                <w:strike/>
                <w:kern w:val="2"/>
                <w:szCs w:val="24"/>
              </w:rPr>
              <w:t>-</w:t>
            </w:r>
            <w:r w:rsidRPr="00495C0A">
              <w:rPr>
                <w:kern w:val="2"/>
                <w:szCs w:val="24"/>
              </w:rPr>
              <w:t>165 to Old River Control Structure Outflow Channel</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185</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110</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34</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780</w:t>
            </w:r>
          </w:p>
        </w:tc>
      </w:tr>
      <w:tr w:rsidR="00B10F6A" w:rsidRPr="00495C0A" w:rsidTr="009A16A2">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lastRenderedPageBreak/>
              <w:t>* * *</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100301</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Black Bayou—From Texas state line to L</w:t>
            </w:r>
            <w:r w:rsidRPr="00495C0A">
              <w:rPr>
                <w:strike/>
                <w:kern w:val="2"/>
                <w:szCs w:val="24"/>
              </w:rPr>
              <w:t>A</w:t>
            </w:r>
            <w:r w:rsidRPr="00495C0A">
              <w:rPr>
                <w:kern w:val="2"/>
                <w:szCs w:val="24"/>
                <w:u w:val="single"/>
              </w:rPr>
              <w:t xml:space="preserve">a. Highway </w:t>
            </w:r>
            <w:r w:rsidRPr="00495C0A">
              <w:rPr>
                <w:strike/>
                <w:kern w:val="2"/>
                <w:szCs w:val="24"/>
              </w:rPr>
              <w:t>-</w:t>
            </w:r>
            <w:r w:rsidRPr="00495C0A">
              <w:rPr>
                <w:kern w:val="2"/>
                <w:szCs w:val="24"/>
              </w:rPr>
              <w:t>1 at Black Bayou Lake</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A B C F</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250</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25</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33</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500</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100302</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Black Bayou Lake—From L</w:t>
            </w:r>
            <w:r w:rsidRPr="00495C0A">
              <w:rPr>
                <w:strike/>
                <w:kern w:val="2"/>
                <w:szCs w:val="24"/>
              </w:rPr>
              <w:t>A</w:t>
            </w:r>
            <w:r w:rsidRPr="00495C0A">
              <w:rPr>
                <w:kern w:val="2"/>
                <w:szCs w:val="24"/>
                <w:u w:val="single"/>
              </w:rPr>
              <w:t xml:space="preserve">a. Highway </w:t>
            </w:r>
            <w:r w:rsidRPr="00495C0A">
              <w:rPr>
                <w:strike/>
                <w:kern w:val="2"/>
                <w:szCs w:val="24"/>
              </w:rPr>
              <w:t>-</w:t>
            </w:r>
            <w:r w:rsidRPr="00495C0A">
              <w:rPr>
                <w:kern w:val="2"/>
                <w:szCs w:val="24"/>
              </w:rPr>
              <w:t>1 to spillway</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250</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25</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33</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500</w:t>
            </w:r>
          </w:p>
        </w:tc>
      </w:tr>
      <w:tr w:rsidR="00B10F6A" w:rsidRPr="00495C0A" w:rsidTr="003F3856">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 *</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100601</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Bayou Pierre—From headwaters to</w:t>
            </w:r>
            <w:r w:rsidRPr="00495C0A">
              <w:rPr>
                <w:kern w:val="2"/>
                <w:szCs w:val="24"/>
                <w:u w:val="single"/>
              </w:rPr>
              <w:t xml:space="preserve"> Rolling Lake</w:t>
            </w:r>
            <w:r w:rsidRPr="00495C0A">
              <w:rPr>
                <w:kern w:val="2"/>
                <w:szCs w:val="24"/>
              </w:rPr>
              <w:t xml:space="preserve"> Bayou</w:t>
            </w:r>
            <w:r w:rsidRPr="00495C0A">
              <w:rPr>
                <w:strike/>
                <w:kern w:val="2"/>
                <w:szCs w:val="24"/>
              </w:rPr>
              <w:t xml:space="preserve"> Pierre</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A B C F</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150</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75</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500</w:t>
            </w:r>
          </w:p>
        </w:tc>
      </w:tr>
      <w:tr w:rsidR="00B10F6A" w:rsidRPr="00495C0A" w:rsidTr="003F3856">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 *</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100606</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 xml:space="preserve">Bayou Pierre—From </w:t>
            </w:r>
            <w:r w:rsidRPr="00495C0A">
              <w:rPr>
                <w:kern w:val="2"/>
                <w:szCs w:val="24"/>
                <w:u w:val="single"/>
              </w:rPr>
              <w:t>Rolling</w:t>
            </w:r>
            <w:r w:rsidRPr="00495C0A">
              <w:rPr>
                <w:strike/>
                <w:kern w:val="2"/>
                <w:szCs w:val="24"/>
              </w:rPr>
              <w:t>Sawing</w:t>
            </w:r>
            <w:r w:rsidRPr="00495C0A">
              <w:rPr>
                <w:kern w:val="2"/>
                <w:szCs w:val="24"/>
              </w:rPr>
              <w:t xml:space="preserve"> Lake </w:t>
            </w:r>
            <w:r w:rsidRPr="00495C0A">
              <w:rPr>
                <w:kern w:val="2"/>
                <w:szCs w:val="24"/>
                <w:u w:val="single"/>
              </w:rPr>
              <w:t xml:space="preserve">Bayou </w:t>
            </w:r>
            <w:r w:rsidRPr="00495C0A">
              <w:rPr>
                <w:kern w:val="2"/>
                <w:szCs w:val="24"/>
              </w:rPr>
              <w:t>to Red River</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xml:space="preserve">A B C </w:t>
            </w:r>
            <w:r w:rsidRPr="00495C0A">
              <w:rPr>
                <w:kern w:val="2"/>
                <w:szCs w:val="24"/>
                <w:u w:val="single"/>
              </w:rPr>
              <w:t xml:space="preserve">D </w:t>
            </w:r>
            <w:r w:rsidRPr="00495C0A">
              <w:rPr>
                <w:kern w:val="2"/>
                <w:szCs w:val="24"/>
              </w:rPr>
              <w:t>F</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150</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75</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500</w:t>
            </w:r>
          </w:p>
        </w:tc>
      </w:tr>
      <w:tr w:rsidR="00B10F6A" w:rsidRPr="00495C0A" w:rsidTr="003F3856">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lastRenderedPageBreak/>
              <w:t>* * *</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100704</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 xml:space="preserve">Kepler Creek—From headwaters to Kepler </w:t>
            </w:r>
            <w:r w:rsidRPr="00495C0A">
              <w:rPr>
                <w:kern w:val="2"/>
                <w:szCs w:val="24"/>
                <w:u w:val="single"/>
              </w:rPr>
              <w:t xml:space="preserve">Creek </w:t>
            </w:r>
            <w:r w:rsidRPr="00495C0A">
              <w:rPr>
                <w:kern w:val="2"/>
                <w:szCs w:val="24"/>
              </w:rPr>
              <w:t>Lake</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A B C F</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25</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25</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79</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100705</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 xml:space="preserve">Kepler </w:t>
            </w:r>
            <w:r w:rsidRPr="00495C0A">
              <w:rPr>
                <w:kern w:val="2"/>
                <w:szCs w:val="24"/>
                <w:u w:val="single"/>
              </w:rPr>
              <w:t xml:space="preserve">Creek </w:t>
            </w:r>
            <w:r w:rsidRPr="00495C0A">
              <w:rPr>
                <w:kern w:val="2"/>
                <w:szCs w:val="24"/>
              </w:rPr>
              <w:t>Lake</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A B C F</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25</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25</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79</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100706</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 xml:space="preserve">Kepler Creek—From Kepler </w:t>
            </w:r>
            <w:r w:rsidRPr="00495C0A">
              <w:rPr>
                <w:kern w:val="2"/>
                <w:szCs w:val="24"/>
                <w:u w:val="single"/>
              </w:rPr>
              <w:t xml:space="preserve">Creek </w:t>
            </w:r>
            <w:r w:rsidRPr="00495C0A">
              <w:rPr>
                <w:kern w:val="2"/>
                <w:szCs w:val="24"/>
              </w:rPr>
              <w:t>Lake to Black Lake Bayou</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A B C F</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25</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25</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79</w:t>
            </w:r>
          </w:p>
        </w:tc>
      </w:tr>
      <w:tr w:rsidR="00B10F6A" w:rsidRPr="00495C0A" w:rsidTr="005D3341">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 *</w:t>
            </w:r>
          </w:p>
        </w:tc>
      </w:tr>
      <w:tr w:rsidR="00CE3A85"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CE3A85" w:rsidRPr="00CE3A85" w:rsidRDefault="00CE3A85" w:rsidP="006F2FB4">
            <w:pPr>
              <w:widowControl w:val="0"/>
              <w:tabs>
                <w:tab w:val="left" w:pos="720"/>
              </w:tabs>
              <w:spacing w:line="480" w:lineRule="auto"/>
              <w:rPr>
                <w:kern w:val="2"/>
                <w:szCs w:val="24"/>
              </w:rPr>
            </w:pPr>
            <w:r w:rsidRPr="00CE3A85">
              <w:rPr>
                <w:kern w:val="2"/>
                <w:szCs w:val="24"/>
              </w:rPr>
              <w:t>100902</w:t>
            </w:r>
          </w:p>
        </w:tc>
        <w:tc>
          <w:tcPr>
            <w:tcW w:w="2396" w:type="dxa"/>
            <w:tcBorders>
              <w:top w:val="single" w:sz="6" w:space="0" w:color="000000"/>
              <w:left w:val="single" w:sz="7" w:space="0" w:color="000000"/>
              <w:bottom w:val="single" w:sz="6" w:space="0" w:color="000000"/>
              <w:right w:val="single" w:sz="6" w:space="0" w:color="FFFFFF"/>
            </w:tcBorders>
          </w:tcPr>
          <w:p w:rsidR="00CE3A85" w:rsidRPr="00CE3A85" w:rsidRDefault="00CE3A85" w:rsidP="006F2FB4">
            <w:pPr>
              <w:widowControl w:val="0"/>
              <w:tabs>
                <w:tab w:val="left" w:pos="720"/>
              </w:tabs>
              <w:spacing w:line="480" w:lineRule="auto"/>
              <w:rPr>
                <w:kern w:val="2"/>
                <w:szCs w:val="24"/>
              </w:rPr>
            </w:pPr>
            <w:r w:rsidRPr="00CE3A85">
              <w:rPr>
                <w:kern w:val="2"/>
                <w:szCs w:val="24"/>
              </w:rPr>
              <w:t>Nantaches Lake</w:t>
            </w:r>
          </w:p>
        </w:tc>
        <w:tc>
          <w:tcPr>
            <w:tcW w:w="1402" w:type="dxa"/>
            <w:tcBorders>
              <w:top w:val="single" w:sz="6" w:space="0" w:color="000000"/>
              <w:left w:val="single" w:sz="7" w:space="0" w:color="000000"/>
              <w:bottom w:val="single" w:sz="6" w:space="0" w:color="000000"/>
              <w:right w:val="single" w:sz="6" w:space="0" w:color="FFFFFF"/>
            </w:tcBorders>
          </w:tcPr>
          <w:p w:rsidR="00CE3A85" w:rsidRPr="00CE3A85" w:rsidRDefault="00CE3A85" w:rsidP="006F2FB4">
            <w:pPr>
              <w:widowControl w:val="0"/>
              <w:tabs>
                <w:tab w:val="left" w:pos="720"/>
              </w:tabs>
              <w:spacing w:line="480" w:lineRule="auto"/>
              <w:jc w:val="center"/>
              <w:rPr>
                <w:kern w:val="2"/>
                <w:szCs w:val="24"/>
              </w:rPr>
            </w:pPr>
            <w:r w:rsidRPr="00CE3A85">
              <w:rPr>
                <w:kern w:val="2"/>
                <w:szCs w:val="24"/>
              </w:rPr>
              <w:t>A B C F</w:t>
            </w:r>
          </w:p>
        </w:tc>
        <w:tc>
          <w:tcPr>
            <w:tcW w:w="808" w:type="dxa"/>
            <w:tcBorders>
              <w:top w:val="single" w:sz="6" w:space="0" w:color="000000"/>
              <w:left w:val="single" w:sz="7" w:space="0" w:color="000000"/>
              <w:bottom w:val="single" w:sz="6" w:space="0" w:color="000000"/>
              <w:right w:val="single" w:sz="6" w:space="0" w:color="FFFFFF"/>
            </w:tcBorders>
          </w:tcPr>
          <w:p w:rsidR="00CE3A85" w:rsidRPr="00CE3A85" w:rsidRDefault="00CE3A85" w:rsidP="006F2FB4">
            <w:pPr>
              <w:widowControl w:val="0"/>
              <w:tabs>
                <w:tab w:val="left" w:pos="720"/>
              </w:tabs>
              <w:spacing w:line="480" w:lineRule="auto"/>
              <w:jc w:val="center"/>
              <w:rPr>
                <w:kern w:val="2"/>
                <w:szCs w:val="24"/>
              </w:rPr>
            </w:pPr>
            <w:r>
              <w:rPr>
                <w:kern w:val="2"/>
                <w:szCs w:val="24"/>
              </w:rPr>
              <w:t>25</w:t>
            </w:r>
          </w:p>
        </w:tc>
        <w:tc>
          <w:tcPr>
            <w:tcW w:w="682" w:type="dxa"/>
            <w:tcBorders>
              <w:top w:val="single" w:sz="6" w:space="0" w:color="000000"/>
              <w:left w:val="single" w:sz="7" w:space="0" w:color="000000"/>
              <w:bottom w:val="single" w:sz="6" w:space="0" w:color="000000"/>
              <w:right w:val="single" w:sz="6" w:space="0" w:color="FFFFFF"/>
            </w:tcBorders>
          </w:tcPr>
          <w:p w:rsidR="00CE3A85" w:rsidRPr="00CE3A85" w:rsidRDefault="00CE3A85" w:rsidP="006F2FB4">
            <w:pPr>
              <w:widowControl w:val="0"/>
              <w:tabs>
                <w:tab w:val="left" w:pos="720"/>
              </w:tabs>
              <w:spacing w:line="480" w:lineRule="auto"/>
              <w:jc w:val="center"/>
              <w:rPr>
                <w:kern w:val="2"/>
                <w:szCs w:val="24"/>
              </w:rPr>
            </w:pPr>
            <w:r>
              <w:rPr>
                <w:kern w:val="2"/>
                <w:szCs w:val="24"/>
              </w:rPr>
              <w:t>25</w:t>
            </w:r>
          </w:p>
        </w:tc>
        <w:tc>
          <w:tcPr>
            <w:tcW w:w="858" w:type="dxa"/>
            <w:tcBorders>
              <w:top w:val="single" w:sz="6" w:space="0" w:color="000000"/>
              <w:left w:val="single" w:sz="7" w:space="0" w:color="000000"/>
              <w:bottom w:val="single" w:sz="6" w:space="0" w:color="000000"/>
              <w:right w:val="single" w:sz="6" w:space="0" w:color="FFFFFF"/>
            </w:tcBorders>
          </w:tcPr>
          <w:p w:rsidR="00CE3A85" w:rsidRPr="00CE3A85" w:rsidRDefault="00CE3A85" w:rsidP="006F2FB4">
            <w:pPr>
              <w:widowControl w:val="0"/>
              <w:tabs>
                <w:tab w:val="left" w:pos="720"/>
              </w:tabs>
              <w:spacing w:line="480" w:lineRule="auto"/>
              <w:jc w:val="center"/>
              <w:rPr>
                <w:kern w:val="2"/>
                <w:szCs w:val="24"/>
              </w:rPr>
            </w:pPr>
            <w:r>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CE3A85" w:rsidRPr="00CE3A85" w:rsidRDefault="00CE3A85" w:rsidP="006F2FB4">
            <w:pPr>
              <w:widowControl w:val="0"/>
              <w:tabs>
                <w:tab w:val="left" w:pos="720"/>
              </w:tabs>
              <w:spacing w:line="480" w:lineRule="auto"/>
              <w:jc w:val="center"/>
              <w:rPr>
                <w:kern w:val="2"/>
                <w:szCs w:val="24"/>
              </w:rPr>
            </w:pPr>
            <w:r>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CE3A85" w:rsidRPr="00CE3A85" w:rsidRDefault="00CE3A85" w:rsidP="006F2FB4">
            <w:pPr>
              <w:widowControl w:val="0"/>
              <w:tabs>
                <w:tab w:val="left" w:pos="720"/>
              </w:tabs>
              <w:spacing w:line="480" w:lineRule="auto"/>
              <w:jc w:val="center"/>
              <w:rPr>
                <w:kern w:val="2"/>
                <w:szCs w:val="24"/>
              </w:rPr>
            </w:pPr>
            <w:r>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CE3A85" w:rsidRPr="00CE3A85" w:rsidRDefault="00CE3A85" w:rsidP="006F2FB4">
            <w:pPr>
              <w:widowControl w:val="0"/>
              <w:tabs>
                <w:tab w:val="left" w:pos="720"/>
              </w:tabs>
              <w:spacing w:line="480" w:lineRule="auto"/>
              <w:jc w:val="center"/>
              <w:rPr>
                <w:kern w:val="2"/>
                <w:szCs w:val="24"/>
              </w:rPr>
            </w:pPr>
            <w:r>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CE3A85" w:rsidRPr="00CE3A85" w:rsidRDefault="00CE3A85" w:rsidP="006F2FB4">
            <w:pPr>
              <w:widowControl w:val="0"/>
              <w:tabs>
                <w:tab w:val="left" w:pos="720"/>
              </w:tabs>
              <w:spacing w:line="480" w:lineRule="auto"/>
              <w:jc w:val="center"/>
              <w:rPr>
                <w:kern w:val="2"/>
                <w:szCs w:val="24"/>
              </w:rPr>
            </w:pPr>
            <w:r>
              <w:rPr>
                <w:kern w:val="2"/>
                <w:szCs w:val="24"/>
              </w:rPr>
              <w:t>100</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strike/>
                <w:kern w:val="2"/>
                <w:szCs w:val="24"/>
              </w:rPr>
            </w:pPr>
            <w:r w:rsidRPr="00495C0A">
              <w:rPr>
                <w:strike/>
                <w:kern w:val="2"/>
                <w:szCs w:val="24"/>
              </w:rPr>
              <w:t>100903</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strike/>
                <w:kern w:val="2"/>
                <w:szCs w:val="24"/>
              </w:rPr>
            </w:pPr>
            <w:r w:rsidRPr="00495C0A">
              <w:rPr>
                <w:strike/>
                <w:kern w:val="2"/>
                <w:szCs w:val="24"/>
              </w:rPr>
              <w:t>Bayou Nantaches—From Nantaches Lake to Red River</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A B C F</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25</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25</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strike/>
                <w:kern w:val="2"/>
                <w:szCs w:val="24"/>
              </w:rPr>
            </w:pPr>
            <w:r w:rsidRPr="00495C0A">
              <w:rPr>
                <w:strike/>
                <w:kern w:val="2"/>
                <w:szCs w:val="24"/>
              </w:rPr>
              <w:t>100</w:t>
            </w:r>
          </w:p>
        </w:tc>
      </w:tr>
      <w:tr w:rsidR="00CE3A85"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CE3A85" w:rsidRPr="00CE3A85" w:rsidRDefault="00CE3A85" w:rsidP="006F2FB4">
            <w:pPr>
              <w:widowControl w:val="0"/>
              <w:tabs>
                <w:tab w:val="left" w:pos="720"/>
              </w:tabs>
              <w:spacing w:line="480" w:lineRule="auto"/>
              <w:rPr>
                <w:kern w:val="2"/>
                <w:szCs w:val="24"/>
              </w:rPr>
            </w:pPr>
            <w:r>
              <w:rPr>
                <w:kern w:val="2"/>
                <w:szCs w:val="24"/>
              </w:rPr>
              <w:lastRenderedPageBreak/>
              <w:t>101001</w:t>
            </w:r>
          </w:p>
        </w:tc>
        <w:tc>
          <w:tcPr>
            <w:tcW w:w="2396" w:type="dxa"/>
            <w:tcBorders>
              <w:top w:val="single" w:sz="6" w:space="0" w:color="000000"/>
              <w:left w:val="single" w:sz="7" w:space="0" w:color="000000"/>
              <w:bottom w:val="single" w:sz="6" w:space="0" w:color="000000"/>
              <w:right w:val="single" w:sz="6" w:space="0" w:color="FFFFFF"/>
            </w:tcBorders>
          </w:tcPr>
          <w:p w:rsidR="00CE3A85" w:rsidRPr="00CE3A85" w:rsidRDefault="00CE3A85" w:rsidP="006F2FB4">
            <w:pPr>
              <w:widowControl w:val="0"/>
              <w:tabs>
                <w:tab w:val="left" w:pos="720"/>
              </w:tabs>
              <w:spacing w:line="480" w:lineRule="auto"/>
              <w:rPr>
                <w:kern w:val="2"/>
                <w:szCs w:val="24"/>
              </w:rPr>
            </w:pPr>
            <w:r w:rsidRPr="00CE3A85">
              <w:rPr>
                <w:kern w:val="2"/>
                <w:szCs w:val="24"/>
              </w:rPr>
              <w:t>Sibley Lake</w:t>
            </w:r>
          </w:p>
        </w:tc>
        <w:tc>
          <w:tcPr>
            <w:tcW w:w="1402" w:type="dxa"/>
            <w:tcBorders>
              <w:top w:val="single" w:sz="6" w:space="0" w:color="000000"/>
              <w:left w:val="single" w:sz="7" w:space="0" w:color="000000"/>
              <w:bottom w:val="single" w:sz="6" w:space="0" w:color="000000"/>
              <w:right w:val="single" w:sz="6" w:space="0" w:color="FFFFFF"/>
            </w:tcBorders>
          </w:tcPr>
          <w:p w:rsidR="00CE3A85" w:rsidRPr="00CE3A85" w:rsidRDefault="00CE3A85" w:rsidP="006F2FB4">
            <w:pPr>
              <w:widowControl w:val="0"/>
              <w:tabs>
                <w:tab w:val="left" w:pos="720"/>
              </w:tabs>
              <w:spacing w:line="480" w:lineRule="auto"/>
              <w:jc w:val="center"/>
              <w:rPr>
                <w:kern w:val="2"/>
                <w:szCs w:val="24"/>
              </w:rPr>
            </w:pPr>
            <w:r w:rsidRPr="00CE3A85">
              <w:rPr>
                <w:kern w:val="2"/>
                <w:szCs w:val="24"/>
              </w:rPr>
              <w:t>A B C D F</w:t>
            </w:r>
          </w:p>
        </w:tc>
        <w:tc>
          <w:tcPr>
            <w:tcW w:w="808" w:type="dxa"/>
            <w:tcBorders>
              <w:top w:val="single" w:sz="6" w:space="0" w:color="000000"/>
              <w:left w:val="single" w:sz="7" w:space="0" w:color="000000"/>
              <w:bottom w:val="single" w:sz="6" w:space="0" w:color="000000"/>
              <w:right w:val="single" w:sz="6" w:space="0" w:color="FFFFFF"/>
            </w:tcBorders>
          </w:tcPr>
          <w:p w:rsidR="00CE3A85" w:rsidRPr="00CE3A85" w:rsidRDefault="00CE3A85" w:rsidP="006F2FB4">
            <w:pPr>
              <w:widowControl w:val="0"/>
              <w:tabs>
                <w:tab w:val="left" w:pos="720"/>
              </w:tabs>
              <w:spacing w:line="480" w:lineRule="auto"/>
              <w:jc w:val="center"/>
              <w:rPr>
                <w:kern w:val="2"/>
                <w:szCs w:val="24"/>
              </w:rPr>
            </w:pPr>
            <w:r>
              <w:rPr>
                <w:kern w:val="2"/>
                <w:szCs w:val="24"/>
              </w:rPr>
              <w:t>25</w:t>
            </w:r>
          </w:p>
        </w:tc>
        <w:tc>
          <w:tcPr>
            <w:tcW w:w="682" w:type="dxa"/>
            <w:tcBorders>
              <w:top w:val="single" w:sz="6" w:space="0" w:color="000000"/>
              <w:left w:val="single" w:sz="7" w:space="0" w:color="000000"/>
              <w:bottom w:val="single" w:sz="6" w:space="0" w:color="000000"/>
              <w:right w:val="single" w:sz="6" w:space="0" w:color="FFFFFF"/>
            </w:tcBorders>
          </w:tcPr>
          <w:p w:rsidR="00CE3A85" w:rsidRPr="00CE3A85" w:rsidRDefault="00CE3A85" w:rsidP="006F2FB4">
            <w:pPr>
              <w:widowControl w:val="0"/>
              <w:tabs>
                <w:tab w:val="left" w:pos="720"/>
              </w:tabs>
              <w:spacing w:line="480" w:lineRule="auto"/>
              <w:jc w:val="center"/>
              <w:rPr>
                <w:kern w:val="2"/>
                <w:szCs w:val="24"/>
              </w:rPr>
            </w:pPr>
            <w:r>
              <w:rPr>
                <w:kern w:val="2"/>
                <w:szCs w:val="24"/>
              </w:rPr>
              <w:t>25</w:t>
            </w:r>
          </w:p>
        </w:tc>
        <w:tc>
          <w:tcPr>
            <w:tcW w:w="858" w:type="dxa"/>
            <w:tcBorders>
              <w:top w:val="single" w:sz="6" w:space="0" w:color="000000"/>
              <w:left w:val="single" w:sz="7" w:space="0" w:color="000000"/>
              <w:bottom w:val="single" w:sz="6" w:space="0" w:color="000000"/>
              <w:right w:val="single" w:sz="6" w:space="0" w:color="FFFFFF"/>
            </w:tcBorders>
          </w:tcPr>
          <w:p w:rsidR="00CE3A85" w:rsidRPr="00CE3A85" w:rsidRDefault="00CE3A85" w:rsidP="006F2FB4">
            <w:pPr>
              <w:widowControl w:val="0"/>
              <w:tabs>
                <w:tab w:val="left" w:pos="720"/>
              </w:tabs>
              <w:spacing w:line="480" w:lineRule="auto"/>
              <w:jc w:val="center"/>
              <w:rPr>
                <w:kern w:val="2"/>
                <w:szCs w:val="24"/>
              </w:rPr>
            </w:pPr>
            <w:r>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CE3A85" w:rsidRPr="00CE3A85" w:rsidRDefault="00CE3A85" w:rsidP="006F2FB4">
            <w:pPr>
              <w:widowControl w:val="0"/>
              <w:tabs>
                <w:tab w:val="left" w:pos="720"/>
              </w:tabs>
              <w:spacing w:line="480" w:lineRule="auto"/>
              <w:jc w:val="center"/>
              <w:rPr>
                <w:kern w:val="2"/>
                <w:szCs w:val="24"/>
              </w:rPr>
            </w:pPr>
            <w:r>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CE3A85" w:rsidRPr="00CE3A85" w:rsidRDefault="00CE3A85" w:rsidP="006F2FB4">
            <w:pPr>
              <w:widowControl w:val="0"/>
              <w:tabs>
                <w:tab w:val="left" w:pos="720"/>
              </w:tabs>
              <w:spacing w:line="480" w:lineRule="auto"/>
              <w:jc w:val="center"/>
              <w:rPr>
                <w:kern w:val="2"/>
                <w:szCs w:val="24"/>
              </w:rPr>
            </w:pPr>
            <w:r>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CE3A85" w:rsidRPr="00CE3A85" w:rsidRDefault="00CE3A85" w:rsidP="006F2FB4">
            <w:pPr>
              <w:widowControl w:val="0"/>
              <w:tabs>
                <w:tab w:val="left" w:pos="720"/>
              </w:tabs>
              <w:spacing w:line="480" w:lineRule="auto"/>
              <w:jc w:val="center"/>
              <w:rPr>
                <w:kern w:val="2"/>
                <w:szCs w:val="24"/>
              </w:rPr>
            </w:pPr>
            <w:r>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CE3A85" w:rsidRPr="00CE3A85" w:rsidRDefault="00CE3A85" w:rsidP="006F2FB4">
            <w:pPr>
              <w:widowControl w:val="0"/>
              <w:tabs>
                <w:tab w:val="left" w:pos="720"/>
              </w:tabs>
              <w:spacing w:line="480" w:lineRule="auto"/>
              <w:jc w:val="center"/>
              <w:rPr>
                <w:kern w:val="2"/>
                <w:szCs w:val="24"/>
              </w:rPr>
            </w:pPr>
            <w:r>
              <w:rPr>
                <w:kern w:val="2"/>
                <w:szCs w:val="24"/>
              </w:rPr>
              <w:t>100</w:t>
            </w:r>
          </w:p>
        </w:tc>
      </w:tr>
      <w:tr w:rsidR="00B10F6A" w:rsidRPr="00495C0A" w:rsidTr="005D3341">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 *</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u w:val="single"/>
              </w:rPr>
            </w:pPr>
            <w:r w:rsidRPr="00495C0A">
              <w:rPr>
                <w:kern w:val="2"/>
                <w:szCs w:val="24"/>
                <w:u w:val="single"/>
              </w:rPr>
              <w:t>101507</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u w:val="single"/>
              </w:rPr>
            </w:pPr>
            <w:r w:rsidRPr="00495C0A">
              <w:rPr>
                <w:kern w:val="2"/>
                <w:szCs w:val="24"/>
                <w:u w:val="single"/>
              </w:rPr>
              <w:t>Old Saline Bayou—From headwaters to control structure at Saline Bayou</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45</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10</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u w:val="single"/>
              </w:rPr>
            </w:pPr>
            <w:r w:rsidRPr="00495C0A">
              <w:rPr>
                <w:kern w:val="2"/>
                <w:szCs w:val="24"/>
                <w:u w:val="single"/>
              </w:rPr>
              <w:t>165</w:t>
            </w:r>
          </w:p>
        </w:tc>
      </w:tr>
      <w:tr w:rsidR="00B10F6A" w:rsidRPr="00495C0A" w:rsidTr="005D3341">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 *</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101605</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Bayou Cocodrie—From Lake Concordia to L</w:t>
            </w:r>
            <w:r w:rsidRPr="00495C0A">
              <w:rPr>
                <w:strike/>
                <w:kern w:val="2"/>
                <w:szCs w:val="24"/>
              </w:rPr>
              <w:t>A</w:t>
            </w:r>
            <w:r w:rsidRPr="00495C0A">
              <w:rPr>
                <w:kern w:val="2"/>
                <w:szCs w:val="24"/>
                <w:u w:val="single"/>
              </w:rPr>
              <w:t>a.</w:t>
            </w:r>
            <w:r w:rsidRPr="00495C0A">
              <w:rPr>
                <w:strike/>
                <w:kern w:val="2"/>
                <w:szCs w:val="24"/>
              </w:rPr>
              <w:t>-</w:t>
            </w:r>
            <w:r w:rsidRPr="00495C0A">
              <w:rPr>
                <w:kern w:val="2"/>
                <w:szCs w:val="24"/>
                <w:u w:val="single"/>
              </w:rPr>
              <w:t xml:space="preserve">Highway </w:t>
            </w:r>
            <w:r w:rsidRPr="00495C0A">
              <w:rPr>
                <w:kern w:val="2"/>
                <w:szCs w:val="24"/>
              </w:rPr>
              <w:t>15</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250</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75</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500</w:t>
            </w:r>
          </w:p>
        </w:tc>
      </w:tr>
      <w:tr w:rsidR="00B10F6A" w:rsidRPr="00495C0A" w:rsidTr="00850EF7">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 *</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szCs w:val="24"/>
              </w:rPr>
            </w:pPr>
            <w:r w:rsidRPr="00495C0A">
              <w:rPr>
                <w:szCs w:val="24"/>
              </w:rPr>
              <w:t>101607</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szCs w:val="24"/>
              </w:rPr>
            </w:pPr>
            <w:r w:rsidRPr="00495C0A">
              <w:rPr>
                <w:szCs w:val="24"/>
              </w:rPr>
              <w:t>Bayou Cocodrie—From L</w:t>
            </w:r>
            <w:r w:rsidRPr="00495C0A">
              <w:rPr>
                <w:strike/>
                <w:szCs w:val="24"/>
              </w:rPr>
              <w:t>A</w:t>
            </w:r>
            <w:r w:rsidRPr="00495C0A">
              <w:rPr>
                <w:szCs w:val="24"/>
                <w:u w:val="single"/>
              </w:rPr>
              <w:t>a.</w:t>
            </w:r>
            <w:r w:rsidRPr="00495C0A">
              <w:rPr>
                <w:strike/>
                <w:szCs w:val="24"/>
              </w:rPr>
              <w:t>-</w:t>
            </w:r>
            <w:r w:rsidRPr="00495C0A">
              <w:rPr>
                <w:szCs w:val="24"/>
                <w:u w:val="single"/>
              </w:rPr>
              <w:t xml:space="preserve">Highway </w:t>
            </w:r>
            <w:r w:rsidRPr="00495C0A">
              <w:rPr>
                <w:szCs w:val="24"/>
              </w:rPr>
              <w:t>15 to Little Cross Bayou</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zCs w:val="24"/>
              </w:rPr>
            </w:pPr>
            <w:r w:rsidRPr="00495C0A">
              <w:rPr>
                <w:szCs w:val="24"/>
              </w:rPr>
              <w:t>B L</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zCs w:val="24"/>
              </w:rPr>
            </w:pPr>
            <w:r w:rsidRPr="00495C0A">
              <w:rPr>
                <w:szCs w:val="24"/>
              </w:rPr>
              <w:t>250</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zCs w:val="24"/>
              </w:rPr>
            </w:pPr>
            <w:r w:rsidRPr="00495C0A">
              <w:rPr>
                <w:szCs w:val="24"/>
              </w:rPr>
              <w:t>75</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zCs w:val="24"/>
              </w:rPr>
            </w:pPr>
            <w:r w:rsidRPr="00495C0A">
              <w:rPr>
                <w:szCs w:val="24"/>
              </w:rPr>
              <w:t>[13]</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zCs w:val="24"/>
              </w:rPr>
            </w:pPr>
            <w:r w:rsidRPr="00495C0A">
              <w:rPr>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zCs w:val="24"/>
              </w:rPr>
            </w:pPr>
            <w:r w:rsidRPr="00495C0A">
              <w:rPr>
                <w:szCs w:val="24"/>
              </w:rPr>
              <w:t>2</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szCs w:val="24"/>
              </w:rPr>
            </w:pPr>
            <w:r w:rsidRPr="00495C0A">
              <w:rPr>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szCs w:val="24"/>
              </w:rPr>
            </w:pPr>
            <w:r w:rsidRPr="00495C0A">
              <w:rPr>
                <w:szCs w:val="24"/>
              </w:rPr>
              <w:t>500</w:t>
            </w:r>
          </w:p>
        </w:tc>
      </w:tr>
      <w:tr w:rsidR="00B10F6A" w:rsidRPr="00495C0A" w:rsidTr="00BF5F55">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shd w:val="clear" w:color="auto" w:fill="E0E0E0"/>
          </w:tcPr>
          <w:p w:rsidR="00B10F6A" w:rsidRPr="00495C0A" w:rsidRDefault="00B10F6A" w:rsidP="006F2FB4">
            <w:pPr>
              <w:widowControl w:val="0"/>
              <w:tabs>
                <w:tab w:val="left" w:pos="720"/>
              </w:tabs>
              <w:spacing w:line="480" w:lineRule="auto"/>
              <w:jc w:val="center"/>
              <w:rPr>
                <w:kern w:val="2"/>
                <w:szCs w:val="24"/>
              </w:rPr>
            </w:pPr>
            <w:r w:rsidRPr="00495C0A">
              <w:rPr>
                <w:b/>
                <w:bCs/>
                <w:kern w:val="2"/>
                <w:szCs w:val="24"/>
              </w:rPr>
              <w:lastRenderedPageBreak/>
              <w:t>Sabine River Basin (11)</w:t>
            </w:r>
          </w:p>
        </w:tc>
      </w:tr>
      <w:tr w:rsidR="00B10F6A" w:rsidRPr="00495C0A" w:rsidTr="006E57D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 *</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110401</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Bayou Toro—From headwaters to L</w:t>
            </w:r>
            <w:r w:rsidRPr="00495C0A">
              <w:rPr>
                <w:strike/>
                <w:kern w:val="2"/>
                <w:szCs w:val="24"/>
              </w:rPr>
              <w:t>A</w:t>
            </w:r>
            <w:r w:rsidR="006E0C9B">
              <w:rPr>
                <w:kern w:val="2"/>
                <w:szCs w:val="24"/>
                <w:u w:val="single"/>
              </w:rPr>
              <w:t>a. Highway</w:t>
            </w:r>
            <w:r w:rsidRPr="00495C0A">
              <w:rPr>
                <w:strike/>
                <w:kern w:val="2"/>
                <w:szCs w:val="24"/>
              </w:rPr>
              <w:t>-</w:t>
            </w:r>
            <w:r w:rsidRPr="00495C0A">
              <w:rPr>
                <w:kern w:val="2"/>
                <w:szCs w:val="24"/>
              </w:rPr>
              <w:t>473</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25</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25</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150</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110402</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Bayou Toro—From L</w:t>
            </w:r>
            <w:r w:rsidRPr="00495C0A">
              <w:rPr>
                <w:strike/>
                <w:kern w:val="2"/>
                <w:szCs w:val="24"/>
              </w:rPr>
              <w:t>A</w:t>
            </w:r>
            <w:r w:rsidR="006E0C9B">
              <w:rPr>
                <w:kern w:val="2"/>
                <w:szCs w:val="24"/>
                <w:u w:val="single"/>
              </w:rPr>
              <w:t>a. Highway</w:t>
            </w:r>
            <w:r w:rsidRPr="00495C0A">
              <w:rPr>
                <w:strike/>
                <w:kern w:val="2"/>
                <w:szCs w:val="24"/>
              </w:rPr>
              <w:t>-</w:t>
            </w:r>
            <w:r w:rsidRPr="00495C0A">
              <w:rPr>
                <w:kern w:val="2"/>
                <w:szCs w:val="24"/>
              </w:rPr>
              <w:t xml:space="preserve">473 to Sabine River </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25</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25</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150</w:t>
            </w:r>
          </w:p>
        </w:tc>
      </w:tr>
      <w:tr w:rsidR="00B10F6A" w:rsidRPr="00495C0A" w:rsidTr="00850EF7">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 *</w:t>
            </w:r>
          </w:p>
        </w:tc>
      </w:tr>
      <w:tr w:rsidR="00B10F6A" w:rsidRPr="00495C0A" w:rsidTr="00BF5F55">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shd w:val="clear" w:color="auto" w:fill="E0E0E0"/>
          </w:tcPr>
          <w:p w:rsidR="00B10F6A" w:rsidRPr="00495C0A" w:rsidRDefault="00B10F6A" w:rsidP="006F2FB4">
            <w:pPr>
              <w:widowControl w:val="0"/>
              <w:tabs>
                <w:tab w:val="left" w:pos="720"/>
              </w:tabs>
              <w:spacing w:line="480" w:lineRule="auto"/>
              <w:jc w:val="center"/>
              <w:rPr>
                <w:kern w:val="2"/>
                <w:szCs w:val="24"/>
              </w:rPr>
            </w:pPr>
            <w:r w:rsidRPr="00495C0A">
              <w:rPr>
                <w:b/>
                <w:bCs/>
                <w:kern w:val="2"/>
                <w:szCs w:val="24"/>
              </w:rPr>
              <w:t>Terrebonne Basin (12)</w:t>
            </w:r>
          </w:p>
        </w:tc>
      </w:tr>
      <w:tr w:rsidR="00B10F6A" w:rsidRPr="00495C0A" w:rsidTr="00D80FEF">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vAlign w:val="center"/>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 *</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lastRenderedPageBreak/>
              <w:t>120103</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 xml:space="preserve">Bayou Choctaw—From Bayou Poydras to </w:t>
            </w:r>
            <w:r w:rsidRPr="00495C0A">
              <w:rPr>
                <w:kern w:val="2"/>
                <w:szCs w:val="24"/>
                <w:u w:val="single"/>
              </w:rPr>
              <w:t>ICWW</w:t>
            </w:r>
            <w:r w:rsidRPr="00495C0A">
              <w:rPr>
                <w:strike/>
                <w:kern w:val="2"/>
                <w:szCs w:val="24"/>
              </w:rPr>
              <w:t>Bayou Grosse Tete</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250</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75</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2.3 Mar.-Nov.;</w:t>
            </w:r>
          </w:p>
          <w:p w:rsidR="00B10F6A" w:rsidRPr="00495C0A" w:rsidRDefault="00B10F6A" w:rsidP="006F2FB4">
            <w:pPr>
              <w:widowControl w:val="0"/>
              <w:tabs>
                <w:tab w:val="left" w:pos="720"/>
              </w:tabs>
              <w:spacing w:line="480" w:lineRule="auto"/>
              <w:jc w:val="center"/>
              <w:rPr>
                <w:strike/>
                <w:kern w:val="2"/>
                <w:szCs w:val="24"/>
              </w:rPr>
            </w:pPr>
            <w:r w:rsidRPr="00495C0A">
              <w:rPr>
                <w:kern w:val="2"/>
                <w:szCs w:val="24"/>
              </w:rPr>
              <w:t>5.0 Dec.-Feb.</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500</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120104</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Bayou Grosse Tete—From headwaters to ICWW</w:t>
            </w:r>
            <w:r w:rsidRPr="00495C0A">
              <w:rPr>
                <w:strike/>
                <w:kern w:val="2"/>
                <w:szCs w:val="24"/>
              </w:rPr>
              <w:t xml:space="preserve"> near Wilbert Canal</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25</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25</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2.3 Mar.-Nov.;</w:t>
            </w:r>
          </w:p>
          <w:p w:rsidR="00B10F6A" w:rsidRPr="00495C0A" w:rsidRDefault="00B10F6A" w:rsidP="006F2FB4">
            <w:pPr>
              <w:widowControl w:val="0"/>
              <w:tabs>
                <w:tab w:val="left" w:pos="720"/>
              </w:tabs>
              <w:spacing w:line="480" w:lineRule="auto"/>
              <w:jc w:val="center"/>
              <w:rPr>
                <w:strike/>
                <w:kern w:val="2"/>
                <w:szCs w:val="24"/>
              </w:rPr>
            </w:pPr>
            <w:r w:rsidRPr="00495C0A">
              <w:rPr>
                <w:kern w:val="2"/>
                <w:szCs w:val="24"/>
              </w:rPr>
              <w:t>5.0 Dec.-Feb.</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200</w:t>
            </w:r>
          </w:p>
        </w:tc>
      </w:tr>
      <w:tr w:rsidR="00B10F6A" w:rsidRPr="00495C0A" w:rsidTr="00850EF7">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 *</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lastRenderedPageBreak/>
              <w:t>120503</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Bayou Petit Caillou—From Bayou Terrebonne to L</w:t>
            </w:r>
            <w:r w:rsidRPr="00495C0A">
              <w:rPr>
                <w:strike/>
                <w:kern w:val="2"/>
                <w:szCs w:val="24"/>
              </w:rPr>
              <w:t>A</w:t>
            </w:r>
            <w:r w:rsidR="0004365F">
              <w:rPr>
                <w:kern w:val="2"/>
                <w:szCs w:val="24"/>
                <w:u w:val="single"/>
              </w:rPr>
              <w:t>a. Highway</w:t>
            </w:r>
            <w:r w:rsidRPr="00495C0A">
              <w:rPr>
                <w:strike/>
                <w:kern w:val="2"/>
                <w:szCs w:val="24"/>
              </w:rPr>
              <w:t>-</w:t>
            </w:r>
            <w:r w:rsidRPr="00495C0A">
              <w:rPr>
                <w:kern w:val="2"/>
                <w:szCs w:val="24"/>
              </w:rPr>
              <w:t>24 bridge</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500</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150</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3.8 April-Aug.;</w:t>
            </w:r>
          </w:p>
          <w:p w:rsidR="00B10F6A" w:rsidRPr="00495C0A" w:rsidRDefault="00B10F6A" w:rsidP="006F2FB4">
            <w:pPr>
              <w:widowControl w:val="0"/>
              <w:tabs>
                <w:tab w:val="left" w:pos="720"/>
              </w:tabs>
              <w:spacing w:line="480" w:lineRule="auto"/>
              <w:jc w:val="center"/>
              <w:rPr>
                <w:strike/>
                <w:kern w:val="2"/>
                <w:szCs w:val="24"/>
              </w:rPr>
            </w:pPr>
            <w:r w:rsidRPr="00495C0A">
              <w:rPr>
                <w:kern w:val="2"/>
                <w:szCs w:val="24"/>
              </w:rPr>
              <w:t>5.0 Sept.-Mar.</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6.0-9.0</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4</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1,000</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120504</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Bayou Petit Caillou—From L</w:t>
            </w:r>
            <w:r w:rsidRPr="00495C0A">
              <w:rPr>
                <w:strike/>
                <w:kern w:val="2"/>
                <w:szCs w:val="24"/>
              </w:rPr>
              <w:t>A</w:t>
            </w:r>
            <w:r w:rsidR="0004365F">
              <w:rPr>
                <w:kern w:val="2"/>
                <w:szCs w:val="24"/>
                <w:u w:val="single"/>
              </w:rPr>
              <w:t>a. Highway</w:t>
            </w:r>
            <w:r w:rsidRPr="00495C0A">
              <w:rPr>
                <w:strike/>
                <w:kern w:val="2"/>
                <w:szCs w:val="24"/>
              </w:rPr>
              <w:t>-</w:t>
            </w:r>
            <w:r w:rsidRPr="00495C0A">
              <w:rPr>
                <w:kern w:val="2"/>
                <w:szCs w:val="24"/>
              </w:rPr>
              <w:t>24 bridge to Boudreaux Canal (Estuarine)</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N/A</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N/A</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3.8 April-Aug.;</w:t>
            </w:r>
          </w:p>
          <w:p w:rsidR="00B10F6A" w:rsidRPr="00495C0A" w:rsidRDefault="00B10F6A" w:rsidP="006F2FB4">
            <w:pPr>
              <w:widowControl w:val="0"/>
              <w:tabs>
                <w:tab w:val="left" w:pos="720"/>
              </w:tabs>
              <w:spacing w:line="480" w:lineRule="auto"/>
              <w:jc w:val="center"/>
              <w:rPr>
                <w:strike/>
                <w:kern w:val="2"/>
                <w:szCs w:val="24"/>
              </w:rPr>
            </w:pPr>
            <w:r w:rsidRPr="00495C0A">
              <w:rPr>
                <w:kern w:val="2"/>
                <w:szCs w:val="24"/>
              </w:rPr>
              <w:t>5.0 Sept.-Mar.</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6.0-9.0</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4</w:t>
            </w:r>
          </w:p>
          <w:p w:rsidR="00B10F6A" w:rsidRPr="00495C0A" w:rsidRDefault="00B10F6A" w:rsidP="006F2FB4">
            <w:pPr>
              <w:widowControl w:val="0"/>
              <w:tabs>
                <w:tab w:val="left" w:pos="720"/>
              </w:tabs>
              <w:spacing w:line="480" w:lineRule="auto"/>
              <w:jc w:val="center"/>
              <w:rPr>
                <w:kern w:val="2"/>
                <w:szCs w:val="24"/>
              </w:rPr>
            </w:pPr>
            <w:r w:rsidRPr="00495C0A">
              <w:rPr>
                <w:kern w:val="2"/>
                <w:szCs w:val="24"/>
              </w:rPr>
              <w:t>[25]</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N/A</w:t>
            </w:r>
          </w:p>
        </w:tc>
      </w:tr>
      <w:tr w:rsidR="00B10F6A" w:rsidRPr="00495C0A" w:rsidTr="00850EF7">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 *</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lastRenderedPageBreak/>
              <w:t>120507</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 xml:space="preserve">Bayou Chauvin—From </w:t>
            </w:r>
            <w:r w:rsidRPr="00495C0A">
              <w:rPr>
                <w:kern w:val="2"/>
                <w:szCs w:val="24"/>
                <w:u w:val="single"/>
              </w:rPr>
              <w:t>ICWW</w:t>
            </w:r>
            <w:r w:rsidRPr="00495C0A">
              <w:rPr>
                <w:strike/>
                <w:kern w:val="2"/>
                <w:szCs w:val="24"/>
              </w:rPr>
              <w:t>Ashland Canal</w:t>
            </w:r>
            <w:r w:rsidRPr="00495C0A">
              <w:rPr>
                <w:kern w:val="2"/>
                <w:szCs w:val="24"/>
              </w:rPr>
              <w:t xml:space="preserve"> to Lake Boudreaux (Estuarine)</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N/A</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N/A</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3.8 June-Aug.;</w:t>
            </w:r>
          </w:p>
          <w:p w:rsidR="00B10F6A" w:rsidRPr="00495C0A" w:rsidRDefault="00B10F6A" w:rsidP="006F2FB4">
            <w:pPr>
              <w:widowControl w:val="0"/>
              <w:tabs>
                <w:tab w:val="left" w:pos="720"/>
              </w:tabs>
              <w:spacing w:line="480" w:lineRule="auto"/>
              <w:jc w:val="center"/>
              <w:rPr>
                <w:strike/>
                <w:kern w:val="2"/>
                <w:szCs w:val="24"/>
              </w:rPr>
            </w:pPr>
            <w:r w:rsidRPr="00495C0A">
              <w:rPr>
                <w:kern w:val="2"/>
                <w:szCs w:val="24"/>
              </w:rPr>
              <w:t>4.0 Sept.-May</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w:t>
            </w:r>
          </w:p>
          <w:p w:rsidR="00B10F6A" w:rsidRPr="00495C0A" w:rsidRDefault="00B10F6A" w:rsidP="006F2FB4">
            <w:pPr>
              <w:widowControl w:val="0"/>
              <w:tabs>
                <w:tab w:val="left" w:pos="720"/>
              </w:tabs>
              <w:spacing w:line="480" w:lineRule="auto"/>
              <w:jc w:val="center"/>
              <w:rPr>
                <w:kern w:val="2"/>
                <w:szCs w:val="24"/>
              </w:rPr>
            </w:pPr>
            <w:r w:rsidRPr="00495C0A">
              <w:rPr>
                <w:kern w:val="2"/>
                <w:szCs w:val="24"/>
              </w:rPr>
              <w:t>[25]</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N/A</w:t>
            </w:r>
          </w:p>
        </w:tc>
      </w:tr>
      <w:tr w:rsidR="00B10F6A" w:rsidRPr="00495C0A" w:rsidTr="00850EF7">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 *</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120604</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 xml:space="preserve">Bayou Blue—From </w:t>
            </w:r>
            <w:r w:rsidRPr="00495C0A">
              <w:rPr>
                <w:kern w:val="2"/>
                <w:szCs w:val="24"/>
                <w:u w:val="single"/>
              </w:rPr>
              <w:t>Company Canal</w:t>
            </w:r>
            <w:r w:rsidRPr="00495C0A">
              <w:rPr>
                <w:strike/>
                <w:kern w:val="2"/>
                <w:szCs w:val="24"/>
              </w:rPr>
              <w:t>ICWW</w:t>
            </w:r>
            <w:r w:rsidRPr="00495C0A">
              <w:rPr>
                <w:kern w:val="2"/>
                <w:szCs w:val="24"/>
              </w:rPr>
              <w:t xml:space="preserve"> to Grand Bayou Canal</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445</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105</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3.8 April-Aug.;</w:t>
            </w:r>
          </w:p>
          <w:p w:rsidR="00B10F6A" w:rsidRPr="00495C0A" w:rsidRDefault="00B10F6A" w:rsidP="006F2FB4">
            <w:pPr>
              <w:widowControl w:val="0"/>
              <w:tabs>
                <w:tab w:val="left" w:pos="720"/>
              </w:tabs>
              <w:spacing w:line="480" w:lineRule="auto"/>
              <w:jc w:val="center"/>
              <w:rPr>
                <w:strike/>
                <w:kern w:val="2"/>
                <w:szCs w:val="24"/>
              </w:rPr>
            </w:pPr>
            <w:r w:rsidRPr="00495C0A">
              <w:rPr>
                <w:kern w:val="2"/>
                <w:szCs w:val="24"/>
              </w:rPr>
              <w:t>5.0 Sept.-Mar.</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1,000</w:t>
            </w:r>
          </w:p>
        </w:tc>
      </w:tr>
      <w:tr w:rsidR="00B10F6A" w:rsidRPr="00495C0A" w:rsidTr="00850EF7">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 *</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lastRenderedPageBreak/>
              <w:t>120705</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Houma Navigation Canal—From 1</w:t>
            </w:r>
            <w:r w:rsidRPr="00495C0A">
              <w:rPr>
                <w:strike/>
                <w:kern w:val="2"/>
                <w:szCs w:val="24"/>
              </w:rPr>
              <w:t>/2</w:t>
            </w:r>
            <w:r w:rsidRPr="00495C0A">
              <w:rPr>
                <w:kern w:val="2"/>
                <w:szCs w:val="24"/>
              </w:rPr>
              <w:t xml:space="preserve"> mile south of Bayou Grand Caillou to Terrebonne Bay (Estuarine)</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N/A</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N/A</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3.8 June-Aug.;</w:t>
            </w:r>
          </w:p>
          <w:p w:rsidR="00B10F6A" w:rsidRPr="00495C0A" w:rsidRDefault="00B10F6A" w:rsidP="006F2FB4">
            <w:pPr>
              <w:widowControl w:val="0"/>
              <w:tabs>
                <w:tab w:val="left" w:pos="720"/>
              </w:tabs>
              <w:spacing w:line="480" w:lineRule="auto"/>
              <w:jc w:val="center"/>
              <w:rPr>
                <w:strike/>
                <w:kern w:val="2"/>
                <w:szCs w:val="24"/>
              </w:rPr>
            </w:pPr>
            <w:r w:rsidRPr="00495C0A">
              <w:rPr>
                <w:kern w:val="2"/>
                <w:szCs w:val="24"/>
              </w:rPr>
              <w:t>4.0 Sept.-May</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4</w:t>
            </w:r>
          </w:p>
          <w:p w:rsidR="00B10F6A" w:rsidRPr="00495C0A" w:rsidRDefault="00B10F6A" w:rsidP="006F2FB4">
            <w:pPr>
              <w:widowControl w:val="0"/>
              <w:tabs>
                <w:tab w:val="left" w:pos="720"/>
              </w:tabs>
              <w:spacing w:line="480" w:lineRule="auto"/>
              <w:jc w:val="center"/>
              <w:rPr>
                <w:kern w:val="2"/>
                <w:szCs w:val="24"/>
              </w:rPr>
            </w:pPr>
            <w:r w:rsidRPr="00495C0A">
              <w:rPr>
                <w:kern w:val="2"/>
                <w:szCs w:val="24"/>
              </w:rPr>
              <w:t>[25]</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35</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N/A</w:t>
            </w:r>
          </w:p>
        </w:tc>
      </w:tr>
      <w:tr w:rsidR="00B10F6A" w:rsidRPr="00495C0A" w:rsidTr="00850EF7">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 *</w:t>
            </w:r>
          </w:p>
        </w:tc>
      </w:tr>
      <w:tr w:rsidR="00B10F6A" w:rsidRPr="00495C0A" w:rsidTr="00B759FB">
        <w:trPr>
          <w:cantSplit/>
          <w:jc w:val="center"/>
        </w:trPr>
        <w:tc>
          <w:tcPr>
            <w:tcW w:w="1217" w:type="dxa"/>
            <w:tcBorders>
              <w:top w:val="single" w:sz="6" w:space="0" w:color="000000"/>
              <w:left w:val="double" w:sz="6"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120709</w:t>
            </w:r>
          </w:p>
        </w:tc>
        <w:tc>
          <w:tcPr>
            <w:tcW w:w="2396"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rPr>
                <w:kern w:val="2"/>
                <w:szCs w:val="24"/>
              </w:rPr>
            </w:pPr>
            <w:r w:rsidRPr="00495C0A">
              <w:rPr>
                <w:kern w:val="2"/>
                <w:szCs w:val="24"/>
              </w:rPr>
              <w:t>Bayou Petit</w:t>
            </w:r>
            <w:r w:rsidRPr="00495C0A">
              <w:rPr>
                <w:strike/>
                <w:kern w:val="2"/>
                <w:szCs w:val="24"/>
              </w:rPr>
              <w:t>e</w:t>
            </w:r>
            <w:r w:rsidRPr="00495C0A">
              <w:rPr>
                <w:kern w:val="2"/>
                <w:szCs w:val="24"/>
              </w:rPr>
              <w:t xml:space="preserve"> Caillou—From Houma Navigation Canal to Terrebonne Bay</w:t>
            </w:r>
          </w:p>
        </w:tc>
        <w:tc>
          <w:tcPr>
            <w:tcW w:w="140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N/A</w:t>
            </w:r>
          </w:p>
        </w:tc>
        <w:tc>
          <w:tcPr>
            <w:tcW w:w="682"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N/A</w:t>
            </w:r>
          </w:p>
        </w:tc>
        <w:tc>
          <w:tcPr>
            <w:tcW w:w="85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3.8 June-Aug.;</w:t>
            </w:r>
          </w:p>
          <w:p w:rsidR="00B10F6A" w:rsidRPr="00495C0A" w:rsidRDefault="00B10F6A" w:rsidP="006F2FB4">
            <w:pPr>
              <w:widowControl w:val="0"/>
              <w:tabs>
                <w:tab w:val="left" w:pos="720"/>
              </w:tabs>
              <w:spacing w:line="480" w:lineRule="auto"/>
              <w:jc w:val="center"/>
              <w:rPr>
                <w:strike/>
                <w:kern w:val="2"/>
                <w:szCs w:val="24"/>
              </w:rPr>
            </w:pPr>
            <w:r w:rsidRPr="00495C0A">
              <w:rPr>
                <w:kern w:val="2"/>
                <w:szCs w:val="24"/>
              </w:rPr>
              <w:t>4.0 Sept.-May</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6.0-9.0</w:t>
            </w:r>
          </w:p>
        </w:tc>
        <w:tc>
          <w:tcPr>
            <w:tcW w:w="775"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4</w:t>
            </w:r>
          </w:p>
          <w:p w:rsidR="00B10F6A" w:rsidRPr="00495C0A" w:rsidRDefault="00B10F6A" w:rsidP="006F2FB4">
            <w:pPr>
              <w:widowControl w:val="0"/>
              <w:tabs>
                <w:tab w:val="left" w:pos="720"/>
              </w:tabs>
              <w:spacing w:line="480" w:lineRule="auto"/>
              <w:jc w:val="center"/>
              <w:rPr>
                <w:kern w:val="2"/>
                <w:szCs w:val="24"/>
              </w:rPr>
            </w:pPr>
            <w:r w:rsidRPr="00495C0A">
              <w:rPr>
                <w:kern w:val="2"/>
                <w:szCs w:val="24"/>
              </w:rPr>
              <w:t>[25]</w:t>
            </w:r>
          </w:p>
        </w:tc>
        <w:tc>
          <w:tcPr>
            <w:tcW w:w="668" w:type="dxa"/>
            <w:tcBorders>
              <w:top w:val="single" w:sz="6" w:space="0" w:color="000000"/>
              <w:left w:val="single" w:sz="7" w:space="0" w:color="000000"/>
              <w:bottom w:val="single" w:sz="6" w:space="0" w:color="000000"/>
              <w:right w:val="single" w:sz="6" w:space="0" w:color="FFFFFF"/>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32</w:t>
            </w:r>
          </w:p>
        </w:tc>
        <w:tc>
          <w:tcPr>
            <w:tcW w:w="865" w:type="dxa"/>
            <w:tcBorders>
              <w:top w:val="single" w:sz="6" w:space="0" w:color="000000"/>
              <w:left w:val="single" w:sz="7"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N/A</w:t>
            </w:r>
          </w:p>
        </w:tc>
      </w:tr>
      <w:tr w:rsidR="00B10F6A" w:rsidRPr="00495C0A" w:rsidTr="00850EF7">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B10F6A" w:rsidRPr="00495C0A" w:rsidRDefault="00B10F6A" w:rsidP="006F2FB4">
            <w:pPr>
              <w:widowControl w:val="0"/>
              <w:tabs>
                <w:tab w:val="left" w:pos="720"/>
              </w:tabs>
              <w:spacing w:line="480" w:lineRule="auto"/>
              <w:jc w:val="center"/>
              <w:rPr>
                <w:kern w:val="2"/>
                <w:szCs w:val="24"/>
              </w:rPr>
            </w:pPr>
            <w:r w:rsidRPr="00495C0A">
              <w:rPr>
                <w:kern w:val="2"/>
                <w:szCs w:val="24"/>
              </w:rPr>
              <w:t>* * *</w:t>
            </w:r>
          </w:p>
        </w:tc>
      </w:tr>
    </w:tbl>
    <w:p w:rsidR="00BF5F55" w:rsidRPr="00495C0A" w:rsidRDefault="00BF5F55" w:rsidP="006F2FB4">
      <w:pPr>
        <w:widowControl w:val="0"/>
        <w:tabs>
          <w:tab w:val="left" w:pos="720"/>
        </w:tabs>
        <w:spacing w:line="480" w:lineRule="auto"/>
        <w:jc w:val="both"/>
        <w:rPr>
          <w:kern w:val="2"/>
          <w:szCs w:val="24"/>
        </w:rPr>
        <w:sectPr w:rsidR="00BF5F55" w:rsidRPr="00495C0A" w:rsidSect="000C075B">
          <w:type w:val="continuous"/>
          <w:pgSz w:w="12240" w:h="15840" w:code="1"/>
          <w:pgMar w:top="1440" w:right="1440" w:bottom="1440" w:left="1440" w:header="720" w:footer="720" w:gutter="0"/>
          <w:cols w:space="720"/>
        </w:sectPr>
      </w:pPr>
    </w:p>
    <w:p w:rsidR="00BF5F55" w:rsidRPr="00495C0A" w:rsidRDefault="00BF5F55" w:rsidP="006F2FB4">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495C0A">
        <w:rPr>
          <w:sz w:val="24"/>
          <w:szCs w:val="24"/>
        </w:rPr>
        <w:t>ENDNOTES:</w:t>
      </w:r>
    </w:p>
    <w:p w:rsidR="00BF5F55" w:rsidRPr="00495C0A" w:rsidRDefault="00BF5F55" w:rsidP="006F2FB4">
      <w:pPr>
        <w:pStyle w:val="LACNote"/>
        <w:widowControl w:val="0"/>
        <w:tabs>
          <w:tab w:val="left" w:pos="720"/>
        </w:tabs>
        <w:spacing w:after="0" w:line="480" w:lineRule="auto"/>
        <w:ind w:left="1440" w:hanging="720"/>
        <w:rPr>
          <w:sz w:val="24"/>
          <w:szCs w:val="24"/>
        </w:rPr>
      </w:pPr>
      <w:r w:rsidRPr="00495C0A">
        <w:rPr>
          <w:sz w:val="24"/>
          <w:szCs w:val="24"/>
        </w:rPr>
        <w:lastRenderedPageBreak/>
        <w:t>[1]</w:t>
      </w:r>
      <w:r w:rsidR="00E3349C">
        <w:rPr>
          <w:sz w:val="24"/>
          <w:szCs w:val="24"/>
        </w:rPr>
        <w:t>.</w:t>
      </w:r>
      <w:r w:rsidR="00317430" w:rsidRPr="00495C0A">
        <w:rPr>
          <w:sz w:val="24"/>
          <w:szCs w:val="24"/>
        </w:rPr>
        <w:t xml:space="preserve"> </w:t>
      </w:r>
      <w:r w:rsidR="00CA2CC5" w:rsidRPr="00495C0A">
        <w:rPr>
          <w:sz w:val="24"/>
          <w:szCs w:val="24"/>
        </w:rPr>
        <w:t>—</w:t>
      </w:r>
      <w:r w:rsidR="00317430" w:rsidRPr="00495C0A">
        <w:rPr>
          <w:sz w:val="24"/>
          <w:szCs w:val="24"/>
        </w:rPr>
        <w:t xml:space="preserve"> </w:t>
      </w:r>
      <w:r w:rsidRPr="00495C0A">
        <w:rPr>
          <w:sz w:val="24"/>
          <w:szCs w:val="24"/>
        </w:rPr>
        <w:t>[4]</w:t>
      </w:r>
      <w:r w:rsidR="00E3349C">
        <w:rPr>
          <w:sz w:val="24"/>
          <w:szCs w:val="24"/>
        </w:rPr>
        <w:t>.</w:t>
      </w:r>
      <w:r w:rsidR="00D32A0F" w:rsidRPr="00495C0A">
        <w:rPr>
          <w:sz w:val="24"/>
          <w:szCs w:val="24"/>
        </w:rPr>
        <w:tab/>
        <w:t>…</w:t>
      </w:r>
    </w:p>
    <w:p w:rsidR="00BF5F55" w:rsidRPr="00495C0A" w:rsidRDefault="00BF5F55" w:rsidP="006F2FB4">
      <w:pPr>
        <w:pStyle w:val="LACNote"/>
        <w:widowControl w:val="0"/>
        <w:tabs>
          <w:tab w:val="left" w:pos="720"/>
        </w:tabs>
        <w:spacing w:after="0" w:line="480" w:lineRule="auto"/>
        <w:ind w:left="1440" w:hanging="720"/>
        <w:rPr>
          <w:sz w:val="24"/>
          <w:szCs w:val="24"/>
        </w:rPr>
      </w:pPr>
      <w:r w:rsidRPr="00495C0A">
        <w:rPr>
          <w:sz w:val="24"/>
          <w:szCs w:val="24"/>
        </w:rPr>
        <w:t>[5]</w:t>
      </w:r>
      <w:r w:rsidRPr="00495C0A">
        <w:rPr>
          <w:sz w:val="24"/>
          <w:szCs w:val="24"/>
        </w:rPr>
        <w:tab/>
        <w:t>Designated Naturally Dystrophic Waters Segment</w:t>
      </w:r>
      <w:r w:rsidRPr="00495C0A">
        <w:rPr>
          <w:strike/>
          <w:sz w:val="24"/>
          <w:szCs w:val="24"/>
        </w:rPr>
        <w:t>—Not Available (N/A); t</w:t>
      </w:r>
      <w:r w:rsidR="00AE0B23" w:rsidRPr="00495C0A">
        <w:rPr>
          <w:sz w:val="24"/>
          <w:szCs w:val="24"/>
          <w:u w:val="single"/>
        </w:rPr>
        <w:t>. T</w:t>
      </w:r>
      <w:r w:rsidRPr="00495C0A">
        <w:rPr>
          <w:sz w:val="24"/>
          <w:szCs w:val="24"/>
        </w:rPr>
        <w:t>he following criteria are applicable:</w:t>
      </w:r>
    </w:p>
    <w:p w:rsidR="00BF5F55" w:rsidRPr="00495C0A" w:rsidRDefault="009430AA" w:rsidP="00E3349C">
      <w:pPr>
        <w:pStyle w:val="LACNote"/>
        <w:widowControl w:val="0"/>
        <w:tabs>
          <w:tab w:val="left" w:pos="720"/>
        </w:tabs>
        <w:spacing w:after="0" w:line="480" w:lineRule="auto"/>
        <w:rPr>
          <w:sz w:val="24"/>
          <w:szCs w:val="24"/>
        </w:rPr>
      </w:pPr>
      <w:r>
        <w:rPr>
          <w:sz w:val="24"/>
          <w:szCs w:val="24"/>
        </w:rPr>
        <w:tab/>
      </w:r>
      <w:r w:rsidR="00E3349C">
        <w:rPr>
          <w:sz w:val="24"/>
          <w:szCs w:val="24"/>
        </w:rPr>
        <w:t>[5].</w:t>
      </w:r>
      <w:r w:rsidR="00BF5F55" w:rsidRPr="00495C0A">
        <w:rPr>
          <w:sz w:val="24"/>
          <w:szCs w:val="24"/>
        </w:rPr>
        <w:t>(a</w:t>
      </w:r>
      <w:r w:rsidR="00317430" w:rsidRPr="00495C0A">
        <w:rPr>
          <w:sz w:val="24"/>
          <w:szCs w:val="24"/>
        </w:rPr>
        <w:t>)</w:t>
      </w:r>
      <w:r w:rsidR="00E3349C">
        <w:rPr>
          <w:sz w:val="24"/>
          <w:szCs w:val="24"/>
        </w:rPr>
        <w:t>.</w:t>
      </w:r>
      <w:r w:rsidR="00317430" w:rsidRPr="00495C0A">
        <w:rPr>
          <w:sz w:val="24"/>
          <w:szCs w:val="24"/>
        </w:rPr>
        <w:t xml:space="preserve"> </w:t>
      </w:r>
      <w:r w:rsidR="00CA2CC5" w:rsidRPr="00495C0A">
        <w:rPr>
          <w:sz w:val="24"/>
          <w:szCs w:val="24"/>
        </w:rPr>
        <w:t>—</w:t>
      </w:r>
      <w:r w:rsidR="00317430" w:rsidRPr="00495C0A">
        <w:rPr>
          <w:sz w:val="24"/>
          <w:szCs w:val="24"/>
        </w:rPr>
        <w:t xml:space="preserve"> </w:t>
      </w:r>
      <w:r w:rsidR="00407422" w:rsidRPr="00495C0A">
        <w:rPr>
          <w:sz w:val="24"/>
          <w:szCs w:val="24"/>
        </w:rPr>
        <w:t>[25]</w:t>
      </w:r>
      <w:r w:rsidR="00E3349C">
        <w:rPr>
          <w:sz w:val="24"/>
          <w:szCs w:val="24"/>
        </w:rPr>
        <w:t>.</w:t>
      </w:r>
      <w:r w:rsidR="00D32A0F" w:rsidRPr="00495C0A">
        <w:rPr>
          <w:sz w:val="24"/>
          <w:szCs w:val="24"/>
        </w:rPr>
        <w:tab/>
        <w:t>…</w:t>
      </w:r>
    </w:p>
    <w:p w:rsidR="00BF5F55" w:rsidRPr="00495C0A" w:rsidRDefault="00927408" w:rsidP="00D32A0F">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rPr>
          <w:sz w:val="24"/>
          <w:szCs w:val="24"/>
        </w:rPr>
      </w:pPr>
      <w:r w:rsidRPr="00495C0A">
        <w:rPr>
          <w:sz w:val="24"/>
          <w:szCs w:val="24"/>
        </w:rPr>
        <w:tab/>
      </w:r>
      <w:r w:rsidR="00BF5F55" w:rsidRPr="00495C0A">
        <w:rPr>
          <w:sz w:val="24"/>
          <w:szCs w:val="24"/>
        </w:rPr>
        <w:t>AUTHORITY NOTE:</w:t>
      </w:r>
      <w:r w:rsidR="00BF5F55" w:rsidRPr="00495C0A">
        <w:rPr>
          <w:sz w:val="24"/>
          <w:szCs w:val="24"/>
        </w:rPr>
        <w:tab/>
        <w:t>Promulgated in accordance with R.S. 30:2074(B)(1).</w:t>
      </w:r>
    </w:p>
    <w:p w:rsidR="00C74A44" w:rsidRDefault="00927408" w:rsidP="00D32A0F">
      <w:pPr>
        <w:widowControl w:val="0"/>
        <w:tabs>
          <w:tab w:val="left" w:pos="288"/>
        </w:tabs>
        <w:rPr>
          <w:szCs w:val="24"/>
        </w:rPr>
      </w:pPr>
      <w:r w:rsidRPr="00495C0A">
        <w:rPr>
          <w:szCs w:val="24"/>
        </w:rPr>
        <w:tab/>
      </w:r>
      <w:r w:rsidR="00BF5F55" w:rsidRPr="00495C0A">
        <w:rPr>
          <w:szCs w:val="24"/>
        </w:rPr>
        <w:t>HISTORICAL NOTE:</w:t>
      </w:r>
      <w:r w:rsidR="00BF5F55" w:rsidRPr="00495C0A">
        <w:rPr>
          <w:szCs w:val="24"/>
        </w:rPr>
        <w:tab/>
        <w:t>Promulgated by the Department of Environmental Quality, Office of Water Resources, LR 15:738 (September 1989), amended LR 17:264 (March 1991), LR 20:431 (April 1994), LR 20:883 (August 1994), LR 21:683 (July 1995), LR 22:1130 (November 1996), LR 24:1926 (October 1998), amended by the Office of Environmental Assessment, Environmental Planning Division, LR 25:2405 (December 1999), LR 27:289 (March 2001), LR 28:462 (March 2002), LR 28:1762 (August 2002), LR 29:1814, 1817 (September 2003), LR 30:1474 (July 2004), amended by the Office of Environmental Assessment, LR 30:2468 (November 2004), LR 31:918, 921 (April 2005), amended by the Office of the Secretary, Legal Affairs Division, LR 32:815, 816, 817 (May 2006), LR 33:832 (May 2007), LR 34:1901 (September 2008), LR 35:446 (March 2009), repromulgated LR 35:655 (April 2009), amended LR 36:2276 (October 2010) amended by the Office of the Secretary, Legal Division, LR 41:2603 (December 2015), LR 42:737 (May 2016)</w:t>
      </w:r>
      <w:r w:rsidR="004729AD" w:rsidRPr="00495C0A">
        <w:rPr>
          <w:szCs w:val="24"/>
        </w:rPr>
        <w:t xml:space="preserve">, </w:t>
      </w:r>
      <w:r w:rsidR="00F82CB2" w:rsidRPr="00495C0A">
        <w:rPr>
          <w:szCs w:val="24"/>
        </w:rPr>
        <w:t>amended by the Office of the Secretary, Legal Affairs and Criminal Investigation</w:t>
      </w:r>
      <w:r w:rsidR="00D32A0F" w:rsidRPr="00495C0A">
        <w:rPr>
          <w:szCs w:val="24"/>
        </w:rPr>
        <w:t>s</w:t>
      </w:r>
      <w:r w:rsidR="00F82CB2" w:rsidRPr="00495C0A">
        <w:rPr>
          <w:szCs w:val="24"/>
        </w:rPr>
        <w:t xml:space="preserve"> Division, </w:t>
      </w:r>
      <w:r w:rsidR="004729AD" w:rsidRPr="00495C0A">
        <w:rPr>
          <w:szCs w:val="24"/>
        </w:rPr>
        <w:t xml:space="preserve">LR </w:t>
      </w:r>
      <w:r w:rsidR="0004365F">
        <w:rPr>
          <w:szCs w:val="24"/>
        </w:rPr>
        <w:t xml:space="preserve">45:1178 (September 2019), LR </w:t>
      </w:r>
      <w:r w:rsidR="004729AD" w:rsidRPr="00495C0A">
        <w:rPr>
          <w:szCs w:val="24"/>
        </w:rPr>
        <w:t>4</w:t>
      </w:r>
      <w:r w:rsidR="00D32A0F" w:rsidRPr="00495C0A">
        <w:rPr>
          <w:szCs w:val="24"/>
        </w:rPr>
        <w:t>6</w:t>
      </w:r>
      <w:r w:rsidR="004729AD" w:rsidRPr="00495C0A">
        <w:rPr>
          <w:szCs w:val="24"/>
        </w:rPr>
        <w:t>:</w:t>
      </w:r>
    </w:p>
    <w:p w:rsidR="000C075B" w:rsidRDefault="000C075B" w:rsidP="00D32A0F">
      <w:pPr>
        <w:widowControl w:val="0"/>
        <w:tabs>
          <w:tab w:val="left" w:pos="288"/>
        </w:tabs>
        <w:rPr>
          <w:szCs w:val="24"/>
        </w:rPr>
      </w:pPr>
    </w:p>
    <w:p w:rsidR="000C075B" w:rsidRPr="000C075B" w:rsidRDefault="000C075B" w:rsidP="000C075B">
      <w:pPr>
        <w:widowControl w:val="0"/>
        <w:jc w:val="center"/>
        <w:rPr>
          <w:rFonts w:ascii="Arial" w:hAnsi="Arial"/>
          <w:snapToGrid w:val="0"/>
          <w:sz w:val="20"/>
        </w:rPr>
      </w:pPr>
      <w:r w:rsidRPr="000C075B">
        <w:rPr>
          <w:rFonts w:ascii="Arial" w:hAnsi="Arial"/>
          <w:snapToGrid w:val="0"/>
          <w:sz w:val="20"/>
        </w:rPr>
        <w:t>FISCAL AND ECONOMIC IMPACT STATEMENT</w:t>
      </w:r>
    </w:p>
    <w:p w:rsidR="000C075B" w:rsidRPr="000C075B" w:rsidRDefault="000C075B" w:rsidP="000C075B">
      <w:pPr>
        <w:widowControl w:val="0"/>
        <w:ind w:left="2160" w:firstLine="720"/>
        <w:rPr>
          <w:rFonts w:ascii="Arial" w:hAnsi="Arial"/>
          <w:snapToGrid w:val="0"/>
          <w:sz w:val="20"/>
        </w:rPr>
      </w:pPr>
      <w:r w:rsidRPr="000C075B">
        <w:rPr>
          <w:rFonts w:ascii="Arial" w:hAnsi="Arial"/>
          <w:snapToGrid w:val="0"/>
          <w:sz w:val="20"/>
        </w:rPr>
        <w:t>FOR ADMINISTRATIVE RULES</w:t>
      </w:r>
      <w:r w:rsidRPr="000C075B">
        <w:rPr>
          <w:rFonts w:ascii="Arial" w:hAnsi="Arial"/>
          <w:snapToGrid w:val="0"/>
          <w:sz w:val="20"/>
        </w:rPr>
        <w:tab/>
      </w:r>
      <w:r w:rsidRPr="000C075B">
        <w:rPr>
          <w:rFonts w:ascii="Arial" w:hAnsi="Arial"/>
          <w:snapToGrid w:val="0"/>
          <w:sz w:val="20"/>
        </w:rPr>
        <w:tab/>
      </w:r>
      <w:r w:rsidRPr="000C075B">
        <w:rPr>
          <w:rFonts w:ascii="Arial" w:hAnsi="Arial"/>
          <w:snapToGrid w:val="0"/>
          <w:sz w:val="20"/>
        </w:rPr>
        <w:tab/>
      </w:r>
      <w:r w:rsidRPr="000C075B">
        <w:rPr>
          <w:rFonts w:ascii="Arial" w:hAnsi="Arial"/>
          <w:snapToGrid w:val="0"/>
          <w:sz w:val="20"/>
        </w:rPr>
        <w:tab/>
        <w:t xml:space="preserve">LOG #:  </w:t>
      </w:r>
      <w:r w:rsidRPr="000C075B">
        <w:rPr>
          <w:rFonts w:ascii="Arial" w:hAnsi="Arial"/>
          <w:snapToGrid w:val="0"/>
          <w:sz w:val="20"/>
          <w:u w:val="single"/>
        </w:rPr>
        <w:t>WQ097</w:t>
      </w:r>
    </w:p>
    <w:p w:rsidR="000C075B" w:rsidRPr="000C075B" w:rsidRDefault="000C075B" w:rsidP="000C075B">
      <w:pPr>
        <w:widowControl w:val="0"/>
        <w:tabs>
          <w:tab w:val="left" w:pos="1480"/>
          <w:tab w:val="left" w:pos="4780"/>
          <w:tab w:val="left" w:pos="5820"/>
        </w:tabs>
        <w:autoSpaceDE w:val="0"/>
        <w:autoSpaceDN w:val="0"/>
        <w:jc w:val="both"/>
        <w:rPr>
          <w:rFonts w:ascii="Geneva" w:hAnsi="Geneva"/>
          <w:color w:val="000000"/>
          <w:sz w:val="20"/>
        </w:rPr>
      </w:pPr>
    </w:p>
    <w:p w:rsidR="000C075B" w:rsidRPr="000C075B" w:rsidRDefault="000C075B" w:rsidP="000C075B">
      <w:pPr>
        <w:widowControl w:val="0"/>
        <w:autoSpaceDE w:val="0"/>
        <w:autoSpaceDN w:val="0"/>
        <w:jc w:val="both"/>
        <w:rPr>
          <w:rFonts w:ascii="Geneva" w:hAnsi="Geneva"/>
          <w:color w:val="000000"/>
          <w:sz w:val="20"/>
        </w:rPr>
      </w:pPr>
      <w:r w:rsidRPr="000C075B">
        <w:rPr>
          <w:rFonts w:ascii="Geneva" w:hAnsi="Geneva"/>
          <w:color w:val="000000"/>
          <w:sz w:val="20"/>
        </w:rPr>
        <w:t>Person</w:t>
      </w:r>
    </w:p>
    <w:p w:rsidR="000C075B" w:rsidRPr="000C075B" w:rsidRDefault="000C075B" w:rsidP="000C075B">
      <w:pPr>
        <w:widowControl w:val="0"/>
        <w:autoSpaceDE w:val="0"/>
        <w:autoSpaceDN w:val="0"/>
        <w:jc w:val="both"/>
        <w:rPr>
          <w:rFonts w:ascii="Geneva" w:hAnsi="Geneva"/>
          <w:color w:val="000000"/>
          <w:sz w:val="20"/>
        </w:rPr>
      </w:pPr>
      <w:r w:rsidRPr="000C075B">
        <w:rPr>
          <w:rFonts w:ascii="Geneva" w:hAnsi="Geneva"/>
          <w:color w:val="000000"/>
          <w:sz w:val="20"/>
        </w:rPr>
        <w:t>Preparing</w:t>
      </w:r>
      <w:r w:rsidRPr="000C075B">
        <w:rPr>
          <w:rFonts w:ascii="Geneva" w:hAnsi="Geneva"/>
          <w:color w:val="000000"/>
          <w:sz w:val="20"/>
        </w:rPr>
        <w:tab/>
      </w:r>
      <w:r w:rsidRPr="000C075B">
        <w:rPr>
          <w:rFonts w:ascii="Geneva" w:hAnsi="Geneva"/>
          <w:color w:val="000000"/>
          <w:sz w:val="20"/>
          <w:u w:val="single"/>
        </w:rPr>
        <w:t>Jamie Phillippe</w:t>
      </w:r>
    </w:p>
    <w:p w:rsidR="000C075B" w:rsidRPr="000C075B" w:rsidRDefault="000C075B" w:rsidP="000C075B">
      <w:pPr>
        <w:widowControl w:val="0"/>
        <w:autoSpaceDE w:val="0"/>
        <w:autoSpaceDN w:val="0"/>
        <w:jc w:val="both"/>
        <w:rPr>
          <w:rFonts w:ascii="Geneva" w:hAnsi="Geneva"/>
          <w:color w:val="000000"/>
          <w:sz w:val="20"/>
        </w:rPr>
      </w:pPr>
      <w:r w:rsidRPr="000C075B">
        <w:rPr>
          <w:rFonts w:ascii="Geneva" w:hAnsi="Geneva"/>
          <w:color w:val="000000"/>
          <w:sz w:val="20"/>
        </w:rPr>
        <w:t>Statement:</w:t>
      </w:r>
      <w:r w:rsidRPr="000C075B">
        <w:rPr>
          <w:rFonts w:ascii="Geneva" w:hAnsi="Geneva"/>
          <w:color w:val="000000"/>
          <w:sz w:val="20"/>
        </w:rPr>
        <w:tab/>
      </w:r>
      <w:hyperlink r:id="rId13" w:history="1">
        <w:r w:rsidRPr="000C075B">
          <w:rPr>
            <w:rFonts w:ascii="Geneva" w:hAnsi="Geneva"/>
            <w:color w:val="0563C1"/>
            <w:sz w:val="20"/>
            <w:u w:val="single"/>
          </w:rPr>
          <w:t>Jamie.Phillippe@la.gov</w:t>
        </w:r>
      </w:hyperlink>
      <w:r w:rsidRPr="000C075B">
        <w:rPr>
          <w:rFonts w:ascii="Geneva" w:hAnsi="Geneva"/>
          <w:color w:val="000000"/>
          <w:sz w:val="20"/>
        </w:rPr>
        <w:tab/>
      </w:r>
      <w:r w:rsidRPr="000C075B">
        <w:rPr>
          <w:rFonts w:ascii="Geneva" w:hAnsi="Geneva"/>
          <w:color w:val="000000"/>
          <w:sz w:val="20"/>
        </w:rPr>
        <w:tab/>
        <w:t>Dept.:</w:t>
      </w:r>
      <w:r w:rsidRPr="000C075B">
        <w:rPr>
          <w:rFonts w:ascii="Geneva" w:hAnsi="Geneva"/>
          <w:color w:val="000000"/>
          <w:sz w:val="20"/>
        </w:rPr>
        <w:tab/>
      </w:r>
      <w:r w:rsidRPr="000C075B">
        <w:rPr>
          <w:rFonts w:ascii="Geneva" w:hAnsi="Geneva"/>
          <w:color w:val="000000"/>
          <w:sz w:val="20"/>
          <w:u w:val="single"/>
        </w:rPr>
        <w:t xml:space="preserve">Environmental Quality                              </w:t>
      </w:r>
    </w:p>
    <w:p w:rsidR="000C075B" w:rsidRPr="000C075B" w:rsidRDefault="000C075B" w:rsidP="000C075B">
      <w:pPr>
        <w:widowControl w:val="0"/>
        <w:autoSpaceDE w:val="0"/>
        <w:autoSpaceDN w:val="0"/>
        <w:jc w:val="both"/>
        <w:rPr>
          <w:rFonts w:ascii="Geneva" w:hAnsi="Geneva"/>
          <w:color w:val="000000"/>
          <w:sz w:val="20"/>
        </w:rPr>
      </w:pPr>
      <w:r w:rsidRPr="000C075B">
        <w:rPr>
          <w:rFonts w:ascii="Geneva" w:hAnsi="Geneva"/>
          <w:color w:val="000000"/>
          <w:sz w:val="20"/>
        </w:rPr>
        <w:tab/>
      </w:r>
      <w:r w:rsidRPr="000C075B">
        <w:rPr>
          <w:rFonts w:ascii="Geneva" w:hAnsi="Geneva"/>
          <w:color w:val="000000"/>
          <w:sz w:val="20"/>
        </w:rPr>
        <w:tab/>
      </w:r>
      <w:r w:rsidRPr="000C075B">
        <w:rPr>
          <w:rFonts w:ascii="Geneva" w:hAnsi="Geneva"/>
          <w:color w:val="000000"/>
          <w:sz w:val="20"/>
        </w:rPr>
        <w:tab/>
      </w:r>
      <w:r w:rsidRPr="000C075B">
        <w:rPr>
          <w:rFonts w:ascii="Geneva" w:hAnsi="Geneva"/>
          <w:color w:val="000000"/>
          <w:sz w:val="20"/>
        </w:rPr>
        <w:tab/>
      </w:r>
    </w:p>
    <w:p w:rsidR="000C075B" w:rsidRPr="000C075B" w:rsidRDefault="000C075B" w:rsidP="000C075B">
      <w:pPr>
        <w:widowControl w:val="0"/>
        <w:autoSpaceDE w:val="0"/>
        <w:autoSpaceDN w:val="0"/>
        <w:jc w:val="both"/>
        <w:rPr>
          <w:rFonts w:ascii="Geneva" w:hAnsi="Geneva"/>
          <w:color w:val="000000"/>
          <w:sz w:val="20"/>
        </w:rPr>
      </w:pPr>
      <w:r w:rsidRPr="000C075B">
        <w:rPr>
          <w:rFonts w:ascii="Geneva" w:hAnsi="Geneva"/>
          <w:color w:val="000000"/>
          <w:sz w:val="20"/>
        </w:rPr>
        <w:t>Phone:</w:t>
      </w:r>
      <w:r w:rsidRPr="000C075B">
        <w:rPr>
          <w:rFonts w:ascii="Geneva" w:hAnsi="Geneva"/>
          <w:color w:val="000000"/>
          <w:sz w:val="20"/>
        </w:rPr>
        <w:tab/>
      </w:r>
      <w:r w:rsidRPr="000C075B">
        <w:rPr>
          <w:rFonts w:ascii="Geneva" w:hAnsi="Geneva"/>
          <w:color w:val="000000"/>
          <w:sz w:val="20"/>
        </w:rPr>
        <w:tab/>
      </w:r>
      <w:r w:rsidRPr="000C075B">
        <w:rPr>
          <w:rFonts w:ascii="Geneva" w:hAnsi="Geneva"/>
          <w:color w:val="000000"/>
          <w:sz w:val="20"/>
          <w:u w:val="single"/>
        </w:rPr>
        <w:t>(225) 219-0944</w:t>
      </w:r>
      <w:r w:rsidRPr="000C075B">
        <w:rPr>
          <w:rFonts w:ascii="Geneva" w:hAnsi="Geneva"/>
          <w:color w:val="000000"/>
          <w:sz w:val="20"/>
          <w:u w:val="single"/>
        </w:rPr>
        <w:tab/>
      </w:r>
      <w:r w:rsidRPr="000C075B">
        <w:rPr>
          <w:rFonts w:ascii="Geneva" w:hAnsi="Geneva"/>
          <w:color w:val="000000"/>
          <w:sz w:val="20"/>
        </w:rPr>
        <w:tab/>
      </w:r>
      <w:r w:rsidRPr="000C075B">
        <w:rPr>
          <w:rFonts w:ascii="Geneva" w:hAnsi="Geneva"/>
          <w:color w:val="000000"/>
          <w:sz w:val="20"/>
        </w:rPr>
        <w:tab/>
        <w:t>Office:</w:t>
      </w:r>
      <w:r w:rsidRPr="000C075B">
        <w:rPr>
          <w:rFonts w:ascii="Geneva" w:hAnsi="Geneva"/>
          <w:color w:val="000000"/>
          <w:sz w:val="20"/>
        </w:rPr>
        <w:tab/>
      </w:r>
      <w:r w:rsidRPr="000C075B">
        <w:rPr>
          <w:rFonts w:ascii="Geneva" w:hAnsi="Geneva"/>
          <w:color w:val="000000"/>
          <w:sz w:val="20"/>
          <w:u w:val="single"/>
        </w:rPr>
        <w:t xml:space="preserve">Environmental Assessment                            </w:t>
      </w:r>
    </w:p>
    <w:p w:rsidR="000C075B" w:rsidRPr="000C075B" w:rsidRDefault="000C075B" w:rsidP="000C075B">
      <w:pPr>
        <w:widowControl w:val="0"/>
        <w:autoSpaceDE w:val="0"/>
        <w:autoSpaceDN w:val="0"/>
        <w:jc w:val="both"/>
        <w:rPr>
          <w:rFonts w:ascii="Geneva" w:hAnsi="Geneva"/>
          <w:color w:val="000000"/>
          <w:sz w:val="20"/>
        </w:rPr>
      </w:pPr>
    </w:p>
    <w:p w:rsidR="000C075B" w:rsidRPr="000C075B" w:rsidRDefault="000C075B" w:rsidP="000C075B">
      <w:pPr>
        <w:widowControl w:val="0"/>
        <w:autoSpaceDE w:val="0"/>
        <w:autoSpaceDN w:val="0"/>
        <w:jc w:val="both"/>
        <w:rPr>
          <w:rFonts w:ascii="Geneva" w:hAnsi="Geneva"/>
          <w:color w:val="000000"/>
          <w:sz w:val="20"/>
        </w:rPr>
      </w:pPr>
      <w:r w:rsidRPr="000C075B">
        <w:rPr>
          <w:rFonts w:ascii="Geneva" w:hAnsi="Geneva"/>
          <w:color w:val="000000"/>
          <w:sz w:val="20"/>
        </w:rPr>
        <w:t>Return</w:t>
      </w:r>
      <w:r w:rsidRPr="000C075B">
        <w:rPr>
          <w:rFonts w:ascii="Geneva" w:hAnsi="Geneva"/>
          <w:color w:val="000000"/>
          <w:sz w:val="20"/>
        </w:rPr>
        <w:tab/>
      </w:r>
      <w:r w:rsidRPr="000C075B">
        <w:rPr>
          <w:rFonts w:ascii="Geneva" w:hAnsi="Geneva"/>
          <w:color w:val="000000"/>
          <w:sz w:val="20"/>
        </w:rPr>
        <w:tab/>
      </w:r>
      <w:r w:rsidRPr="000C075B">
        <w:rPr>
          <w:rFonts w:ascii="Geneva" w:hAnsi="Geneva"/>
          <w:color w:val="000000"/>
          <w:sz w:val="20"/>
        </w:rPr>
        <w:tab/>
      </w:r>
      <w:r w:rsidRPr="000C075B">
        <w:rPr>
          <w:rFonts w:ascii="Geneva" w:hAnsi="Geneva"/>
          <w:color w:val="000000"/>
          <w:sz w:val="20"/>
        </w:rPr>
        <w:tab/>
      </w:r>
      <w:r w:rsidRPr="000C075B">
        <w:rPr>
          <w:rFonts w:ascii="Geneva" w:hAnsi="Geneva"/>
          <w:color w:val="000000"/>
          <w:sz w:val="20"/>
        </w:rPr>
        <w:tab/>
      </w:r>
      <w:r w:rsidRPr="000C075B">
        <w:rPr>
          <w:rFonts w:ascii="Geneva" w:hAnsi="Geneva"/>
          <w:color w:val="000000"/>
          <w:sz w:val="20"/>
        </w:rPr>
        <w:tab/>
        <w:t>Rule</w:t>
      </w:r>
    </w:p>
    <w:p w:rsidR="000C075B" w:rsidRPr="000C075B" w:rsidRDefault="000C075B" w:rsidP="000C075B">
      <w:pPr>
        <w:widowControl w:val="0"/>
        <w:autoSpaceDE w:val="0"/>
        <w:autoSpaceDN w:val="0"/>
        <w:jc w:val="both"/>
        <w:rPr>
          <w:rFonts w:ascii="Geneva" w:hAnsi="Geneva"/>
          <w:color w:val="000000"/>
          <w:sz w:val="20"/>
        </w:rPr>
      </w:pPr>
      <w:r w:rsidRPr="000C075B">
        <w:rPr>
          <w:rFonts w:ascii="Geneva" w:hAnsi="Geneva"/>
          <w:color w:val="000000"/>
          <w:sz w:val="20"/>
        </w:rPr>
        <w:t>Address:</w:t>
      </w:r>
      <w:r w:rsidRPr="000C075B">
        <w:rPr>
          <w:rFonts w:ascii="Geneva" w:hAnsi="Geneva"/>
          <w:color w:val="000000"/>
          <w:sz w:val="20"/>
        </w:rPr>
        <w:tab/>
      </w:r>
      <w:r w:rsidRPr="000C075B">
        <w:rPr>
          <w:rFonts w:ascii="Geneva" w:hAnsi="Geneva"/>
          <w:color w:val="000000"/>
          <w:sz w:val="20"/>
          <w:u w:val="single"/>
        </w:rPr>
        <w:t>602 North Fifth Street</w:t>
      </w:r>
      <w:r w:rsidRPr="000C075B">
        <w:rPr>
          <w:rFonts w:ascii="Geneva" w:hAnsi="Geneva"/>
          <w:color w:val="000000"/>
          <w:sz w:val="20"/>
        </w:rPr>
        <w:tab/>
      </w:r>
      <w:r w:rsidRPr="000C075B">
        <w:rPr>
          <w:rFonts w:ascii="Geneva" w:hAnsi="Geneva"/>
          <w:color w:val="000000"/>
          <w:sz w:val="20"/>
        </w:rPr>
        <w:tab/>
        <w:t>Title:</w:t>
      </w:r>
      <w:r w:rsidRPr="000C075B">
        <w:rPr>
          <w:rFonts w:ascii="Geneva" w:hAnsi="Geneva"/>
          <w:color w:val="000000"/>
          <w:sz w:val="20"/>
        </w:rPr>
        <w:tab/>
      </w:r>
      <w:r w:rsidRPr="000C075B">
        <w:rPr>
          <w:rFonts w:ascii="Geneva" w:hAnsi="Geneva"/>
          <w:color w:val="000000"/>
          <w:sz w:val="20"/>
          <w:u w:val="single"/>
        </w:rPr>
        <w:t>Water Quality Standards Triennial Revision</w:t>
      </w:r>
      <w:r>
        <w:rPr>
          <w:rFonts w:ascii="Geneva" w:hAnsi="Geneva"/>
          <w:color w:val="000000"/>
          <w:sz w:val="20"/>
        </w:rPr>
        <w:tab/>
      </w:r>
      <w:r>
        <w:rPr>
          <w:rFonts w:ascii="Geneva" w:hAnsi="Geneva"/>
          <w:color w:val="000000"/>
          <w:sz w:val="20"/>
        </w:rPr>
        <w:tab/>
      </w:r>
      <w:r>
        <w:rPr>
          <w:rFonts w:ascii="Geneva" w:hAnsi="Geneva"/>
          <w:color w:val="000000"/>
          <w:sz w:val="20"/>
        </w:rPr>
        <w:tab/>
      </w:r>
      <w:r w:rsidRPr="000C075B">
        <w:rPr>
          <w:rFonts w:ascii="Geneva" w:hAnsi="Geneva"/>
          <w:color w:val="000000"/>
          <w:sz w:val="20"/>
          <w:u w:val="single"/>
        </w:rPr>
        <w:t>Baton Rouge, LA 70802</w:t>
      </w:r>
      <w:r w:rsidRPr="000C075B">
        <w:rPr>
          <w:rFonts w:ascii="Geneva" w:hAnsi="Geneva"/>
          <w:color w:val="000000"/>
          <w:sz w:val="20"/>
        </w:rPr>
        <w:tab/>
      </w:r>
      <w:r w:rsidRPr="000C075B">
        <w:rPr>
          <w:rFonts w:ascii="Geneva" w:hAnsi="Geneva"/>
          <w:color w:val="000000"/>
          <w:sz w:val="20"/>
        </w:rPr>
        <w:tab/>
      </w:r>
      <w:r w:rsidRPr="000C075B">
        <w:rPr>
          <w:rFonts w:ascii="Geneva" w:hAnsi="Geneva"/>
          <w:color w:val="000000"/>
          <w:sz w:val="20"/>
        </w:rPr>
        <w:tab/>
      </w:r>
      <w:r w:rsidRPr="000C075B">
        <w:rPr>
          <w:rFonts w:ascii="Geneva" w:hAnsi="Geneva"/>
          <w:color w:val="000000"/>
          <w:sz w:val="20"/>
          <w:u w:val="single"/>
        </w:rPr>
        <w:t>(LAC 33:IX.1101, 1105, 1107, 1109, 1113,</w:t>
      </w:r>
    </w:p>
    <w:p w:rsidR="000C075B" w:rsidRPr="000C075B" w:rsidRDefault="000C075B" w:rsidP="000C075B">
      <w:pPr>
        <w:widowControl w:val="0"/>
        <w:autoSpaceDE w:val="0"/>
        <w:autoSpaceDN w:val="0"/>
        <w:ind w:firstLine="360"/>
        <w:jc w:val="both"/>
        <w:rPr>
          <w:rFonts w:ascii="Geneva" w:hAnsi="Geneva"/>
          <w:color w:val="000000"/>
          <w:sz w:val="20"/>
          <w:u w:val="single"/>
        </w:rPr>
      </w:pPr>
      <w:r w:rsidRPr="000C075B">
        <w:rPr>
          <w:rFonts w:ascii="Geneva" w:hAnsi="Geneva"/>
          <w:color w:val="000000"/>
          <w:sz w:val="20"/>
        </w:rPr>
        <w:t xml:space="preserve"> </w:t>
      </w:r>
      <w:r w:rsidRPr="000C075B">
        <w:rPr>
          <w:rFonts w:ascii="Geneva" w:hAnsi="Geneva"/>
          <w:color w:val="000000"/>
          <w:sz w:val="20"/>
        </w:rPr>
        <w:tab/>
      </w:r>
      <w:r w:rsidRPr="000C075B">
        <w:rPr>
          <w:rFonts w:ascii="Geneva" w:hAnsi="Geneva"/>
          <w:color w:val="000000"/>
          <w:sz w:val="20"/>
        </w:rPr>
        <w:tab/>
      </w:r>
      <w:r w:rsidRPr="000C075B">
        <w:rPr>
          <w:rFonts w:ascii="Geneva" w:hAnsi="Geneva"/>
          <w:color w:val="000000"/>
          <w:sz w:val="20"/>
        </w:rPr>
        <w:tab/>
      </w:r>
      <w:r w:rsidRPr="000C075B">
        <w:rPr>
          <w:rFonts w:ascii="Geneva" w:hAnsi="Geneva"/>
          <w:color w:val="000000"/>
          <w:sz w:val="20"/>
        </w:rPr>
        <w:tab/>
      </w:r>
      <w:r w:rsidRPr="000C075B">
        <w:rPr>
          <w:rFonts w:ascii="Geneva" w:hAnsi="Geneva"/>
          <w:color w:val="000000"/>
          <w:sz w:val="20"/>
        </w:rPr>
        <w:tab/>
      </w:r>
      <w:r w:rsidRPr="000C075B">
        <w:rPr>
          <w:rFonts w:ascii="Geneva" w:hAnsi="Geneva"/>
          <w:color w:val="000000"/>
          <w:sz w:val="20"/>
        </w:rPr>
        <w:tab/>
      </w:r>
      <w:r w:rsidRPr="000C075B">
        <w:rPr>
          <w:rFonts w:ascii="Geneva" w:hAnsi="Geneva"/>
          <w:color w:val="000000"/>
          <w:sz w:val="20"/>
        </w:rPr>
        <w:tab/>
      </w:r>
      <w:r w:rsidRPr="000C075B">
        <w:rPr>
          <w:rFonts w:ascii="Geneva" w:hAnsi="Geneva"/>
          <w:color w:val="000000"/>
          <w:sz w:val="20"/>
          <w:u w:val="single"/>
        </w:rPr>
        <w:t>1115, 1119, 1121, and 1123</w:t>
      </w:r>
    </w:p>
    <w:p w:rsidR="000C075B" w:rsidRPr="000C075B" w:rsidRDefault="000C075B" w:rsidP="000C075B">
      <w:pPr>
        <w:widowControl w:val="0"/>
        <w:autoSpaceDE w:val="0"/>
        <w:autoSpaceDN w:val="0"/>
        <w:jc w:val="both"/>
        <w:rPr>
          <w:rFonts w:ascii="Geneva" w:hAnsi="Geneva"/>
          <w:color w:val="000000"/>
          <w:sz w:val="20"/>
        </w:rPr>
      </w:pPr>
      <w:r w:rsidRPr="000C075B">
        <w:rPr>
          <w:rFonts w:ascii="Geneva" w:hAnsi="Geneva"/>
          <w:color w:val="000000"/>
          <w:sz w:val="20"/>
        </w:rPr>
        <w:tab/>
      </w:r>
      <w:r w:rsidRPr="000C075B">
        <w:rPr>
          <w:rFonts w:ascii="Geneva" w:hAnsi="Geneva"/>
          <w:color w:val="000000"/>
          <w:sz w:val="20"/>
        </w:rPr>
        <w:tab/>
      </w:r>
      <w:r w:rsidRPr="000C075B">
        <w:rPr>
          <w:rFonts w:ascii="Geneva" w:hAnsi="Geneva"/>
          <w:color w:val="000000"/>
          <w:sz w:val="20"/>
        </w:rPr>
        <w:tab/>
      </w:r>
      <w:r w:rsidRPr="000C075B">
        <w:rPr>
          <w:rFonts w:ascii="Geneva" w:hAnsi="Geneva"/>
          <w:color w:val="000000"/>
          <w:sz w:val="20"/>
        </w:rPr>
        <w:tab/>
      </w:r>
      <w:r w:rsidRPr="000C075B">
        <w:rPr>
          <w:rFonts w:ascii="Geneva" w:hAnsi="Geneva"/>
          <w:color w:val="000000"/>
          <w:sz w:val="20"/>
        </w:rPr>
        <w:tab/>
      </w:r>
      <w:r w:rsidRPr="000C075B">
        <w:rPr>
          <w:rFonts w:ascii="Geneva" w:hAnsi="Geneva"/>
          <w:color w:val="000000"/>
          <w:sz w:val="20"/>
        </w:rPr>
        <w:tab/>
      </w:r>
      <w:r w:rsidRPr="000C075B">
        <w:rPr>
          <w:rFonts w:ascii="Geneva" w:hAnsi="Geneva"/>
          <w:color w:val="000000"/>
          <w:sz w:val="20"/>
        </w:rPr>
        <w:tab/>
      </w:r>
      <w:r w:rsidRPr="000C075B">
        <w:rPr>
          <w:rFonts w:ascii="Geneva" w:hAnsi="Geneva"/>
          <w:color w:val="000000"/>
          <w:sz w:val="20"/>
        </w:rPr>
        <w:tab/>
      </w:r>
      <w:r w:rsidRPr="000C075B">
        <w:rPr>
          <w:rFonts w:ascii="Geneva" w:hAnsi="Geneva"/>
          <w:color w:val="000000"/>
          <w:sz w:val="20"/>
        </w:rPr>
        <w:tab/>
      </w:r>
      <w:r w:rsidRPr="000C075B">
        <w:rPr>
          <w:rFonts w:ascii="Geneva" w:hAnsi="Geneva"/>
          <w:color w:val="000000"/>
          <w:sz w:val="20"/>
        </w:rPr>
        <w:tab/>
      </w:r>
      <w:r w:rsidRPr="000C075B">
        <w:rPr>
          <w:rFonts w:ascii="Geneva" w:hAnsi="Geneva"/>
          <w:color w:val="000000"/>
          <w:sz w:val="20"/>
        </w:rPr>
        <w:tab/>
      </w:r>
      <w:r w:rsidRPr="000C075B">
        <w:rPr>
          <w:rFonts w:ascii="Geneva" w:hAnsi="Geneva"/>
          <w:color w:val="000000"/>
          <w:sz w:val="20"/>
        </w:rPr>
        <w:tab/>
      </w:r>
      <w:r w:rsidRPr="000C075B">
        <w:rPr>
          <w:rFonts w:ascii="Geneva" w:hAnsi="Geneva"/>
          <w:color w:val="000000"/>
          <w:sz w:val="20"/>
        </w:rPr>
        <w:tab/>
      </w:r>
      <w:r w:rsidRPr="000C075B">
        <w:rPr>
          <w:rFonts w:ascii="Geneva" w:hAnsi="Geneva"/>
          <w:color w:val="000000"/>
          <w:sz w:val="20"/>
        </w:rPr>
        <w:tab/>
      </w:r>
      <w:r w:rsidRPr="000C075B">
        <w:rPr>
          <w:rFonts w:ascii="Geneva" w:hAnsi="Geneva"/>
          <w:color w:val="000000"/>
          <w:sz w:val="20"/>
        </w:rPr>
        <w:tab/>
      </w:r>
      <w:r w:rsidRPr="000C075B">
        <w:rPr>
          <w:rFonts w:ascii="Geneva" w:hAnsi="Geneva"/>
          <w:color w:val="000000"/>
          <w:sz w:val="20"/>
        </w:rPr>
        <w:tab/>
      </w:r>
      <w:r w:rsidRPr="000C075B">
        <w:rPr>
          <w:rFonts w:ascii="Geneva" w:hAnsi="Geneva"/>
          <w:color w:val="000000"/>
          <w:sz w:val="20"/>
        </w:rPr>
        <w:tab/>
      </w:r>
      <w:r w:rsidRPr="000C075B">
        <w:rPr>
          <w:rFonts w:ascii="Geneva" w:hAnsi="Geneva"/>
          <w:color w:val="000000"/>
          <w:sz w:val="20"/>
        </w:rPr>
        <w:tab/>
      </w:r>
      <w:r w:rsidRPr="000C075B">
        <w:rPr>
          <w:rFonts w:ascii="Geneva" w:hAnsi="Geneva"/>
          <w:color w:val="000000"/>
          <w:sz w:val="20"/>
        </w:rPr>
        <w:tab/>
        <w:t>Date Rule</w:t>
      </w:r>
    </w:p>
    <w:p w:rsidR="000C075B" w:rsidRPr="000C075B" w:rsidRDefault="000C075B" w:rsidP="000C075B">
      <w:pPr>
        <w:widowControl w:val="0"/>
        <w:autoSpaceDE w:val="0"/>
        <w:autoSpaceDN w:val="0"/>
        <w:jc w:val="both"/>
        <w:rPr>
          <w:rFonts w:ascii="Geneva" w:hAnsi="Geneva"/>
          <w:color w:val="000000"/>
          <w:sz w:val="20"/>
        </w:rPr>
      </w:pPr>
      <w:r w:rsidRPr="000C075B">
        <w:rPr>
          <w:rFonts w:ascii="Geneva" w:hAnsi="Geneva"/>
          <w:color w:val="000000"/>
          <w:sz w:val="20"/>
        </w:rPr>
        <w:tab/>
      </w:r>
      <w:r w:rsidRPr="000C075B">
        <w:rPr>
          <w:rFonts w:ascii="Geneva" w:hAnsi="Geneva"/>
          <w:color w:val="000000"/>
          <w:sz w:val="20"/>
        </w:rPr>
        <w:tab/>
      </w:r>
      <w:r w:rsidRPr="000C075B">
        <w:rPr>
          <w:rFonts w:ascii="Geneva" w:hAnsi="Geneva"/>
          <w:color w:val="000000"/>
          <w:sz w:val="20"/>
        </w:rPr>
        <w:tab/>
      </w:r>
      <w:r w:rsidRPr="000C075B">
        <w:rPr>
          <w:rFonts w:ascii="Geneva" w:hAnsi="Geneva"/>
          <w:color w:val="000000"/>
          <w:sz w:val="20"/>
        </w:rPr>
        <w:tab/>
      </w:r>
      <w:r w:rsidRPr="000C075B">
        <w:rPr>
          <w:rFonts w:ascii="Geneva" w:hAnsi="Geneva"/>
          <w:color w:val="000000"/>
          <w:sz w:val="20"/>
        </w:rPr>
        <w:tab/>
      </w:r>
      <w:r w:rsidRPr="000C075B">
        <w:rPr>
          <w:rFonts w:ascii="Geneva" w:hAnsi="Geneva"/>
          <w:color w:val="000000"/>
          <w:sz w:val="20"/>
        </w:rPr>
        <w:tab/>
        <w:t xml:space="preserve">Takes Effect:  </w:t>
      </w:r>
      <w:r w:rsidRPr="000C075B">
        <w:rPr>
          <w:rFonts w:ascii="Geneva" w:hAnsi="Geneva"/>
          <w:color w:val="000000"/>
          <w:sz w:val="20"/>
          <w:u w:val="single"/>
        </w:rPr>
        <w:t>Upon promulgation</w:t>
      </w:r>
    </w:p>
    <w:p w:rsidR="000C075B" w:rsidRPr="000C075B" w:rsidRDefault="000C075B" w:rsidP="000C075B">
      <w:pPr>
        <w:widowControl w:val="0"/>
        <w:autoSpaceDE w:val="0"/>
        <w:autoSpaceDN w:val="0"/>
        <w:jc w:val="both"/>
        <w:rPr>
          <w:rFonts w:ascii="Geneva" w:hAnsi="Geneva"/>
          <w:color w:val="000000"/>
          <w:sz w:val="20"/>
        </w:rPr>
      </w:pPr>
    </w:p>
    <w:p w:rsidR="000C075B" w:rsidRPr="000C075B" w:rsidRDefault="000C075B" w:rsidP="000C075B">
      <w:pPr>
        <w:widowControl w:val="0"/>
        <w:tabs>
          <w:tab w:val="center" w:pos="5276"/>
        </w:tabs>
        <w:rPr>
          <w:rFonts w:ascii="Arial" w:hAnsi="Arial"/>
          <w:snapToGrid w:val="0"/>
          <w:sz w:val="20"/>
        </w:rPr>
      </w:pPr>
      <w:r w:rsidRPr="000C075B">
        <w:rPr>
          <w:rFonts w:ascii="Arial" w:hAnsi="Arial"/>
          <w:snapToGrid w:val="0"/>
          <w:sz w:val="20"/>
        </w:rPr>
        <w:tab/>
        <w:t>SUMMARY</w:t>
      </w:r>
    </w:p>
    <w:p w:rsidR="000C075B" w:rsidRPr="000C075B" w:rsidRDefault="000C075B" w:rsidP="000C075B">
      <w:pPr>
        <w:widowControl w:val="0"/>
        <w:tabs>
          <w:tab w:val="center" w:pos="5276"/>
        </w:tabs>
        <w:rPr>
          <w:rFonts w:ascii="Arial" w:hAnsi="Arial"/>
          <w:snapToGrid w:val="0"/>
          <w:sz w:val="20"/>
        </w:rPr>
      </w:pPr>
      <w:r w:rsidRPr="000C075B">
        <w:rPr>
          <w:rFonts w:ascii="Arial" w:hAnsi="Arial"/>
          <w:snapToGrid w:val="0"/>
          <w:sz w:val="20"/>
        </w:rPr>
        <w:tab/>
        <w:t>(Use complete sentences)</w:t>
      </w:r>
    </w:p>
    <w:p w:rsidR="000C075B" w:rsidRPr="000C075B" w:rsidRDefault="000C075B" w:rsidP="000C075B">
      <w:pPr>
        <w:widowControl w:val="0"/>
        <w:rPr>
          <w:rFonts w:ascii="Arial" w:hAnsi="Arial"/>
          <w:snapToGrid w:val="0"/>
          <w:sz w:val="20"/>
        </w:rPr>
      </w:pPr>
    </w:p>
    <w:p w:rsidR="000C075B" w:rsidRPr="000C075B" w:rsidRDefault="000C075B" w:rsidP="000C075B">
      <w:pPr>
        <w:widowControl w:val="0"/>
        <w:rPr>
          <w:rFonts w:ascii="Arial" w:hAnsi="Arial"/>
          <w:snapToGrid w:val="0"/>
          <w:sz w:val="20"/>
        </w:rPr>
      </w:pPr>
      <w:r w:rsidRPr="000C075B">
        <w:rPr>
          <w:rFonts w:ascii="Arial" w:hAnsi="Arial"/>
          <w:snapToGrid w:val="0"/>
          <w:sz w:val="20"/>
        </w:rPr>
        <w:t xml:space="preserve">In accordance with Section 953 of Title 49 of the Louisiana Revised Statutes, there is hereby submitted a fiscal and economic impact statement on the rule proposed for adoption, repeal or amendment.  THE FOLLOWING STATEMENTS SUMMARIZE ATTACHED WORKSHEETS, I THROUGH IV AND </w:t>
      </w:r>
      <w:r w:rsidRPr="000C075B">
        <w:rPr>
          <w:rFonts w:ascii="Arial" w:hAnsi="Arial"/>
          <w:snapToGrid w:val="0"/>
          <w:sz w:val="20"/>
          <w:u w:val="single"/>
        </w:rPr>
        <w:t xml:space="preserve">WILL BE PUBLISHED IN THE </w:t>
      </w:r>
      <w:smartTag w:uri="urn:schemas-microsoft-com:office:smarttags" w:element="State">
        <w:smartTag w:uri="urn:schemas-microsoft-com:office:smarttags" w:element="place">
          <w:r w:rsidRPr="000C075B">
            <w:rPr>
              <w:rFonts w:ascii="Arial" w:hAnsi="Arial"/>
              <w:snapToGrid w:val="0"/>
              <w:sz w:val="20"/>
              <w:u w:val="single"/>
            </w:rPr>
            <w:t>LOUISIANA</w:t>
          </w:r>
        </w:smartTag>
      </w:smartTag>
      <w:r w:rsidRPr="000C075B">
        <w:rPr>
          <w:rFonts w:ascii="Arial" w:hAnsi="Arial"/>
          <w:snapToGrid w:val="0"/>
          <w:sz w:val="20"/>
          <w:u w:val="single"/>
        </w:rPr>
        <w:t xml:space="preserve"> REGISTER WITH THE PROPOSED AGENCY RULE.</w:t>
      </w:r>
    </w:p>
    <w:p w:rsidR="000C075B" w:rsidRPr="000C075B" w:rsidRDefault="000C075B" w:rsidP="000C075B">
      <w:pPr>
        <w:widowControl w:val="0"/>
        <w:rPr>
          <w:rFonts w:ascii="Arial" w:hAnsi="Arial"/>
          <w:snapToGrid w:val="0"/>
          <w:sz w:val="20"/>
        </w:rPr>
      </w:pPr>
    </w:p>
    <w:p w:rsidR="000C075B" w:rsidRPr="000C075B" w:rsidRDefault="000C075B" w:rsidP="000C075B">
      <w:pPr>
        <w:widowControl w:val="0"/>
        <w:tabs>
          <w:tab w:val="left" w:pos="-1440"/>
        </w:tabs>
        <w:rPr>
          <w:rFonts w:ascii="Arial" w:hAnsi="Arial"/>
          <w:snapToGrid w:val="0"/>
          <w:sz w:val="20"/>
        </w:rPr>
      </w:pPr>
      <w:r w:rsidRPr="000C075B">
        <w:rPr>
          <w:rFonts w:ascii="Arial" w:hAnsi="Arial"/>
          <w:snapToGrid w:val="0"/>
          <w:sz w:val="20"/>
        </w:rPr>
        <w:t>I.</w:t>
      </w:r>
      <w:r w:rsidRPr="000C075B">
        <w:rPr>
          <w:rFonts w:ascii="Arial" w:hAnsi="Arial"/>
          <w:snapToGrid w:val="0"/>
          <w:sz w:val="20"/>
        </w:rPr>
        <w:tab/>
        <w:t>ESTIMATED IMPLEMENTATION COSTS (SAVINGS) TO STATE OR LOCAL GOVERNMENTAL UNITS (Summary)</w:t>
      </w:r>
    </w:p>
    <w:p w:rsidR="000C075B" w:rsidRPr="000C075B" w:rsidRDefault="000C075B" w:rsidP="000C075B">
      <w:pPr>
        <w:widowControl w:val="0"/>
        <w:rPr>
          <w:rFonts w:ascii="Arial" w:hAnsi="Arial"/>
          <w:snapToGrid w:val="0"/>
          <w:sz w:val="20"/>
        </w:rPr>
      </w:pPr>
    </w:p>
    <w:p w:rsidR="000C075B" w:rsidRPr="000C075B" w:rsidRDefault="000C075B" w:rsidP="000C075B">
      <w:pPr>
        <w:widowControl w:val="0"/>
        <w:ind w:left="360"/>
        <w:rPr>
          <w:rFonts w:ascii="Arial" w:hAnsi="Arial"/>
          <w:snapToGrid w:val="0"/>
          <w:sz w:val="20"/>
        </w:rPr>
      </w:pPr>
      <w:r w:rsidRPr="000C075B">
        <w:rPr>
          <w:rFonts w:ascii="Arial" w:hAnsi="Arial"/>
          <w:snapToGrid w:val="0"/>
          <w:sz w:val="20"/>
        </w:rPr>
        <w:lastRenderedPageBreak/>
        <w:t>There are no estimated implementation costs or savings to state or local governmental units as a result of the proposed rule changes which align state rules with federal regulations, update and clarify certain definitions, and make technical corrections, in accordance with federal regulations.</w:t>
      </w:r>
    </w:p>
    <w:p w:rsidR="000C075B" w:rsidRPr="000C075B" w:rsidRDefault="000C075B" w:rsidP="000C075B">
      <w:pPr>
        <w:widowControl w:val="0"/>
        <w:rPr>
          <w:rFonts w:ascii="Arial" w:hAnsi="Arial"/>
          <w:snapToGrid w:val="0"/>
          <w:sz w:val="20"/>
        </w:rPr>
      </w:pPr>
    </w:p>
    <w:p w:rsidR="000C075B" w:rsidRPr="000C075B" w:rsidRDefault="000C075B" w:rsidP="000C075B">
      <w:pPr>
        <w:widowControl w:val="0"/>
        <w:tabs>
          <w:tab w:val="left" w:pos="-1440"/>
        </w:tabs>
        <w:rPr>
          <w:rFonts w:ascii="Arial" w:hAnsi="Arial"/>
          <w:snapToGrid w:val="0"/>
          <w:sz w:val="20"/>
        </w:rPr>
      </w:pPr>
      <w:r w:rsidRPr="000C075B">
        <w:rPr>
          <w:rFonts w:ascii="Arial" w:hAnsi="Arial"/>
          <w:snapToGrid w:val="0"/>
          <w:sz w:val="20"/>
        </w:rPr>
        <w:t>II.</w:t>
      </w:r>
      <w:r w:rsidRPr="000C075B">
        <w:rPr>
          <w:rFonts w:ascii="Arial" w:hAnsi="Arial"/>
          <w:snapToGrid w:val="0"/>
          <w:sz w:val="20"/>
        </w:rPr>
        <w:tab/>
        <w:t>ESTIMATED EFFECT ON REVENUE COLLECTIONS OF STATE OR LOCAL GOVERNMENTAL UNITS (Summary)</w:t>
      </w:r>
    </w:p>
    <w:p w:rsidR="000C075B" w:rsidRPr="000C075B" w:rsidRDefault="000C075B" w:rsidP="000C075B">
      <w:pPr>
        <w:widowControl w:val="0"/>
        <w:rPr>
          <w:rFonts w:ascii="Arial" w:hAnsi="Arial"/>
          <w:snapToGrid w:val="0"/>
          <w:sz w:val="20"/>
        </w:rPr>
      </w:pPr>
    </w:p>
    <w:p w:rsidR="000C075B" w:rsidRPr="000C075B" w:rsidRDefault="000C075B" w:rsidP="000C075B">
      <w:pPr>
        <w:widowControl w:val="0"/>
        <w:ind w:left="360"/>
        <w:rPr>
          <w:rFonts w:ascii="Arial" w:hAnsi="Arial"/>
          <w:snapToGrid w:val="0"/>
          <w:sz w:val="20"/>
        </w:rPr>
      </w:pPr>
      <w:r w:rsidRPr="000C075B">
        <w:rPr>
          <w:rFonts w:ascii="Arial" w:hAnsi="Arial"/>
          <w:snapToGrid w:val="0"/>
          <w:sz w:val="20"/>
        </w:rPr>
        <w:t>The proposed rule is not anticipated to have any impact on the revenues of state or local governmental units.</w:t>
      </w:r>
    </w:p>
    <w:p w:rsidR="000C075B" w:rsidRPr="000C075B" w:rsidRDefault="000C075B" w:rsidP="000C075B">
      <w:pPr>
        <w:widowControl w:val="0"/>
        <w:rPr>
          <w:rFonts w:ascii="Arial" w:hAnsi="Arial"/>
          <w:snapToGrid w:val="0"/>
          <w:sz w:val="20"/>
        </w:rPr>
      </w:pPr>
    </w:p>
    <w:p w:rsidR="000C075B" w:rsidRPr="000C075B" w:rsidRDefault="000C075B" w:rsidP="000C075B">
      <w:pPr>
        <w:widowControl w:val="0"/>
        <w:tabs>
          <w:tab w:val="left" w:pos="-1440"/>
        </w:tabs>
        <w:rPr>
          <w:rFonts w:ascii="Arial" w:hAnsi="Arial"/>
          <w:snapToGrid w:val="0"/>
          <w:sz w:val="20"/>
        </w:rPr>
      </w:pPr>
      <w:r w:rsidRPr="000C075B">
        <w:rPr>
          <w:rFonts w:ascii="Arial" w:hAnsi="Arial"/>
          <w:snapToGrid w:val="0"/>
          <w:sz w:val="20"/>
        </w:rPr>
        <w:t>III.</w:t>
      </w:r>
      <w:r w:rsidRPr="000C075B">
        <w:rPr>
          <w:rFonts w:ascii="Arial" w:hAnsi="Arial"/>
          <w:snapToGrid w:val="0"/>
          <w:sz w:val="20"/>
        </w:rPr>
        <w:tab/>
        <w:t>ESTIMATED COSTS AND/OR ECONOMIC BENEFITS TO DIRECTLY AFFECTED PERSONS OR NON-GOVERNMENTAL GROUPS (Summary)</w:t>
      </w:r>
    </w:p>
    <w:p w:rsidR="000C075B" w:rsidRPr="000C075B" w:rsidRDefault="000C075B" w:rsidP="000C075B">
      <w:pPr>
        <w:widowControl w:val="0"/>
        <w:rPr>
          <w:rFonts w:ascii="Arial" w:hAnsi="Arial"/>
          <w:snapToGrid w:val="0"/>
          <w:sz w:val="20"/>
        </w:rPr>
      </w:pPr>
    </w:p>
    <w:p w:rsidR="000C075B" w:rsidRPr="000C075B" w:rsidRDefault="000C075B" w:rsidP="000C075B">
      <w:pPr>
        <w:widowControl w:val="0"/>
        <w:ind w:left="360"/>
        <w:rPr>
          <w:rFonts w:ascii="Arial" w:hAnsi="Arial"/>
          <w:snapToGrid w:val="0"/>
          <w:sz w:val="20"/>
        </w:rPr>
      </w:pPr>
      <w:r w:rsidRPr="000C075B">
        <w:rPr>
          <w:rFonts w:ascii="Arial" w:hAnsi="Arial"/>
          <w:snapToGrid w:val="0"/>
          <w:sz w:val="20"/>
        </w:rPr>
        <w:t>There are no estimated costs and/or economic benefits to directly affected persons or non-governmental groups as a result of the proposed rule.</w:t>
      </w:r>
    </w:p>
    <w:p w:rsidR="000C075B" w:rsidRPr="000C075B" w:rsidRDefault="000C075B" w:rsidP="000C075B">
      <w:pPr>
        <w:widowControl w:val="0"/>
        <w:rPr>
          <w:rFonts w:ascii="Arial" w:hAnsi="Arial"/>
          <w:snapToGrid w:val="0"/>
          <w:sz w:val="20"/>
        </w:rPr>
      </w:pPr>
    </w:p>
    <w:p w:rsidR="000C075B" w:rsidRPr="000C075B" w:rsidRDefault="000C075B" w:rsidP="000C075B">
      <w:pPr>
        <w:widowControl w:val="0"/>
        <w:tabs>
          <w:tab w:val="left" w:pos="-1440"/>
        </w:tabs>
        <w:rPr>
          <w:rFonts w:ascii="Arial" w:hAnsi="Arial"/>
          <w:snapToGrid w:val="0"/>
          <w:sz w:val="20"/>
        </w:rPr>
      </w:pPr>
      <w:r w:rsidRPr="000C075B">
        <w:rPr>
          <w:rFonts w:ascii="Arial" w:hAnsi="Arial"/>
          <w:snapToGrid w:val="0"/>
          <w:sz w:val="20"/>
        </w:rPr>
        <w:t>IV.</w:t>
      </w:r>
      <w:r w:rsidRPr="000C075B">
        <w:rPr>
          <w:rFonts w:ascii="Arial" w:hAnsi="Arial"/>
          <w:snapToGrid w:val="0"/>
          <w:sz w:val="20"/>
        </w:rPr>
        <w:tab/>
        <w:t>ESTIMATED EFFECT ON COMPETITION AND EMPLOYMENT (Summary)</w:t>
      </w:r>
    </w:p>
    <w:p w:rsidR="000C075B" w:rsidRPr="000C075B" w:rsidRDefault="000C075B" w:rsidP="000C075B">
      <w:pPr>
        <w:widowControl w:val="0"/>
        <w:rPr>
          <w:rFonts w:ascii="Arial" w:hAnsi="Arial"/>
          <w:snapToGrid w:val="0"/>
          <w:sz w:val="20"/>
        </w:rPr>
      </w:pPr>
    </w:p>
    <w:p w:rsidR="000C075B" w:rsidRPr="000C075B" w:rsidRDefault="000C075B" w:rsidP="000C075B">
      <w:pPr>
        <w:widowControl w:val="0"/>
        <w:ind w:firstLine="360"/>
        <w:rPr>
          <w:rFonts w:ascii="Arial" w:hAnsi="Arial"/>
          <w:snapToGrid w:val="0"/>
          <w:sz w:val="20"/>
        </w:rPr>
      </w:pPr>
      <w:r w:rsidRPr="000C075B">
        <w:rPr>
          <w:rFonts w:ascii="Arial" w:hAnsi="Arial"/>
          <w:snapToGrid w:val="0"/>
          <w:sz w:val="20"/>
        </w:rPr>
        <w:t>There is no estimated effect on competition and employment as a result of the rule change.</w:t>
      </w:r>
    </w:p>
    <w:p w:rsidR="000C075B" w:rsidRPr="000C075B" w:rsidRDefault="000C075B" w:rsidP="000C075B">
      <w:pPr>
        <w:widowControl w:val="0"/>
        <w:ind w:firstLine="720"/>
        <w:rPr>
          <w:rFonts w:ascii="Arial" w:hAnsi="Arial"/>
          <w:snapToGrid w:val="0"/>
          <w:sz w:val="20"/>
        </w:rPr>
      </w:pPr>
    </w:p>
    <w:p w:rsidR="000C075B" w:rsidRPr="000C075B" w:rsidRDefault="000C075B" w:rsidP="000C075B">
      <w:pPr>
        <w:widowControl w:val="0"/>
        <w:ind w:firstLine="720"/>
        <w:rPr>
          <w:rFonts w:ascii="Arial" w:hAnsi="Arial"/>
          <w:snapToGrid w:val="0"/>
          <w:sz w:val="20"/>
        </w:rPr>
      </w:pPr>
    </w:p>
    <w:p w:rsidR="000C075B" w:rsidRPr="000C075B" w:rsidRDefault="000C075B" w:rsidP="000C075B">
      <w:pPr>
        <w:widowControl w:val="0"/>
        <w:ind w:firstLine="720"/>
        <w:rPr>
          <w:rFonts w:ascii="Arial" w:hAnsi="Arial"/>
          <w:snapToGrid w:val="0"/>
          <w:sz w:val="20"/>
        </w:rPr>
      </w:pPr>
    </w:p>
    <w:p w:rsidR="000C075B" w:rsidRPr="000C075B" w:rsidRDefault="000C075B" w:rsidP="000C075B">
      <w:pPr>
        <w:widowControl w:val="0"/>
        <w:ind w:firstLine="720"/>
        <w:rPr>
          <w:rFonts w:ascii="Arial" w:hAnsi="Arial"/>
          <w:snapToGrid w:val="0"/>
          <w:sz w:val="20"/>
        </w:rPr>
      </w:pPr>
    </w:p>
    <w:p w:rsidR="000C075B" w:rsidRPr="000C075B" w:rsidRDefault="000C075B" w:rsidP="000C075B">
      <w:pPr>
        <w:widowControl w:val="0"/>
        <w:ind w:firstLine="720"/>
        <w:rPr>
          <w:rFonts w:ascii="Arial" w:hAnsi="Arial"/>
          <w:snapToGrid w:val="0"/>
          <w:sz w:val="20"/>
        </w:rPr>
      </w:pPr>
    </w:p>
    <w:p w:rsidR="000C075B" w:rsidRPr="000C075B" w:rsidRDefault="000C075B" w:rsidP="000C075B">
      <w:pPr>
        <w:widowControl w:val="0"/>
        <w:rPr>
          <w:rFonts w:ascii="Arial" w:hAnsi="Arial"/>
          <w:snapToGrid w:val="0"/>
          <w:sz w:val="20"/>
        </w:rPr>
      </w:pPr>
    </w:p>
    <w:p w:rsidR="000C075B" w:rsidRPr="000C075B" w:rsidRDefault="000C075B" w:rsidP="000C075B">
      <w:pPr>
        <w:widowControl w:val="0"/>
        <w:rPr>
          <w:rFonts w:ascii="Arial" w:hAnsi="Arial"/>
          <w:snapToGrid w:val="0"/>
          <w:sz w:val="20"/>
        </w:rPr>
      </w:pPr>
      <w:r w:rsidRPr="000C075B">
        <w:rPr>
          <w:rFonts w:ascii="Arial" w:hAnsi="Arial"/>
          <w:snapToGrid w:val="0"/>
          <w:sz w:val="20"/>
          <w:u w:val="single"/>
        </w:rPr>
        <w:t xml:space="preserve">                                 ____   </w:t>
      </w:r>
      <w:r>
        <w:rPr>
          <w:rFonts w:ascii="Arial" w:hAnsi="Arial"/>
          <w:snapToGrid w:val="0"/>
          <w:sz w:val="20"/>
          <w:u w:val="single"/>
        </w:rPr>
        <w:t xml:space="preserve">                        </w:t>
      </w:r>
      <w:r w:rsidRPr="000C075B">
        <w:rPr>
          <w:rFonts w:ascii="Arial" w:hAnsi="Arial"/>
          <w:snapToGrid w:val="0"/>
          <w:sz w:val="20"/>
        </w:rPr>
        <w:tab/>
      </w:r>
      <w:r w:rsidRPr="000C075B">
        <w:rPr>
          <w:rFonts w:ascii="Arial" w:hAnsi="Arial"/>
          <w:snapToGrid w:val="0"/>
          <w:sz w:val="20"/>
          <w:u w:val="single"/>
        </w:rPr>
        <w:t xml:space="preserve">   </w:t>
      </w:r>
      <w:r>
        <w:rPr>
          <w:rFonts w:ascii="Arial" w:hAnsi="Arial"/>
          <w:snapToGrid w:val="0"/>
          <w:sz w:val="20"/>
          <w:u w:val="single"/>
        </w:rPr>
        <w:tab/>
      </w:r>
      <w:r w:rsidRPr="000C075B">
        <w:rPr>
          <w:rFonts w:ascii="Arial" w:hAnsi="Arial"/>
          <w:snapToGrid w:val="0"/>
          <w:sz w:val="20"/>
          <w:u w:val="single"/>
        </w:rPr>
        <w:t xml:space="preserve">                                                                   _ </w:t>
      </w:r>
      <w:r w:rsidRPr="000C075B">
        <w:rPr>
          <w:rFonts w:ascii="Arial" w:hAnsi="Arial"/>
          <w:snapToGrid w:val="0"/>
          <w:sz w:val="20"/>
        </w:rPr>
        <w:t>Signature of Agency Head or Designee</w:t>
      </w:r>
      <w:r w:rsidRPr="000C075B">
        <w:rPr>
          <w:rFonts w:ascii="Arial" w:hAnsi="Arial"/>
          <w:snapToGrid w:val="0"/>
          <w:sz w:val="20"/>
        </w:rPr>
        <w:tab/>
      </w:r>
      <w:r w:rsidRPr="000C075B">
        <w:rPr>
          <w:rFonts w:ascii="Arial" w:hAnsi="Arial"/>
          <w:snapToGrid w:val="0"/>
          <w:sz w:val="20"/>
        </w:rPr>
        <w:tab/>
        <w:t>Legislative Fiscal Officer or</w:t>
      </w:r>
      <w:r>
        <w:rPr>
          <w:rFonts w:ascii="Arial" w:hAnsi="Arial"/>
          <w:snapToGrid w:val="0"/>
          <w:sz w:val="20"/>
        </w:rPr>
        <w:t xml:space="preserve"> </w:t>
      </w:r>
      <w:r w:rsidRPr="000C075B">
        <w:rPr>
          <w:rFonts w:ascii="Arial" w:hAnsi="Arial"/>
          <w:snapToGrid w:val="0"/>
          <w:sz w:val="20"/>
        </w:rPr>
        <w:t xml:space="preserve">Designee  </w:t>
      </w:r>
    </w:p>
    <w:p w:rsidR="000C075B" w:rsidRPr="000C075B" w:rsidRDefault="000C075B" w:rsidP="000C075B">
      <w:pPr>
        <w:widowControl w:val="0"/>
        <w:rPr>
          <w:rFonts w:ascii="Arial" w:hAnsi="Arial"/>
          <w:snapToGrid w:val="0"/>
          <w:sz w:val="20"/>
          <w:u w:val="single"/>
        </w:rPr>
      </w:pPr>
    </w:p>
    <w:p w:rsidR="000C075B" w:rsidRPr="000C075B" w:rsidRDefault="000C075B" w:rsidP="000C075B">
      <w:pPr>
        <w:widowControl w:val="0"/>
        <w:rPr>
          <w:rFonts w:ascii="Arial" w:hAnsi="Arial"/>
          <w:snapToGrid w:val="0"/>
          <w:sz w:val="20"/>
          <w:u w:val="single"/>
        </w:rPr>
      </w:pPr>
      <w:r w:rsidRPr="000C075B">
        <w:rPr>
          <w:rFonts w:ascii="Arial" w:hAnsi="Arial"/>
          <w:snapToGrid w:val="0"/>
          <w:sz w:val="20"/>
          <w:u w:val="single"/>
        </w:rPr>
        <w:t>Herman Robinson, General Counsel</w:t>
      </w:r>
    </w:p>
    <w:p w:rsidR="000C075B" w:rsidRDefault="000C075B" w:rsidP="000C075B">
      <w:pPr>
        <w:widowControl w:val="0"/>
        <w:rPr>
          <w:rFonts w:ascii="Arial" w:hAnsi="Arial"/>
          <w:snapToGrid w:val="0"/>
          <w:sz w:val="20"/>
        </w:rPr>
      </w:pPr>
      <w:r w:rsidRPr="000C075B">
        <w:rPr>
          <w:rFonts w:ascii="Arial" w:hAnsi="Arial"/>
          <w:snapToGrid w:val="0"/>
          <w:sz w:val="20"/>
        </w:rPr>
        <w:t>Typed Name &amp; Title of Agency Head or Designee</w:t>
      </w:r>
    </w:p>
    <w:p w:rsidR="000C075B" w:rsidRDefault="000C075B" w:rsidP="000C075B">
      <w:pPr>
        <w:widowControl w:val="0"/>
        <w:rPr>
          <w:rFonts w:ascii="Arial" w:hAnsi="Arial"/>
          <w:snapToGrid w:val="0"/>
          <w:sz w:val="20"/>
        </w:rPr>
      </w:pPr>
    </w:p>
    <w:p w:rsidR="000C075B" w:rsidRPr="000C075B" w:rsidRDefault="000C075B" w:rsidP="000C075B">
      <w:pPr>
        <w:widowControl w:val="0"/>
        <w:rPr>
          <w:rFonts w:ascii="Arial" w:hAnsi="Arial"/>
          <w:snapToGrid w:val="0"/>
          <w:sz w:val="20"/>
        </w:rPr>
      </w:pPr>
      <w:r w:rsidRPr="000C075B">
        <w:rPr>
          <w:rFonts w:ascii="Arial" w:hAnsi="Arial"/>
          <w:snapToGrid w:val="0"/>
          <w:sz w:val="20"/>
          <w:u w:val="single"/>
        </w:rPr>
        <w:t xml:space="preserve">               _________________                     </w:t>
      </w:r>
      <w:r>
        <w:rPr>
          <w:rFonts w:ascii="Arial" w:hAnsi="Arial"/>
          <w:snapToGrid w:val="0"/>
          <w:sz w:val="20"/>
        </w:rPr>
        <w:t xml:space="preserve">  </w:t>
      </w:r>
      <w:r>
        <w:rPr>
          <w:rFonts w:ascii="Arial" w:hAnsi="Arial"/>
          <w:snapToGrid w:val="0"/>
          <w:sz w:val="20"/>
        </w:rPr>
        <w:tab/>
      </w:r>
      <w:r w:rsidRPr="000C075B">
        <w:rPr>
          <w:rFonts w:ascii="Arial" w:hAnsi="Arial"/>
          <w:snapToGrid w:val="0"/>
          <w:sz w:val="20"/>
          <w:u w:val="single"/>
        </w:rPr>
        <w:t>_                ______________                        _</w:t>
      </w:r>
    </w:p>
    <w:p w:rsidR="000C075B" w:rsidRPr="000C075B" w:rsidRDefault="000C075B" w:rsidP="000C075B">
      <w:pPr>
        <w:widowControl w:val="0"/>
        <w:rPr>
          <w:rFonts w:ascii="Arial" w:hAnsi="Arial"/>
          <w:snapToGrid w:val="0"/>
          <w:sz w:val="20"/>
        </w:rPr>
      </w:pPr>
      <w:r w:rsidRPr="000C075B">
        <w:rPr>
          <w:rFonts w:ascii="Arial" w:hAnsi="Arial"/>
          <w:snapToGrid w:val="0"/>
          <w:sz w:val="20"/>
        </w:rPr>
        <w:t>Date of Signa</w:t>
      </w:r>
      <w:r>
        <w:rPr>
          <w:rFonts w:ascii="Arial" w:hAnsi="Arial"/>
          <w:snapToGrid w:val="0"/>
          <w:sz w:val="20"/>
        </w:rPr>
        <w:t xml:space="preserve">ture                         </w:t>
      </w:r>
      <w:r>
        <w:rPr>
          <w:rFonts w:ascii="Arial" w:hAnsi="Arial"/>
          <w:snapToGrid w:val="0"/>
          <w:sz w:val="20"/>
        </w:rPr>
        <w:tab/>
      </w:r>
      <w:r>
        <w:rPr>
          <w:rFonts w:ascii="Arial" w:hAnsi="Arial"/>
          <w:snapToGrid w:val="0"/>
          <w:sz w:val="20"/>
        </w:rPr>
        <w:tab/>
      </w:r>
      <w:r w:rsidRPr="000C075B">
        <w:rPr>
          <w:rFonts w:ascii="Arial" w:hAnsi="Arial"/>
          <w:snapToGrid w:val="0"/>
          <w:sz w:val="20"/>
        </w:rPr>
        <w:t>Date of Signature</w:t>
      </w:r>
    </w:p>
    <w:p w:rsidR="000C075B" w:rsidRPr="000C075B" w:rsidRDefault="000C075B" w:rsidP="000C075B">
      <w:pPr>
        <w:widowControl w:val="0"/>
        <w:rPr>
          <w:rFonts w:ascii="Arial" w:hAnsi="Arial"/>
          <w:snapToGrid w:val="0"/>
          <w:sz w:val="20"/>
        </w:rPr>
      </w:pPr>
    </w:p>
    <w:p w:rsidR="000C075B" w:rsidRPr="000C075B" w:rsidRDefault="000C075B" w:rsidP="000C075B">
      <w:pPr>
        <w:widowControl w:val="0"/>
        <w:jc w:val="center"/>
        <w:rPr>
          <w:rFonts w:ascii="Arial" w:hAnsi="Arial"/>
          <w:snapToGrid w:val="0"/>
          <w:sz w:val="20"/>
        </w:rPr>
      </w:pPr>
    </w:p>
    <w:p w:rsidR="000C075B" w:rsidRPr="000C075B" w:rsidRDefault="000C075B" w:rsidP="000C075B">
      <w:pPr>
        <w:widowControl w:val="0"/>
        <w:rPr>
          <w:rFonts w:ascii="Arial" w:hAnsi="Arial"/>
          <w:snapToGrid w:val="0"/>
          <w:sz w:val="20"/>
        </w:rPr>
        <w:sectPr w:rsidR="000C075B" w:rsidRPr="000C075B" w:rsidSect="000C075B">
          <w:headerReference w:type="default" r:id="rId14"/>
          <w:endnotePr>
            <w:numFmt w:val="decimal"/>
          </w:endnotePr>
          <w:type w:val="continuous"/>
          <w:pgSz w:w="12240" w:h="15840" w:code="1"/>
          <w:pgMar w:top="1440" w:right="1440" w:bottom="1440" w:left="1440" w:header="360" w:footer="720" w:gutter="0"/>
          <w:paperSrc w:first="4" w:other="4"/>
          <w:cols w:space="720"/>
          <w:noEndnote/>
        </w:sectPr>
      </w:pPr>
    </w:p>
    <w:p w:rsidR="000C075B" w:rsidRPr="000C075B" w:rsidRDefault="000C075B" w:rsidP="000C075B">
      <w:pPr>
        <w:widowControl w:val="0"/>
        <w:jc w:val="center"/>
        <w:rPr>
          <w:rFonts w:ascii="Arial" w:hAnsi="Arial"/>
          <w:snapToGrid w:val="0"/>
          <w:sz w:val="20"/>
        </w:rPr>
      </w:pPr>
      <w:r w:rsidRPr="000C075B">
        <w:rPr>
          <w:rFonts w:ascii="Arial" w:hAnsi="Arial"/>
          <w:snapToGrid w:val="0"/>
          <w:sz w:val="20"/>
        </w:rPr>
        <w:lastRenderedPageBreak/>
        <w:t>FISCAL AND ECONOMIC IMPACT STATEMENT</w:t>
      </w:r>
    </w:p>
    <w:p w:rsidR="000C075B" w:rsidRPr="000C075B" w:rsidRDefault="000C075B" w:rsidP="000C075B">
      <w:pPr>
        <w:widowControl w:val="0"/>
        <w:jc w:val="center"/>
        <w:rPr>
          <w:rFonts w:ascii="Arial" w:hAnsi="Arial"/>
          <w:snapToGrid w:val="0"/>
          <w:sz w:val="20"/>
        </w:rPr>
      </w:pPr>
      <w:r w:rsidRPr="000C075B">
        <w:rPr>
          <w:rFonts w:ascii="Arial" w:hAnsi="Arial"/>
          <w:snapToGrid w:val="0"/>
          <w:sz w:val="20"/>
        </w:rPr>
        <w:t>FOR ADMINISTRATIVE RULES</w:t>
      </w:r>
    </w:p>
    <w:p w:rsidR="000C075B" w:rsidRPr="000C075B" w:rsidRDefault="000C075B" w:rsidP="000C075B">
      <w:pPr>
        <w:widowControl w:val="0"/>
        <w:rPr>
          <w:rFonts w:ascii="Arial" w:hAnsi="Arial"/>
          <w:snapToGrid w:val="0"/>
          <w:sz w:val="20"/>
        </w:rPr>
      </w:pPr>
    </w:p>
    <w:p w:rsidR="000C075B" w:rsidRPr="000C075B" w:rsidRDefault="000C075B" w:rsidP="000C075B">
      <w:pPr>
        <w:widowControl w:val="0"/>
        <w:rPr>
          <w:rFonts w:ascii="Arial" w:hAnsi="Arial"/>
          <w:snapToGrid w:val="0"/>
          <w:sz w:val="20"/>
        </w:rPr>
      </w:pPr>
      <w:r w:rsidRPr="000C075B">
        <w:rPr>
          <w:rFonts w:ascii="Arial" w:hAnsi="Arial"/>
          <w:snapToGrid w:val="0"/>
          <w:sz w:val="20"/>
        </w:rPr>
        <w:t>The following information is required in order to assist the Legislative Fiscal Office in its review of the fiscal and economic impact statement and to assist the appropriate legislative oversight subcommittee in its deliberation on the proposed rule.</w:t>
      </w:r>
    </w:p>
    <w:p w:rsidR="000C075B" w:rsidRPr="000C075B" w:rsidRDefault="000C075B" w:rsidP="000C075B">
      <w:pPr>
        <w:widowControl w:val="0"/>
        <w:rPr>
          <w:rFonts w:ascii="Arial" w:hAnsi="Arial"/>
          <w:snapToGrid w:val="0"/>
          <w:sz w:val="20"/>
        </w:rPr>
      </w:pPr>
    </w:p>
    <w:p w:rsidR="000C075B" w:rsidRPr="000C075B" w:rsidRDefault="000C075B" w:rsidP="000C075B">
      <w:pPr>
        <w:widowControl w:val="0"/>
        <w:tabs>
          <w:tab w:val="left" w:pos="-1440"/>
        </w:tabs>
        <w:ind w:left="360" w:hanging="360"/>
        <w:rPr>
          <w:rFonts w:ascii="Arial" w:hAnsi="Arial"/>
          <w:snapToGrid w:val="0"/>
          <w:sz w:val="20"/>
        </w:rPr>
      </w:pPr>
      <w:r w:rsidRPr="000C075B">
        <w:rPr>
          <w:rFonts w:ascii="Arial" w:hAnsi="Arial"/>
          <w:snapToGrid w:val="0"/>
          <w:sz w:val="20"/>
        </w:rPr>
        <w:t>A.</w:t>
      </w:r>
      <w:r w:rsidRPr="000C075B">
        <w:rPr>
          <w:rFonts w:ascii="Arial" w:hAnsi="Arial"/>
          <w:snapToGrid w:val="0"/>
          <w:sz w:val="20"/>
        </w:rPr>
        <w:tab/>
        <w:t>Provide a brief summary of the content of the rule (if proposed for adoption, or repeal) or a brief summary of the change in the rule (if proposed for amendment).  Attach a copy of the notice of intent and a copy of the rule proposed for initial adoption or repeal (or, in the case of a rule change, copies of both the current and proposed rules with amended portions indicated).</w:t>
      </w:r>
    </w:p>
    <w:p w:rsidR="000C075B" w:rsidRPr="000C075B" w:rsidRDefault="000C075B" w:rsidP="000C075B">
      <w:pPr>
        <w:widowControl w:val="0"/>
        <w:rPr>
          <w:rFonts w:ascii="Arial" w:hAnsi="Arial"/>
          <w:snapToGrid w:val="0"/>
          <w:sz w:val="20"/>
        </w:rPr>
      </w:pPr>
    </w:p>
    <w:p w:rsidR="000C075B" w:rsidRPr="000C075B" w:rsidRDefault="000C075B" w:rsidP="000C075B">
      <w:pPr>
        <w:widowControl w:val="0"/>
        <w:ind w:left="360"/>
        <w:rPr>
          <w:rFonts w:ascii="Arial" w:hAnsi="Arial"/>
          <w:snapToGrid w:val="0"/>
          <w:sz w:val="20"/>
        </w:rPr>
      </w:pPr>
      <w:r w:rsidRPr="000C075B">
        <w:rPr>
          <w:rFonts w:ascii="Arial" w:hAnsi="Arial"/>
          <w:snapToGrid w:val="0"/>
          <w:sz w:val="20"/>
        </w:rPr>
        <w:t>This proposed rule corrects typographical errors, incorrect spelling and incorrect references throughout Chapter 11 in the Water Quality regulations. The language in Chapter 11 has been revised for clarification. There have been additions and deletions made to the definitions in Section 1105. In Section 1109, language has been revised to be in agreement with the federal Water Quality Standards Regulatory Revisions final rule (80 FR 51019). In Section 1113, an ammonia criterion for freshwater has been added. Language revisions have been made in Sections 1115, 1119 and 1121. In Section 1123, Table 3, subsegment descriptions and boundaries have been revised using up-to-date technology.</w:t>
      </w:r>
    </w:p>
    <w:p w:rsidR="000C075B" w:rsidRPr="000C075B" w:rsidRDefault="000C075B" w:rsidP="000C075B">
      <w:pPr>
        <w:widowControl w:val="0"/>
        <w:rPr>
          <w:rFonts w:ascii="Arial" w:hAnsi="Arial"/>
          <w:snapToGrid w:val="0"/>
          <w:sz w:val="20"/>
        </w:rPr>
      </w:pPr>
    </w:p>
    <w:p w:rsidR="000C075B" w:rsidRPr="000C075B" w:rsidRDefault="000C075B" w:rsidP="000C075B">
      <w:pPr>
        <w:widowControl w:val="0"/>
        <w:tabs>
          <w:tab w:val="left" w:pos="-1440"/>
        </w:tabs>
        <w:ind w:left="360" w:hanging="360"/>
        <w:rPr>
          <w:rFonts w:ascii="Arial" w:hAnsi="Arial"/>
          <w:snapToGrid w:val="0"/>
          <w:sz w:val="20"/>
        </w:rPr>
      </w:pPr>
      <w:r w:rsidRPr="000C075B">
        <w:rPr>
          <w:rFonts w:ascii="Arial" w:hAnsi="Arial"/>
          <w:snapToGrid w:val="0"/>
          <w:sz w:val="20"/>
        </w:rPr>
        <w:t>B.</w:t>
      </w:r>
      <w:r w:rsidRPr="000C075B">
        <w:rPr>
          <w:rFonts w:ascii="Arial" w:hAnsi="Arial"/>
          <w:snapToGrid w:val="0"/>
          <w:sz w:val="20"/>
        </w:rPr>
        <w:tab/>
        <w:t>Summarize the circumstances which require this action.  If the Action is required by federal regulation, attach a copy of the applicable regulation.</w:t>
      </w:r>
    </w:p>
    <w:p w:rsidR="000C075B" w:rsidRPr="000C075B" w:rsidRDefault="000C075B" w:rsidP="000C075B">
      <w:pPr>
        <w:widowControl w:val="0"/>
        <w:rPr>
          <w:rFonts w:ascii="Arial" w:hAnsi="Arial"/>
          <w:snapToGrid w:val="0"/>
          <w:sz w:val="20"/>
        </w:rPr>
      </w:pPr>
    </w:p>
    <w:p w:rsidR="000C075B" w:rsidRPr="000C075B" w:rsidRDefault="000C075B" w:rsidP="000C075B">
      <w:pPr>
        <w:widowControl w:val="0"/>
        <w:ind w:left="360"/>
        <w:rPr>
          <w:rFonts w:ascii="Arial" w:hAnsi="Arial" w:cs="Arial"/>
          <w:iCs/>
          <w:snapToGrid w:val="0"/>
          <w:sz w:val="20"/>
        </w:rPr>
      </w:pPr>
      <w:r w:rsidRPr="000C075B">
        <w:rPr>
          <w:rFonts w:ascii="Arial" w:hAnsi="Arial" w:cs="Arial"/>
          <w:iCs/>
          <w:snapToGrid w:val="0"/>
          <w:sz w:val="20"/>
        </w:rPr>
        <w:t>This action is required in order to fulfill the department’s obligation to review and revise, as necessary, at least once every three years, the state’s water quality standards, pursuant to 40 CFR 131.20.</w:t>
      </w:r>
    </w:p>
    <w:p w:rsidR="000C075B" w:rsidRPr="000C075B" w:rsidRDefault="000C075B" w:rsidP="000C075B">
      <w:pPr>
        <w:widowControl w:val="0"/>
        <w:ind w:left="360"/>
        <w:rPr>
          <w:rFonts w:ascii="Arial" w:hAnsi="Arial"/>
          <w:snapToGrid w:val="0"/>
          <w:sz w:val="20"/>
        </w:rPr>
      </w:pPr>
    </w:p>
    <w:p w:rsidR="000C075B" w:rsidRPr="000C075B" w:rsidRDefault="000C075B" w:rsidP="000C075B">
      <w:pPr>
        <w:widowControl w:val="0"/>
        <w:tabs>
          <w:tab w:val="left" w:pos="-1440"/>
        </w:tabs>
        <w:ind w:left="360" w:hanging="360"/>
        <w:rPr>
          <w:rFonts w:ascii="Arial" w:hAnsi="Arial"/>
          <w:snapToGrid w:val="0"/>
          <w:sz w:val="20"/>
        </w:rPr>
      </w:pPr>
      <w:r w:rsidRPr="000C075B">
        <w:rPr>
          <w:rFonts w:ascii="Arial" w:hAnsi="Arial"/>
          <w:snapToGrid w:val="0"/>
          <w:sz w:val="20"/>
        </w:rPr>
        <w:t>C.</w:t>
      </w:r>
      <w:r w:rsidRPr="000C075B">
        <w:rPr>
          <w:rFonts w:ascii="Arial" w:hAnsi="Arial"/>
          <w:snapToGrid w:val="0"/>
          <w:sz w:val="20"/>
        </w:rPr>
        <w:tab/>
        <w:t>Compliance with Act 11 of the 1986 First Extraordinary Session</w:t>
      </w:r>
    </w:p>
    <w:p w:rsidR="000C075B" w:rsidRPr="000C075B" w:rsidRDefault="000C075B" w:rsidP="000C075B">
      <w:pPr>
        <w:widowControl w:val="0"/>
        <w:ind w:left="360"/>
        <w:rPr>
          <w:rFonts w:ascii="Arial" w:hAnsi="Arial"/>
          <w:snapToGrid w:val="0"/>
          <w:sz w:val="20"/>
        </w:rPr>
      </w:pPr>
    </w:p>
    <w:p w:rsidR="000C075B" w:rsidRPr="000C075B" w:rsidRDefault="000C075B" w:rsidP="000C075B">
      <w:pPr>
        <w:widowControl w:val="0"/>
        <w:ind w:left="360"/>
        <w:rPr>
          <w:rFonts w:ascii="Arial" w:hAnsi="Arial"/>
          <w:snapToGrid w:val="0"/>
          <w:sz w:val="20"/>
        </w:rPr>
      </w:pPr>
      <w:r w:rsidRPr="000C075B">
        <w:rPr>
          <w:rFonts w:ascii="Arial" w:hAnsi="Arial"/>
          <w:snapToGrid w:val="0"/>
          <w:sz w:val="20"/>
        </w:rPr>
        <w:t>(1)</w:t>
      </w:r>
      <w:r w:rsidRPr="000C075B">
        <w:rPr>
          <w:rFonts w:ascii="Arial" w:hAnsi="Arial"/>
          <w:snapToGrid w:val="0"/>
          <w:sz w:val="20"/>
        </w:rPr>
        <w:tab/>
        <w:t>Will the proposed rule change result in any increase in the expenditure of funds?  If so, specify amount and source of funding.</w:t>
      </w:r>
    </w:p>
    <w:p w:rsidR="000C075B" w:rsidRPr="000C075B" w:rsidRDefault="000C075B" w:rsidP="000C075B">
      <w:pPr>
        <w:widowControl w:val="0"/>
        <w:rPr>
          <w:rFonts w:ascii="Arial" w:hAnsi="Arial"/>
          <w:snapToGrid w:val="0"/>
          <w:sz w:val="20"/>
        </w:rPr>
      </w:pPr>
    </w:p>
    <w:p w:rsidR="000C075B" w:rsidRPr="000C075B" w:rsidRDefault="000C075B" w:rsidP="000C075B">
      <w:pPr>
        <w:widowControl w:val="0"/>
        <w:ind w:left="360"/>
        <w:rPr>
          <w:rFonts w:ascii="Arial" w:hAnsi="Arial"/>
          <w:snapToGrid w:val="0"/>
          <w:sz w:val="20"/>
        </w:rPr>
      </w:pPr>
      <w:r w:rsidRPr="000C075B">
        <w:rPr>
          <w:rFonts w:ascii="Arial" w:hAnsi="Arial"/>
          <w:snapToGrid w:val="0"/>
          <w:sz w:val="20"/>
        </w:rPr>
        <w:t>The proposed rule change will not result in any increase in the expenditure of funds.</w:t>
      </w:r>
    </w:p>
    <w:p w:rsidR="000C075B" w:rsidRPr="000C075B" w:rsidRDefault="000C075B" w:rsidP="000C075B">
      <w:pPr>
        <w:widowControl w:val="0"/>
        <w:rPr>
          <w:rFonts w:ascii="Arial" w:hAnsi="Arial"/>
          <w:snapToGrid w:val="0"/>
          <w:sz w:val="20"/>
        </w:rPr>
      </w:pPr>
    </w:p>
    <w:p w:rsidR="000C075B" w:rsidRPr="000C075B" w:rsidRDefault="000C075B" w:rsidP="000C075B">
      <w:pPr>
        <w:widowControl w:val="0"/>
        <w:ind w:left="360"/>
        <w:rPr>
          <w:rFonts w:ascii="Arial" w:hAnsi="Arial"/>
          <w:snapToGrid w:val="0"/>
          <w:sz w:val="20"/>
        </w:rPr>
      </w:pPr>
      <w:r w:rsidRPr="000C075B">
        <w:rPr>
          <w:rFonts w:ascii="Arial" w:hAnsi="Arial"/>
          <w:snapToGrid w:val="0"/>
          <w:sz w:val="20"/>
        </w:rPr>
        <w:t>(2)</w:t>
      </w:r>
      <w:r w:rsidRPr="000C075B">
        <w:rPr>
          <w:rFonts w:ascii="Arial" w:hAnsi="Arial"/>
          <w:snapToGrid w:val="0"/>
          <w:sz w:val="20"/>
        </w:rPr>
        <w:tab/>
        <w:t>If the answer to (1) above is yes, has the Legislature specifically appropriated the funds necessary for the associated expenditure increase?</w:t>
      </w:r>
    </w:p>
    <w:p w:rsidR="000C075B" w:rsidRPr="000C075B" w:rsidRDefault="000C075B" w:rsidP="000C075B">
      <w:pPr>
        <w:widowControl w:val="0"/>
        <w:rPr>
          <w:rFonts w:ascii="Arial" w:hAnsi="Arial"/>
          <w:snapToGrid w:val="0"/>
          <w:sz w:val="20"/>
        </w:rPr>
      </w:pPr>
    </w:p>
    <w:p w:rsidR="000C075B" w:rsidRPr="000C075B" w:rsidRDefault="000C075B" w:rsidP="000C075B">
      <w:pPr>
        <w:widowControl w:val="0"/>
        <w:tabs>
          <w:tab w:val="left" w:pos="-1440"/>
        </w:tabs>
        <w:ind w:left="720"/>
        <w:rPr>
          <w:rFonts w:ascii="Arial" w:hAnsi="Arial"/>
          <w:snapToGrid w:val="0"/>
          <w:sz w:val="20"/>
        </w:rPr>
      </w:pPr>
      <w:r w:rsidRPr="000C075B">
        <w:rPr>
          <w:rFonts w:ascii="Arial" w:hAnsi="Arial"/>
          <w:snapToGrid w:val="0"/>
          <w:sz w:val="20"/>
        </w:rPr>
        <w:t xml:space="preserve">(a) </w:t>
      </w:r>
      <w:r w:rsidRPr="000C075B">
        <w:rPr>
          <w:rFonts w:ascii="Arial" w:hAnsi="Arial"/>
          <w:snapToGrid w:val="0"/>
          <w:sz w:val="20"/>
          <w:u w:val="single"/>
        </w:rPr>
        <w:t xml:space="preserve">       </w:t>
      </w:r>
      <w:r w:rsidRPr="000C075B">
        <w:rPr>
          <w:rFonts w:ascii="Arial" w:hAnsi="Arial"/>
          <w:snapToGrid w:val="0"/>
          <w:sz w:val="20"/>
        </w:rPr>
        <w:tab/>
        <w:t>Yes.  If yes, attach documentation.</w:t>
      </w:r>
    </w:p>
    <w:p w:rsidR="000C075B" w:rsidRPr="000C075B" w:rsidRDefault="000C075B" w:rsidP="000C075B">
      <w:pPr>
        <w:widowControl w:val="0"/>
        <w:tabs>
          <w:tab w:val="left" w:pos="-1440"/>
        </w:tabs>
        <w:ind w:left="720"/>
        <w:rPr>
          <w:rFonts w:ascii="Arial" w:hAnsi="Arial"/>
          <w:snapToGrid w:val="0"/>
          <w:sz w:val="20"/>
        </w:rPr>
      </w:pPr>
      <w:r w:rsidRPr="000C075B">
        <w:rPr>
          <w:rFonts w:ascii="Arial" w:hAnsi="Arial"/>
          <w:snapToGrid w:val="0"/>
          <w:sz w:val="20"/>
        </w:rPr>
        <w:t xml:space="preserve">(b) </w:t>
      </w:r>
      <w:r w:rsidRPr="000C075B">
        <w:rPr>
          <w:rFonts w:ascii="Arial" w:hAnsi="Arial"/>
          <w:snapToGrid w:val="0"/>
          <w:sz w:val="20"/>
          <w:u w:val="single"/>
        </w:rPr>
        <w:t xml:space="preserve">       </w:t>
      </w:r>
      <w:r w:rsidRPr="000C075B">
        <w:rPr>
          <w:rFonts w:ascii="Arial" w:hAnsi="Arial"/>
          <w:snapToGrid w:val="0"/>
          <w:sz w:val="20"/>
        </w:rPr>
        <w:tab/>
        <w:t>No.  If no, provide justification as to why this rule change should be published at this time.</w:t>
      </w:r>
    </w:p>
    <w:p w:rsidR="000C075B" w:rsidRPr="000C075B" w:rsidRDefault="000C075B" w:rsidP="000C075B">
      <w:pPr>
        <w:widowControl w:val="0"/>
        <w:rPr>
          <w:rFonts w:ascii="Arial" w:hAnsi="Arial"/>
          <w:snapToGrid w:val="0"/>
          <w:sz w:val="20"/>
        </w:rPr>
      </w:pPr>
    </w:p>
    <w:p w:rsidR="000C075B" w:rsidRPr="000C075B" w:rsidRDefault="000C075B" w:rsidP="000C075B">
      <w:pPr>
        <w:widowControl w:val="0"/>
        <w:ind w:left="720"/>
        <w:rPr>
          <w:rFonts w:ascii="Arial" w:hAnsi="Arial"/>
          <w:snapToGrid w:val="0"/>
          <w:sz w:val="20"/>
        </w:rPr>
      </w:pPr>
      <w:r w:rsidRPr="000C075B">
        <w:rPr>
          <w:rFonts w:ascii="Arial" w:hAnsi="Arial"/>
          <w:snapToGrid w:val="0"/>
          <w:sz w:val="20"/>
        </w:rPr>
        <w:t>This question is not applicable.</w:t>
      </w:r>
    </w:p>
    <w:p w:rsidR="000C075B" w:rsidRPr="000C075B" w:rsidRDefault="000C075B" w:rsidP="000C075B">
      <w:pPr>
        <w:widowControl w:val="0"/>
        <w:rPr>
          <w:rFonts w:ascii="Arial" w:hAnsi="Arial"/>
          <w:snapToGrid w:val="0"/>
          <w:sz w:val="20"/>
        </w:rPr>
      </w:pPr>
    </w:p>
    <w:p w:rsidR="000C075B" w:rsidRPr="000C075B" w:rsidRDefault="000C075B" w:rsidP="000C075B">
      <w:pPr>
        <w:widowControl w:val="0"/>
        <w:rPr>
          <w:rFonts w:ascii="Arial" w:hAnsi="Arial"/>
          <w:snapToGrid w:val="0"/>
          <w:sz w:val="20"/>
        </w:rPr>
      </w:pPr>
    </w:p>
    <w:p w:rsidR="000C075B" w:rsidRPr="000C075B" w:rsidRDefault="000C075B" w:rsidP="000C075B">
      <w:pPr>
        <w:widowControl w:val="0"/>
        <w:rPr>
          <w:rFonts w:ascii="Arial" w:hAnsi="Arial"/>
          <w:snapToGrid w:val="0"/>
          <w:sz w:val="20"/>
        </w:rPr>
      </w:pPr>
    </w:p>
    <w:p w:rsidR="000C075B" w:rsidRPr="000C075B" w:rsidRDefault="000C075B" w:rsidP="000C075B">
      <w:pPr>
        <w:widowControl w:val="0"/>
        <w:rPr>
          <w:rFonts w:ascii="Arial" w:hAnsi="Arial"/>
          <w:snapToGrid w:val="0"/>
          <w:sz w:val="20"/>
        </w:rPr>
      </w:pPr>
    </w:p>
    <w:p w:rsidR="000C075B" w:rsidRPr="000C075B" w:rsidRDefault="000C075B" w:rsidP="000C075B">
      <w:pPr>
        <w:widowControl w:val="0"/>
        <w:ind w:left="720"/>
        <w:rPr>
          <w:rFonts w:ascii="Arial" w:hAnsi="Arial"/>
          <w:snapToGrid w:val="0"/>
          <w:sz w:val="20"/>
        </w:rPr>
      </w:pPr>
    </w:p>
    <w:p w:rsidR="000C075B" w:rsidRPr="000C075B" w:rsidRDefault="000C075B" w:rsidP="000C075B">
      <w:pPr>
        <w:widowControl w:val="0"/>
        <w:ind w:left="720"/>
        <w:rPr>
          <w:rFonts w:ascii="Arial" w:hAnsi="Arial"/>
          <w:snapToGrid w:val="0"/>
          <w:sz w:val="20"/>
        </w:rPr>
        <w:sectPr w:rsidR="000C075B" w:rsidRPr="000C075B" w:rsidSect="000C075B">
          <w:endnotePr>
            <w:numFmt w:val="decimal"/>
          </w:endnotePr>
          <w:pgSz w:w="12240" w:h="15840" w:code="1"/>
          <w:pgMar w:top="1440" w:right="1440" w:bottom="1440" w:left="1440" w:header="360" w:footer="720" w:gutter="0"/>
          <w:paperSrc w:first="4" w:other="4"/>
          <w:cols w:space="720"/>
          <w:noEndnote/>
        </w:sectPr>
      </w:pPr>
    </w:p>
    <w:p w:rsidR="000C075B" w:rsidRPr="000C075B" w:rsidRDefault="000C075B" w:rsidP="000C075B">
      <w:pPr>
        <w:widowControl w:val="0"/>
        <w:jc w:val="center"/>
        <w:rPr>
          <w:rFonts w:ascii="Arial" w:hAnsi="Arial"/>
          <w:snapToGrid w:val="0"/>
          <w:sz w:val="20"/>
        </w:rPr>
      </w:pPr>
      <w:r w:rsidRPr="000C075B">
        <w:rPr>
          <w:rFonts w:ascii="Arial" w:hAnsi="Arial"/>
          <w:snapToGrid w:val="0"/>
          <w:sz w:val="20"/>
        </w:rPr>
        <w:lastRenderedPageBreak/>
        <w:t>FISCAL AND ECONOMIC IMPACT STATEMENT</w:t>
      </w:r>
    </w:p>
    <w:p w:rsidR="000C075B" w:rsidRPr="000C075B" w:rsidRDefault="000C075B" w:rsidP="000C075B">
      <w:pPr>
        <w:widowControl w:val="0"/>
        <w:jc w:val="center"/>
        <w:rPr>
          <w:rFonts w:ascii="Arial" w:hAnsi="Arial"/>
          <w:snapToGrid w:val="0"/>
          <w:sz w:val="20"/>
        </w:rPr>
      </w:pPr>
    </w:p>
    <w:p w:rsidR="000C075B" w:rsidRPr="000C075B" w:rsidRDefault="000C075B" w:rsidP="000C075B">
      <w:pPr>
        <w:widowControl w:val="0"/>
        <w:jc w:val="center"/>
        <w:rPr>
          <w:rFonts w:ascii="Arial" w:hAnsi="Arial"/>
          <w:snapToGrid w:val="0"/>
          <w:sz w:val="20"/>
        </w:rPr>
      </w:pPr>
      <w:r w:rsidRPr="000C075B">
        <w:rPr>
          <w:rFonts w:ascii="Arial" w:hAnsi="Arial"/>
          <w:snapToGrid w:val="0"/>
          <w:sz w:val="20"/>
        </w:rPr>
        <w:t>WORKSHEET</w:t>
      </w:r>
    </w:p>
    <w:p w:rsidR="000C075B" w:rsidRPr="000C075B" w:rsidRDefault="000C075B" w:rsidP="000C075B">
      <w:pPr>
        <w:widowControl w:val="0"/>
        <w:rPr>
          <w:rFonts w:ascii="Arial" w:hAnsi="Arial"/>
          <w:snapToGrid w:val="0"/>
          <w:sz w:val="20"/>
        </w:rPr>
      </w:pPr>
    </w:p>
    <w:p w:rsidR="000C075B" w:rsidRPr="000C075B" w:rsidRDefault="000C075B" w:rsidP="000C075B">
      <w:pPr>
        <w:widowControl w:val="0"/>
        <w:rPr>
          <w:rFonts w:ascii="Arial" w:hAnsi="Arial"/>
          <w:snapToGrid w:val="0"/>
          <w:sz w:val="20"/>
        </w:rPr>
      </w:pPr>
    </w:p>
    <w:p w:rsidR="000C075B" w:rsidRPr="000C075B" w:rsidRDefault="000C075B" w:rsidP="000C075B">
      <w:pPr>
        <w:widowControl w:val="0"/>
        <w:tabs>
          <w:tab w:val="left" w:pos="-1440"/>
        </w:tabs>
        <w:ind w:left="720" w:hanging="720"/>
        <w:rPr>
          <w:rFonts w:ascii="Arial" w:hAnsi="Arial"/>
          <w:snapToGrid w:val="0"/>
          <w:sz w:val="20"/>
        </w:rPr>
      </w:pPr>
      <w:r w:rsidRPr="000C075B">
        <w:rPr>
          <w:rFonts w:ascii="Arial" w:hAnsi="Arial"/>
          <w:snapToGrid w:val="0"/>
          <w:sz w:val="20"/>
        </w:rPr>
        <w:t>I.</w:t>
      </w:r>
      <w:r w:rsidRPr="000C075B">
        <w:rPr>
          <w:rFonts w:ascii="Arial" w:hAnsi="Arial"/>
          <w:snapToGrid w:val="0"/>
          <w:sz w:val="20"/>
        </w:rPr>
        <w:tab/>
        <w:t>A.</w:t>
      </w:r>
      <w:r w:rsidRPr="000C075B">
        <w:rPr>
          <w:rFonts w:ascii="Arial" w:hAnsi="Arial"/>
          <w:snapToGrid w:val="0"/>
          <w:sz w:val="20"/>
        </w:rPr>
        <w:tab/>
      </w:r>
      <w:r w:rsidRPr="000C075B">
        <w:rPr>
          <w:rFonts w:ascii="Arial" w:hAnsi="Arial"/>
          <w:snapToGrid w:val="0"/>
          <w:sz w:val="20"/>
          <w:u w:val="single"/>
        </w:rPr>
        <w:t>COSTS OR SAVINGS TO STATE AGENCIES RESULTING FROM THE ACTION PROPOSED</w:t>
      </w:r>
    </w:p>
    <w:p w:rsidR="000C075B" w:rsidRPr="000C075B" w:rsidRDefault="000C075B" w:rsidP="000C075B">
      <w:pPr>
        <w:widowControl w:val="0"/>
        <w:rPr>
          <w:rFonts w:ascii="Arial" w:hAnsi="Arial"/>
          <w:snapToGrid w:val="0"/>
          <w:sz w:val="20"/>
        </w:rPr>
      </w:pPr>
    </w:p>
    <w:p w:rsidR="000C075B" w:rsidRPr="000C075B" w:rsidRDefault="000C075B" w:rsidP="000C075B">
      <w:pPr>
        <w:widowControl w:val="0"/>
        <w:tabs>
          <w:tab w:val="left" w:pos="-1440"/>
        </w:tabs>
        <w:ind w:left="360"/>
        <w:rPr>
          <w:rFonts w:ascii="Arial" w:hAnsi="Arial"/>
          <w:snapToGrid w:val="0"/>
          <w:sz w:val="20"/>
        </w:rPr>
      </w:pPr>
      <w:r w:rsidRPr="000C075B">
        <w:rPr>
          <w:rFonts w:ascii="Arial" w:hAnsi="Arial"/>
          <w:snapToGrid w:val="0"/>
          <w:sz w:val="20"/>
        </w:rPr>
        <w:t>1.</w:t>
      </w:r>
      <w:r w:rsidRPr="000C075B">
        <w:rPr>
          <w:rFonts w:ascii="Arial" w:hAnsi="Arial"/>
          <w:snapToGrid w:val="0"/>
          <w:sz w:val="20"/>
        </w:rPr>
        <w:tab/>
        <w:t>What is the anticipated increase (decrease) in costs to implement the proposed action?</w:t>
      </w:r>
    </w:p>
    <w:p w:rsidR="000C075B" w:rsidRPr="000C075B" w:rsidRDefault="000C075B" w:rsidP="000C075B">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jc w:val="both"/>
        <w:rPr>
          <w:rFonts w:ascii="Arial" w:hAnsi="Arial" w:cs="Arial"/>
          <w:color w:val="000000"/>
          <w:sz w:val="20"/>
        </w:rPr>
      </w:pPr>
    </w:p>
    <w:p w:rsidR="000C075B" w:rsidRPr="000C075B" w:rsidRDefault="000C075B" w:rsidP="000C075B">
      <w:pPr>
        <w:widowControl w:val="0"/>
        <w:pBdr>
          <w:top w:val="single" w:sz="6" w:space="1" w:color="auto"/>
          <w:bottom w:val="single" w:sz="6" w:space="1" w:color="auto"/>
        </w:pBdr>
        <w:tabs>
          <w:tab w:val="left" w:pos="3420"/>
          <w:tab w:val="left" w:pos="5580"/>
          <w:tab w:val="left" w:pos="7650"/>
        </w:tabs>
        <w:autoSpaceDE w:val="0"/>
        <w:autoSpaceDN w:val="0"/>
        <w:jc w:val="both"/>
        <w:rPr>
          <w:rFonts w:ascii="Arial" w:hAnsi="Arial" w:cs="Arial"/>
          <w:b/>
          <w:color w:val="000000"/>
          <w:sz w:val="20"/>
        </w:rPr>
      </w:pPr>
      <w:r w:rsidRPr="000C075B">
        <w:rPr>
          <w:rFonts w:ascii="Arial" w:hAnsi="Arial" w:cs="Arial"/>
          <w:b/>
          <w:color w:val="000000"/>
          <w:sz w:val="20"/>
        </w:rPr>
        <w:t>COSTS</w:t>
      </w:r>
      <w:r w:rsidRPr="000C075B">
        <w:rPr>
          <w:rFonts w:ascii="Arial" w:hAnsi="Arial" w:cs="Arial"/>
          <w:b/>
          <w:color w:val="000000"/>
          <w:sz w:val="20"/>
        </w:rPr>
        <w:tab/>
        <w:t>FY 20</w:t>
      </w:r>
      <w:r w:rsidRPr="000C075B">
        <w:rPr>
          <w:rFonts w:ascii="Arial" w:hAnsi="Arial" w:cs="Arial"/>
          <w:b/>
          <w:color w:val="000000"/>
          <w:sz w:val="20"/>
        </w:rPr>
        <w:tab/>
        <w:t>FY 21</w:t>
      </w:r>
      <w:r w:rsidRPr="000C075B">
        <w:rPr>
          <w:rFonts w:ascii="Arial" w:hAnsi="Arial" w:cs="Arial"/>
          <w:b/>
          <w:color w:val="000000"/>
          <w:sz w:val="20"/>
        </w:rPr>
        <w:tab/>
        <w:t>FY 22</w:t>
      </w:r>
    </w:p>
    <w:p w:rsidR="000C075B" w:rsidRPr="000C075B" w:rsidRDefault="000C075B" w:rsidP="000C075B">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740"/>
          <w:tab w:val="left" w:pos="7920"/>
          <w:tab w:val="left" w:pos="9360"/>
        </w:tabs>
        <w:autoSpaceDE w:val="0"/>
        <w:autoSpaceDN w:val="0"/>
        <w:jc w:val="both"/>
        <w:rPr>
          <w:rFonts w:ascii="Arial" w:hAnsi="Arial" w:cs="Arial"/>
          <w:color w:val="000000"/>
          <w:sz w:val="20"/>
        </w:rPr>
      </w:pPr>
      <w:r w:rsidRPr="000C075B">
        <w:rPr>
          <w:rFonts w:ascii="Arial" w:hAnsi="Arial" w:cs="Arial"/>
          <w:color w:val="000000"/>
          <w:sz w:val="20"/>
        </w:rPr>
        <w:t>Personal Services</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p>
    <w:p w:rsidR="000C075B" w:rsidRPr="000C075B" w:rsidRDefault="000C075B" w:rsidP="000C075B">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jc w:val="both"/>
        <w:rPr>
          <w:rFonts w:ascii="Arial" w:hAnsi="Arial" w:cs="Arial"/>
          <w:color w:val="000000"/>
          <w:sz w:val="20"/>
        </w:rPr>
      </w:pPr>
      <w:r w:rsidRPr="000C075B">
        <w:rPr>
          <w:rFonts w:ascii="Arial" w:hAnsi="Arial" w:cs="Arial"/>
          <w:color w:val="000000"/>
          <w:sz w:val="20"/>
        </w:rPr>
        <w:t>Operating Expenses</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p>
    <w:p w:rsidR="000C075B" w:rsidRPr="000C075B" w:rsidRDefault="000C075B" w:rsidP="000C075B">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jc w:val="both"/>
        <w:rPr>
          <w:rFonts w:ascii="Arial" w:hAnsi="Arial" w:cs="Arial"/>
          <w:color w:val="000000"/>
          <w:sz w:val="20"/>
        </w:rPr>
      </w:pPr>
      <w:r w:rsidRPr="000C075B">
        <w:rPr>
          <w:rFonts w:ascii="Arial" w:hAnsi="Arial" w:cs="Arial"/>
          <w:color w:val="000000"/>
          <w:sz w:val="20"/>
        </w:rPr>
        <w:t>Professional Services</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r w:rsidRPr="000C075B">
        <w:rPr>
          <w:rFonts w:ascii="Arial" w:hAnsi="Arial" w:cs="Arial"/>
          <w:color w:val="000000"/>
          <w:sz w:val="20"/>
        </w:rPr>
        <w:tab/>
      </w:r>
    </w:p>
    <w:p w:rsidR="000C075B" w:rsidRPr="000C075B" w:rsidRDefault="000C075B" w:rsidP="000C075B">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jc w:val="both"/>
        <w:rPr>
          <w:rFonts w:ascii="Arial" w:hAnsi="Arial" w:cs="Arial"/>
          <w:color w:val="000000"/>
          <w:sz w:val="20"/>
        </w:rPr>
      </w:pPr>
      <w:r w:rsidRPr="000C075B">
        <w:rPr>
          <w:rFonts w:ascii="Arial" w:hAnsi="Arial" w:cs="Arial"/>
          <w:color w:val="000000"/>
          <w:sz w:val="20"/>
        </w:rPr>
        <w:t>Other Charges</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p>
    <w:p w:rsidR="000C075B" w:rsidRPr="000C075B" w:rsidRDefault="000C075B" w:rsidP="000C075B">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jc w:val="both"/>
        <w:rPr>
          <w:rFonts w:ascii="Arial" w:hAnsi="Arial" w:cs="Arial"/>
          <w:color w:val="000000"/>
          <w:sz w:val="20"/>
        </w:rPr>
      </w:pPr>
      <w:r w:rsidRPr="000C075B">
        <w:rPr>
          <w:rFonts w:ascii="Arial" w:hAnsi="Arial" w:cs="Arial"/>
          <w:color w:val="000000"/>
          <w:sz w:val="20"/>
        </w:rPr>
        <w:t>Equipment</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p>
    <w:p w:rsidR="000C075B" w:rsidRPr="000C075B" w:rsidRDefault="000C075B" w:rsidP="000C075B">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jc w:val="both"/>
        <w:rPr>
          <w:rFonts w:ascii="Arial" w:hAnsi="Arial" w:cs="Arial"/>
          <w:color w:val="000000"/>
          <w:sz w:val="20"/>
        </w:rPr>
      </w:pPr>
      <w:r w:rsidRPr="000C075B">
        <w:rPr>
          <w:rFonts w:ascii="Arial" w:hAnsi="Arial" w:cs="Arial"/>
          <w:color w:val="000000"/>
          <w:sz w:val="20"/>
        </w:rPr>
        <w:t>Major Repairs &amp; Constr.</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p>
    <w:p w:rsidR="000C075B" w:rsidRPr="000C075B" w:rsidRDefault="000C075B" w:rsidP="000C075B">
      <w:pPr>
        <w:widowControl w:val="0"/>
        <w:pBdr>
          <w:top w:val="single" w:sz="6" w:space="0" w:color="auto"/>
        </w:pBdr>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360" w:lineRule="auto"/>
        <w:jc w:val="both"/>
        <w:rPr>
          <w:rFonts w:ascii="Arial" w:hAnsi="Arial" w:cs="Arial"/>
          <w:b/>
          <w:color w:val="000000"/>
          <w:sz w:val="20"/>
        </w:rPr>
      </w:pPr>
      <w:r w:rsidRPr="000C075B">
        <w:rPr>
          <w:rFonts w:ascii="Arial" w:hAnsi="Arial" w:cs="Arial"/>
          <w:b/>
          <w:color w:val="000000"/>
          <w:sz w:val="20"/>
        </w:rPr>
        <w:t>TOTAL</w:t>
      </w:r>
      <w:r w:rsidRPr="000C075B">
        <w:rPr>
          <w:rFonts w:ascii="Arial" w:hAnsi="Arial" w:cs="Arial"/>
          <w:b/>
          <w:color w:val="000000"/>
          <w:sz w:val="20"/>
        </w:rPr>
        <w:tab/>
      </w:r>
      <w:r w:rsidRPr="000C075B">
        <w:rPr>
          <w:rFonts w:ascii="Arial" w:hAnsi="Arial" w:cs="Arial"/>
          <w:b/>
          <w:color w:val="000000"/>
          <w:sz w:val="20"/>
        </w:rPr>
        <w:tab/>
      </w:r>
      <w:r w:rsidRPr="000C075B">
        <w:rPr>
          <w:rFonts w:ascii="Arial" w:hAnsi="Arial" w:cs="Arial"/>
          <w:b/>
          <w:color w:val="000000"/>
          <w:sz w:val="20"/>
        </w:rPr>
        <w:tab/>
      </w:r>
      <w:r w:rsidRPr="000C075B">
        <w:rPr>
          <w:rFonts w:ascii="Arial" w:hAnsi="Arial" w:cs="Arial"/>
          <w:b/>
          <w:color w:val="000000"/>
          <w:sz w:val="20"/>
        </w:rPr>
        <w:tab/>
      </w:r>
      <w:r w:rsidRPr="000C075B">
        <w:rPr>
          <w:rFonts w:ascii="Arial" w:hAnsi="Arial" w:cs="Arial"/>
          <w:b/>
          <w:color w:val="000000"/>
          <w:sz w:val="20"/>
        </w:rPr>
        <w:tab/>
        <w:t>0</w:t>
      </w:r>
      <w:r w:rsidRPr="000C075B">
        <w:rPr>
          <w:rFonts w:ascii="Arial" w:hAnsi="Arial" w:cs="Arial"/>
          <w:b/>
          <w:color w:val="000000"/>
          <w:sz w:val="20"/>
        </w:rPr>
        <w:tab/>
      </w:r>
      <w:r w:rsidRPr="000C075B">
        <w:rPr>
          <w:rFonts w:ascii="Arial" w:hAnsi="Arial" w:cs="Arial"/>
          <w:b/>
          <w:color w:val="000000"/>
          <w:sz w:val="20"/>
        </w:rPr>
        <w:tab/>
      </w:r>
      <w:r w:rsidRPr="000C075B">
        <w:rPr>
          <w:rFonts w:ascii="Arial" w:hAnsi="Arial" w:cs="Arial"/>
          <w:b/>
          <w:color w:val="000000"/>
          <w:sz w:val="20"/>
        </w:rPr>
        <w:tab/>
        <w:t>0</w:t>
      </w:r>
      <w:r w:rsidRPr="000C075B">
        <w:rPr>
          <w:rFonts w:ascii="Arial" w:hAnsi="Arial" w:cs="Arial"/>
          <w:b/>
          <w:color w:val="000000"/>
          <w:sz w:val="20"/>
        </w:rPr>
        <w:tab/>
      </w:r>
      <w:r w:rsidRPr="000C075B">
        <w:rPr>
          <w:rFonts w:ascii="Arial" w:hAnsi="Arial" w:cs="Arial"/>
          <w:b/>
          <w:color w:val="000000"/>
          <w:sz w:val="20"/>
        </w:rPr>
        <w:tab/>
      </w:r>
      <w:r w:rsidRPr="000C075B">
        <w:rPr>
          <w:rFonts w:ascii="Arial" w:hAnsi="Arial" w:cs="Arial"/>
          <w:b/>
          <w:color w:val="000000"/>
          <w:sz w:val="20"/>
        </w:rPr>
        <w:tab/>
        <w:t>0</w:t>
      </w:r>
    </w:p>
    <w:p w:rsidR="000C075B" w:rsidRPr="000C075B" w:rsidRDefault="000C075B" w:rsidP="000C075B">
      <w:pPr>
        <w:widowControl w:val="0"/>
        <w:pBdr>
          <w:top w:val="single" w:sz="6" w:space="0" w:color="auto"/>
        </w:pBdr>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360" w:lineRule="auto"/>
        <w:jc w:val="both"/>
        <w:rPr>
          <w:rFonts w:ascii="Arial" w:hAnsi="Arial" w:cs="Arial"/>
          <w:b/>
          <w:color w:val="000000"/>
          <w:sz w:val="20"/>
        </w:rPr>
      </w:pPr>
      <w:r w:rsidRPr="000C075B">
        <w:rPr>
          <w:rFonts w:ascii="Arial" w:hAnsi="Arial" w:cs="Arial"/>
          <w:b/>
          <w:noProof/>
          <w:color w:val="000000"/>
          <w:sz w:val="20"/>
          <w:u w:val="single"/>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180975</wp:posOffset>
                </wp:positionV>
                <wp:extent cx="59436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8DA16" id="Straight Connector 3"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5pt" to="468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22IwIAAEA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"/>
            </w:pict>
          </mc:Fallback>
        </mc:AlternateContent>
      </w:r>
      <w:r w:rsidRPr="000C075B">
        <w:rPr>
          <w:rFonts w:ascii="Arial" w:hAnsi="Arial" w:cs="Arial"/>
          <w:b/>
          <w:noProof/>
          <w:color w:val="000000"/>
          <w:sz w:val="20"/>
        </w:rP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-47625</wp:posOffset>
                </wp:positionV>
                <wp:extent cx="5943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9BFBB" id="Straight Connector 2"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6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"/>
            </w:pict>
          </mc:Fallback>
        </mc:AlternateContent>
      </w:r>
      <w:r w:rsidRPr="000C075B">
        <w:rPr>
          <w:rFonts w:ascii="Arial" w:hAnsi="Arial" w:cs="Arial"/>
          <w:b/>
          <w:color w:val="000000"/>
          <w:sz w:val="20"/>
        </w:rPr>
        <w:t>POSITIONS (#)</w:t>
      </w:r>
      <w:r w:rsidRPr="000C075B">
        <w:rPr>
          <w:rFonts w:ascii="Arial" w:hAnsi="Arial" w:cs="Arial"/>
          <w:b/>
          <w:color w:val="000000"/>
          <w:sz w:val="20"/>
        </w:rPr>
        <w:tab/>
      </w:r>
      <w:r w:rsidRPr="000C075B">
        <w:rPr>
          <w:rFonts w:ascii="Arial" w:hAnsi="Arial" w:cs="Arial"/>
          <w:b/>
          <w:color w:val="000000"/>
          <w:sz w:val="20"/>
        </w:rPr>
        <w:tab/>
      </w:r>
      <w:r w:rsidRPr="000C075B">
        <w:rPr>
          <w:rFonts w:ascii="Arial" w:hAnsi="Arial" w:cs="Arial"/>
          <w:b/>
          <w:color w:val="000000"/>
          <w:sz w:val="20"/>
        </w:rPr>
        <w:tab/>
      </w:r>
      <w:r w:rsidRPr="000C075B">
        <w:rPr>
          <w:rFonts w:ascii="Arial" w:hAnsi="Arial" w:cs="Arial"/>
          <w:b/>
          <w:color w:val="000000"/>
          <w:sz w:val="20"/>
        </w:rPr>
        <w:tab/>
        <w:t>0</w:t>
      </w:r>
      <w:r w:rsidRPr="000C075B">
        <w:rPr>
          <w:rFonts w:ascii="Arial" w:hAnsi="Arial" w:cs="Arial"/>
          <w:b/>
          <w:color w:val="000000"/>
          <w:sz w:val="20"/>
        </w:rPr>
        <w:tab/>
      </w:r>
      <w:r w:rsidRPr="000C075B">
        <w:rPr>
          <w:rFonts w:ascii="Arial" w:hAnsi="Arial" w:cs="Arial"/>
          <w:b/>
          <w:color w:val="000000"/>
          <w:sz w:val="20"/>
        </w:rPr>
        <w:tab/>
      </w:r>
      <w:r w:rsidRPr="000C075B">
        <w:rPr>
          <w:rFonts w:ascii="Arial" w:hAnsi="Arial" w:cs="Arial"/>
          <w:b/>
          <w:color w:val="000000"/>
          <w:sz w:val="20"/>
        </w:rPr>
        <w:tab/>
        <w:t>0</w:t>
      </w:r>
      <w:r w:rsidRPr="000C075B">
        <w:rPr>
          <w:rFonts w:ascii="Arial" w:hAnsi="Arial" w:cs="Arial"/>
          <w:b/>
          <w:color w:val="000000"/>
          <w:sz w:val="20"/>
        </w:rPr>
        <w:tab/>
      </w:r>
      <w:r w:rsidRPr="000C075B">
        <w:rPr>
          <w:rFonts w:ascii="Arial" w:hAnsi="Arial" w:cs="Arial"/>
          <w:b/>
          <w:color w:val="000000"/>
          <w:sz w:val="20"/>
        </w:rPr>
        <w:tab/>
      </w:r>
      <w:r w:rsidRPr="000C075B">
        <w:rPr>
          <w:rFonts w:ascii="Arial" w:hAnsi="Arial" w:cs="Arial"/>
          <w:b/>
          <w:color w:val="000000"/>
          <w:sz w:val="20"/>
        </w:rPr>
        <w:tab/>
        <w:t>0</w:t>
      </w:r>
    </w:p>
    <w:p w:rsidR="000C075B" w:rsidRPr="000C075B" w:rsidRDefault="000C075B" w:rsidP="000C075B">
      <w:pPr>
        <w:widowControl w:val="0"/>
        <w:tabs>
          <w:tab w:val="left" w:pos="-1440"/>
        </w:tabs>
        <w:ind w:left="720"/>
        <w:rPr>
          <w:rFonts w:ascii="Arial" w:hAnsi="Arial"/>
          <w:snapToGrid w:val="0"/>
          <w:sz w:val="20"/>
        </w:rPr>
      </w:pPr>
    </w:p>
    <w:p w:rsidR="000C075B" w:rsidRPr="000C075B" w:rsidRDefault="000C075B" w:rsidP="000C075B">
      <w:pPr>
        <w:widowControl w:val="0"/>
        <w:tabs>
          <w:tab w:val="left" w:pos="-1440"/>
        </w:tabs>
        <w:ind w:left="720"/>
        <w:rPr>
          <w:rFonts w:ascii="Arial" w:hAnsi="Arial"/>
          <w:snapToGrid w:val="0"/>
          <w:sz w:val="20"/>
        </w:rPr>
      </w:pPr>
      <w:r w:rsidRPr="000C075B">
        <w:rPr>
          <w:rFonts w:ascii="Arial" w:hAnsi="Arial"/>
          <w:snapToGrid w:val="0"/>
          <w:sz w:val="20"/>
        </w:rPr>
        <w:t>2.</w:t>
      </w:r>
      <w:r w:rsidRPr="000C075B">
        <w:rPr>
          <w:rFonts w:ascii="Arial" w:hAnsi="Arial"/>
          <w:snapToGrid w:val="0"/>
          <w:sz w:val="20"/>
        </w:rPr>
        <w:tab/>
        <w:t>Provide a narrative explanation of the costs or savings shown in "A.1.", including the increase or reduction in workload or additional paperwork (number of new forms, additional documentation, etc.) anticipated as a result of the implementation of the proposed action.  Describe all data, assumptions, and methods used in calculating these costs.</w:t>
      </w:r>
    </w:p>
    <w:p w:rsidR="000C075B" w:rsidRPr="000C075B" w:rsidRDefault="000C075B" w:rsidP="000C075B">
      <w:pPr>
        <w:widowControl w:val="0"/>
        <w:rPr>
          <w:rFonts w:ascii="Arial" w:hAnsi="Arial"/>
          <w:snapToGrid w:val="0"/>
          <w:sz w:val="20"/>
        </w:rPr>
      </w:pPr>
    </w:p>
    <w:p w:rsidR="000C075B" w:rsidRPr="000C075B" w:rsidRDefault="000C075B" w:rsidP="000C075B">
      <w:pPr>
        <w:widowControl w:val="0"/>
        <w:ind w:left="720"/>
        <w:rPr>
          <w:rFonts w:ascii="Arial" w:hAnsi="Arial"/>
          <w:snapToGrid w:val="0"/>
          <w:sz w:val="20"/>
        </w:rPr>
      </w:pPr>
      <w:r w:rsidRPr="000C075B">
        <w:rPr>
          <w:rFonts w:ascii="Arial" w:hAnsi="Arial"/>
          <w:snapToGrid w:val="0"/>
          <w:sz w:val="20"/>
        </w:rPr>
        <w:t>The above statement is not applicable.</w:t>
      </w:r>
    </w:p>
    <w:p w:rsidR="000C075B" w:rsidRPr="000C075B" w:rsidRDefault="000C075B" w:rsidP="000C075B">
      <w:pPr>
        <w:widowControl w:val="0"/>
        <w:ind w:left="1440"/>
        <w:rPr>
          <w:rFonts w:ascii="Arial" w:hAnsi="Arial"/>
          <w:snapToGrid w:val="0"/>
          <w:sz w:val="20"/>
        </w:rPr>
      </w:pPr>
    </w:p>
    <w:p w:rsidR="000C075B" w:rsidRPr="000C075B" w:rsidRDefault="000C075B" w:rsidP="000C075B">
      <w:pPr>
        <w:widowControl w:val="0"/>
        <w:tabs>
          <w:tab w:val="left" w:pos="-1440"/>
        </w:tabs>
        <w:ind w:left="720"/>
        <w:rPr>
          <w:rFonts w:ascii="Arial" w:hAnsi="Arial"/>
          <w:snapToGrid w:val="0"/>
          <w:sz w:val="20"/>
        </w:rPr>
      </w:pPr>
      <w:r w:rsidRPr="000C075B">
        <w:rPr>
          <w:rFonts w:ascii="Arial" w:hAnsi="Arial"/>
          <w:snapToGrid w:val="0"/>
          <w:sz w:val="20"/>
        </w:rPr>
        <w:t>3.</w:t>
      </w:r>
      <w:r w:rsidRPr="000C075B">
        <w:rPr>
          <w:rFonts w:ascii="Arial" w:hAnsi="Arial"/>
          <w:snapToGrid w:val="0"/>
          <w:sz w:val="20"/>
        </w:rPr>
        <w:tab/>
        <w:t>Sources of funding for implementing the proposed rule or rule change.</w:t>
      </w:r>
    </w:p>
    <w:p w:rsidR="000C075B" w:rsidRPr="000C075B" w:rsidRDefault="000C075B" w:rsidP="000C075B">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jc w:val="both"/>
        <w:rPr>
          <w:rFonts w:ascii="Palatino" w:hAnsi="Palatino"/>
          <w:color w:val="000000"/>
          <w:sz w:val="20"/>
        </w:rPr>
      </w:pPr>
    </w:p>
    <w:p w:rsidR="000C075B" w:rsidRPr="000C075B" w:rsidRDefault="000C075B" w:rsidP="000C075B">
      <w:pPr>
        <w:widowControl w:val="0"/>
        <w:pBdr>
          <w:top w:val="single" w:sz="6" w:space="1" w:color="auto"/>
          <w:bottom w:val="single" w:sz="6" w:space="1" w:color="auto"/>
        </w:pBdr>
        <w:tabs>
          <w:tab w:val="left" w:pos="3420"/>
          <w:tab w:val="left" w:pos="5670"/>
          <w:tab w:val="left" w:pos="7650"/>
        </w:tabs>
        <w:autoSpaceDE w:val="0"/>
        <w:autoSpaceDN w:val="0"/>
        <w:jc w:val="both"/>
        <w:rPr>
          <w:rFonts w:ascii="Arial" w:hAnsi="Arial" w:cs="Arial"/>
          <w:b/>
          <w:color w:val="000000"/>
          <w:sz w:val="20"/>
        </w:rPr>
      </w:pPr>
      <w:r w:rsidRPr="000C075B">
        <w:rPr>
          <w:rFonts w:ascii="Arial" w:hAnsi="Arial" w:cs="Arial"/>
          <w:b/>
          <w:color w:val="000000"/>
          <w:sz w:val="20"/>
        </w:rPr>
        <w:t>SOURCE</w:t>
      </w:r>
      <w:r w:rsidRPr="000C075B">
        <w:rPr>
          <w:rFonts w:ascii="Arial" w:hAnsi="Arial" w:cs="Arial"/>
          <w:b/>
          <w:color w:val="000000"/>
          <w:sz w:val="20"/>
        </w:rPr>
        <w:tab/>
        <w:t>FY 20</w:t>
      </w:r>
      <w:r w:rsidRPr="000C075B">
        <w:rPr>
          <w:rFonts w:ascii="Arial" w:hAnsi="Arial" w:cs="Arial"/>
          <w:b/>
          <w:color w:val="000000"/>
          <w:sz w:val="20"/>
        </w:rPr>
        <w:tab/>
        <w:t>FY 21</w:t>
      </w:r>
      <w:r w:rsidRPr="000C075B">
        <w:rPr>
          <w:rFonts w:ascii="Arial" w:hAnsi="Arial" w:cs="Arial"/>
          <w:b/>
          <w:color w:val="000000"/>
          <w:sz w:val="20"/>
        </w:rPr>
        <w:tab/>
        <w:t>FY 22</w:t>
      </w:r>
    </w:p>
    <w:p w:rsidR="000C075B" w:rsidRPr="000C075B" w:rsidRDefault="000C075B" w:rsidP="000C075B">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jc w:val="both"/>
        <w:rPr>
          <w:rFonts w:ascii="Arial" w:hAnsi="Arial" w:cs="Arial"/>
          <w:color w:val="000000"/>
          <w:sz w:val="20"/>
        </w:rPr>
      </w:pPr>
      <w:r w:rsidRPr="000C075B">
        <w:rPr>
          <w:rFonts w:ascii="Arial" w:hAnsi="Arial" w:cs="Arial"/>
          <w:color w:val="000000"/>
          <w:sz w:val="20"/>
        </w:rPr>
        <w:t>State General Fund</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p>
    <w:p w:rsidR="000C075B" w:rsidRPr="000C075B" w:rsidRDefault="000C075B" w:rsidP="000C075B">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jc w:val="both"/>
        <w:rPr>
          <w:rFonts w:ascii="Arial" w:hAnsi="Arial" w:cs="Arial"/>
          <w:color w:val="000000"/>
          <w:sz w:val="20"/>
        </w:rPr>
      </w:pPr>
      <w:r w:rsidRPr="000C075B">
        <w:rPr>
          <w:rFonts w:ascii="Arial" w:hAnsi="Arial" w:cs="Arial"/>
          <w:color w:val="000000"/>
          <w:sz w:val="20"/>
        </w:rPr>
        <w:t>Agency Self-Generated</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p>
    <w:p w:rsidR="000C075B" w:rsidRPr="000C075B" w:rsidRDefault="000C075B" w:rsidP="000C075B">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jc w:val="both"/>
        <w:rPr>
          <w:rFonts w:ascii="Arial" w:hAnsi="Arial" w:cs="Arial"/>
          <w:color w:val="000000"/>
          <w:sz w:val="20"/>
        </w:rPr>
      </w:pPr>
      <w:r w:rsidRPr="000C075B">
        <w:rPr>
          <w:rFonts w:ascii="Arial" w:hAnsi="Arial" w:cs="Arial"/>
          <w:color w:val="000000"/>
          <w:sz w:val="20"/>
        </w:rPr>
        <w:t>Dedicated</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p>
    <w:p w:rsidR="000C075B" w:rsidRPr="000C075B" w:rsidRDefault="000C075B" w:rsidP="000C075B">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jc w:val="both"/>
        <w:rPr>
          <w:rFonts w:ascii="Arial" w:hAnsi="Arial" w:cs="Arial"/>
          <w:color w:val="000000"/>
          <w:sz w:val="20"/>
        </w:rPr>
      </w:pPr>
      <w:r w:rsidRPr="000C075B">
        <w:rPr>
          <w:rFonts w:ascii="Arial" w:hAnsi="Arial" w:cs="Arial"/>
          <w:color w:val="000000"/>
          <w:sz w:val="20"/>
        </w:rPr>
        <w:t>Federal Funds</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p>
    <w:p w:rsidR="000C075B" w:rsidRPr="000C075B" w:rsidRDefault="000C075B" w:rsidP="000C075B">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jc w:val="both"/>
        <w:rPr>
          <w:rFonts w:ascii="Arial" w:hAnsi="Arial" w:cs="Arial"/>
          <w:color w:val="000000"/>
          <w:sz w:val="20"/>
        </w:rPr>
      </w:pPr>
      <w:r w:rsidRPr="000C075B">
        <w:rPr>
          <w:rFonts w:ascii="Arial" w:hAnsi="Arial" w:cs="Arial"/>
          <w:color w:val="000000"/>
          <w:sz w:val="20"/>
        </w:rPr>
        <w:t>Other (Specify)</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p>
    <w:p w:rsidR="000C075B" w:rsidRPr="000C075B" w:rsidRDefault="000C075B" w:rsidP="000C075B">
      <w:pPr>
        <w:widowControl w:val="0"/>
        <w:pBdr>
          <w:top w:val="single" w:sz="6" w:space="1" w:color="auto"/>
          <w:bottom w:val="single" w:sz="6" w:space="1" w:color="auto"/>
        </w:pBdr>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jc w:val="both"/>
        <w:rPr>
          <w:rFonts w:ascii="Arial" w:hAnsi="Arial" w:cs="Arial"/>
          <w:color w:val="000000"/>
          <w:sz w:val="20"/>
        </w:rPr>
      </w:pPr>
      <w:r w:rsidRPr="000C075B">
        <w:rPr>
          <w:rFonts w:ascii="Arial" w:hAnsi="Arial" w:cs="Arial"/>
          <w:color w:val="000000"/>
          <w:sz w:val="20"/>
        </w:rPr>
        <w:t>TOTAL</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p>
    <w:p w:rsidR="000C075B" w:rsidRPr="000C075B" w:rsidRDefault="000C075B" w:rsidP="000C075B">
      <w:pPr>
        <w:widowControl w:val="0"/>
        <w:rPr>
          <w:rFonts w:ascii="Arial" w:hAnsi="Arial"/>
          <w:snapToGrid w:val="0"/>
          <w:sz w:val="20"/>
        </w:rPr>
      </w:pPr>
    </w:p>
    <w:p w:rsidR="000C075B" w:rsidRPr="000C075B" w:rsidRDefault="000C075B" w:rsidP="000C075B">
      <w:pPr>
        <w:widowControl w:val="0"/>
        <w:tabs>
          <w:tab w:val="left" w:pos="-1440"/>
        </w:tabs>
        <w:ind w:left="720"/>
        <w:rPr>
          <w:rFonts w:ascii="Arial" w:hAnsi="Arial"/>
          <w:snapToGrid w:val="0"/>
          <w:sz w:val="20"/>
        </w:rPr>
      </w:pPr>
      <w:r w:rsidRPr="000C075B">
        <w:rPr>
          <w:rFonts w:ascii="Arial" w:hAnsi="Arial"/>
          <w:snapToGrid w:val="0"/>
          <w:sz w:val="20"/>
        </w:rPr>
        <w:t>4.</w:t>
      </w:r>
      <w:r w:rsidRPr="000C075B">
        <w:rPr>
          <w:rFonts w:ascii="Arial" w:hAnsi="Arial"/>
          <w:snapToGrid w:val="0"/>
          <w:sz w:val="20"/>
        </w:rPr>
        <w:tab/>
        <w:t>Does your agency currently have sufficient funds to implement the proposed action?  If not, how and when do you anticipate obtaining such funds?</w:t>
      </w:r>
    </w:p>
    <w:p w:rsidR="000C075B" w:rsidRPr="000C075B" w:rsidRDefault="000C075B" w:rsidP="000C075B">
      <w:pPr>
        <w:widowControl w:val="0"/>
        <w:rPr>
          <w:rFonts w:ascii="Arial" w:hAnsi="Arial"/>
          <w:snapToGrid w:val="0"/>
          <w:sz w:val="20"/>
        </w:rPr>
      </w:pPr>
    </w:p>
    <w:p w:rsidR="000C075B" w:rsidRPr="000C075B" w:rsidRDefault="000C075B" w:rsidP="000C075B">
      <w:pPr>
        <w:widowControl w:val="0"/>
        <w:ind w:left="360" w:firstLine="360"/>
        <w:rPr>
          <w:rFonts w:ascii="Arial" w:hAnsi="Arial"/>
          <w:snapToGrid w:val="0"/>
          <w:sz w:val="20"/>
        </w:rPr>
      </w:pPr>
      <w:r w:rsidRPr="000C075B">
        <w:rPr>
          <w:rFonts w:ascii="Arial" w:hAnsi="Arial"/>
          <w:snapToGrid w:val="0"/>
          <w:sz w:val="20"/>
        </w:rPr>
        <w:t>The agency has sufficient funds to implement the proposed action.</w:t>
      </w:r>
    </w:p>
    <w:p w:rsidR="000C075B" w:rsidRPr="000C075B" w:rsidRDefault="000C075B" w:rsidP="000C075B">
      <w:pPr>
        <w:widowControl w:val="0"/>
        <w:rPr>
          <w:rFonts w:ascii="Arial" w:hAnsi="Arial"/>
          <w:snapToGrid w:val="0"/>
          <w:sz w:val="20"/>
        </w:rPr>
      </w:pPr>
    </w:p>
    <w:p w:rsidR="000C075B" w:rsidRPr="000C075B" w:rsidRDefault="000C075B" w:rsidP="000C075B">
      <w:pPr>
        <w:widowControl w:val="0"/>
        <w:tabs>
          <w:tab w:val="left" w:pos="-1440"/>
        </w:tabs>
        <w:ind w:left="720" w:hanging="720"/>
        <w:rPr>
          <w:rFonts w:ascii="Arial" w:hAnsi="Arial"/>
          <w:snapToGrid w:val="0"/>
          <w:sz w:val="20"/>
        </w:rPr>
      </w:pPr>
      <w:r w:rsidRPr="000C075B">
        <w:rPr>
          <w:rFonts w:ascii="Arial" w:hAnsi="Arial"/>
          <w:snapToGrid w:val="0"/>
          <w:sz w:val="20"/>
        </w:rPr>
        <w:tab/>
        <w:t>B.</w:t>
      </w:r>
      <w:r w:rsidRPr="000C075B">
        <w:rPr>
          <w:rFonts w:ascii="Arial" w:hAnsi="Arial"/>
          <w:snapToGrid w:val="0"/>
          <w:sz w:val="20"/>
        </w:rPr>
        <w:tab/>
      </w:r>
      <w:r w:rsidRPr="000C075B">
        <w:rPr>
          <w:rFonts w:ascii="Arial" w:hAnsi="Arial"/>
          <w:snapToGrid w:val="0"/>
          <w:sz w:val="20"/>
          <w:u w:val="single"/>
        </w:rPr>
        <w:t>COST OR SAVINGS TO LOCAL GOVERNMENTAL UNITS RESULTING FROM THE ACTION PROPOSED.</w:t>
      </w:r>
    </w:p>
    <w:p w:rsidR="000C075B" w:rsidRPr="000C075B" w:rsidRDefault="000C075B" w:rsidP="000C075B">
      <w:pPr>
        <w:widowControl w:val="0"/>
        <w:rPr>
          <w:rFonts w:ascii="Arial" w:hAnsi="Arial"/>
          <w:snapToGrid w:val="0"/>
          <w:sz w:val="20"/>
        </w:rPr>
      </w:pPr>
    </w:p>
    <w:p w:rsidR="000C075B" w:rsidRPr="000C075B" w:rsidRDefault="000C075B" w:rsidP="000C075B">
      <w:pPr>
        <w:widowControl w:val="0"/>
        <w:tabs>
          <w:tab w:val="left" w:pos="-1440"/>
        </w:tabs>
        <w:ind w:left="720"/>
        <w:rPr>
          <w:rFonts w:ascii="Arial" w:hAnsi="Arial"/>
          <w:snapToGrid w:val="0"/>
          <w:sz w:val="20"/>
        </w:rPr>
      </w:pPr>
      <w:r w:rsidRPr="000C075B">
        <w:rPr>
          <w:rFonts w:ascii="Arial" w:hAnsi="Arial"/>
          <w:snapToGrid w:val="0"/>
          <w:sz w:val="20"/>
        </w:rPr>
        <w:t>1.</w:t>
      </w:r>
      <w:r w:rsidRPr="000C075B">
        <w:rPr>
          <w:rFonts w:ascii="Arial" w:hAnsi="Arial"/>
          <w:snapToGrid w:val="0"/>
          <w:sz w:val="20"/>
        </w:rPr>
        <w:tab/>
        <w:t>Provide an estimate of the anticipated impact of the proposed action on local governmental units, including adjustments in workload and paperwork requirements.  Describe all data, assumptions and methods used in calculating this impact.</w:t>
      </w:r>
    </w:p>
    <w:p w:rsidR="000C075B" w:rsidRPr="000C075B" w:rsidRDefault="000C075B" w:rsidP="000C075B">
      <w:pPr>
        <w:widowControl w:val="0"/>
        <w:ind w:firstLine="1440"/>
        <w:rPr>
          <w:rFonts w:ascii="Arial" w:hAnsi="Arial"/>
          <w:snapToGrid w:val="0"/>
          <w:sz w:val="20"/>
        </w:rPr>
      </w:pPr>
    </w:p>
    <w:p w:rsidR="000C075B" w:rsidRPr="000C075B" w:rsidRDefault="000C075B" w:rsidP="000C075B">
      <w:pPr>
        <w:widowControl w:val="0"/>
        <w:ind w:left="720"/>
        <w:rPr>
          <w:rFonts w:ascii="Arial" w:hAnsi="Arial"/>
          <w:snapToGrid w:val="0"/>
          <w:sz w:val="20"/>
        </w:rPr>
      </w:pPr>
      <w:r w:rsidRPr="000C075B">
        <w:rPr>
          <w:rFonts w:ascii="Arial" w:hAnsi="Arial"/>
          <w:snapToGrid w:val="0"/>
          <w:sz w:val="20"/>
        </w:rPr>
        <w:t>There is no anticipated impact on local governmental units, including adjustments in workload and paperwork requirements.</w:t>
      </w:r>
    </w:p>
    <w:p w:rsidR="000C075B" w:rsidRPr="000C075B" w:rsidRDefault="000C075B" w:rsidP="000C075B">
      <w:pPr>
        <w:widowControl w:val="0"/>
        <w:rPr>
          <w:rFonts w:ascii="Arial" w:hAnsi="Arial"/>
          <w:snapToGrid w:val="0"/>
          <w:sz w:val="20"/>
        </w:rPr>
      </w:pPr>
    </w:p>
    <w:p w:rsidR="000C075B" w:rsidRPr="000C075B" w:rsidRDefault="000C075B" w:rsidP="000C075B">
      <w:pPr>
        <w:widowControl w:val="0"/>
        <w:tabs>
          <w:tab w:val="left" w:pos="-1440"/>
        </w:tabs>
        <w:ind w:left="720"/>
        <w:rPr>
          <w:rFonts w:ascii="Arial" w:hAnsi="Arial"/>
          <w:snapToGrid w:val="0"/>
          <w:sz w:val="20"/>
        </w:rPr>
      </w:pPr>
      <w:r w:rsidRPr="000C075B">
        <w:rPr>
          <w:rFonts w:ascii="Arial" w:hAnsi="Arial"/>
          <w:snapToGrid w:val="0"/>
          <w:sz w:val="20"/>
        </w:rPr>
        <w:t>2.</w:t>
      </w:r>
      <w:r w:rsidRPr="000C075B">
        <w:rPr>
          <w:rFonts w:ascii="Arial" w:hAnsi="Arial"/>
          <w:snapToGrid w:val="0"/>
          <w:sz w:val="20"/>
        </w:rPr>
        <w:tab/>
        <w:t>Indicate the sources of funding of the local governmental unit which will be affected by these costs or savings.</w:t>
      </w:r>
    </w:p>
    <w:p w:rsidR="000C075B" w:rsidRPr="000C075B" w:rsidRDefault="000C075B" w:rsidP="000C075B">
      <w:pPr>
        <w:widowControl w:val="0"/>
        <w:ind w:firstLine="1440"/>
        <w:rPr>
          <w:rFonts w:ascii="Arial" w:hAnsi="Arial"/>
          <w:snapToGrid w:val="0"/>
          <w:sz w:val="20"/>
        </w:rPr>
      </w:pPr>
    </w:p>
    <w:p w:rsidR="000C075B" w:rsidRPr="000C075B" w:rsidRDefault="000C075B" w:rsidP="000C075B">
      <w:pPr>
        <w:widowControl w:val="0"/>
        <w:ind w:left="360" w:firstLine="360"/>
        <w:rPr>
          <w:rFonts w:ascii="Arial" w:hAnsi="Arial"/>
          <w:snapToGrid w:val="0"/>
          <w:sz w:val="20"/>
        </w:rPr>
      </w:pPr>
      <w:r w:rsidRPr="000C075B">
        <w:rPr>
          <w:rFonts w:ascii="Arial" w:hAnsi="Arial"/>
          <w:snapToGrid w:val="0"/>
          <w:sz w:val="20"/>
        </w:rPr>
        <w:t>The above statement is not applicable.</w:t>
      </w:r>
    </w:p>
    <w:p w:rsidR="000C075B" w:rsidRPr="000C075B" w:rsidRDefault="000C075B" w:rsidP="000C075B">
      <w:pPr>
        <w:widowControl w:val="0"/>
        <w:ind w:firstLine="1440"/>
        <w:rPr>
          <w:rFonts w:ascii="Arial" w:hAnsi="Arial"/>
          <w:snapToGrid w:val="0"/>
          <w:sz w:val="20"/>
        </w:rPr>
      </w:pPr>
    </w:p>
    <w:p w:rsidR="000C075B" w:rsidRPr="000C075B" w:rsidRDefault="000C075B" w:rsidP="000C075B">
      <w:pPr>
        <w:widowControl w:val="0"/>
        <w:ind w:firstLine="1440"/>
        <w:rPr>
          <w:rFonts w:ascii="Arial" w:hAnsi="Arial"/>
          <w:snapToGrid w:val="0"/>
          <w:sz w:val="20"/>
        </w:rPr>
      </w:pPr>
    </w:p>
    <w:p w:rsidR="000C075B" w:rsidRPr="000C075B" w:rsidRDefault="000C075B" w:rsidP="000C075B">
      <w:pPr>
        <w:widowControl w:val="0"/>
        <w:ind w:firstLine="1440"/>
        <w:rPr>
          <w:rFonts w:ascii="Arial" w:hAnsi="Arial"/>
          <w:snapToGrid w:val="0"/>
          <w:sz w:val="20"/>
        </w:rPr>
      </w:pPr>
    </w:p>
    <w:p w:rsidR="000C075B" w:rsidRPr="000C075B" w:rsidRDefault="000C075B" w:rsidP="000C075B">
      <w:pPr>
        <w:widowControl w:val="0"/>
        <w:ind w:firstLine="1440"/>
        <w:rPr>
          <w:rFonts w:ascii="Arial" w:hAnsi="Arial"/>
          <w:snapToGrid w:val="0"/>
          <w:sz w:val="20"/>
        </w:rPr>
        <w:sectPr w:rsidR="000C075B" w:rsidRPr="000C075B" w:rsidSect="000C075B">
          <w:endnotePr>
            <w:numFmt w:val="decimal"/>
          </w:endnotePr>
          <w:pgSz w:w="12240" w:h="15840" w:code="1"/>
          <w:pgMar w:top="1440" w:right="1440" w:bottom="1440" w:left="1440" w:header="360" w:footer="720" w:gutter="0"/>
          <w:paperSrc w:first="4" w:other="4"/>
          <w:cols w:space="720"/>
          <w:noEndnote/>
        </w:sectPr>
      </w:pPr>
    </w:p>
    <w:p w:rsidR="000C075B" w:rsidRPr="000C075B" w:rsidRDefault="000C075B" w:rsidP="000C075B">
      <w:pPr>
        <w:widowControl w:val="0"/>
        <w:tabs>
          <w:tab w:val="center" w:pos="5276"/>
        </w:tabs>
        <w:jc w:val="center"/>
        <w:rPr>
          <w:rFonts w:ascii="Arial" w:hAnsi="Arial"/>
          <w:snapToGrid w:val="0"/>
          <w:sz w:val="20"/>
        </w:rPr>
      </w:pPr>
      <w:r w:rsidRPr="000C075B">
        <w:rPr>
          <w:rFonts w:ascii="Arial" w:hAnsi="Arial"/>
          <w:snapToGrid w:val="0"/>
          <w:sz w:val="20"/>
        </w:rPr>
        <w:t>FISCAL AND ECONOMIC IMPACT STATEMENT</w:t>
      </w:r>
    </w:p>
    <w:p w:rsidR="000C075B" w:rsidRPr="000C075B" w:rsidRDefault="000C075B" w:rsidP="000C075B">
      <w:pPr>
        <w:widowControl w:val="0"/>
        <w:jc w:val="center"/>
        <w:rPr>
          <w:rFonts w:ascii="Arial" w:hAnsi="Arial"/>
          <w:snapToGrid w:val="0"/>
          <w:sz w:val="20"/>
        </w:rPr>
      </w:pPr>
    </w:p>
    <w:p w:rsidR="000C075B" w:rsidRPr="000C075B" w:rsidRDefault="000C075B" w:rsidP="000C075B">
      <w:pPr>
        <w:widowControl w:val="0"/>
        <w:tabs>
          <w:tab w:val="center" w:pos="5276"/>
        </w:tabs>
        <w:jc w:val="center"/>
        <w:rPr>
          <w:rFonts w:ascii="Arial" w:hAnsi="Arial"/>
          <w:snapToGrid w:val="0"/>
          <w:sz w:val="20"/>
        </w:rPr>
      </w:pPr>
      <w:r w:rsidRPr="000C075B">
        <w:rPr>
          <w:rFonts w:ascii="Arial" w:hAnsi="Arial"/>
          <w:snapToGrid w:val="0"/>
          <w:sz w:val="20"/>
        </w:rPr>
        <w:t>WORKSHEET</w:t>
      </w:r>
    </w:p>
    <w:p w:rsidR="000C075B" w:rsidRPr="000C075B" w:rsidRDefault="000C075B" w:rsidP="000C075B">
      <w:pPr>
        <w:widowControl w:val="0"/>
        <w:rPr>
          <w:rFonts w:ascii="Arial" w:hAnsi="Arial"/>
          <w:snapToGrid w:val="0"/>
          <w:sz w:val="20"/>
        </w:rPr>
      </w:pPr>
    </w:p>
    <w:p w:rsidR="000C075B" w:rsidRPr="000C075B" w:rsidRDefault="000C075B" w:rsidP="000C075B">
      <w:pPr>
        <w:widowControl w:val="0"/>
        <w:rPr>
          <w:rFonts w:ascii="Arial" w:hAnsi="Arial"/>
          <w:snapToGrid w:val="0"/>
          <w:sz w:val="20"/>
        </w:rPr>
      </w:pPr>
    </w:p>
    <w:p w:rsidR="000C075B" w:rsidRPr="000C075B" w:rsidRDefault="000C075B" w:rsidP="000C075B">
      <w:pPr>
        <w:widowControl w:val="0"/>
        <w:tabs>
          <w:tab w:val="left" w:pos="-1440"/>
        </w:tabs>
        <w:ind w:left="720" w:hanging="720"/>
        <w:rPr>
          <w:rFonts w:ascii="Arial" w:hAnsi="Arial"/>
          <w:snapToGrid w:val="0"/>
          <w:sz w:val="20"/>
        </w:rPr>
      </w:pPr>
      <w:r w:rsidRPr="000C075B">
        <w:rPr>
          <w:rFonts w:ascii="Arial" w:hAnsi="Arial"/>
          <w:snapToGrid w:val="0"/>
          <w:sz w:val="20"/>
        </w:rPr>
        <w:t>II.</w:t>
      </w:r>
      <w:r w:rsidRPr="000C075B">
        <w:rPr>
          <w:rFonts w:ascii="Arial" w:hAnsi="Arial"/>
          <w:snapToGrid w:val="0"/>
          <w:sz w:val="20"/>
        </w:rPr>
        <w:tab/>
      </w:r>
      <w:r w:rsidRPr="000C075B">
        <w:rPr>
          <w:rFonts w:ascii="Arial" w:hAnsi="Arial"/>
          <w:snapToGrid w:val="0"/>
          <w:sz w:val="20"/>
          <w:u w:val="single"/>
        </w:rPr>
        <w:t>EFFECT ON REVENUE COLLECTIONS OF STATE AND LOCAL GOVERNMENTAL UNITS</w:t>
      </w:r>
    </w:p>
    <w:p w:rsidR="000C075B" w:rsidRPr="000C075B" w:rsidRDefault="000C075B" w:rsidP="000C075B">
      <w:pPr>
        <w:widowControl w:val="0"/>
        <w:rPr>
          <w:rFonts w:ascii="Arial" w:hAnsi="Arial"/>
          <w:snapToGrid w:val="0"/>
          <w:sz w:val="20"/>
        </w:rPr>
      </w:pPr>
    </w:p>
    <w:p w:rsidR="000C075B" w:rsidRPr="000C075B" w:rsidRDefault="000C075B" w:rsidP="000C075B">
      <w:pPr>
        <w:widowControl w:val="0"/>
        <w:tabs>
          <w:tab w:val="left" w:pos="-1440"/>
        </w:tabs>
        <w:ind w:left="720" w:hanging="360"/>
        <w:rPr>
          <w:rFonts w:ascii="Arial" w:hAnsi="Arial"/>
          <w:snapToGrid w:val="0"/>
          <w:sz w:val="20"/>
        </w:rPr>
      </w:pPr>
      <w:r w:rsidRPr="000C075B">
        <w:rPr>
          <w:rFonts w:ascii="Arial" w:hAnsi="Arial"/>
          <w:snapToGrid w:val="0"/>
          <w:sz w:val="20"/>
        </w:rPr>
        <w:t>A.</w:t>
      </w:r>
      <w:r w:rsidRPr="000C075B">
        <w:rPr>
          <w:rFonts w:ascii="Arial" w:hAnsi="Arial"/>
          <w:snapToGrid w:val="0"/>
          <w:sz w:val="20"/>
        </w:rPr>
        <w:tab/>
        <w:t>What increase (decrease) in revenues can be anticipated from the proposed action?</w:t>
      </w:r>
    </w:p>
    <w:p w:rsidR="000C075B" w:rsidRPr="000C075B" w:rsidRDefault="000C075B" w:rsidP="000C075B">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jc w:val="both"/>
        <w:rPr>
          <w:rFonts w:ascii="Arial" w:hAnsi="Arial" w:cs="Arial"/>
          <w:color w:val="000000"/>
          <w:sz w:val="20"/>
        </w:rPr>
      </w:pPr>
    </w:p>
    <w:p w:rsidR="000C075B" w:rsidRPr="000C075B" w:rsidRDefault="000C075B" w:rsidP="000C075B">
      <w:pPr>
        <w:widowControl w:val="0"/>
        <w:pBdr>
          <w:top w:val="single" w:sz="6" w:space="1" w:color="auto"/>
          <w:bottom w:val="single" w:sz="6" w:space="1" w:color="auto"/>
        </w:pBdr>
        <w:tabs>
          <w:tab w:val="left" w:pos="3690"/>
          <w:tab w:val="left" w:pos="6300"/>
          <w:tab w:val="left" w:pos="8280"/>
        </w:tabs>
        <w:autoSpaceDE w:val="0"/>
        <w:autoSpaceDN w:val="0"/>
        <w:jc w:val="both"/>
        <w:rPr>
          <w:rFonts w:ascii="Arial" w:hAnsi="Arial" w:cs="Arial"/>
          <w:b/>
          <w:color w:val="000000"/>
          <w:sz w:val="20"/>
        </w:rPr>
      </w:pPr>
      <w:r w:rsidRPr="000C075B">
        <w:rPr>
          <w:rFonts w:ascii="Arial" w:hAnsi="Arial" w:cs="Arial"/>
          <w:b/>
          <w:color w:val="000000"/>
          <w:sz w:val="20"/>
        </w:rPr>
        <w:t>REVENUE INCREASE/DECREASE</w:t>
      </w:r>
      <w:r w:rsidRPr="000C075B">
        <w:rPr>
          <w:rFonts w:ascii="Arial" w:hAnsi="Arial" w:cs="Arial"/>
          <w:b/>
          <w:color w:val="000000"/>
          <w:sz w:val="20"/>
        </w:rPr>
        <w:tab/>
        <w:t xml:space="preserve">        FY 20</w:t>
      </w:r>
      <w:r w:rsidRPr="000C075B">
        <w:rPr>
          <w:rFonts w:ascii="Arial" w:hAnsi="Arial" w:cs="Arial"/>
          <w:b/>
          <w:color w:val="000000"/>
          <w:sz w:val="20"/>
        </w:rPr>
        <w:tab/>
        <w:t>FY 21</w:t>
      </w:r>
      <w:r w:rsidRPr="000C075B">
        <w:rPr>
          <w:rFonts w:ascii="Arial" w:hAnsi="Arial" w:cs="Arial"/>
          <w:b/>
          <w:color w:val="000000"/>
          <w:sz w:val="20"/>
        </w:rPr>
        <w:tab/>
        <w:t>FY 22</w:t>
      </w:r>
    </w:p>
    <w:p w:rsidR="000C075B" w:rsidRPr="000C075B" w:rsidRDefault="000C075B" w:rsidP="000C075B">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jc w:val="both"/>
        <w:rPr>
          <w:rFonts w:ascii="Arial" w:hAnsi="Arial" w:cs="Arial"/>
          <w:b/>
          <w:color w:val="000000"/>
          <w:sz w:val="20"/>
        </w:rPr>
      </w:pPr>
    </w:p>
    <w:p w:rsidR="000C075B" w:rsidRPr="000C075B" w:rsidRDefault="000C075B" w:rsidP="000C075B">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jc w:val="both"/>
        <w:rPr>
          <w:rFonts w:ascii="Arial" w:hAnsi="Arial" w:cs="Arial"/>
          <w:color w:val="000000"/>
          <w:sz w:val="20"/>
        </w:rPr>
      </w:pPr>
      <w:r w:rsidRPr="000C075B">
        <w:rPr>
          <w:rFonts w:ascii="Arial" w:hAnsi="Arial" w:cs="Arial"/>
          <w:color w:val="000000"/>
          <w:sz w:val="20"/>
        </w:rPr>
        <w:t xml:space="preserve">State General Fund </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p>
    <w:p w:rsidR="000C075B" w:rsidRPr="000C075B" w:rsidRDefault="000C075B" w:rsidP="000C075B">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jc w:val="both"/>
        <w:rPr>
          <w:rFonts w:ascii="Arial" w:hAnsi="Arial" w:cs="Arial"/>
          <w:color w:val="000000"/>
          <w:sz w:val="20"/>
        </w:rPr>
      </w:pPr>
      <w:r w:rsidRPr="000C075B">
        <w:rPr>
          <w:rFonts w:ascii="Arial" w:hAnsi="Arial" w:cs="Arial"/>
          <w:color w:val="000000"/>
          <w:sz w:val="20"/>
        </w:rPr>
        <w:t>Agency Self-Generated</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p>
    <w:p w:rsidR="000C075B" w:rsidRPr="000C075B" w:rsidRDefault="000C075B" w:rsidP="000C075B">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jc w:val="both"/>
        <w:rPr>
          <w:rFonts w:ascii="Arial" w:hAnsi="Arial" w:cs="Arial"/>
          <w:color w:val="000000"/>
          <w:sz w:val="20"/>
        </w:rPr>
      </w:pPr>
      <w:r w:rsidRPr="000C075B">
        <w:rPr>
          <w:rFonts w:ascii="Arial" w:hAnsi="Arial" w:cs="Arial"/>
          <w:color w:val="000000"/>
          <w:sz w:val="20"/>
        </w:rPr>
        <w:t>Dedicated Funds*</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p>
    <w:p w:rsidR="000C075B" w:rsidRPr="000C075B" w:rsidRDefault="000C075B" w:rsidP="000C075B">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jc w:val="both"/>
        <w:rPr>
          <w:rFonts w:ascii="Arial" w:hAnsi="Arial" w:cs="Arial"/>
          <w:color w:val="000000"/>
          <w:sz w:val="20"/>
        </w:rPr>
      </w:pPr>
      <w:r w:rsidRPr="000C075B">
        <w:rPr>
          <w:rFonts w:ascii="Arial" w:hAnsi="Arial" w:cs="Arial"/>
          <w:color w:val="000000"/>
          <w:sz w:val="20"/>
        </w:rPr>
        <w:t>Federal Funds</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p>
    <w:p w:rsidR="000C075B" w:rsidRPr="000C075B" w:rsidRDefault="000C075B" w:rsidP="000C075B">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jc w:val="both"/>
        <w:rPr>
          <w:rFonts w:ascii="Arial" w:hAnsi="Arial" w:cs="Arial"/>
          <w:color w:val="000000"/>
          <w:sz w:val="20"/>
        </w:rPr>
      </w:pPr>
      <w:r w:rsidRPr="000C075B">
        <w:rPr>
          <w:rFonts w:ascii="Arial" w:hAnsi="Arial" w:cs="Arial"/>
          <w:color w:val="000000"/>
          <w:sz w:val="20"/>
        </w:rPr>
        <w:t>Local Funds</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r w:rsidRPr="000C075B">
        <w:rPr>
          <w:rFonts w:ascii="Arial" w:hAnsi="Arial" w:cs="Arial"/>
          <w:color w:val="000000"/>
          <w:sz w:val="20"/>
        </w:rPr>
        <w:tab/>
      </w:r>
      <w:r w:rsidRPr="000C075B">
        <w:rPr>
          <w:rFonts w:ascii="Arial" w:hAnsi="Arial" w:cs="Arial"/>
          <w:color w:val="000000"/>
          <w:sz w:val="20"/>
        </w:rPr>
        <w:tab/>
      </w:r>
      <w:r w:rsidRPr="000C075B">
        <w:rPr>
          <w:rFonts w:ascii="Arial" w:hAnsi="Arial" w:cs="Arial"/>
          <w:color w:val="000000"/>
          <w:sz w:val="20"/>
        </w:rPr>
        <w:tab/>
        <w:t>0</w:t>
      </w:r>
    </w:p>
    <w:p w:rsidR="000C075B" w:rsidRPr="000C075B" w:rsidRDefault="000C075B" w:rsidP="000C075B">
      <w:pPr>
        <w:widowControl w:val="0"/>
        <w:pBdr>
          <w:top w:val="single" w:sz="6" w:space="1" w:color="auto"/>
          <w:bottom w:val="single" w:sz="6" w:space="1" w:color="auto"/>
        </w:pBdr>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jc w:val="both"/>
        <w:rPr>
          <w:rFonts w:ascii="Arial" w:hAnsi="Arial" w:cs="Arial"/>
          <w:b/>
          <w:color w:val="000000"/>
          <w:sz w:val="20"/>
        </w:rPr>
      </w:pPr>
      <w:r w:rsidRPr="000C075B">
        <w:rPr>
          <w:rFonts w:ascii="Arial" w:hAnsi="Arial" w:cs="Arial"/>
          <w:b/>
          <w:color w:val="000000"/>
          <w:sz w:val="20"/>
        </w:rPr>
        <w:t>TOTAL</w:t>
      </w:r>
      <w:r w:rsidRPr="000C075B">
        <w:rPr>
          <w:rFonts w:ascii="Arial" w:hAnsi="Arial" w:cs="Arial"/>
          <w:b/>
          <w:color w:val="000000"/>
          <w:sz w:val="20"/>
        </w:rPr>
        <w:tab/>
      </w:r>
      <w:r w:rsidRPr="000C075B">
        <w:rPr>
          <w:rFonts w:ascii="Arial" w:hAnsi="Arial" w:cs="Arial"/>
          <w:b/>
          <w:color w:val="000000"/>
          <w:sz w:val="20"/>
        </w:rPr>
        <w:tab/>
      </w:r>
      <w:r w:rsidRPr="000C075B">
        <w:rPr>
          <w:rFonts w:ascii="Arial" w:hAnsi="Arial" w:cs="Arial"/>
          <w:b/>
          <w:color w:val="000000"/>
          <w:sz w:val="20"/>
        </w:rPr>
        <w:tab/>
      </w:r>
      <w:r w:rsidRPr="000C075B">
        <w:rPr>
          <w:rFonts w:ascii="Arial" w:hAnsi="Arial" w:cs="Arial"/>
          <w:b/>
          <w:color w:val="000000"/>
          <w:sz w:val="20"/>
        </w:rPr>
        <w:tab/>
      </w:r>
      <w:r w:rsidRPr="000C075B">
        <w:rPr>
          <w:rFonts w:ascii="Arial" w:hAnsi="Arial" w:cs="Arial"/>
          <w:b/>
          <w:color w:val="000000"/>
          <w:sz w:val="20"/>
        </w:rPr>
        <w:tab/>
      </w:r>
      <w:r w:rsidRPr="000C075B">
        <w:rPr>
          <w:rFonts w:ascii="Arial" w:hAnsi="Arial" w:cs="Arial"/>
          <w:b/>
          <w:color w:val="000000"/>
          <w:sz w:val="20"/>
        </w:rPr>
        <w:tab/>
        <w:t>0</w:t>
      </w:r>
      <w:r w:rsidRPr="000C075B">
        <w:rPr>
          <w:rFonts w:ascii="Arial" w:hAnsi="Arial" w:cs="Arial"/>
          <w:b/>
          <w:color w:val="000000"/>
          <w:sz w:val="20"/>
        </w:rPr>
        <w:tab/>
      </w:r>
      <w:r w:rsidRPr="000C075B">
        <w:rPr>
          <w:rFonts w:ascii="Arial" w:hAnsi="Arial" w:cs="Arial"/>
          <w:b/>
          <w:color w:val="000000"/>
          <w:sz w:val="20"/>
        </w:rPr>
        <w:tab/>
      </w:r>
      <w:r w:rsidRPr="000C075B">
        <w:rPr>
          <w:rFonts w:ascii="Arial" w:hAnsi="Arial" w:cs="Arial"/>
          <w:b/>
          <w:color w:val="000000"/>
          <w:sz w:val="20"/>
        </w:rPr>
        <w:tab/>
        <w:t>0</w:t>
      </w:r>
      <w:r w:rsidRPr="000C075B">
        <w:rPr>
          <w:rFonts w:ascii="Arial" w:hAnsi="Arial" w:cs="Arial"/>
          <w:b/>
          <w:color w:val="000000"/>
          <w:sz w:val="20"/>
        </w:rPr>
        <w:tab/>
      </w:r>
      <w:r w:rsidRPr="000C075B">
        <w:rPr>
          <w:rFonts w:ascii="Arial" w:hAnsi="Arial" w:cs="Arial"/>
          <w:b/>
          <w:color w:val="000000"/>
          <w:sz w:val="20"/>
        </w:rPr>
        <w:tab/>
      </w:r>
      <w:r w:rsidRPr="000C075B">
        <w:rPr>
          <w:rFonts w:ascii="Arial" w:hAnsi="Arial" w:cs="Arial"/>
          <w:b/>
          <w:color w:val="000000"/>
          <w:sz w:val="20"/>
        </w:rPr>
        <w:tab/>
        <w:t>0</w:t>
      </w:r>
    </w:p>
    <w:p w:rsidR="000C075B" w:rsidRPr="000C075B" w:rsidRDefault="000C075B" w:rsidP="000C075B">
      <w:pPr>
        <w:widowControl w:val="0"/>
        <w:rPr>
          <w:rFonts w:ascii="Arial" w:hAnsi="Arial"/>
          <w:snapToGrid w:val="0"/>
          <w:sz w:val="20"/>
        </w:rPr>
      </w:pPr>
      <w:r w:rsidRPr="000C075B">
        <w:rPr>
          <w:rFonts w:ascii="Arial" w:hAnsi="Arial"/>
          <w:snapToGrid w:val="0"/>
          <w:sz w:val="20"/>
        </w:rPr>
        <w:t>*Specify the particular fund being impacted.</w:t>
      </w:r>
    </w:p>
    <w:p w:rsidR="000C075B" w:rsidRPr="000C075B" w:rsidRDefault="000C075B" w:rsidP="000C075B">
      <w:pPr>
        <w:widowControl w:val="0"/>
        <w:rPr>
          <w:rFonts w:ascii="Arial" w:hAnsi="Arial"/>
          <w:snapToGrid w:val="0"/>
          <w:sz w:val="20"/>
        </w:rPr>
      </w:pPr>
    </w:p>
    <w:p w:rsidR="000C075B" w:rsidRPr="000C075B" w:rsidRDefault="000C075B" w:rsidP="000C075B">
      <w:pPr>
        <w:widowControl w:val="0"/>
        <w:tabs>
          <w:tab w:val="left" w:pos="-1440"/>
        </w:tabs>
        <w:ind w:left="720" w:hanging="360"/>
        <w:rPr>
          <w:rFonts w:ascii="Arial" w:hAnsi="Arial"/>
          <w:snapToGrid w:val="0"/>
          <w:sz w:val="20"/>
        </w:rPr>
      </w:pPr>
      <w:r w:rsidRPr="000C075B">
        <w:rPr>
          <w:rFonts w:ascii="Arial" w:hAnsi="Arial"/>
          <w:snapToGrid w:val="0"/>
          <w:sz w:val="20"/>
        </w:rPr>
        <w:t>B.</w:t>
      </w:r>
      <w:r w:rsidRPr="000C075B">
        <w:rPr>
          <w:rFonts w:ascii="Arial" w:hAnsi="Arial"/>
          <w:snapToGrid w:val="0"/>
          <w:sz w:val="20"/>
        </w:rPr>
        <w:tab/>
        <w:t>Provide a narrative explanation of each increase or decrease in revenues shown in "A."  Describe all data, assumptions, and methods used in calculating these increases or decreases.</w:t>
      </w:r>
    </w:p>
    <w:p w:rsidR="000C075B" w:rsidRPr="000C075B" w:rsidRDefault="000C075B" w:rsidP="000C075B">
      <w:pPr>
        <w:widowControl w:val="0"/>
        <w:tabs>
          <w:tab w:val="center" w:pos="5276"/>
        </w:tabs>
        <w:rPr>
          <w:rFonts w:ascii="Arial" w:hAnsi="Arial"/>
          <w:snapToGrid w:val="0"/>
          <w:sz w:val="20"/>
        </w:rPr>
      </w:pPr>
    </w:p>
    <w:p w:rsidR="000C075B" w:rsidRPr="000C075B" w:rsidRDefault="000C075B" w:rsidP="000C075B">
      <w:pPr>
        <w:widowControl w:val="0"/>
        <w:ind w:left="360" w:firstLine="360"/>
        <w:rPr>
          <w:rFonts w:ascii="Arial" w:hAnsi="Arial"/>
          <w:snapToGrid w:val="0"/>
          <w:sz w:val="20"/>
        </w:rPr>
      </w:pPr>
      <w:r w:rsidRPr="000C075B">
        <w:rPr>
          <w:rFonts w:ascii="Arial" w:hAnsi="Arial"/>
          <w:snapToGrid w:val="0"/>
          <w:sz w:val="20"/>
        </w:rPr>
        <w:t>The above statement is not applicable.</w:t>
      </w:r>
    </w:p>
    <w:p w:rsidR="000C075B" w:rsidRPr="000C075B" w:rsidRDefault="000C075B" w:rsidP="000C075B">
      <w:pPr>
        <w:widowControl w:val="0"/>
        <w:rPr>
          <w:rFonts w:ascii="Arial" w:hAnsi="Arial"/>
          <w:snapToGrid w:val="0"/>
          <w:sz w:val="20"/>
        </w:rPr>
      </w:pPr>
    </w:p>
    <w:p w:rsidR="000C075B" w:rsidRPr="000C075B" w:rsidRDefault="000C075B" w:rsidP="000C075B">
      <w:pPr>
        <w:widowControl w:val="0"/>
        <w:tabs>
          <w:tab w:val="left" w:pos="-1440"/>
        </w:tabs>
        <w:ind w:left="360" w:hanging="360"/>
        <w:rPr>
          <w:rFonts w:ascii="Arial" w:hAnsi="Arial"/>
          <w:snapToGrid w:val="0"/>
          <w:sz w:val="20"/>
        </w:rPr>
      </w:pPr>
      <w:r w:rsidRPr="000C075B">
        <w:rPr>
          <w:rFonts w:ascii="Arial" w:hAnsi="Arial"/>
          <w:snapToGrid w:val="0"/>
          <w:sz w:val="20"/>
        </w:rPr>
        <w:t>III.</w:t>
      </w:r>
      <w:r w:rsidRPr="000C075B">
        <w:rPr>
          <w:rFonts w:ascii="Arial" w:hAnsi="Arial"/>
          <w:snapToGrid w:val="0"/>
          <w:sz w:val="20"/>
        </w:rPr>
        <w:tab/>
      </w:r>
      <w:r w:rsidRPr="000C075B">
        <w:rPr>
          <w:rFonts w:ascii="Arial" w:hAnsi="Arial"/>
          <w:snapToGrid w:val="0"/>
          <w:sz w:val="20"/>
          <w:u w:val="single"/>
        </w:rPr>
        <w:t>COSTS AND/OR ECONOMIC BENEFITS TO DIRECTLY AFFECTED PERSONS OR NONGOVERNMENTAL GROUPS</w:t>
      </w:r>
    </w:p>
    <w:p w:rsidR="000C075B" w:rsidRPr="000C075B" w:rsidRDefault="000C075B" w:rsidP="000C075B">
      <w:pPr>
        <w:widowControl w:val="0"/>
        <w:rPr>
          <w:rFonts w:ascii="Arial" w:hAnsi="Arial"/>
          <w:snapToGrid w:val="0"/>
          <w:sz w:val="20"/>
        </w:rPr>
      </w:pPr>
    </w:p>
    <w:p w:rsidR="000C075B" w:rsidRPr="000C075B" w:rsidRDefault="000C075B" w:rsidP="000C075B">
      <w:pPr>
        <w:widowControl w:val="0"/>
        <w:tabs>
          <w:tab w:val="left" w:pos="-1440"/>
        </w:tabs>
        <w:ind w:left="720" w:hanging="360"/>
        <w:rPr>
          <w:rFonts w:ascii="Arial" w:hAnsi="Arial"/>
          <w:snapToGrid w:val="0"/>
          <w:sz w:val="20"/>
        </w:rPr>
      </w:pPr>
      <w:r w:rsidRPr="000C075B">
        <w:rPr>
          <w:rFonts w:ascii="Arial" w:hAnsi="Arial"/>
          <w:snapToGrid w:val="0"/>
          <w:sz w:val="20"/>
        </w:rPr>
        <w:t>A.</w:t>
      </w:r>
      <w:r w:rsidRPr="000C075B">
        <w:rPr>
          <w:rFonts w:ascii="Arial" w:hAnsi="Arial"/>
          <w:snapToGrid w:val="0"/>
          <w:sz w:val="20"/>
        </w:rPr>
        <w:tab/>
        <w:t>What persons or non-governmental groups would be directly affected by the proposed action?  For each, provide an estimate and a narrative description of any effect on costs, including workload adjustments and additional paperwork (number of new forms, additional documentation, etc.), they may have to incur as a result of the proposed action.</w:t>
      </w:r>
    </w:p>
    <w:p w:rsidR="000C075B" w:rsidRPr="000C075B" w:rsidRDefault="000C075B" w:rsidP="000C075B">
      <w:pPr>
        <w:widowControl w:val="0"/>
        <w:rPr>
          <w:rFonts w:ascii="Arial" w:hAnsi="Arial"/>
          <w:snapToGrid w:val="0"/>
          <w:sz w:val="20"/>
        </w:rPr>
      </w:pPr>
    </w:p>
    <w:p w:rsidR="000C075B" w:rsidRPr="000C075B" w:rsidRDefault="000C075B" w:rsidP="000C075B">
      <w:pPr>
        <w:widowControl w:val="0"/>
        <w:ind w:left="720"/>
        <w:rPr>
          <w:rFonts w:ascii="Arial" w:hAnsi="Arial"/>
          <w:snapToGrid w:val="0"/>
          <w:sz w:val="20"/>
        </w:rPr>
      </w:pPr>
      <w:r w:rsidRPr="000C075B">
        <w:rPr>
          <w:rFonts w:ascii="Arial" w:hAnsi="Arial"/>
          <w:snapToGrid w:val="0"/>
          <w:sz w:val="20"/>
        </w:rPr>
        <w:t>There are no costs and/or economic benefits to directly affected persons or non-governmental groups.</w:t>
      </w:r>
    </w:p>
    <w:p w:rsidR="000C075B" w:rsidRPr="000C075B" w:rsidRDefault="000C075B" w:rsidP="000C075B">
      <w:pPr>
        <w:widowControl w:val="0"/>
        <w:ind w:left="1440"/>
        <w:rPr>
          <w:rFonts w:ascii="Arial" w:hAnsi="Arial"/>
          <w:snapToGrid w:val="0"/>
          <w:sz w:val="20"/>
        </w:rPr>
      </w:pPr>
    </w:p>
    <w:p w:rsidR="000C075B" w:rsidRPr="000C075B" w:rsidRDefault="000C075B" w:rsidP="000C075B">
      <w:pPr>
        <w:widowControl w:val="0"/>
        <w:tabs>
          <w:tab w:val="left" w:pos="-1440"/>
        </w:tabs>
        <w:ind w:left="720" w:hanging="360"/>
        <w:rPr>
          <w:rFonts w:ascii="Arial" w:hAnsi="Arial"/>
          <w:snapToGrid w:val="0"/>
          <w:sz w:val="20"/>
        </w:rPr>
      </w:pPr>
      <w:r w:rsidRPr="000C075B">
        <w:rPr>
          <w:rFonts w:ascii="Arial" w:hAnsi="Arial"/>
          <w:snapToGrid w:val="0"/>
          <w:sz w:val="20"/>
        </w:rPr>
        <w:t>B.</w:t>
      </w:r>
      <w:r w:rsidRPr="000C075B">
        <w:rPr>
          <w:rFonts w:ascii="Arial" w:hAnsi="Arial"/>
          <w:snapToGrid w:val="0"/>
          <w:sz w:val="20"/>
        </w:rPr>
        <w:tab/>
        <w:t>Also provide an estimate and a narrative description of any impact on receipts and/or income resulting from this rule or rule change to these groups.</w:t>
      </w:r>
    </w:p>
    <w:p w:rsidR="000C075B" w:rsidRPr="000C075B" w:rsidRDefault="000C075B" w:rsidP="000C075B">
      <w:pPr>
        <w:widowControl w:val="0"/>
        <w:rPr>
          <w:rFonts w:ascii="Arial" w:hAnsi="Arial"/>
          <w:snapToGrid w:val="0"/>
          <w:sz w:val="20"/>
        </w:rPr>
      </w:pPr>
    </w:p>
    <w:p w:rsidR="000C075B" w:rsidRPr="000C075B" w:rsidRDefault="000C075B" w:rsidP="000C075B">
      <w:pPr>
        <w:widowControl w:val="0"/>
        <w:ind w:left="360" w:firstLine="360"/>
        <w:rPr>
          <w:rFonts w:ascii="Arial" w:hAnsi="Arial"/>
          <w:snapToGrid w:val="0"/>
          <w:sz w:val="20"/>
        </w:rPr>
      </w:pPr>
      <w:r w:rsidRPr="000C075B">
        <w:rPr>
          <w:rFonts w:ascii="Arial" w:hAnsi="Arial"/>
          <w:snapToGrid w:val="0"/>
          <w:sz w:val="20"/>
        </w:rPr>
        <w:t>There is no impact on receipts and/or income resulting from this proposed rule.</w:t>
      </w:r>
    </w:p>
    <w:p w:rsidR="000C075B" w:rsidRPr="000C075B" w:rsidRDefault="000C075B" w:rsidP="000C075B">
      <w:pPr>
        <w:widowControl w:val="0"/>
        <w:rPr>
          <w:rFonts w:ascii="Arial" w:hAnsi="Arial"/>
          <w:snapToGrid w:val="0"/>
          <w:sz w:val="20"/>
        </w:rPr>
      </w:pPr>
    </w:p>
    <w:p w:rsidR="000C075B" w:rsidRPr="000C075B" w:rsidRDefault="000C075B" w:rsidP="000C075B">
      <w:pPr>
        <w:widowControl w:val="0"/>
        <w:tabs>
          <w:tab w:val="left" w:pos="-1440"/>
        </w:tabs>
        <w:ind w:left="720" w:hanging="720"/>
        <w:rPr>
          <w:rFonts w:ascii="Arial" w:hAnsi="Arial"/>
          <w:snapToGrid w:val="0"/>
          <w:sz w:val="20"/>
        </w:rPr>
      </w:pPr>
      <w:r w:rsidRPr="000C075B">
        <w:rPr>
          <w:rFonts w:ascii="Arial" w:hAnsi="Arial"/>
          <w:snapToGrid w:val="0"/>
          <w:sz w:val="20"/>
        </w:rPr>
        <w:t>IV.</w:t>
      </w:r>
      <w:r w:rsidRPr="000C075B">
        <w:rPr>
          <w:rFonts w:ascii="Arial" w:hAnsi="Arial"/>
          <w:snapToGrid w:val="0"/>
          <w:sz w:val="20"/>
        </w:rPr>
        <w:tab/>
      </w:r>
      <w:r w:rsidRPr="000C075B">
        <w:rPr>
          <w:rFonts w:ascii="Arial" w:hAnsi="Arial"/>
          <w:snapToGrid w:val="0"/>
          <w:sz w:val="20"/>
          <w:u w:val="single"/>
        </w:rPr>
        <w:t>EFFECTS ON COMPETITION AND EMPLOYMENT</w:t>
      </w:r>
    </w:p>
    <w:p w:rsidR="000C075B" w:rsidRPr="000C075B" w:rsidRDefault="000C075B" w:rsidP="000C075B">
      <w:pPr>
        <w:widowControl w:val="0"/>
        <w:rPr>
          <w:rFonts w:ascii="Arial" w:hAnsi="Arial"/>
          <w:snapToGrid w:val="0"/>
          <w:sz w:val="20"/>
        </w:rPr>
      </w:pPr>
    </w:p>
    <w:p w:rsidR="000C075B" w:rsidRPr="000C075B" w:rsidRDefault="000C075B" w:rsidP="000C075B">
      <w:pPr>
        <w:widowControl w:val="0"/>
        <w:ind w:left="360"/>
        <w:rPr>
          <w:rFonts w:ascii="Arial" w:hAnsi="Arial"/>
          <w:snapToGrid w:val="0"/>
          <w:sz w:val="20"/>
        </w:rPr>
      </w:pPr>
      <w:r w:rsidRPr="000C075B">
        <w:rPr>
          <w:rFonts w:ascii="Arial" w:hAnsi="Arial"/>
          <w:snapToGrid w:val="0"/>
          <w:sz w:val="20"/>
        </w:rPr>
        <w:t>Identify and provide estimates of the impact of the proposed action on competition and employment in the public and private sectors.  Include a summary of any data, assumptions and methods used in making these estimates.</w:t>
      </w:r>
    </w:p>
    <w:p w:rsidR="000C075B" w:rsidRPr="000C075B" w:rsidRDefault="000C075B" w:rsidP="000C075B">
      <w:pPr>
        <w:widowControl w:val="0"/>
        <w:rPr>
          <w:rFonts w:ascii="Arial" w:hAnsi="Arial"/>
          <w:snapToGrid w:val="0"/>
          <w:sz w:val="20"/>
        </w:rPr>
      </w:pPr>
    </w:p>
    <w:p w:rsidR="000C075B" w:rsidRPr="000C075B" w:rsidRDefault="000C075B" w:rsidP="000C075B">
      <w:pPr>
        <w:widowControl w:val="0"/>
        <w:ind w:left="360"/>
        <w:rPr>
          <w:rFonts w:ascii="Arial" w:hAnsi="Arial"/>
          <w:snapToGrid w:val="0"/>
          <w:sz w:val="20"/>
        </w:rPr>
      </w:pPr>
      <w:r w:rsidRPr="000C075B">
        <w:rPr>
          <w:rFonts w:ascii="Arial" w:hAnsi="Arial"/>
          <w:snapToGrid w:val="0"/>
          <w:sz w:val="20"/>
        </w:rPr>
        <w:t>There is no impact on competition and employment in the public and private sectors resulting from this proposed rule.</w:t>
      </w:r>
    </w:p>
    <w:p w:rsidR="000C075B" w:rsidRPr="000C075B" w:rsidRDefault="000C075B" w:rsidP="000C075B">
      <w:pPr>
        <w:widowControl w:val="0"/>
        <w:ind w:firstLine="1440"/>
        <w:rPr>
          <w:rFonts w:ascii="Arial" w:hAnsi="Arial"/>
          <w:snapToGrid w:val="0"/>
          <w:sz w:val="20"/>
        </w:rPr>
      </w:pPr>
    </w:p>
    <w:p w:rsidR="000C075B" w:rsidRPr="000C075B" w:rsidRDefault="000C075B" w:rsidP="000C075B">
      <w:pPr>
        <w:widowControl w:val="0"/>
        <w:ind w:firstLine="1440"/>
        <w:rPr>
          <w:rFonts w:ascii="Arial" w:hAnsi="Arial"/>
          <w:snapToGrid w:val="0"/>
          <w:sz w:val="20"/>
        </w:rPr>
      </w:pPr>
    </w:p>
    <w:p w:rsidR="000C075B" w:rsidRPr="000C075B" w:rsidRDefault="000C075B" w:rsidP="000C075B">
      <w:pPr>
        <w:widowControl w:val="0"/>
        <w:ind w:firstLine="1440"/>
        <w:rPr>
          <w:rFonts w:ascii="Arial" w:hAnsi="Arial"/>
          <w:snapToGrid w:val="0"/>
          <w:sz w:val="20"/>
        </w:rPr>
      </w:pPr>
    </w:p>
    <w:p w:rsidR="000C075B" w:rsidRPr="000C075B" w:rsidRDefault="000C075B" w:rsidP="000C075B">
      <w:pPr>
        <w:widowControl w:val="0"/>
        <w:ind w:firstLine="1440"/>
        <w:rPr>
          <w:rFonts w:ascii="Arial" w:hAnsi="Arial"/>
          <w:snapToGrid w:val="0"/>
          <w:sz w:val="20"/>
        </w:rPr>
      </w:pPr>
    </w:p>
    <w:p w:rsidR="000C075B" w:rsidRPr="000C075B" w:rsidRDefault="000C075B" w:rsidP="000C075B">
      <w:pPr>
        <w:widowControl w:val="0"/>
        <w:rPr>
          <w:rFonts w:ascii="Arial" w:hAnsi="Arial"/>
          <w:snapToGrid w:val="0"/>
          <w:sz w:val="20"/>
        </w:rPr>
      </w:pPr>
    </w:p>
    <w:p w:rsidR="000C075B" w:rsidRPr="00495C0A" w:rsidRDefault="000C075B" w:rsidP="00D32A0F">
      <w:pPr>
        <w:widowControl w:val="0"/>
        <w:tabs>
          <w:tab w:val="left" w:pos="288"/>
        </w:tabs>
        <w:rPr>
          <w:szCs w:val="24"/>
        </w:rPr>
      </w:pPr>
    </w:p>
    <w:sectPr w:rsidR="000C075B" w:rsidRPr="00495C0A" w:rsidSect="000C075B">
      <w:headerReference w:type="even" r:id="rId15"/>
      <w:headerReference w:type="default" r:id="rId16"/>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DA8" w:rsidRDefault="00AC7DA8" w:rsidP="00BC1CBB">
      <w:r>
        <w:separator/>
      </w:r>
    </w:p>
  </w:endnote>
  <w:endnote w:type="continuationSeparator" w:id="0">
    <w:p w:rsidR="00AC7DA8" w:rsidRDefault="00AC7DA8" w:rsidP="00BC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lior">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eneva">
    <w:altName w:val="Arial"/>
    <w:charset w:val="00"/>
    <w:family w:val="swiss"/>
    <w:pitch w:val="variable"/>
    <w:sig w:usb0="E00002FF" w:usb1="5200205F" w:usb2="00A0C000" w:usb3="00000000" w:csb0="0000019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226188"/>
      <w:docPartObj>
        <w:docPartGallery w:val="Page Numbers (Bottom of Page)"/>
        <w:docPartUnique/>
      </w:docPartObj>
    </w:sdtPr>
    <w:sdtEndPr>
      <w:rPr>
        <w:noProof/>
        <w:sz w:val="22"/>
        <w:szCs w:val="22"/>
      </w:rPr>
    </w:sdtEndPr>
    <w:sdtContent>
      <w:p w:rsidR="00AC7DA8" w:rsidRPr="009B0582" w:rsidRDefault="00AC7DA8">
        <w:pPr>
          <w:pStyle w:val="Footer"/>
          <w:jc w:val="center"/>
          <w:rPr>
            <w:sz w:val="22"/>
            <w:szCs w:val="22"/>
          </w:rPr>
        </w:pPr>
        <w:r w:rsidRPr="009B0582">
          <w:rPr>
            <w:sz w:val="22"/>
            <w:szCs w:val="22"/>
          </w:rPr>
          <w:fldChar w:fldCharType="begin"/>
        </w:r>
        <w:r w:rsidRPr="009B0582">
          <w:rPr>
            <w:sz w:val="22"/>
            <w:szCs w:val="22"/>
          </w:rPr>
          <w:instrText xml:space="preserve"> PAGE   \* MERGEFORMAT </w:instrText>
        </w:r>
        <w:r w:rsidRPr="009B0582">
          <w:rPr>
            <w:sz w:val="22"/>
            <w:szCs w:val="22"/>
          </w:rPr>
          <w:fldChar w:fldCharType="separate"/>
        </w:r>
        <w:r w:rsidR="004B651C">
          <w:rPr>
            <w:noProof/>
            <w:sz w:val="22"/>
            <w:szCs w:val="22"/>
          </w:rPr>
          <w:t>1</w:t>
        </w:r>
        <w:r w:rsidRPr="009B0582">
          <w:rPr>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962328"/>
      <w:docPartObj>
        <w:docPartGallery w:val="Page Numbers (Bottom of Page)"/>
        <w:docPartUnique/>
      </w:docPartObj>
    </w:sdtPr>
    <w:sdtEndPr>
      <w:rPr>
        <w:noProof/>
      </w:rPr>
    </w:sdtEndPr>
    <w:sdtContent>
      <w:p w:rsidR="00AC7DA8" w:rsidRDefault="00AC7DA8">
        <w:pPr>
          <w:pStyle w:val="Footer"/>
          <w:jc w:val="center"/>
        </w:pPr>
        <w:r>
          <w:fldChar w:fldCharType="begin"/>
        </w:r>
        <w:r>
          <w:instrText xml:space="preserve"> PAGE   \* MERGEFORMAT </w:instrText>
        </w:r>
        <w:r>
          <w:fldChar w:fldCharType="separate"/>
        </w:r>
        <w:r>
          <w:rPr>
            <w:noProof/>
          </w:rPr>
          <w:t>39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DA8" w:rsidRDefault="00AC7DA8" w:rsidP="00BC1CBB">
      <w:r>
        <w:separator/>
      </w:r>
    </w:p>
  </w:footnote>
  <w:footnote w:type="continuationSeparator" w:id="0">
    <w:p w:rsidR="00AC7DA8" w:rsidRDefault="00AC7DA8" w:rsidP="00BC1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DA8" w:rsidRDefault="00AC7DA8" w:rsidP="00BC1CBB">
    <w:pPr>
      <w:pStyle w:val="Header"/>
      <w:tabs>
        <w:tab w:val="clear" w:pos="4320"/>
        <w:tab w:val="clear" w:pos="8640"/>
        <w:tab w:val="left" w:pos="9360"/>
      </w:tabs>
    </w:pPr>
    <w:r>
      <w:t>FISCAL OFFICE DRAFT/DATE</w:t>
    </w:r>
    <w:r>
      <w:tab/>
      <w:t>WQXXX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DA8" w:rsidRDefault="00AC7DA8">
    <w:pPr>
      <w:pStyle w:val="Header"/>
      <w:jc w:val="center"/>
      <w:rPr>
        <w:caps/>
        <w:kern w:val="2"/>
      </w:rPr>
    </w:pPr>
    <w:r>
      <w:rPr>
        <w:kern w:val="2"/>
      </w:rPr>
      <w:t>Title 33, Part IX, Subpart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DA8" w:rsidRPr="00D047D9" w:rsidRDefault="00AC7DA8" w:rsidP="00D047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75B" w:rsidRDefault="000C075B">
    <w:pPr>
      <w:pStyle w:val="Header"/>
    </w:pPr>
    <w:r>
      <w:t>Regulation Development – AI# 168759</w:t>
    </w:r>
  </w:p>
  <w:p w:rsidR="000C075B" w:rsidRDefault="000C075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DA8" w:rsidRDefault="00AC7DA8">
    <w:pPr>
      <w:pStyle w:val="Header"/>
      <w:jc w:val="center"/>
      <w:rPr>
        <w:caps/>
        <w:kern w:val="2"/>
      </w:rPr>
    </w:pPr>
    <w:r>
      <w:rPr>
        <w:kern w:val="2"/>
      </w:rPr>
      <w:t>Title 33, Part IX, Subpart 1</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DA8" w:rsidRPr="00D047D9" w:rsidRDefault="00AC7DA8" w:rsidP="00D047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5087A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CD74CE"/>
    <w:multiLevelType w:val="hybridMultilevel"/>
    <w:tmpl w:val="ED7072BC"/>
    <w:lvl w:ilvl="0" w:tplc="72A45F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091DFE"/>
    <w:multiLevelType w:val="multilevel"/>
    <w:tmpl w:val="00982DF4"/>
    <w:lvl w:ilvl="0">
      <w:start w:val="1"/>
      <w:numFmt w:val="lowerLetter"/>
      <w:lvlText w:val="%1."/>
      <w:lvlJc w:val="left"/>
      <w:pPr>
        <w:tabs>
          <w:tab w:val="num" w:pos="1447"/>
        </w:tabs>
        <w:ind w:left="1447" w:hanging="900"/>
      </w:pPr>
      <w:rPr>
        <w:rFonts w:hint="default"/>
      </w:rPr>
    </w:lvl>
    <w:lvl w:ilvl="1">
      <w:start w:val="1"/>
      <w:numFmt w:val="lowerLetter"/>
      <w:lvlText w:val="%2."/>
      <w:lvlJc w:val="left"/>
      <w:pPr>
        <w:tabs>
          <w:tab w:val="num" w:pos="1627"/>
        </w:tabs>
        <w:ind w:left="1627" w:hanging="360"/>
      </w:pPr>
    </w:lvl>
    <w:lvl w:ilvl="2">
      <w:start w:val="1"/>
      <w:numFmt w:val="lowerRoman"/>
      <w:lvlText w:val="%3."/>
      <w:lvlJc w:val="right"/>
      <w:pPr>
        <w:tabs>
          <w:tab w:val="num" w:pos="2347"/>
        </w:tabs>
        <w:ind w:left="2347" w:hanging="180"/>
      </w:pPr>
    </w:lvl>
    <w:lvl w:ilvl="3">
      <w:start w:val="1"/>
      <w:numFmt w:val="decimal"/>
      <w:lvlText w:val="%4."/>
      <w:lvlJc w:val="left"/>
      <w:pPr>
        <w:tabs>
          <w:tab w:val="num" w:pos="3067"/>
        </w:tabs>
        <w:ind w:left="3067" w:hanging="360"/>
      </w:pPr>
    </w:lvl>
    <w:lvl w:ilvl="4">
      <w:start w:val="1"/>
      <w:numFmt w:val="lowerLetter"/>
      <w:lvlText w:val="%5."/>
      <w:lvlJc w:val="left"/>
      <w:pPr>
        <w:tabs>
          <w:tab w:val="num" w:pos="3787"/>
        </w:tabs>
        <w:ind w:left="3787" w:hanging="360"/>
      </w:pPr>
    </w:lvl>
    <w:lvl w:ilvl="5">
      <w:start w:val="1"/>
      <w:numFmt w:val="lowerRoman"/>
      <w:lvlText w:val="%6."/>
      <w:lvlJc w:val="right"/>
      <w:pPr>
        <w:tabs>
          <w:tab w:val="num" w:pos="4507"/>
        </w:tabs>
        <w:ind w:left="4507" w:hanging="180"/>
      </w:pPr>
    </w:lvl>
    <w:lvl w:ilvl="6">
      <w:start w:val="1"/>
      <w:numFmt w:val="decimal"/>
      <w:lvlText w:val="%7."/>
      <w:lvlJc w:val="left"/>
      <w:pPr>
        <w:tabs>
          <w:tab w:val="num" w:pos="5227"/>
        </w:tabs>
        <w:ind w:left="5227" w:hanging="360"/>
      </w:pPr>
    </w:lvl>
    <w:lvl w:ilvl="7">
      <w:start w:val="1"/>
      <w:numFmt w:val="lowerLetter"/>
      <w:lvlText w:val="%8."/>
      <w:lvlJc w:val="left"/>
      <w:pPr>
        <w:tabs>
          <w:tab w:val="num" w:pos="5947"/>
        </w:tabs>
        <w:ind w:left="5947" w:hanging="360"/>
      </w:pPr>
    </w:lvl>
    <w:lvl w:ilvl="8">
      <w:start w:val="1"/>
      <w:numFmt w:val="lowerRoman"/>
      <w:lvlText w:val="%9."/>
      <w:lvlJc w:val="right"/>
      <w:pPr>
        <w:tabs>
          <w:tab w:val="num" w:pos="6667"/>
        </w:tabs>
        <w:ind w:left="6667" w:hanging="180"/>
      </w:pPr>
    </w:lvl>
  </w:abstractNum>
  <w:abstractNum w:abstractNumId="3" w15:restartNumberingAfterBreak="0">
    <w:nsid w:val="1DCD49FA"/>
    <w:multiLevelType w:val="hybridMultilevel"/>
    <w:tmpl w:val="3932B27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30A7D52"/>
    <w:multiLevelType w:val="hybridMultilevel"/>
    <w:tmpl w:val="6A98E82E"/>
    <w:lvl w:ilvl="0" w:tplc="B2EA60F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92551D"/>
    <w:multiLevelType w:val="hybridMultilevel"/>
    <w:tmpl w:val="25B881AA"/>
    <w:lvl w:ilvl="0" w:tplc="FF2AA1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A82FD2"/>
    <w:multiLevelType w:val="hybridMultilevel"/>
    <w:tmpl w:val="19E028EC"/>
    <w:lvl w:ilvl="0" w:tplc="47AE71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173955"/>
    <w:multiLevelType w:val="hybridMultilevel"/>
    <w:tmpl w:val="8286AC14"/>
    <w:lvl w:ilvl="0" w:tplc="0E484506">
      <w:start w:val="10"/>
      <w:numFmt w:val="lowerLetter"/>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2FF628C1"/>
    <w:multiLevelType w:val="hybridMultilevel"/>
    <w:tmpl w:val="5D367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2A53B8"/>
    <w:multiLevelType w:val="hybridMultilevel"/>
    <w:tmpl w:val="B0E2520E"/>
    <w:lvl w:ilvl="0" w:tplc="B25016E4">
      <w:start w:val="2"/>
      <w:numFmt w:val="upperRoman"/>
      <w:lvlText w:val="%1."/>
      <w:lvlJc w:val="left"/>
      <w:pPr>
        <w:tabs>
          <w:tab w:val="num" w:pos="907"/>
        </w:tabs>
        <w:ind w:left="907" w:hanging="72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0" w15:restartNumberingAfterBreak="0">
    <w:nsid w:val="36732B36"/>
    <w:multiLevelType w:val="singleLevel"/>
    <w:tmpl w:val="96FA9F1C"/>
    <w:lvl w:ilvl="0">
      <w:start w:val="5363"/>
      <w:numFmt w:val="decimal"/>
      <w:pStyle w:val="Heading7"/>
      <w:lvlText w:val="%1"/>
      <w:lvlJc w:val="left"/>
      <w:pPr>
        <w:tabs>
          <w:tab w:val="num" w:pos="600"/>
        </w:tabs>
        <w:ind w:left="600" w:hanging="600"/>
      </w:pPr>
      <w:rPr>
        <w:rFonts w:hint="default"/>
      </w:rPr>
    </w:lvl>
  </w:abstractNum>
  <w:abstractNum w:abstractNumId="11" w15:restartNumberingAfterBreak="0">
    <w:nsid w:val="37753012"/>
    <w:multiLevelType w:val="hybridMultilevel"/>
    <w:tmpl w:val="3F3893F6"/>
    <w:lvl w:ilvl="0" w:tplc="864CB55C">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8F837B4"/>
    <w:multiLevelType w:val="singleLevel"/>
    <w:tmpl w:val="BDCCE002"/>
    <w:lvl w:ilvl="0">
      <w:start w:val="1"/>
      <w:numFmt w:val="upperLetter"/>
      <w:pStyle w:val="Heading2"/>
      <w:lvlText w:val="%1."/>
      <w:lvlJc w:val="left"/>
      <w:pPr>
        <w:tabs>
          <w:tab w:val="num" w:pos="1125"/>
        </w:tabs>
        <w:ind w:left="1125" w:hanging="405"/>
      </w:pPr>
      <w:rPr>
        <w:rFonts w:hint="default"/>
      </w:rPr>
    </w:lvl>
  </w:abstractNum>
  <w:abstractNum w:abstractNumId="13" w15:restartNumberingAfterBreak="0">
    <w:nsid w:val="3A574D9D"/>
    <w:multiLevelType w:val="hybridMultilevel"/>
    <w:tmpl w:val="00982DF4"/>
    <w:lvl w:ilvl="0" w:tplc="88BC156A">
      <w:start w:val="1"/>
      <w:numFmt w:val="lowerLetter"/>
      <w:lvlText w:val="%1."/>
      <w:lvlJc w:val="left"/>
      <w:pPr>
        <w:tabs>
          <w:tab w:val="num" w:pos="1447"/>
        </w:tabs>
        <w:ind w:left="1447" w:hanging="90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14" w15:restartNumberingAfterBreak="0">
    <w:nsid w:val="3B1D0519"/>
    <w:multiLevelType w:val="hybridMultilevel"/>
    <w:tmpl w:val="A138796C"/>
    <w:lvl w:ilvl="0" w:tplc="3A0EB86C">
      <w:start w:val="1"/>
      <w:numFmt w:val="upperLetter"/>
      <w:lvlText w:val="%1."/>
      <w:lvlJc w:val="left"/>
      <w:pPr>
        <w:ind w:left="727" w:hanging="54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5" w15:restartNumberingAfterBreak="0">
    <w:nsid w:val="3BF60366"/>
    <w:multiLevelType w:val="hybridMultilevel"/>
    <w:tmpl w:val="390CF390"/>
    <w:lvl w:ilvl="0" w:tplc="3148FF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1366D46"/>
    <w:multiLevelType w:val="hybridMultilevel"/>
    <w:tmpl w:val="A5A414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A666DF7"/>
    <w:multiLevelType w:val="hybridMultilevel"/>
    <w:tmpl w:val="4D78464A"/>
    <w:lvl w:ilvl="0" w:tplc="50EA77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314A6D"/>
    <w:multiLevelType w:val="hybridMultilevel"/>
    <w:tmpl w:val="04269544"/>
    <w:lvl w:ilvl="0" w:tplc="F662A784">
      <w:start w:val="1"/>
      <w:numFmt w:val="lowerRoman"/>
      <w:lvlText w:val="%1."/>
      <w:lvlJc w:val="left"/>
      <w:pPr>
        <w:tabs>
          <w:tab w:val="num" w:pos="1395"/>
        </w:tabs>
        <w:ind w:left="1395" w:hanging="72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19" w15:restartNumberingAfterBreak="0">
    <w:nsid w:val="55060EEA"/>
    <w:multiLevelType w:val="hybridMultilevel"/>
    <w:tmpl w:val="6B44AB70"/>
    <w:lvl w:ilvl="0" w:tplc="DF30EF3C">
      <w:start w:val="8"/>
      <w:numFmt w:val="lowerRoman"/>
      <w:lvlText w:val="%1."/>
      <w:lvlJc w:val="left"/>
      <w:pPr>
        <w:tabs>
          <w:tab w:val="num" w:pos="2174"/>
        </w:tabs>
        <w:ind w:left="2174" w:hanging="720"/>
      </w:pPr>
      <w:rPr>
        <w:rFonts w:hint="default"/>
      </w:rPr>
    </w:lvl>
    <w:lvl w:ilvl="1" w:tplc="04090019" w:tentative="1">
      <w:start w:val="1"/>
      <w:numFmt w:val="lowerLetter"/>
      <w:lvlText w:val="%2."/>
      <w:lvlJc w:val="left"/>
      <w:pPr>
        <w:tabs>
          <w:tab w:val="num" w:pos="2534"/>
        </w:tabs>
        <w:ind w:left="2534" w:hanging="360"/>
      </w:pPr>
    </w:lvl>
    <w:lvl w:ilvl="2" w:tplc="0409001B" w:tentative="1">
      <w:start w:val="1"/>
      <w:numFmt w:val="lowerRoman"/>
      <w:lvlText w:val="%3."/>
      <w:lvlJc w:val="right"/>
      <w:pPr>
        <w:tabs>
          <w:tab w:val="num" w:pos="3254"/>
        </w:tabs>
        <w:ind w:left="3254" w:hanging="180"/>
      </w:pPr>
    </w:lvl>
    <w:lvl w:ilvl="3" w:tplc="0409000F" w:tentative="1">
      <w:start w:val="1"/>
      <w:numFmt w:val="decimal"/>
      <w:lvlText w:val="%4."/>
      <w:lvlJc w:val="left"/>
      <w:pPr>
        <w:tabs>
          <w:tab w:val="num" w:pos="3974"/>
        </w:tabs>
        <w:ind w:left="3974" w:hanging="360"/>
      </w:pPr>
    </w:lvl>
    <w:lvl w:ilvl="4" w:tplc="04090019" w:tentative="1">
      <w:start w:val="1"/>
      <w:numFmt w:val="lowerLetter"/>
      <w:lvlText w:val="%5."/>
      <w:lvlJc w:val="left"/>
      <w:pPr>
        <w:tabs>
          <w:tab w:val="num" w:pos="4694"/>
        </w:tabs>
        <w:ind w:left="4694" w:hanging="360"/>
      </w:pPr>
    </w:lvl>
    <w:lvl w:ilvl="5" w:tplc="0409001B" w:tentative="1">
      <w:start w:val="1"/>
      <w:numFmt w:val="lowerRoman"/>
      <w:lvlText w:val="%6."/>
      <w:lvlJc w:val="right"/>
      <w:pPr>
        <w:tabs>
          <w:tab w:val="num" w:pos="5414"/>
        </w:tabs>
        <w:ind w:left="5414" w:hanging="180"/>
      </w:pPr>
    </w:lvl>
    <w:lvl w:ilvl="6" w:tplc="0409000F" w:tentative="1">
      <w:start w:val="1"/>
      <w:numFmt w:val="decimal"/>
      <w:lvlText w:val="%7."/>
      <w:lvlJc w:val="left"/>
      <w:pPr>
        <w:tabs>
          <w:tab w:val="num" w:pos="6134"/>
        </w:tabs>
        <w:ind w:left="6134" w:hanging="360"/>
      </w:pPr>
    </w:lvl>
    <w:lvl w:ilvl="7" w:tplc="04090019" w:tentative="1">
      <w:start w:val="1"/>
      <w:numFmt w:val="lowerLetter"/>
      <w:lvlText w:val="%8."/>
      <w:lvlJc w:val="left"/>
      <w:pPr>
        <w:tabs>
          <w:tab w:val="num" w:pos="6854"/>
        </w:tabs>
        <w:ind w:left="6854" w:hanging="360"/>
      </w:pPr>
    </w:lvl>
    <w:lvl w:ilvl="8" w:tplc="0409001B" w:tentative="1">
      <w:start w:val="1"/>
      <w:numFmt w:val="lowerRoman"/>
      <w:lvlText w:val="%9."/>
      <w:lvlJc w:val="right"/>
      <w:pPr>
        <w:tabs>
          <w:tab w:val="num" w:pos="7574"/>
        </w:tabs>
        <w:ind w:left="7574" w:hanging="180"/>
      </w:pPr>
    </w:lvl>
  </w:abstractNum>
  <w:abstractNum w:abstractNumId="20" w15:restartNumberingAfterBreak="0">
    <w:nsid w:val="55C76A23"/>
    <w:multiLevelType w:val="singleLevel"/>
    <w:tmpl w:val="4EEC2ADE"/>
    <w:lvl w:ilvl="0">
      <w:start w:val="1"/>
      <w:numFmt w:val="upperLetter"/>
      <w:pStyle w:val="Heading4"/>
      <w:lvlText w:val="%1."/>
      <w:lvlJc w:val="left"/>
      <w:pPr>
        <w:tabs>
          <w:tab w:val="num" w:pos="1005"/>
        </w:tabs>
        <w:ind w:left="1005" w:hanging="405"/>
      </w:pPr>
      <w:rPr>
        <w:rFonts w:hint="default"/>
      </w:rPr>
    </w:lvl>
  </w:abstractNum>
  <w:abstractNum w:abstractNumId="21" w15:restartNumberingAfterBreak="0">
    <w:nsid w:val="58C66E47"/>
    <w:multiLevelType w:val="hybridMultilevel"/>
    <w:tmpl w:val="6A1C1B10"/>
    <w:lvl w:ilvl="0" w:tplc="8E7CAA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54087D"/>
    <w:multiLevelType w:val="hybridMultilevel"/>
    <w:tmpl w:val="2B88729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954747"/>
    <w:multiLevelType w:val="hybridMultilevel"/>
    <w:tmpl w:val="3EC0AF24"/>
    <w:lvl w:ilvl="0" w:tplc="AA727BD6">
      <w:start w:val="1"/>
      <w:numFmt w:val="lowerLetter"/>
      <w:lvlText w:val="%1."/>
      <w:lvlJc w:val="left"/>
      <w:pPr>
        <w:tabs>
          <w:tab w:val="num" w:pos="907"/>
        </w:tabs>
        <w:ind w:left="907" w:hanging="36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24" w15:restartNumberingAfterBreak="0">
    <w:nsid w:val="5EA77CD7"/>
    <w:multiLevelType w:val="hybridMultilevel"/>
    <w:tmpl w:val="58181B44"/>
    <w:lvl w:ilvl="0" w:tplc="94786B8C">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5" w15:restartNumberingAfterBreak="0">
    <w:nsid w:val="60DC1ADD"/>
    <w:multiLevelType w:val="hybridMultilevel"/>
    <w:tmpl w:val="70E0B422"/>
    <w:lvl w:ilvl="0" w:tplc="0346F8B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2E0685"/>
    <w:multiLevelType w:val="hybridMultilevel"/>
    <w:tmpl w:val="D83C3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95214B"/>
    <w:multiLevelType w:val="hybridMultilevel"/>
    <w:tmpl w:val="5028A838"/>
    <w:lvl w:ilvl="0" w:tplc="C966EBB0">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AC78FE"/>
    <w:multiLevelType w:val="hybridMultilevel"/>
    <w:tmpl w:val="D39CBC5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20"/>
  </w:num>
  <w:num w:numId="4">
    <w:abstractNumId w:val="12"/>
  </w:num>
  <w:num w:numId="5">
    <w:abstractNumId w:val="13"/>
  </w:num>
  <w:num w:numId="6">
    <w:abstractNumId w:val="9"/>
  </w:num>
  <w:num w:numId="7">
    <w:abstractNumId w:val="7"/>
  </w:num>
  <w:num w:numId="8">
    <w:abstractNumId w:val="23"/>
  </w:num>
  <w:num w:numId="9">
    <w:abstractNumId w:val="25"/>
  </w:num>
  <w:num w:numId="10">
    <w:abstractNumId w:val="18"/>
  </w:num>
  <w:num w:numId="11">
    <w:abstractNumId w:val="27"/>
  </w:num>
  <w:num w:numId="12">
    <w:abstractNumId w:val="3"/>
  </w:num>
  <w:num w:numId="13">
    <w:abstractNumId w:val="4"/>
  </w:num>
  <w:num w:numId="14">
    <w:abstractNumId w:val="22"/>
  </w:num>
  <w:num w:numId="15">
    <w:abstractNumId w:val="2"/>
  </w:num>
  <w:num w:numId="16">
    <w:abstractNumId w:val="16"/>
  </w:num>
  <w:num w:numId="17">
    <w:abstractNumId w:val="26"/>
  </w:num>
  <w:num w:numId="18">
    <w:abstractNumId w:val="19"/>
  </w:num>
  <w:num w:numId="19">
    <w:abstractNumId w:val="24"/>
  </w:num>
  <w:num w:numId="20">
    <w:abstractNumId w:val="5"/>
  </w:num>
  <w:num w:numId="21">
    <w:abstractNumId w:val="14"/>
  </w:num>
  <w:num w:numId="22">
    <w:abstractNumId w:val="11"/>
  </w:num>
  <w:num w:numId="23">
    <w:abstractNumId w:val="17"/>
  </w:num>
  <w:num w:numId="24">
    <w:abstractNumId w:val="28"/>
  </w:num>
  <w:num w:numId="25">
    <w:abstractNumId w:val="1"/>
  </w:num>
  <w:num w:numId="26">
    <w:abstractNumId w:val="21"/>
  </w:num>
  <w:num w:numId="27">
    <w:abstractNumId w:val="15"/>
  </w:num>
  <w:num w:numId="28">
    <w:abstractNumId w:val="8"/>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F55"/>
    <w:rsid w:val="00001764"/>
    <w:rsid w:val="000031E9"/>
    <w:rsid w:val="00004ADE"/>
    <w:rsid w:val="00015593"/>
    <w:rsid w:val="00023FAB"/>
    <w:rsid w:val="000252B2"/>
    <w:rsid w:val="00027548"/>
    <w:rsid w:val="00031149"/>
    <w:rsid w:val="00031B6F"/>
    <w:rsid w:val="00031D5A"/>
    <w:rsid w:val="00034385"/>
    <w:rsid w:val="000405D3"/>
    <w:rsid w:val="0004222F"/>
    <w:rsid w:val="00042ACF"/>
    <w:rsid w:val="0004365F"/>
    <w:rsid w:val="00047954"/>
    <w:rsid w:val="000506B0"/>
    <w:rsid w:val="000637B8"/>
    <w:rsid w:val="00066FAE"/>
    <w:rsid w:val="00070D05"/>
    <w:rsid w:val="00072D01"/>
    <w:rsid w:val="0008514C"/>
    <w:rsid w:val="000977A5"/>
    <w:rsid w:val="00097836"/>
    <w:rsid w:val="000B2EA4"/>
    <w:rsid w:val="000C075B"/>
    <w:rsid w:val="000C21BF"/>
    <w:rsid w:val="000D40B5"/>
    <w:rsid w:val="000D5CBA"/>
    <w:rsid w:val="000E051A"/>
    <w:rsid w:val="000E57F7"/>
    <w:rsid w:val="000F0BE3"/>
    <w:rsid w:val="000F33FC"/>
    <w:rsid w:val="000F56E2"/>
    <w:rsid w:val="000F5BA1"/>
    <w:rsid w:val="000F61ED"/>
    <w:rsid w:val="00111B9D"/>
    <w:rsid w:val="001170D5"/>
    <w:rsid w:val="001170F5"/>
    <w:rsid w:val="00117277"/>
    <w:rsid w:val="00120154"/>
    <w:rsid w:val="0013498B"/>
    <w:rsid w:val="00135BF0"/>
    <w:rsid w:val="00137A2F"/>
    <w:rsid w:val="001408DD"/>
    <w:rsid w:val="001441C3"/>
    <w:rsid w:val="0014653E"/>
    <w:rsid w:val="00152037"/>
    <w:rsid w:val="00156C63"/>
    <w:rsid w:val="0017172E"/>
    <w:rsid w:val="00183D6A"/>
    <w:rsid w:val="00184987"/>
    <w:rsid w:val="00185F34"/>
    <w:rsid w:val="00190494"/>
    <w:rsid w:val="00190944"/>
    <w:rsid w:val="001A79CB"/>
    <w:rsid w:val="001A7F4D"/>
    <w:rsid w:val="001B3A6E"/>
    <w:rsid w:val="001B40E3"/>
    <w:rsid w:val="001C2605"/>
    <w:rsid w:val="001C6F1B"/>
    <w:rsid w:val="001D4866"/>
    <w:rsid w:val="001D769F"/>
    <w:rsid w:val="001E1008"/>
    <w:rsid w:val="001E3B8E"/>
    <w:rsid w:val="001E3E05"/>
    <w:rsid w:val="001E6230"/>
    <w:rsid w:val="001F562D"/>
    <w:rsid w:val="001F5AFF"/>
    <w:rsid w:val="002078D7"/>
    <w:rsid w:val="00207AB4"/>
    <w:rsid w:val="00214EE8"/>
    <w:rsid w:val="002164B0"/>
    <w:rsid w:val="00222D92"/>
    <w:rsid w:val="00225121"/>
    <w:rsid w:val="00226A90"/>
    <w:rsid w:val="002277F0"/>
    <w:rsid w:val="00233BF1"/>
    <w:rsid w:val="002344E7"/>
    <w:rsid w:val="00236E1F"/>
    <w:rsid w:val="00243171"/>
    <w:rsid w:val="00245F40"/>
    <w:rsid w:val="002526D6"/>
    <w:rsid w:val="002574A9"/>
    <w:rsid w:val="00264F8B"/>
    <w:rsid w:val="002652C8"/>
    <w:rsid w:val="00275780"/>
    <w:rsid w:val="00282E1B"/>
    <w:rsid w:val="00285FF7"/>
    <w:rsid w:val="00287B60"/>
    <w:rsid w:val="00290D53"/>
    <w:rsid w:val="00291706"/>
    <w:rsid w:val="002931FB"/>
    <w:rsid w:val="00295FFE"/>
    <w:rsid w:val="00297584"/>
    <w:rsid w:val="002A046D"/>
    <w:rsid w:val="002A2B56"/>
    <w:rsid w:val="002A2D4E"/>
    <w:rsid w:val="002B678A"/>
    <w:rsid w:val="002C36AF"/>
    <w:rsid w:val="002C5582"/>
    <w:rsid w:val="002C7771"/>
    <w:rsid w:val="002D1C66"/>
    <w:rsid w:val="002D53E9"/>
    <w:rsid w:val="002D5BA7"/>
    <w:rsid w:val="002E1EDC"/>
    <w:rsid w:val="002E2821"/>
    <w:rsid w:val="002E2DA4"/>
    <w:rsid w:val="002E4C93"/>
    <w:rsid w:val="002E56BE"/>
    <w:rsid w:val="002F4A8B"/>
    <w:rsid w:val="002F77A5"/>
    <w:rsid w:val="0030049A"/>
    <w:rsid w:val="003006CA"/>
    <w:rsid w:val="00303576"/>
    <w:rsid w:val="003042C4"/>
    <w:rsid w:val="003119C3"/>
    <w:rsid w:val="00313E31"/>
    <w:rsid w:val="0031539A"/>
    <w:rsid w:val="003157A0"/>
    <w:rsid w:val="00317430"/>
    <w:rsid w:val="003205E7"/>
    <w:rsid w:val="0032155F"/>
    <w:rsid w:val="00323C1A"/>
    <w:rsid w:val="00327C56"/>
    <w:rsid w:val="00332D40"/>
    <w:rsid w:val="00341608"/>
    <w:rsid w:val="00341D37"/>
    <w:rsid w:val="0034441C"/>
    <w:rsid w:val="003477A8"/>
    <w:rsid w:val="003510AD"/>
    <w:rsid w:val="0035253C"/>
    <w:rsid w:val="003532B7"/>
    <w:rsid w:val="00353E48"/>
    <w:rsid w:val="00354C8F"/>
    <w:rsid w:val="003555F1"/>
    <w:rsid w:val="00360075"/>
    <w:rsid w:val="0037406A"/>
    <w:rsid w:val="003749A6"/>
    <w:rsid w:val="0037525C"/>
    <w:rsid w:val="00384588"/>
    <w:rsid w:val="00391426"/>
    <w:rsid w:val="00394FD6"/>
    <w:rsid w:val="003A11A5"/>
    <w:rsid w:val="003A19F5"/>
    <w:rsid w:val="003A7439"/>
    <w:rsid w:val="003C332C"/>
    <w:rsid w:val="003C767E"/>
    <w:rsid w:val="003D506F"/>
    <w:rsid w:val="003E1F93"/>
    <w:rsid w:val="003E5D10"/>
    <w:rsid w:val="003E6440"/>
    <w:rsid w:val="003E7EDD"/>
    <w:rsid w:val="003F3856"/>
    <w:rsid w:val="003F5C26"/>
    <w:rsid w:val="003F6DB4"/>
    <w:rsid w:val="00400C65"/>
    <w:rsid w:val="00403045"/>
    <w:rsid w:val="00403C59"/>
    <w:rsid w:val="00407422"/>
    <w:rsid w:val="00412F56"/>
    <w:rsid w:val="00413723"/>
    <w:rsid w:val="0041625B"/>
    <w:rsid w:val="00430BEF"/>
    <w:rsid w:val="00435C94"/>
    <w:rsid w:val="00436FD6"/>
    <w:rsid w:val="004375E8"/>
    <w:rsid w:val="0043792E"/>
    <w:rsid w:val="00445C59"/>
    <w:rsid w:val="00455A39"/>
    <w:rsid w:val="0045761F"/>
    <w:rsid w:val="00462727"/>
    <w:rsid w:val="00462814"/>
    <w:rsid w:val="00463E4E"/>
    <w:rsid w:val="004646DE"/>
    <w:rsid w:val="00464F88"/>
    <w:rsid w:val="00470CCA"/>
    <w:rsid w:val="004729AD"/>
    <w:rsid w:val="004732DD"/>
    <w:rsid w:val="004754E9"/>
    <w:rsid w:val="00475A01"/>
    <w:rsid w:val="0048075D"/>
    <w:rsid w:val="00486E30"/>
    <w:rsid w:val="00491826"/>
    <w:rsid w:val="00491902"/>
    <w:rsid w:val="00494D1F"/>
    <w:rsid w:val="00495C0A"/>
    <w:rsid w:val="004B15BD"/>
    <w:rsid w:val="004B33FF"/>
    <w:rsid w:val="004B41A4"/>
    <w:rsid w:val="004B44AF"/>
    <w:rsid w:val="004B619A"/>
    <w:rsid w:val="004B651C"/>
    <w:rsid w:val="004C5037"/>
    <w:rsid w:val="004C6A13"/>
    <w:rsid w:val="004D0770"/>
    <w:rsid w:val="004D080E"/>
    <w:rsid w:val="004D602E"/>
    <w:rsid w:val="004E2047"/>
    <w:rsid w:val="004E545D"/>
    <w:rsid w:val="004E5648"/>
    <w:rsid w:val="004E7263"/>
    <w:rsid w:val="004F0943"/>
    <w:rsid w:val="004F2EFF"/>
    <w:rsid w:val="004F67B9"/>
    <w:rsid w:val="004F76FC"/>
    <w:rsid w:val="005008EF"/>
    <w:rsid w:val="005045D9"/>
    <w:rsid w:val="00504759"/>
    <w:rsid w:val="00506F1E"/>
    <w:rsid w:val="00507B07"/>
    <w:rsid w:val="00514146"/>
    <w:rsid w:val="005149D8"/>
    <w:rsid w:val="005254CE"/>
    <w:rsid w:val="00533062"/>
    <w:rsid w:val="00533192"/>
    <w:rsid w:val="00535524"/>
    <w:rsid w:val="00542133"/>
    <w:rsid w:val="005425A7"/>
    <w:rsid w:val="005463D1"/>
    <w:rsid w:val="005474B0"/>
    <w:rsid w:val="00560D32"/>
    <w:rsid w:val="00562249"/>
    <w:rsid w:val="0056593B"/>
    <w:rsid w:val="005723EE"/>
    <w:rsid w:val="005764E9"/>
    <w:rsid w:val="00582973"/>
    <w:rsid w:val="005A36AB"/>
    <w:rsid w:val="005A3A0C"/>
    <w:rsid w:val="005A6FDC"/>
    <w:rsid w:val="005C2469"/>
    <w:rsid w:val="005C37B6"/>
    <w:rsid w:val="005C3F8C"/>
    <w:rsid w:val="005C4BF5"/>
    <w:rsid w:val="005D3341"/>
    <w:rsid w:val="005D3F73"/>
    <w:rsid w:val="005D4052"/>
    <w:rsid w:val="005E29DE"/>
    <w:rsid w:val="006001D3"/>
    <w:rsid w:val="00600B66"/>
    <w:rsid w:val="00602312"/>
    <w:rsid w:val="00603F91"/>
    <w:rsid w:val="00616BE4"/>
    <w:rsid w:val="00617BFE"/>
    <w:rsid w:val="00621288"/>
    <w:rsid w:val="0062251D"/>
    <w:rsid w:val="00624F4B"/>
    <w:rsid w:val="00625667"/>
    <w:rsid w:val="006264E6"/>
    <w:rsid w:val="00627B10"/>
    <w:rsid w:val="00632026"/>
    <w:rsid w:val="00633865"/>
    <w:rsid w:val="0063419A"/>
    <w:rsid w:val="00637D1E"/>
    <w:rsid w:val="0064406B"/>
    <w:rsid w:val="00653C48"/>
    <w:rsid w:val="006548D6"/>
    <w:rsid w:val="006608D4"/>
    <w:rsid w:val="006722CF"/>
    <w:rsid w:val="00677C98"/>
    <w:rsid w:val="00680B38"/>
    <w:rsid w:val="0068239C"/>
    <w:rsid w:val="0068294B"/>
    <w:rsid w:val="00686C5E"/>
    <w:rsid w:val="00693060"/>
    <w:rsid w:val="00694C81"/>
    <w:rsid w:val="006A0531"/>
    <w:rsid w:val="006A2218"/>
    <w:rsid w:val="006A23C0"/>
    <w:rsid w:val="006B1FFA"/>
    <w:rsid w:val="006B5149"/>
    <w:rsid w:val="006C1684"/>
    <w:rsid w:val="006C3C31"/>
    <w:rsid w:val="006C3DD8"/>
    <w:rsid w:val="006C5770"/>
    <w:rsid w:val="006D2E8C"/>
    <w:rsid w:val="006D5D19"/>
    <w:rsid w:val="006D7533"/>
    <w:rsid w:val="006E032B"/>
    <w:rsid w:val="006E0C9B"/>
    <w:rsid w:val="006E10F4"/>
    <w:rsid w:val="006E15E1"/>
    <w:rsid w:val="006E4E2D"/>
    <w:rsid w:val="006E57D0"/>
    <w:rsid w:val="006E74C2"/>
    <w:rsid w:val="006F1380"/>
    <w:rsid w:val="006F1610"/>
    <w:rsid w:val="006F2FB4"/>
    <w:rsid w:val="006F76B5"/>
    <w:rsid w:val="00701F23"/>
    <w:rsid w:val="007035D0"/>
    <w:rsid w:val="007066A4"/>
    <w:rsid w:val="00713CD0"/>
    <w:rsid w:val="0072759F"/>
    <w:rsid w:val="00730EF1"/>
    <w:rsid w:val="007317F8"/>
    <w:rsid w:val="0074172F"/>
    <w:rsid w:val="007419EE"/>
    <w:rsid w:val="00741DA2"/>
    <w:rsid w:val="007454F6"/>
    <w:rsid w:val="007503A9"/>
    <w:rsid w:val="00756890"/>
    <w:rsid w:val="00761E5B"/>
    <w:rsid w:val="0076224D"/>
    <w:rsid w:val="00763349"/>
    <w:rsid w:val="00773918"/>
    <w:rsid w:val="00775549"/>
    <w:rsid w:val="0078474F"/>
    <w:rsid w:val="00793862"/>
    <w:rsid w:val="00795F6E"/>
    <w:rsid w:val="00796B92"/>
    <w:rsid w:val="007A1522"/>
    <w:rsid w:val="007A176D"/>
    <w:rsid w:val="007A6082"/>
    <w:rsid w:val="007B008C"/>
    <w:rsid w:val="007B33CF"/>
    <w:rsid w:val="007B56A5"/>
    <w:rsid w:val="007C1E90"/>
    <w:rsid w:val="007C3CDD"/>
    <w:rsid w:val="007C5CE1"/>
    <w:rsid w:val="007C6D8A"/>
    <w:rsid w:val="007D66F0"/>
    <w:rsid w:val="007E5A91"/>
    <w:rsid w:val="007E70E0"/>
    <w:rsid w:val="007E7C1A"/>
    <w:rsid w:val="0080166C"/>
    <w:rsid w:val="00804BA8"/>
    <w:rsid w:val="008053A5"/>
    <w:rsid w:val="00805A03"/>
    <w:rsid w:val="00811196"/>
    <w:rsid w:val="00811D78"/>
    <w:rsid w:val="00814C0A"/>
    <w:rsid w:val="00817910"/>
    <w:rsid w:val="00822835"/>
    <w:rsid w:val="00824B36"/>
    <w:rsid w:val="00830BF3"/>
    <w:rsid w:val="00835168"/>
    <w:rsid w:val="00836C0E"/>
    <w:rsid w:val="00843022"/>
    <w:rsid w:val="00844693"/>
    <w:rsid w:val="00847C37"/>
    <w:rsid w:val="00850EF7"/>
    <w:rsid w:val="00850FC2"/>
    <w:rsid w:val="00851EBC"/>
    <w:rsid w:val="008573BD"/>
    <w:rsid w:val="008736B9"/>
    <w:rsid w:val="00874C4B"/>
    <w:rsid w:val="00890925"/>
    <w:rsid w:val="00891F33"/>
    <w:rsid w:val="00896A52"/>
    <w:rsid w:val="008A5AB1"/>
    <w:rsid w:val="008A663E"/>
    <w:rsid w:val="008B049D"/>
    <w:rsid w:val="008C0550"/>
    <w:rsid w:val="008C5186"/>
    <w:rsid w:val="008C7D12"/>
    <w:rsid w:val="008D0358"/>
    <w:rsid w:val="008D14CA"/>
    <w:rsid w:val="008D1804"/>
    <w:rsid w:val="008D2155"/>
    <w:rsid w:val="008D3C40"/>
    <w:rsid w:val="008D6B05"/>
    <w:rsid w:val="008D6E4C"/>
    <w:rsid w:val="008E0334"/>
    <w:rsid w:val="008E2237"/>
    <w:rsid w:val="008E781E"/>
    <w:rsid w:val="008F1D7B"/>
    <w:rsid w:val="008F55B2"/>
    <w:rsid w:val="00903B7C"/>
    <w:rsid w:val="00906FC8"/>
    <w:rsid w:val="00911743"/>
    <w:rsid w:val="00914640"/>
    <w:rsid w:val="00916279"/>
    <w:rsid w:val="0092357D"/>
    <w:rsid w:val="00924053"/>
    <w:rsid w:val="00925C5C"/>
    <w:rsid w:val="00925E90"/>
    <w:rsid w:val="00927408"/>
    <w:rsid w:val="00933DFC"/>
    <w:rsid w:val="009342D0"/>
    <w:rsid w:val="00934CE6"/>
    <w:rsid w:val="009378BE"/>
    <w:rsid w:val="00940721"/>
    <w:rsid w:val="009430AA"/>
    <w:rsid w:val="009447C6"/>
    <w:rsid w:val="00945014"/>
    <w:rsid w:val="009454EB"/>
    <w:rsid w:val="00946086"/>
    <w:rsid w:val="00952D1B"/>
    <w:rsid w:val="00953B39"/>
    <w:rsid w:val="00964A32"/>
    <w:rsid w:val="0096712C"/>
    <w:rsid w:val="00971D7A"/>
    <w:rsid w:val="009778C4"/>
    <w:rsid w:val="00983772"/>
    <w:rsid w:val="00984EEA"/>
    <w:rsid w:val="00990E66"/>
    <w:rsid w:val="009920CC"/>
    <w:rsid w:val="009A16A2"/>
    <w:rsid w:val="009B0582"/>
    <w:rsid w:val="009B1846"/>
    <w:rsid w:val="009B2DA7"/>
    <w:rsid w:val="009B67FE"/>
    <w:rsid w:val="009B68D2"/>
    <w:rsid w:val="009C5303"/>
    <w:rsid w:val="009C6B17"/>
    <w:rsid w:val="009E3354"/>
    <w:rsid w:val="009F0953"/>
    <w:rsid w:val="009F1F2F"/>
    <w:rsid w:val="009F54AE"/>
    <w:rsid w:val="009F622D"/>
    <w:rsid w:val="00A044D3"/>
    <w:rsid w:val="00A12A67"/>
    <w:rsid w:val="00A22FCF"/>
    <w:rsid w:val="00A3271D"/>
    <w:rsid w:val="00A41173"/>
    <w:rsid w:val="00A418DD"/>
    <w:rsid w:val="00A46FE2"/>
    <w:rsid w:val="00A528A2"/>
    <w:rsid w:val="00A67CB4"/>
    <w:rsid w:val="00A71341"/>
    <w:rsid w:val="00A80C88"/>
    <w:rsid w:val="00A810B7"/>
    <w:rsid w:val="00A8134C"/>
    <w:rsid w:val="00A86BC3"/>
    <w:rsid w:val="00A91305"/>
    <w:rsid w:val="00A92D4D"/>
    <w:rsid w:val="00A945E2"/>
    <w:rsid w:val="00A95761"/>
    <w:rsid w:val="00A95A36"/>
    <w:rsid w:val="00AA04A0"/>
    <w:rsid w:val="00AA0574"/>
    <w:rsid w:val="00AA4913"/>
    <w:rsid w:val="00AA4A2D"/>
    <w:rsid w:val="00AA50F2"/>
    <w:rsid w:val="00AA5392"/>
    <w:rsid w:val="00AA6734"/>
    <w:rsid w:val="00AB324D"/>
    <w:rsid w:val="00AC266A"/>
    <w:rsid w:val="00AC36A1"/>
    <w:rsid w:val="00AC7DA8"/>
    <w:rsid w:val="00AD1746"/>
    <w:rsid w:val="00AD4969"/>
    <w:rsid w:val="00AD7894"/>
    <w:rsid w:val="00AE0B23"/>
    <w:rsid w:val="00AE1B2B"/>
    <w:rsid w:val="00AE46C2"/>
    <w:rsid w:val="00AF145B"/>
    <w:rsid w:val="00AF54AA"/>
    <w:rsid w:val="00B00F25"/>
    <w:rsid w:val="00B02C75"/>
    <w:rsid w:val="00B05D30"/>
    <w:rsid w:val="00B106E6"/>
    <w:rsid w:val="00B10F6A"/>
    <w:rsid w:val="00B12FE2"/>
    <w:rsid w:val="00B14B36"/>
    <w:rsid w:val="00B245A8"/>
    <w:rsid w:val="00B2528C"/>
    <w:rsid w:val="00B441B0"/>
    <w:rsid w:val="00B45BF8"/>
    <w:rsid w:val="00B46FE0"/>
    <w:rsid w:val="00B65193"/>
    <w:rsid w:val="00B66A8F"/>
    <w:rsid w:val="00B72BEC"/>
    <w:rsid w:val="00B759FB"/>
    <w:rsid w:val="00B76BC3"/>
    <w:rsid w:val="00B846F0"/>
    <w:rsid w:val="00B909CE"/>
    <w:rsid w:val="00B964EB"/>
    <w:rsid w:val="00B96F6B"/>
    <w:rsid w:val="00B97F7A"/>
    <w:rsid w:val="00BA050B"/>
    <w:rsid w:val="00BA4942"/>
    <w:rsid w:val="00BA52DD"/>
    <w:rsid w:val="00BB2ABA"/>
    <w:rsid w:val="00BB5269"/>
    <w:rsid w:val="00BB77B4"/>
    <w:rsid w:val="00BC1CBB"/>
    <w:rsid w:val="00BD0CA6"/>
    <w:rsid w:val="00BD3032"/>
    <w:rsid w:val="00BD66A9"/>
    <w:rsid w:val="00BE1C19"/>
    <w:rsid w:val="00BE57E4"/>
    <w:rsid w:val="00BE5917"/>
    <w:rsid w:val="00BF5F55"/>
    <w:rsid w:val="00BF6B5D"/>
    <w:rsid w:val="00C03D7A"/>
    <w:rsid w:val="00C04607"/>
    <w:rsid w:val="00C05274"/>
    <w:rsid w:val="00C11403"/>
    <w:rsid w:val="00C15156"/>
    <w:rsid w:val="00C377BE"/>
    <w:rsid w:val="00C42D76"/>
    <w:rsid w:val="00C43CC6"/>
    <w:rsid w:val="00C46A0B"/>
    <w:rsid w:val="00C46F39"/>
    <w:rsid w:val="00C57FDD"/>
    <w:rsid w:val="00C66070"/>
    <w:rsid w:val="00C71E78"/>
    <w:rsid w:val="00C730E6"/>
    <w:rsid w:val="00C74A44"/>
    <w:rsid w:val="00C77D03"/>
    <w:rsid w:val="00C80015"/>
    <w:rsid w:val="00C81107"/>
    <w:rsid w:val="00C86424"/>
    <w:rsid w:val="00C86AB2"/>
    <w:rsid w:val="00C90BB7"/>
    <w:rsid w:val="00C91072"/>
    <w:rsid w:val="00C93DAD"/>
    <w:rsid w:val="00C97BB3"/>
    <w:rsid w:val="00CA2A3E"/>
    <w:rsid w:val="00CA2CC5"/>
    <w:rsid w:val="00CA6666"/>
    <w:rsid w:val="00CC06CB"/>
    <w:rsid w:val="00CD2C1B"/>
    <w:rsid w:val="00CD76B4"/>
    <w:rsid w:val="00CE3A85"/>
    <w:rsid w:val="00CF2AEF"/>
    <w:rsid w:val="00CF3F73"/>
    <w:rsid w:val="00CF444C"/>
    <w:rsid w:val="00CF5549"/>
    <w:rsid w:val="00D047D9"/>
    <w:rsid w:val="00D16DD2"/>
    <w:rsid w:val="00D21F32"/>
    <w:rsid w:val="00D2562F"/>
    <w:rsid w:val="00D30CFB"/>
    <w:rsid w:val="00D32A0F"/>
    <w:rsid w:val="00D34C64"/>
    <w:rsid w:val="00D3602F"/>
    <w:rsid w:val="00D36B10"/>
    <w:rsid w:val="00D40DEF"/>
    <w:rsid w:val="00D42C91"/>
    <w:rsid w:val="00D4345F"/>
    <w:rsid w:val="00D44F18"/>
    <w:rsid w:val="00D45CC6"/>
    <w:rsid w:val="00D45F9B"/>
    <w:rsid w:val="00D4680A"/>
    <w:rsid w:val="00D47792"/>
    <w:rsid w:val="00D50A4F"/>
    <w:rsid w:val="00D53223"/>
    <w:rsid w:val="00D56EA3"/>
    <w:rsid w:val="00D60C75"/>
    <w:rsid w:val="00D61DE5"/>
    <w:rsid w:val="00D74F86"/>
    <w:rsid w:val="00D77532"/>
    <w:rsid w:val="00D80851"/>
    <w:rsid w:val="00D80FEF"/>
    <w:rsid w:val="00D86422"/>
    <w:rsid w:val="00D87DE6"/>
    <w:rsid w:val="00DA1899"/>
    <w:rsid w:val="00DA48C8"/>
    <w:rsid w:val="00DA4997"/>
    <w:rsid w:val="00DA5DF5"/>
    <w:rsid w:val="00DB41D6"/>
    <w:rsid w:val="00DB5A26"/>
    <w:rsid w:val="00DC0F69"/>
    <w:rsid w:val="00DC2688"/>
    <w:rsid w:val="00DC2710"/>
    <w:rsid w:val="00DC62D2"/>
    <w:rsid w:val="00DE1383"/>
    <w:rsid w:val="00DE63B5"/>
    <w:rsid w:val="00DE7A21"/>
    <w:rsid w:val="00DF4387"/>
    <w:rsid w:val="00DF4A27"/>
    <w:rsid w:val="00DF5F76"/>
    <w:rsid w:val="00DF60F1"/>
    <w:rsid w:val="00DF69C3"/>
    <w:rsid w:val="00E007B9"/>
    <w:rsid w:val="00E063D7"/>
    <w:rsid w:val="00E108D2"/>
    <w:rsid w:val="00E20607"/>
    <w:rsid w:val="00E26834"/>
    <w:rsid w:val="00E269DD"/>
    <w:rsid w:val="00E3349C"/>
    <w:rsid w:val="00E4237A"/>
    <w:rsid w:val="00E44B70"/>
    <w:rsid w:val="00E45179"/>
    <w:rsid w:val="00E4593E"/>
    <w:rsid w:val="00E6230A"/>
    <w:rsid w:val="00E653D7"/>
    <w:rsid w:val="00E71840"/>
    <w:rsid w:val="00E76F4E"/>
    <w:rsid w:val="00E77077"/>
    <w:rsid w:val="00E8407B"/>
    <w:rsid w:val="00E852FE"/>
    <w:rsid w:val="00E868BD"/>
    <w:rsid w:val="00E94789"/>
    <w:rsid w:val="00E950D9"/>
    <w:rsid w:val="00EA15D2"/>
    <w:rsid w:val="00EA215C"/>
    <w:rsid w:val="00EA2D56"/>
    <w:rsid w:val="00EB610C"/>
    <w:rsid w:val="00EB709F"/>
    <w:rsid w:val="00EC1103"/>
    <w:rsid w:val="00EC5B02"/>
    <w:rsid w:val="00EC648D"/>
    <w:rsid w:val="00ED260F"/>
    <w:rsid w:val="00ED2BD5"/>
    <w:rsid w:val="00ED60A1"/>
    <w:rsid w:val="00ED67FC"/>
    <w:rsid w:val="00EE073B"/>
    <w:rsid w:val="00EE1099"/>
    <w:rsid w:val="00EE341E"/>
    <w:rsid w:val="00EE3706"/>
    <w:rsid w:val="00EE48F6"/>
    <w:rsid w:val="00EF02D6"/>
    <w:rsid w:val="00EF082A"/>
    <w:rsid w:val="00EF68A8"/>
    <w:rsid w:val="00EF72F0"/>
    <w:rsid w:val="00F11A18"/>
    <w:rsid w:val="00F1572F"/>
    <w:rsid w:val="00F268AE"/>
    <w:rsid w:val="00F37A11"/>
    <w:rsid w:val="00F42349"/>
    <w:rsid w:val="00F50579"/>
    <w:rsid w:val="00F525C2"/>
    <w:rsid w:val="00F52690"/>
    <w:rsid w:val="00F61055"/>
    <w:rsid w:val="00F616D0"/>
    <w:rsid w:val="00F629E9"/>
    <w:rsid w:val="00F64037"/>
    <w:rsid w:val="00F65225"/>
    <w:rsid w:val="00F7349F"/>
    <w:rsid w:val="00F73F16"/>
    <w:rsid w:val="00F77047"/>
    <w:rsid w:val="00F81EAB"/>
    <w:rsid w:val="00F82CB2"/>
    <w:rsid w:val="00F959AA"/>
    <w:rsid w:val="00F95B1A"/>
    <w:rsid w:val="00F9717F"/>
    <w:rsid w:val="00F97A91"/>
    <w:rsid w:val="00FB0CD7"/>
    <w:rsid w:val="00FB487D"/>
    <w:rsid w:val="00FB71B2"/>
    <w:rsid w:val="00FC231B"/>
    <w:rsid w:val="00FC68A4"/>
    <w:rsid w:val="00FD1ADE"/>
    <w:rsid w:val="00FD4544"/>
    <w:rsid w:val="00FE166F"/>
    <w:rsid w:val="00FE2987"/>
    <w:rsid w:val="00FE392F"/>
    <w:rsid w:val="00FF0645"/>
    <w:rsid w:val="00FF1D79"/>
    <w:rsid w:val="00FF2BDC"/>
    <w:rsid w:val="00FF390B"/>
    <w:rsid w:val="00FF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24577"/>
    <o:shapelayout v:ext="edit">
      <o:idmap v:ext="edit" data="1"/>
    </o:shapelayout>
  </w:shapeDefaults>
  <w:decimalSymbol w:val="."/>
  <w:listSeparator w:val=","/>
  <w15:docId w15:val="{D58F750D-7138-47BA-8F68-F6D6C996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F5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F5F55"/>
    <w:pPr>
      <w:keepNext/>
      <w:outlineLvl w:val="0"/>
    </w:pPr>
    <w:rPr>
      <w:vanish/>
      <w:sz w:val="20"/>
    </w:rPr>
  </w:style>
  <w:style w:type="paragraph" w:styleId="Heading2">
    <w:name w:val="heading 2"/>
    <w:basedOn w:val="Normal"/>
    <w:next w:val="Normal"/>
    <w:link w:val="Heading2Char"/>
    <w:qFormat/>
    <w:rsid w:val="00BF5F55"/>
    <w:pPr>
      <w:keepNext/>
      <w:numPr>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ourier" w:hAnsi="Courier"/>
      <w:snapToGrid w:val="0"/>
      <w:sz w:val="22"/>
      <w:u w:val="single"/>
    </w:rPr>
  </w:style>
  <w:style w:type="paragraph" w:styleId="Heading3">
    <w:name w:val="heading 3"/>
    <w:basedOn w:val="Normal"/>
    <w:next w:val="Normal"/>
    <w:link w:val="Heading3Char"/>
    <w:qFormat/>
    <w:rsid w:val="00BF5F55"/>
    <w:pPr>
      <w:keepNext/>
      <w:jc w:val="right"/>
      <w:outlineLvl w:val="2"/>
    </w:pPr>
    <w:rPr>
      <w:i/>
      <w:sz w:val="20"/>
    </w:rPr>
  </w:style>
  <w:style w:type="paragraph" w:styleId="Heading4">
    <w:name w:val="heading 4"/>
    <w:basedOn w:val="Normal"/>
    <w:next w:val="Normal"/>
    <w:link w:val="Heading4Char"/>
    <w:qFormat/>
    <w:rsid w:val="00BF5F55"/>
    <w:pPr>
      <w:keepNext/>
      <w:numPr>
        <w:numId w:val="3"/>
      </w:numPr>
      <w:tabs>
        <w:tab w:val="clear" w:pos="1005"/>
        <w:tab w:val="num" w:pos="900"/>
      </w:tabs>
      <w:ind w:left="810"/>
      <w:outlineLvl w:val="3"/>
    </w:pPr>
    <w:rPr>
      <w:b/>
    </w:rPr>
  </w:style>
  <w:style w:type="paragraph" w:styleId="Heading5">
    <w:name w:val="heading 5"/>
    <w:basedOn w:val="Normal"/>
    <w:next w:val="Normal"/>
    <w:link w:val="Heading5Char"/>
    <w:qFormat/>
    <w:rsid w:val="00BF5F55"/>
    <w:pPr>
      <w:keepNext/>
      <w:outlineLvl w:val="4"/>
    </w:pPr>
    <w:rPr>
      <w:i/>
      <w:sz w:val="20"/>
    </w:rPr>
  </w:style>
  <w:style w:type="paragraph" w:styleId="Heading6">
    <w:name w:val="heading 6"/>
    <w:basedOn w:val="Normal"/>
    <w:next w:val="Normal"/>
    <w:link w:val="Heading6Char"/>
    <w:qFormat/>
    <w:rsid w:val="00BF5F55"/>
    <w:pPr>
      <w:keepNext/>
      <w:spacing w:after="20"/>
      <w:jc w:val="center"/>
      <w:outlineLvl w:val="5"/>
    </w:pPr>
    <w:rPr>
      <w:sz w:val="20"/>
      <w:u w:val="single"/>
    </w:rPr>
  </w:style>
  <w:style w:type="paragraph" w:styleId="Heading7">
    <w:name w:val="heading 7"/>
    <w:basedOn w:val="Normal"/>
    <w:next w:val="Normal"/>
    <w:link w:val="Heading7Char"/>
    <w:qFormat/>
    <w:rsid w:val="00BF5F55"/>
    <w:pPr>
      <w:keepNext/>
      <w:numPr>
        <w:numId w:val="2"/>
      </w:numPr>
      <w:tabs>
        <w:tab w:val="left" w:pos="1530"/>
      </w:tabs>
      <w:ind w:right="-180"/>
      <w:outlineLvl w:val="6"/>
    </w:pPr>
    <w:rPr>
      <w:b/>
    </w:rPr>
  </w:style>
  <w:style w:type="paragraph" w:styleId="Heading8">
    <w:name w:val="heading 8"/>
    <w:basedOn w:val="Normal"/>
    <w:next w:val="Normal"/>
    <w:link w:val="Heading8Char"/>
    <w:qFormat/>
    <w:rsid w:val="00BF5F55"/>
    <w:pPr>
      <w:keepNext/>
      <w:keepLines/>
      <w:framePr w:hSpace="180" w:wrap="around" w:vAnchor="page" w:hAnchor="margin" w:y="1085"/>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line="240" w:lineRule="exact"/>
      <w:jc w:val="center"/>
      <w:outlineLvl w:val="7"/>
    </w:pPr>
    <w:rPr>
      <w:b/>
      <w:bCs/>
      <w:kern w:val="2"/>
      <w:sz w:val="18"/>
    </w:rPr>
  </w:style>
  <w:style w:type="paragraph" w:styleId="Heading9">
    <w:name w:val="heading 9"/>
    <w:basedOn w:val="Normal"/>
    <w:next w:val="Normal"/>
    <w:link w:val="Heading9Char"/>
    <w:qFormat/>
    <w:rsid w:val="00BF5F5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F55"/>
    <w:rPr>
      <w:rFonts w:ascii="Times New Roman" w:eastAsia="Times New Roman" w:hAnsi="Times New Roman" w:cs="Times New Roman"/>
      <w:vanish/>
      <w:sz w:val="20"/>
      <w:szCs w:val="20"/>
    </w:rPr>
  </w:style>
  <w:style w:type="character" w:customStyle="1" w:styleId="Heading2Char">
    <w:name w:val="Heading 2 Char"/>
    <w:basedOn w:val="DefaultParagraphFont"/>
    <w:link w:val="Heading2"/>
    <w:rsid w:val="00BF5F55"/>
    <w:rPr>
      <w:rFonts w:ascii="Courier" w:eastAsia="Times New Roman" w:hAnsi="Courier" w:cs="Times New Roman"/>
      <w:snapToGrid w:val="0"/>
      <w:szCs w:val="20"/>
      <w:u w:val="single"/>
    </w:rPr>
  </w:style>
  <w:style w:type="character" w:customStyle="1" w:styleId="Heading3Char">
    <w:name w:val="Heading 3 Char"/>
    <w:basedOn w:val="DefaultParagraphFont"/>
    <w:link w:val="Heading3"/>
    <w:rsid w:val="00BF5F55"/>
    <w:rPr>
      <w:rFonts w:ascii="Times New Roman" w:eastAsia="Times New Roman" w:hAnsi="Times New Roman" w:cs="Times New Roman"/>
      <w:i/>
      <w:sz w:val="20"/>
      <w:szCs w:val="20"/>
    </w:rPr>
  </w:style>
  <w:style w:type="character" w:customStyle="1" w:styleId="Heading4Char">
    <w:name w:val="Heading 4 Char"/>
    <w:basedOn w:val="DefaultParagraphFont"/>
    <w:link w:val="Heading4"/>
    <w:rsid w:val="00BF5F55"/>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BF5F55"/>
    <w:rPr>
      <w:rFonts w:ascii="Times New Roman" w:eastAsia="Times New Roman" w:hAnsi="Times New Roman" w:cs="Times New Roman"/>
      <w:i/>
      <w:sz w:val="20"/>
      <w:szCs w:val="20"/>
    </w:rPr>
  </w:style>
  <w:style w:type="character" w:customStyle="1" w:styleId="Heading6Char">
    <w:name w:val="Heading 6 Char"/>
    <w:basedOn w:val="DefaultParagraphFont"/>
    <w:link w:val="Heading6"/>
    <w:rsid w:val="00BF5F55"/>
    <w:rPr>
      <w:rFonts w:ascii="Times New Roman" w:eastAsia="Times New Roman" w:hAnsi="Times New Roman" w:cs="Times New Roman"/>
      <w:sz w:val="20"/>
      <w:szCs w:val="20"/>
      <w:u w:val="single"/>
    </w:rPr>
  </w:style>
  <w:style w:type="character" w:customStyle="1" w:styleId="Heading7Char">
    <w:name w:val="Heading 7 Char"/>
    <w:basedOn w:val="DefaultParagraphFont"/>
    <w:link w:val="Heading7"/>
    <w:rsid w:val="00BF5F55"/>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BF5F55"/>
    <w:rPr>
      <w:rFonts w:ascii="Times New Roman" w:eastAsia="Times New Roman" w:hAnsi="Times New Roman" w:cs="Times New Roman"/>
      <w:b/>
      <w:bCs/>
      <w:kern w:val="2"/>
      <w:sz w:val="18"/>
      <w:szCs w:val="20"/>
    </w:rPr>
  </w:style>
  <w:style w:type="character" w:customStyle="1" w:styleId="Heading9Char">
    <w:name w:val="Heading 9 Char"/>
    <w:basedOn w:val="DefaultParagraphFont"/>
    <w:link w:val="Heading9"/>
    <w:rsid w:val="00BF5F55"/>
    <w:rPr>
      <w:rFonts w:ascii="Arial" w:eastAsia="Times New Roman" w:hAnsi="Arial" w:cs="Arial"/>
    </w:rPr>
  </w:style>
  <w:style w:type="paragraph" w:styleId="ListBullet">
    <w:name w:val="List Bullet"/>
    <w:basedOn w:val="Normal"/>
    <w:autoRedefine/>
    <w:rsid w:val="00BF5F55"/>
    <w:pPr>
      <w:numPr>
        <w:numId w:val="1"/>
      </w:numPr>
    </w:pPr>
  </w:style>
  <w:style w:type="paragraph" w:styleId="Footer">
    <w:name w:val="footer"/>
    <w:basedOn w:val="Normal"/>
    <w:link w:val="FooterChar"/>
    <w:uiPriority w:val="99"/>
    <w:rsid w:val="00BF5F55"/>
    <w:pPr>
      <w:tabs>
        <w:tab w:val="center" w:pos="4320"/>
        <w:tab w:val="right" w:pos="8640"/>
      </w:tabs>
    </w:pPr>
    <w:rPr>
      <w:sz w:val="20"/>
    </w:rPr>
  </w:style>
  <w:style w:type="character" w:customStyle="1" w:styleId="FooterChar">
    <w:name w:val="Footer Char"/>
    <w:basedOn w:val="DefaultParagraphFont"/>
    <w:link w:val="Footer"/>
    <w:uiPriority w:val="99"/>
    <w:rsid w:val="00BF5F55"/>
    <w:rPr>
      <w:rFonts w:ascii="Times New Roman" w:eastAsia="Times New Roman" w:hAnsi="Times New Roman" w:cs="Times New Roman"/>
      <w:sz w:val="20"/>
      <w:szCs w:val="20"/>
    </w:rPr>
  </w:style>
  <w:style w:type="paragraph" w:customStyle="1" w:styleId="Title1">
    <w:name w:val="Title1"/>
    <w:basedOn w:val="Title"/>
    <w:next w:val="Title2"/>
    <w:rsid w:val="00BF5F55"/>
    <w:pPr>
      <w:pageBreakBefore/>
      <w:spacing w:after="60"/>
    </w:pPr>
    <w:rPr>
      <w:caps w:val="0"/>
    </w:rPr>
  </w:style>
  <w:style w:type="paragraph" w:styleId="Title">
    <w:name w:val="Title"/>
    <w:basedOn w:val="Normal"/>
    <w:link w:val="TitleChar"/>
    <w:qFormat/>
    <w:rsid w:val="00BF5F55"/>
    <w:pPr>
      <w:spacing w:after="120"/>
      <w:jc w:val="center"/>
    </w:pPr>
    <w:rPr>
      <w:b/>
      <w:caps/>
      <w:kern w:val="28"/>
      <w:sz w:val="28"/>
    </w:rPr>
  </w:style>
  <w:style w:type="character" w:customStyle="1" w:styleId="TitleChar">
    <w:name w:val="Title Char"/>
    <w:basedOn w:val="DefaultParagraphFont"/>
    <w:link w:val="Title"/>
    <w:rsid w:val="00BF5F55"/>
    <w:rPr>
      <w:rFonts w:ascii="Times New Roman" w:eastAsia="Times New Roman" w:hAnsi="Times New Roman" w:cs="Times New Roman"/>
      <w:b/>
      <w:caps/>
      <w:kern w:val="28"/>
      <w:sz w:val="28"/>
      <w:szCs w:val="20"/>
    </w:rPr>
  </w:style>
  <w:style w:type="paragraph" w:customStyle="1" w:styleId="Title2">
    <w:name w:val="Title2"/>
    <w:basedOn w:val="Chapter"/>
    <w:rsid w:val="00BF5F55"/>
    <w:pPr>
      <w:outlineLvl w:val="9"/>
    </w:pPr>
    <w:rPr>
      <w:caps/>
    </w:rPr>
  </w:style>
  <w:style w:type="paragraph" w:customStyle="1" w:styleId="Chapter">
    <w:name w:val="Chapter"/>
    <w:basedOn w:val="Normal"/>
    <w:rsid w:val="00BF5F55"/>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Part">
    <w:name w:val="Part"/>
    <w:basedOn w:val="Title"/>
    <w:rsid w:val="00BF5F55"/>
    <w:pPr>
      <w:keepNext/>
      <w:keepLines/>
      <w:outlineLvl w:val="0"/>
    </w:pPr>
    <w:rPr>
      <w:caps w:val="0"/>
      <w:kern w:val="2"/>
    </w:rPr>
  </w:style>
  <w:style w:type="paragraph" w:customStyle="1" w:styleId="Section">
    <w:name w:val="Section"/>
    <w:basedOn w:val="Normal"/>
    <w:link w:val="SectionChar"/>
    <w:rsid w:val="00BF5F55"/>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A">
    <w:name w:val="A."/>
    <w:basedOn w:val="Text"/>
    <w:rsid w:val="00BF5F55"/>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Text">
    <w:name w:val="Text"/>
    <w:basedOn w:val="Normal"/>
    <w:rsid w:val="00BF5F5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AuthorityNote">
    <w:name w:val="Authority Note"/>
    <w:basedOn w:val="Note"/>
    <w:link w:val="AuthorityNoteChar"/>
    <w:rsid w:val="00BF5F55"/>
    <w:pPr>
      <w:spacing w:line="240" w:lineRule="auto"/>
    </w:pPr>
  </w:style>
  <w:style w:type="paragraph" w:customStyle="1" w:styleId="Note">
    <w:name w:val="Note"/>
    <w:basedOn w:val="Normal"/>
    <w:rsid w:val="00BF5F5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HistoricalNote">
    <w:name w:val="Historical Note"/>
    <w:basedOn w:val="Note"/>
    <w:link w:val="HistoricalNoteChar"/>
    <w:rsid w:val="00BF5F55"/>
    <w:pPr>
      <w:spacing w:after="60" w:line="240" w:lineRule="auto"/>
    </w:pPr>
  </w:style>
  <w:style w:type="character" w:customStyle="1" w:styleId="HistoricalNoteChar">
    <w:name w:val="Historical Note Char"/>
    <w:link w:val="HistoricalNote"/>
    <w:rsid w:val="00BF5F55"/>
    <w:rPr>
      <w:rFonts w:ascii="Times New Roman" w:eastAsia="Times New Roman" w:hAnsi="Times New Roman" w:cs="Times New Roman"/>
      <w:kern w:val="2"/>
      <w:sz w:val="18"/>
      <w:szCs w:val="20"/>
    </w:rPr>
  </w:style>
  <w:style w:type="paragraph" w:customStyle="1" w:styleId="1">
    <w:name w:val="1."/>
    <w:basedOn w:val="Text"/>
    <w:link w:val="1Char"/>
    <w:rsid w:val="00BF5F55"/>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BF5F55"/>
    <w:rPr>
      <w:rFonts w:ascii="Times New Roman" w:eastAsia="Times New Roman" w:hAnsi="Times New Roman" w:cs="Times New Roman"/>
      <w:kern w:val="2"/>
      <w:sz w:val="20"/>
      <w:szCs w:val="20"/>
    </w:rPr>
  </w:style>
  <w:style w:type="paragraph" w:customStyle="1" w:styleId="a0">
    <w:name w:val="a."/>
    <w:basedOn w:val="Text"/>
    <w:link w:val="aChar"/>
    <w:rsid w:val="00BF5F55"/>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
    <w:name w:val="i."/>
    <w:basedOn w:val="Text"/>
    <w:rsid w:val="00BF5F55"/>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LACNote">
    <w:name w:val="LACNote"/>
    <w:basedOn w:val="Normal"/>
    <w:rsid w:val="00BF5F55"/>
    <w:pPr>
      <w:spacing w:after="120"/>
      <w:ind w:firstLine="187"/>
      <w:jc w:val="both"/>
    </w:pPr>
    <w:rPr>
      <w:kern w:val="2"/>
      <w:sz w:val="16"/>
    </w:rPr>
  </w:style>
  <w:style w:type="paragraph" w:customStyle="1" w:styleId="a1">
    <w:name w:val="(a)."/>
    <w:basedOn w:val="Text"/>
    <w:rsid w:val="00BF5F55"/>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i0">
    <w:name w:val="(i)."/>
    <w:basedOn w:val="Normal"/>
    <w:rsid w:val="00BF5F55"/>
    <w:pPr>
      <w:tabs>
        <w:tab w:val="left" w:pos="1080"/>
        <w:tab w:val="left" w:pos="1440"/>
      </w:tabs>
      <w:spacing w:after="120"/>
      <w:jc w:val="both"/>
      <w:outlineLvl w:val="8"/>
    </w:pPr>
    <w:rPr>
      <w:kern w:val="2"/>
      <w:sz w:val="20"/>
    </w:rPr>
  </w:style>
  <w:style w:type="paragraph" w:customStyle="1" w:styleId="Part1">
    <w:name w:val="Part1"/>
    <w:basedOn w:val="Part"/>
    <w:rsid w:val="00BF5F55"/>
    <w:pPr>
      <w:outlineLvl w:val="9"/>
    </w:pPr>
  </w:style>
  <w:style w:type="character" w:customStyle="1" w:styleId="RedHidden">
    <w:name w:val="RedHidden"/>
    <w:rsid w:val="00BF5F55"/>
    <w:rPr>
      <w:vanish/>
      <w:color w:val="FF0000"/>
    </w:rPr>
  </w:style>
  <w:style w:type="paragraph" w:customStyle="1" w:styleId="Preformatted">
    <w:name w:val="Preformatted"/>
    <w:basedOn w:val="Normal"/>
    <w:rsid w:val="00BF5F55"/>
    <w:pPr>
      <w:widowControl w:val="0"/>
      <w:spacing w:line="480" w:lineRule="auto"/>
    </w:pPr>
  </w:style>
  <w:style w:type="paragraph" w:styleId="Header">
    <w:name w:val="header"/>
    <w:basedOn w:val="Normal"/>
    <w:link w:val="HeaderChar"/>
    <w:rsid w:val="00BF5F55"/>
    <w:pPr>
      <w:tabs>
        <w:tab w:val="center" w:pos="4320"/>
        <w:tab w:val="right" w:pos="8640"/>
      </w:tabs>
    </w:pPr>
    <w:rPr>
      <w:sz w:val="20"/>
    </w:rPr>
  </w:style>
  <w:style w:type="character" w:customStyle="1" w:styleId="HeaderChar">
    <w:name w:val="Header Char"/>
    <w:basedOn w:val="DefaultParagraphFont"/>
    <w:link w:val="Header"/>
    <w:rsid w:val="00BF5F55"/>
    <w:rPr>
      <w:rFonts w:ascii="Times New Roman" w:eastAsia="Times New Roman" w:hAnsi="Times New Roman" w:cs="Times New Roman"/>
      <w:sz w:val="20"/>
      <w:szCs w:val="20"/>
    </w:rPr>
  </w:style>
  <w:style w:type="character" w:styleId="PageNumber">
    <w:name w:val="page number"/>
    <w:basedOn w:val="DefaultParagraphFont"/>
    <w:rsid w:val="00BF5F55"/>
    <w:rPr>
      <w:rFonts w:ascii="Times New Roman" w:hAnsi="Times New Roman"/>
      <w:dstrike w:val="0"/>
      <w:color w:val="auto"/>
      <w:sz w:val="20"/>
      <w:vertAlign w:val="baseline"/>
    </w:rPr>
  </w:style>
  <w:style w:type="paragraph" w:customStyle="1" w:styleId="SubChapter">
    <w:name w:val="SubChapter"/>
    <w:basedOn w:val="Title"/>
    <w:rsid w:val="00BF5F55"/>
    <w:pPr>
      <w:keepNext/>
      <w:keepLines/>
      <w:outlineLvl w:val="1"/>
    </w:pPr>
    <w:rPr>
      <w:caps w:val="0"/>
    </w:rPr>
  </w:style>
  <w:style w:type="paragraph" w:customStyle="1" w:styleId="TOCPart">
    <w:name w:val="TOCPart"/>
    <w:rsid w:val="00BF5F55"/>
    <w:pPr>
      <w:keepNext/>
      <w:keepLines/>
      <w:spacing w:before="240" w:after="240" w:line="240" w:lineRule="auto"/>
      <w:jc w:val="center"/>
    </w:pPr>
    <w:rPr>
      <w:rFonts w:ascii="Times New Roman" w:eastAsia="Times New Roman" w:hAnsi="Times New Roman" w:cs="Times New Roman"/>
      <w:b/>
      <w:noProof/>
      <w:sz w:val="28"/>
      <w:szCs w:val="20"/>
    </w:rPr>
  </w:style>
  <w:style w:type="paragraph" w:customStyle="1" w:styleId="TOCChapter">
    <w:name w:val="TOCChapter"/>
    <w:rsid w:val="00BF5F55"/>
    <w:pPr>
      <w:tabs>
        <w:tab w:val="left" w:pos="1440"/>
        <w:tab w:val="right" w:leader="dot" w:pos="10512"/>
      </w:tabs>
      <w:spacing w:after="60" w:line="240" w:lineRule="auto"/>
      <w:ind w:left="1440" w:hanging="1440"/>
    </w:pPr>
    <w:rPr>
      <w:rFonts w:ascii="Times New Roman" w:eastAsia="Times New Roman" w:hAnsi="Times New Roman" w:cs="Times New Roman"/>
      <w:noProof/>
      <w:sz w:val="24"/>
      <w:szCs w:val="20"/>
    </w:rPr>
  </w:style>
  <w:style w:type="paragraph" w:customStyle="1" w:styleId="TOCSubChapter">
    <w:name w:val="TOCSubChapter"/>
    <w:basedOn w:val="TOCChapter"/>
    <w:rsid w:val="00BF5F55"/>
    <w:pPr>
      <w:tabs>
        <w:tab w:val="clear" w:pos="1440"/>
        <w:tab w:val="left" w:pos="2160"/>
      </w:tabs>
      <w:ind w:left="2160" w:hanging="1728"/>
    </w:pPr>
  </w:style>
  <w:style w:type="paragraph" w:customStyle="1" w:styleId="testcenter">
    <w:name w:val="testcenter"/>
    <w:basedOn w:val="i"/>
    <w:rsid w:val="00BF5F55"/>
    <w:pPr>
      <w:tabs>
        <w:tab w:val="clear" w:pos="1080"/>
        <w:tab w:val="right" w:pos="720"/>
      </w:tabs>
    </w:pPr>
  </w:style>
  <w:style w:type="paragraph" w:customStyle="1" w:styleId="testdecimal">
    <w:name w:val="test decimal"/>
    <w:basedOn w:val="i"/>
    <w:rsid w:val="00BF5F55"/>
    <w:pPr>
      <w:tabs>
        <w:tab w:val="right" w:pos="720"/>
      </w:tabs>
    </w:pPr>
  </w:style>
  <w:style w:type="paragraph" w:customStyle="1" w:styleId="TOCIndex">
    <w:name w:val="TOCIndex"/>
    <w:basedOn w:val="TOCChapter"/>
    <w:rsid w:val="00BF5F55"/>
    <w:pPr>
      <w:spacing w:before="240"/>
    </w:pPr>
  </w:style>
  <w:style w:type="paragraph" w:customStyle="1" w:styleId="FooterOdd">
    <w:name w:val="FooterOdd"/>
    <w:basedOn w:val="Footer"/>
    <w:rsid w:val="00BF5F55"/>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BF5F55"/>
    <w:pPr>
      <w:tabs>
        <w:tab w:val="clear" w:pos="8640"/>
        <w:tab w:val="right" w:pos="4320"/>
      </w:tabs>
      <w:spacing w:before="60"/>
    </w:pPr>
    <w:rPr>
      <w:rFonts w:ascii="Arial" w:hAnsi="Arial"/>
      <w:i/>
      <w:sz w:val="16"/>
    </w:rPr>
  </w:style>
  <w:style w:type="paragraph" w:customStyle="1" w:styleId="iNew">
    <w:name w:val="i.New"/>
    <w:basedOn w:val="i"/>
    <w:rsid w:val="00BF5F55"/>
    <w:pPr>
      <w:tabs>
        <w:tab w:val="decimal" w:pos="810"/>
      </w:tabs>
    </w:pPr>
  </w:style>
  <w:style w:type="paragraph" w:customStyle="1" w:styleId="Appendix">
    <w:name w:val="Appendix"/>
    <w:basedOn w:val="Chapter"/>
    <w:rsid w:val="00BF5F55"/>
  </w:style>
  <w:style w:type="paragraph" w:customStyle="1" w:styleId="TOCSection">
    <w:name w:val="TOCSection"/>
    <w:basedOn w:val="TOCChapter"/>
    <w:rsid w:val="00BF5F55"/>
    <w:pPr>
      <w:ind w:left="1728" w:right="432" w:hanging="1008"/>
    </w:pPr>
  </w:style>
  <w:style w:type="paragraph" w:customStyle="1" w:styleId="RedRight">
    <w:name w:val="RedRight"/>
    <w:rsid w:val="00BF5F55"/>
    <w:pPr>
      <w:widowControl w:val="0"/>
      <w:autoSpaceDE w:val="0"/>
      <w:autoSpaceDN w:val="0"/>
      <w:adjustRightInd w:val="0"/>
      <w:spacing w:before="180" w:after="0" w:line="240" w:lineRule="auto"/>
      <w:jc w:val="right"/>
    </w:pPr>
    <w:rPr>
      <w:rFonts w:ascii="Times New Roman" w:eastAsia="Times New Roman" w:hAnsi="Times New Roman" w:cs="Times New Roman"/>
      <w:color w:val="FF0000"/>
      <w:sz w:val="20"/>
      <w:szCs w:val="20"/>
    </w:rPr>
  </w:style>
  <w:style w:type="paragraph" w:styleId="BodyTextIndent">
    <w:name w:val="Body Text Indent"/>
    <w:basedOn w:val="Normal"/>
    <w:link w:val="BodyTextIndentChar"/>
    <w:rsid w:val="00BF5F55"/>
    <w:pPr>
      <w:ind w:left="1080"/>
    </w:pPr>
  </w:style>
  <w:style w:type="character" w:customStyle="1" w:styleId="BodyTextIndentChar">
    <w:name w:val="Body Text Indent Char"/>
    <w:basedOn w:val="DefaultParagraphFont"/>
    <w:link w:val="BodyTextIndent"/>
    <w:rsid w:val="00BF5F55"/>
    <w:rPr>
      <w:rFonts w:ascii="Times New Roman" w:eastAsia="Times New Roman" w:hAnsi="Times New Roman" w:cs="Times New Roman"/>
      <w:sz w:val="24"/>
      <w:szCs w:val="20"/>
    </w:rPr>
  </w:style>
  <w:style w:type="character" w:customStyle="1" w:styleId="AChar0">
    <w:name w:val="A. Char"/>
    <w:rsid w:val="00BF5F55"/>
    <w:rPr>
      <w:kern w:val="2"/>
      <w:lang w:val="en-US" w:eastAsia="en-US" w:bidi="ar-SA"/>
    </w:rPr>
  </w:style>
  <w:style w:type="paragraph" w:styleId="CommentText">
    <w:name w:val="annotation text"/>
    <w:basedOn w:val="Normal"/>
    <w:link w:val="CommentTextChar"/>
    <w:semiHidden/>
    <w:rsid w:val="00BF5F55"/>
    <w:rPr>
      <w:sz w:val="20"/>
    </w:rPr>
  </w:style>
  <w:style w:type="character" w:customStyle="1" w:styleId="CommentTextChar">
    <w:name w:val="Comment Text Char"/>
    <w:basedOn w:val="DefaultParagraphFont"/>
    <w:link w:val="CommentText"/>
    <w:semiHidden/>
    <w:rsid w:val="00BF5F55"/>
    <w:rPr>
      <w:rFonts w:ascii="Times New Roman" w:eastAsia="Times New Roman" w:hAnsi="Times New Roman" w:cs="Times New Roman"/>
      <w:sz w:val="20"/>
      <w:szCs w:val="20"/>
    </w:rPr>
  </w:style>
  <w:style w:type="paragraph" w:styleId="BodyTextIndent3">
    <w:name w:val="Body Text Indent 3"/>
    <w:basedOn w:val="Normal"/>
    <w:link w:val="BodyTextIndent3Char"/>
    <w:rsid w:val="00BF5F5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540"/>
      <w:jc w:val="both"/>
    </w:pPr>
    <w:rPr>
      <w:kern w:val="2"/>
      <w:sz w:val="20"/>
    </w:rPr>
  </w:style>
  <w:style w:type="character" w:customStyle="1" w:styleId="BodyTextIndent3Char">
    <w:name w:val="Body Text Indent 3 Char"/>
    <w:basedOn w:val="DefaultParagraphFont"/>
    <w:link w:val="BodyTextIndent3"/>
    <w:rsid w:val="00BF5F55"/>
    <w:rPr>
      <w:rFonts w:ascii="Times New Roman" w:eastAsia="Times New Roman" w:hAnsi="Times New Roman" w:cs="Times New Roman"/>
      <w:kern w:val="2"/>
      <w:sz w:val="20"/>
      <w:szCs w:val="20"/>
    </w:rPr>
  </w:style>
  <w:style w:type="paragraph" w:styleId="BalloonText">
    <w:name w:val="Balloon Text"/>
    <w:basedOn w:val="Normal"/>
    <w:link w:val="BalloonTextChar"/>
    <w:semiHidden/>
    <w:rsid w:val="00BF5F55"/>
    <w:rPr>
      <w:rFonts w:ascii="Tahoma" w:hAnsi="Tahoma" w:cs="Tahoma"/>
      <w:sz w:val="16"/>
      <w:szCs w:val="16"/>
    </w:rPr>
  </w:style>
  <w:style w:type="character" w:customStyle="1" w:styleId="BalloonTextChar">
    <w:name w:val="Balloon Text Char"/>
    <w:basedOn w:val="DefaultParagraphFont"/>
    <w:link w:val="BalloonText"/>
    <w:semiHidden/>
    <w:rsid w:val="00BF5F55"/>
    <w:rPr>
      <w:rFonts w:ascii="Tahoma" w:eastAsia="Times New Roman" w:hAnsi="Tahoma" w:cs="Tahoma"/>
      <w:sz w:val="16"/>
      <w:szCs w:val="16"/>
    </w:rPr>
  </w:style>
  <w:style w:type="paragraph" w:styleId="BodyTextIndent2">
    <w:name w:val="Body Text Indent 2"/>
    <w:basedOn w:val="Normal"/>
    <w:link w:val="BodyTextIndent2Char"/>
    <w:rsid w:val="00BF5F55"/>
    <w:pPr>
      <w:tabs>
        <w:tab w:val="left" w:pos="1980"/>
      </w:tabs>
      <w:ind w:firstLine="720"/>
    </w:pPr>
    <w:rPr>
      <w:sz w:val="16"/>
    </w:rPr>
  </w:style>
  <w:style w:type="character" w:customStyle="1" w:styleId="BodyTextIndent2Char">
    <w:name w:val="Body Text Indent 2 Char"/>
    <w:basedOn w:val="DefaultParagraphFont"/>
    <w:link w:val="BodyTextIndent2"/>
    <w:rsid w:val="00BF5F55"/>
    <w:rPr>
      <w:rFonts w:ascii="Times New Roman" w:eastAsia="Times New Roman" w:hAnsi="Times New Roman" w:cs="Times New Roman"/>
      <w:sz w:val="16"/>
      <w:szCs w:val="20"/>
    </w:rPr>
  </w:style>
  <w:style w:type="character" w:styleId="Hyperlink">
    <w:name w:val="Hyperlink"/>
    <w:rsid w:val="00BF5F55"/>
    <w:rPr>
      <w:color w:val="0000FF"/>
      <w:u w:val="single"/>
    </w:rPr>
  </w:style>
  <w:style w:type="paragraph" w:customStyle="1" w:styleId="Default">
    <w:name w:val="Default"/>
    <w:rsid w:val="00BF5F55"/>
    <w:pPr>
      <w:autoSpaceDE w:val="0"/>
      <w:autoSpaceDN w:val="0"/>
      <w:adjustRightInd w:val="0"/>
      <w:spacing w:after="0" w:line="240" w:lineRule="auto"/>
    </w:pPr>
    <w:rPr>
      <w:rFonts w:ascii="Melior" w:eastAsia="Times New Roman" w:hAnsi="Melior" w:cs="Melior"/>
      <w:color w:val="000000"/>
      <w:sz w:val="24"/>
      <w:szCs w:val="24"/>
    </w:rPr>
  </w:style>
  <w:style w:type="paragraph" w:customStyle="1" w:styleId="Bold">
    <w:name w:val="Bold"/>
    <w:rsid w:val="00BF5F5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IndentFirst125">
    <w:name w:val="Indent First .125"/>
    <w:rsid w:val="00BF5F55"/>
    <w:pPr>
      <w:widowControl w:val="0"/>
      <w:autoSpaceDE w:val="0"/>
      <w:autoSpaceDN w:val="0"/>
      <w:adjustRightInd w:val="0"/>
      <w:spacing w:after="0" w:line="240" w:lineRule="auto"/>
      <w:ind w:firstLine="180"/>
    </w:pPr>
    <w:rPr>
      <w:rFonts w:ascii="Times New Roman" w:eastAsia="Times New Roman" w:hAnsi="Times New Roman" w:cs="Times New Roman"/>
      <w:sz w:val="24"/>
      <w:szCs w:val="24"/>
    </w:rPr>
  </w:style>
  <w:style w:type="character" w:styleId="FollowedHyperlink">
    <w:name w:val="FollowedHyperlink"/>
    <w:rsid w:val="00BF5F55"/>
    <w:rPr>
      <w:color w:val="800080"/>
      <w:u w:val="single"/>
    </w:rPr>
  </w:style>
  <w:style w:type="paragraph" w:customStyle="1" w:styleId="RegFE1">
    <w:name w:val="Reg F&amp;E 1"/>
    <w:rsid w:val="00BF5F55"/>
    <w:pPr>
      <w:spacing w:after="0" w:line="240" w:lineRule="auto"/>
      <w:ind w:left="288" w:hanging="288"/>
      <w:jc w:val="both"/>
    </w:pPr>
    <w:rPr>
      <w:rFonts w:ascii="Times New Roman" w:eastAsia="Times New Roman" w:hAnsi="Times New Roman" w:cs="Times New Roman"/>
      <w:noProof/>
      <w:spacing w:val="-10"/>
      <w:sz w:val="18"/>
      <w:szCs w:val="20"/>
    </w:rPr>
  </w:style>
  <w:style w:type="character" w:styleId="Strong">
    <w:name w:val="Strong"/>
    <w:qFormat/>
    <w:rsid w:val="00BF5F55"/>
    <w:rPr>
      <w:b/>
      <w:bCs/>
    </w:rPr>
  </w:style>
  <w:style w:type="paragraph" w:styleId="BodyText">
    <w:name w:val="Body Text"/>
    <w:basedOn w:val="Normal"/>
    <w:link w:val="BodyTextChar"/>
    <w:rsid w:val="00BF5F55"/>
    <w:rPr>
      <w:sz w:val="22"/>
    </w:rPr>
  </w:style>
  <w:style w:type="character" w:customStyle="1" w:styleId="BodyTextChar">
    <w:name w:val="Body Text Char"/>
    <w:basedOn w:val="DefaultParagraphFont"/>
    <w:link w:val="BodyText"/>
    <w:rsid w:val="00BF5F55"/>
    <w:rPr>
      <w:rFonts w:ascii="Times New Roman" w:eastAsia="Times New Roman" w:hAnsi="Times New Roman" w:cs="Times New Roman"/>
      <w:szCs w:val="20"/>
    </w:rPr>
  </w:style>
  <w:style w:type="character" w:styleId="Emphasis">
    <w:name w:val="Emphasis"/>
    <w:qFormat/>
    <w:rsid w:val="00BF5F55"/>
    <w:rPr>
      <w:i/>
      <w:iCs/>
    </w:rPr>
  </w:style>
  <w:style w:type="character" w:styleId="CommentReference">
    <w:name w:val="annotation reference"/>
    <w:rsid w:val="00BF5F55"/>
    <w:rPr>
      <w:sz w:val="16"/>
      <w:szCs w:val="16"/>
    </w:rPr>
  </w:style>
  <w:style w:type="paragraph" w:styleId="CommentSubject">
    <w:name w:val="annotation subject"/>
    <w:basedOn w:val="CommentText"/>
    <w:next w:val="CommentText"/>
    <w:link w:val="CommentSubjectChar"/>
    <w:rsid w:val="00BF5F55"/>
    <w:rPr>
      <w:b/>
      <w:bCs/>
    </w:rPr>
  </w:style>
  <w:style w:type="character" w:customStyle="1" w:styleId="CommentSubjectChar">
    <w:name w:val="Comment Subject Char"/>
    <w:basedOn w:val="CommentTextChar"/>
    <w:link w:val="CommentSubject"/>
    <w:rsid w:val="00BF5F55"/>
    <w:rPr>
      <w:rFonts w:ascii="Times New Roman" w:eastAsia="Times New Roman" w:hAnsi="Times New Roman" w:cs="Times New Roman"/>
      <w:b/>
      <w:bCs/>
      <w:sz w:val="20"/>
      <w:szCs w:val="20"/>
    </w:rPr>
  </w:style>
  <w:style w:type="paragraph" w:styleId="NoSpacing">
    <w:name w:val="No Spacing"/>
    <w:uiPriority w:val="1"/>
    <w:qFormat/>
    <w:rsid w:val="00BF5F55"/>
    <w:pPr>
      <w:widowControl w:val="0"/>
      <w:spacing w:after="0" w:line="240" w:lineRule="auto"/>
      <w:contextualSpacing/>
    </w:pPr>
    <w:rPr>
      <w:rFonts w:ascii="Times New Roman" w:eastAsia="Calibri" w:hAnsi="Times New Roman" w:cs="Times New Roman"/>
      <w:sz w:val="24"/>
    </w:rPr>
  </w:style>
  <w:style w:type="paragraph" w:styleId="ListParagraph">
    <w:name w:val="List Paragraph"/>
    <w:basedOn w:val="Normal"/>
    <w:uiPriority w:val="34"/>
    <w:qFormat/>
    <w:rsid w:val="00BF5F55"/>
    <w:pPr>
      <w:spacing w:after="200" w:line="276" w:lineRule="auto"/>
      <w:ind w:left="720"/>
      <w:contextualSpacing/>
    </w:pPr>
    <w:rPr>
      <w:rFonts w:ascii="Calibri" w:eastAsia="Calibri" w:hAnsi="Calibri"/>
      <w:sz w:val="22"/>
      <w:szCs w:val="22"/>
    </w:rPr>
  </w:style>
  <w:style w:type="character" w:customStyle="1" w:styleId="aChar">
    <w:name w:val="a. Char"/>
    <w:link w:val="a0"/>
    <w:locked/>
    <w:rsid w:val="00341D37"/>
    <w:rPr>
      <w:rFonts w:ascii="Times New Roman" w:eastAsia="Times New Roman" w:hAnsi="Times New Roman" w:cs="Times New Roman"/>
      <w:kern w:val="2"/>
      <w:sz w:val="20"/>
      <w:szCs w:val="20"/>
    </w:rPr>
  </w:style>
  <w:style w:type="character" w:customStyle="1" w:styleId="SectionChar">
    <w:name w:val="Section Char"/>
    <w:link w:val="Section"/>
    <w:locked/>
    <w:rsid w:val="00341D37"/>
    <w:rPr>
      <w:rFonts w:ascii="Times New Roman" w:eastAsia="Times New Roman" w:hAnsi="Times New Roman" w:cs="Times New Roman"/>
      <w:b/>
      <w:kern w:val="2"/>
      <w:sz w:val="20"/>
      <w:szCs w:val="20"/>
    </w:rPr>
  </w:style>
  <w:style w:type="character" w:customStyle="1" w:styleId="AuthorityNoteChar">
    <w:name w:val="Authority Note Char"/>
    <w:link w:val="AuthorityNote"/>
    <w:locked/>
    <w:rsid w:val="00341D37"/>
    <w:rPr>
      <w:rFonts w:ascii="Times New Roman" w:eastAsia="Times New Roman" w:hAnsi="Times New Roman" w:cs="Times New Roman"/>
      <w:kern w:val="2"/>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52621">
      <w:bodyDiv w:val="1"/>
      <w:marLeft w:val="0"/>
      <w:marRight w:val="0"/>
      <w:marTop w:val="0"/>
      <w:marBottom w:val="0"/>
      <w:divBdr>
        <w:top w:val="none" w:sz="0" w:space="0" w:color="auto"/>
        <w:left w:val="none" w:sz="0" w:space="0" w:color="auto"/>
        <w:bottom w:val="none" w:sz="0" w:space="0" w:color="auto"/>
        <w:right w:val="none" w:sz="0" w:space="0" w:color="auto"/>
      </w:divBdr>
    </w:div>
    <w:div w:id="575940090">
      <w:bodyDiv w:val="1"/>
      <w:marLeft w:val="0"/>
      <w:marRight w:val="0"/>
      <w:marTop w:val="0"/>
      <w:marBottom w:val="0"/>
      <w:divBdr>
        <w:top w:val="none" w:sz="0" w:space="0" w:color="auto"/>
        <w:left w:val="none" w:sz="0" w:space="0" w:color="auto"/>
        <w:bottom w:val="none" w:sz="0" w:space="0" w:color="auto"/>
        <w:right w:val="none" w:sz="0" w:space="0" w:color="auto"/>
      </w:divBdr>
    </w:div>
    <w:div w:id="880558171">
      <w:bodyDiv w:val="1"/>
      <w:marLeft w:val="0"/>
      <w:marRight w:val="0"/>
      <w:marTop w:val="0"/>
      <w:marBottom w:val="0"/>
      <w:divBdr>
        <w:top w:val="none" w:sz="0" w:space="0" w:color="auto"/>
        <w:left w:val="none" w:sz="0" w:space="0" w:color="auto"/>
        <w:bottom w:val="none" w:sz="0" w:space="0" w:color="auto"/>
        <w:right w:val="none" w:sz="0" w:space="0" w:color="auto"/>
      </w:divBdr>
    </w:div>
    <w:div w:id="988708110">
      <w:bodyDiv w:val="1"/>
      <w:marLeft w:val="0"/>
      <w:marRight w:val="0"/>
      <w:marTop w:val="0"/>
      <w:marBottom w:val="0"/>
      <w:divBdr>
        <w:top w:val="none" w:sz="0" w:space="0" w:color="auto"/>
        <w:left w:val="none" w:sz="0" w:space="0" w:color="auto"/>
        <w:bottom w:val="none" w:sz="0" w:space="0" w:color="auto"/>
        <w:right w:val="none" w:sz="0" w:space="0" w:color="auto"/>
      </w:divBdr>
    </w:div>
    <w:div w:id="197788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Jamie.Phillippe@l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C62B0-EED9-412E-9FD0-D319659B5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102</Pages>
  <Words>14269</Words>
  <Characters>81334</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Laura Almond</cp:lastModifiedBy>
  <cp:revision>2</cp:revision>
  <cp:lastPrinted>2019-10-22T18:36:00Z</cp:lastPrinted>
  <dcterms:created xsi:type="dcterms:W3CDTF">2019-12-09T21:40:00Z</dcterms:created>
  <dcterms:modified xsi:type="dcterms:W3CDTF">2019-12-09T21:40:00Z</dcterms:modified>
</cp:coreProperties>
</file>