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BB" w:rsidRPr="006B6791" w:rsidRDefault="00BC1CBB" w:rsidP="006F2FB4">
      <w:pPr>
        <w:pStyle w:val="Title"/>
        <w:widowControl w:val="0"/>
        <w:tabs>
          <w:tab w:val="left" w:pos="720"/>
        </w:tabs>
        <w:spacing w:after="0"/>
        <w:rPr>
          <w:sz w:val="24"/>
          <w:szCs w:val="24"/>
        </w:rPr>
      </w:pPr>
      <w:bookmarkStart w:id="0" w:name="TOC_Chap42"/>
      <w:bookmarkStart w:id="1" w:name="TOC_Sect353"/>
      <w:r w:rsidRPr="006B6791">
        <w:rPr>
          <w:sz w:val="24"/>
          <w:szCs w:val="24"/>
        </w:rPr>
        <w:t>T</w:t>
      </w:r>
      <w:r w:rsidRPr="006B6791">
        <w:rPr>
          <w:caps w:val="0"/>
          <w:sz w:val="24"/>
          <w:szCs w:val="24"/>
        </w:rPr>
        <w:t>itle</w:t>
      </w:r>
      <w:r w:rsidRPr="006B6791">
        <w:rPr>
          <w:sz w:val="24"/>
          <w:szCs w:val="24"/>
        </w:rPr>
        <w:t xml:space="preserve"> </w:t>
      </w:r>
      <w:bookmarkStart w:id="2" w:name="TitleNumber"/>
      <w:r w:rsidRPr="006B6791">
        <w:rPr>
          <w:sz w:val="24"/>
          <w:szCs w:val="24"/>
        </w:rPr>
        <w:t>33</w:t>
      </w:r>
      <w:bookmarkEnd w:id="2"/>
    </w:p>
    <w:p w:rsidR="00BC1CBB" w:rsidRPr="006B6791" w:rsidRDefault="00BC1CBB" w:rsidP="006F2FB4">
      <w:pPr>
        <w:pStyle w:val="Title2"/>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rPr>
          <w:sz w:val="24"/>
          <w:szCs w:val="24"/>
        </w:rPr>
      </w:pPr>
      <w:bookmarkStart w:id="3" w:name="TitleName"/>
      <w:bookmarkStart w:id="4" w:name="PlaceKeeper"/>
      <w:r w:rsidRPr="006B6791">
        <w:rPr>
          <w:sz w:val="24"/>
          <w:szCs w:val="24"/>
        </w:rPr>
        <w:t>ENVIRONMENTAL QUALITY</w:t>
      </w:r>
      <w:bookmarkEnd w:id="3"/>
      <w:bookmarkEnd w:id="4"/>
    </w:p>
    <w:p w:rsidR="00BC1CBB" w:rsidRPr="006B6791" w:rsidRDefault="00BC1CBB" w:rsidP="006F2FB4">
      <w:pPr>
        <w:pStyle w:val="Part"/>
        <w:keepNext w:val="0"/>
        <w:keepLines w:val="0"/>
        <w:widowControl w:val="0"/>
        <w:tabs>
          <w:tab w:val="left" w:pos="720"/>
        </w:tabs>
        <w:spacing w:after="0"/>
        <w:rPr>
          <w:sz w:val="24"/>
          <w:szCs w:val="24"/>
        </w:rPr>
      </w:pPr>
      <w:bookmarkStart w:id="5" w:name="TOC_Part0"/>
      <w:r w:rsidRPr="006B6791">
        <w:rPr>
          <w:sz w:val="24"/>
          <w:szCs w:val="24"/>
        </w:rPr>
        <w:t>Part IX.  Water Quality</w:t>
      </w:r>
      <w:bookmarkEnd w:id="5"/>
    </w:p>
    <w:p w:rsidR="00BC1CBB" w:rsidRPr="006B6791" w:rsidRDefault="006F2FB4" w:rsidP="006F2FB4">
      <w:pPr>
        <w:pStyle w:val="Chapter"/>
        <w:keepNext w:val="0"/>
        <w:keepLines w:val="0"/>
        <w:widowControl w:val="0"/>
        <w:tabs>
          <w:tab w:val="clear" w:pos="0"/>
          <w:tab w:val="clear" w:pos="180"/>
          <w:tab w:val="clear" w:pos="360"/>
          <w:tab w:val="clear" w:pos="540"/>
          <w:tab w:val="clear" w:pos="900"/>
          <w:tab w:val="clear" w:pos="108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6" w:name="TOC_SubP1"/>
      <w:r w:rsidRPr="006B6791">
        <w:rPr>
          <w:sz w:val="24"/>
          <w:szCs w:val="24"/>
        </w:rPr>
        <w:t>Subpart 1.</w:t>
      </w:r>
      <w:r w:rsidRPr="006B6791">
        <w:rPr>
          <w:sz w:val="24"/>
          <w:szCs w:val="24"/>
        </w:rPr>
        <w:tab/>
      </w:r>
      <w:r w:rsidR="00BC1CBB" w:rsidRPr="006B6791">
        <w:rPr>
          <w:sz w:val="24"/>
          <w:szCs w:val="24"/>
        </w:rPr>
        <w:t>Water Pollution Control</w:t>
      </w:r>
      <w:bookmarkEnd w:id="6"/>
    </w:p>
    <w:p w:rsidR="00BC1CBB" w:rsidRPr="006B6791" w:rsidRDefault="00BC1CBB" w:rsidP="006F2FB4">
      <w:pPr>
        <w:pStyle w:val="Chapter"/>
        <w:keepNext w:val="0"/>
        <w:keepLines w:val="0"/>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r w:rsidRPr="006B6791">
        <w:rPr>
          <w:sz w:val="24"/>
          <w:szCs w:val="24"/>
        </w:rPr>
        <w:t>Chapter 11.</w:t>
      </w:r>
      <w:bookmarkStart w:id="7" w:name="TOCT_Chap42"/>
      <w:bookmarkEnd w:id="0"/>
      <w:r w:rsidR="006F2FB4" w:rsidRPr="006B6791">
        <w:rPr>
          <w:sz w:val="24"/>
          <w:szCs w:val="24"/>
        </w:rPr>
        <w:tab/>
      </w:r>
      <w:r w:rsidRPr="006B6791">
        <w:rPr>
          <w:sz w:val="24"/>
          <w:szCs w:val="24"/>
        </w:rPr>
        <w:t>Surface Water Quality Standards</w:t>
      </w:r>
      <w:bookmarkEnd w:id="7"/>
    </w:p>
    <w:p w:rsidR="00BF5F55" w:rsidRPr="006B6791" w:rsidRDefault="00BF5F55" w:rsidP="006F2FB4">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810"/>
        </w:tabs>
        <w:spacing w:after="0" w:line="480" w:lineRule="auto"/>
        <w:ind w:left="0" w:firstLine="0"/>
        <w:outlineLvl w:val="9"/>
        <w:rPr>
          <w:sz w:val="24"/>
          <w:szCs w:val="24"/>
        </w:rPr>
      </w:pPr>
      <w:r w:rsidRPr="006B6791">
        <w:rPr>
          <w:sz w:val="24"/>
          <w:szCs w:val="24"/>
        </w:rPr>
        <w:t>§1101.</w:t>
      </w:r>
      <w:r w:rsidRPr="006B6791">
        <w:rPr>
          <w:sz w:val="24"/>
          <w:szCs w:val="24"/>
        </w:rPr>
        <w:tab/>
        <w:t>Introduction</w:t>
      </w:r>
      <w:bookmarkEnd w:id="1"/>
    </w:p>
    <w:p w:rsidR="003532B7" w:rsidRPr="006B6791" w:rsidRDefault="00BC1CBB"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003532B7" w:rsidRPr="006B6791">
        <w:rPr>
          <w:sz w:val="24"/>
          <w:szCs w:val="24"/>
        </w:rPr>
        <w:t>A.</w:t>
      </w:r>
      <w:r w:rsidR="003532B7" w:rsidRPr="006B6791">
        <w:rPr>
          <w:sz w:val="24"/>
          <w:szCs w:val="24"/>
        </w:rPr>
        <w:tab/>
        <w:t>The purpose of this Chapter is to establish surface water quality standards that will:</w:t>
      </w:r>
    </w:p>
    <w:p w:rsidR="003532B7" w:rsidRPr="006B6791" w:rsidRDefault="006F2FB4"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color w:val="000000"/>
          <w:sz w:val="24"/>
          <w:szCs w:val="24"/>
        </w:rPr>
      </w:pPr>
      <w:r w:rsidRPr="006B6791">
        <w:rPr>
          <w:color w:val="000000"/>
          <w:sz w:val="24"/>
          <w:szCs w:val="24"/>
        </w:rPr>
        <w:tab/>
      </w:r>
      <w:r w:rsidRPr="006B6791">
        <w:rPr>
          <w:color w:val="000000"/>
          <w:sz w:val="24"/>
          <w:szCs w:val="24"/>
        </w:rPr>
        <w:tab/>
        <w:t>1.</w:t>
      </w:r>
      <w:r w:rsidR="00CA2CC5" w:rsidRPr="006B6791">
        <w:rPr>
          <w:color w:val="000000"/>
          <w:sz w:val="24"/>
          <w:szCs w:val="24"/>
        </w:rPr>
        <w:t xml:space="preserve"> — </w:t>
      </w:r>
      <w:r w:rsidRPr="006B6791">
        <w:rPr>
          <w:color w:val="000000"/>
          <w:sz w:val="24"/>
          <w:szCs w:val="24"/>
        </w:rPr>
        <w:t>2.</w:t>
      </w:r>
      <w:r w:rsidRPr="006B6791">
        <w:rPr>
          <w:color w:val="000000"/>
          <w:sz w:val="24"/>
          <w:szCs w:val="24"/>
        </w:rPr>
        <w:tab/>
      </w:r>
      <w:r w:rsidR="003532B7" w:rsidRPr="006B6791">
        <w:rPr>
          <w:color w:val="000000"/>
          <w:sz w:val="24"/>
          <w:szCs w:val="24"/>
        </w:rPr>
        <w:t>…</w:t>
      </w:r>
    </w:p>
    <w:p w:rsidR="003532B7" w:rsidRPr="006B6791" w:rsidRDefault="003532B7"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t>3.</w:t>
      </w:r>
      <w:r w:rsidRPr="006B6791">
        <w:rPr>
          <w:sz w:val="24"/>
          <w:szCs w:val="24"/>
        </w:rPr>
        <w:tab/>
        <w:t>protect or enhance the quality of state waters for designated uses; and</w:t>
      </w:r>
    </w:p>
    <w:p w:rsidR="00BF5F55" w:rsidRPr="006B6791" w:rsidRDefault="003532B7"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color w:val="000000"/>
          <w:sz w:val="24"/>
          <w:szCs w:val="24"/>
        </w:rPr>
        <w:tab/>
      </w:r>
      <w:r w:rsidRPr="006B6791">
        <w:rPr>
          <w:color w:val="000000"/>
          <w:sz w:val="24"/>
          <w:szCs w:val="24"/>
        </w:rPr>
        <w:tab/>
        <w:t>4.</w:t>
      </w:r>
      <w:r w:rsidR="00CA2CC5" w:rsidRPr="006B6791">
        <w:rPr>
          <w:color w:val="000000"/>
          <w:sz w:val="24"/>
          <w:szCs w:val="24"/>
        </w:rPr>
        <w:t xml:space="preserve"> — </w:t>
      </w:r>
      <w:r w:rsidR="006F2FB4" w:rsidRPr="006B6791">
        <w:rPr>
          <w:color w:val="000000"/>
          <w:sz w:val="24"/>
          <w:szCs w:val="24"/>
        </w:rPr>
        <w:t>B.2.</w:t>
      </w:r>
      <w:r w:rsidR="006F2FB4" w:rsidRPr="006B6791">
        <w:rPr>
          <w:color w:val="000000"/>
          <w:sz w:val="24"/>
          <w:szCs w:val="24"/>
        </w:rPr>
        <w:tab/>
      </w:r>
      <w:r w:rsidR="00EC5B02" w:rsidRPr="006B6791">
        <w:rPr>
          <w:color w:val="000000"/>
          <w:sz w:val="24"/>
          <w:szCs w:val="24"/>
        </w:rPr>
        <w:t>…</w:t>
      </w:r>
    </w:p>
    <w:p w:rsidR="00BF5F55" w:rsidRPr="006B6791" w:rsidRDefault="00BC1CBB"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BF5F55" w:rsidRPr="006B6791">
        <w:rPr>
          <w:sz w:val="24"/>
          <w:szCs w:val="24"/>
        </w:rPr>
        <w:t>3.</w:t>
      </w:r>
      <w:r w:rsidR="00BF5F55" w:rsidRPr="006B6791">
        <w:rPr>
          <w:sz w:val="24"/>
          <w:szCs w:val="24"/>
        </w:rPr>
        <w:tab/>
        <w:t xml:space="preserve">criteria </w:t>
      </w:r>
      <w:r w:rsidR="00EC5B02" w:rsidRPr="006B6791">
        <w:rPr>
          <w:sz w:val="24"/>
          <w:szCs w:val="24"/>
        </w:rPr>
        <w:t>that protect the designated uses by</w:t>
      </w:r>
      <w:r w:rsidR="00BF5F55" w:rsidRPr="006B6791">
        <w:rPr>
          <w:sz w:val="24"/>
          <w:szCs w:val="24"/>
        </w:rPr>
        <w:t xml:space="preserve"> specify</w:t>
      </w:r>
      <w:r w:rsidR="00EC5B02" w:rsidRPr="006B6791">
        <w:rPr>
          <w:sz w:val="24"/>
          <w:szCs w:val="24"/>
        </w:rPr>
        <w:t>ing</w:t>
      </w:r>
      <w:r w:rsidR="00BF5F55" w:rsidRPr="006B6791">
        <w:rPr>
          <w:sz w:val="24"/>
          <w:szCs w:val="24"/>
        </w:rPr>
        <w:t xml:space="preserve"> general and numeric limitations for various water quality parameters.</w:t>
      </w:r>
    </w:p>
    <w:p w:rsidR="00BF5F55" w:rsidRPr="006B6791" w:rsidRDefault="00BC1CBB"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00BF5F55" w:rsidRPr="006B6791">
        <w:rPr>
          <w:sz w:val="24"/>
          <w:szCs w:val="24"/>
        </w:rPr>
        <w:t>C.</w:t>
      </w:r>
      <w:r w:rsidR="006F2FB4" w:rsidRPr="006B6791">
        <w:rPr>
          <w:sz w:val="24"/>
          <w:szCs w:val="24"/>
        </w:rPr>
        <w:tab/>
      </w:r>
      <w:r w:rsidR="00EC5B02" w:rsidRPr="006B6791">
        <w:rPr>
          <w:color w:val="000000"/>
          <w:sz w:val="24"/>
          <w:szCs w:val="24"/>
        </w:rPr>
        <w:t>…</w:t>
      </w:r>
    </w:p>
    <w:p w:rsidR="00BF5F55" w:rsidRPr="006B6791" w:rsidRDefault="00BC1CBB" w:rsidP="006F2FB4">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6B6791">
        <w:rPr>
          <w:sz w:val="24"/>
          <w:szCs w:val="24"/>
        </w:rPr>
        <w:tab/>
      </w:r>
      <w:r w:rsidR="00BF5F55" w:rsidRPr="006B6791">
        <w:rPr>
          <w:sz w:val="24"/>
          <w:szCs w:val="24"/>
        </w:rPr>
        <w:t>AUTHORITY NOTE:</w:t>
      </w:r>
      <w:r w:rsidRPr="006B6791">
        <w:rPr>
          <w:sz w:val="24"/>
          <w:szCs w:val="24"/>
        </w:rPr>
        <w:tab/>
      </w:r>
      <w:r w:rsidR="00BF5F55" w:rsidRPr="006B6791">
        <w:rPr>
          <w:sz w:val="24"/>
          <w:szCs w:val="24"/>
        </w:rPr>
        <w:t>Promulgated in accordance with R.S. 30:2074(B)(1).</w:t>
      </w:r>
    </w:p>
    <w:p w:rsidR="00BF5F55" w:rsidRPr="006B6791" w:rsidRDefault="00BC1CBB" w:rsidP="006F2FB4">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6B6791">
        <w:rPr>
          <w:sz w:val="24"/>
          <w:szCs w:val="24"/>
        </w:rPr>
        <w:tab/>
      </w:r>
      <w:r w:rsidR="00BF5F55" w:rsidRPr="006B6791">
        <w:rPr>
          <w:sz w:val="24"/>
          <w:szCs w:val="24"/>
        </w:rPr>
        <w:t>HISTORICAL NOTE:</w:t>
      </w:r>
      <w:r w:rsidR="00BF5F55" w:rsidRPr="006B6791">
        <w:rPr>
          <w:sz w:val="24"/>
          <w:szCs w:val="24"/>
        </w:rPr>
        <w:tab/>
        <w:t>Promulgated by the Department of Environmental Quality, Office of Water Resources, LR 10:745 (October 1984), amended LR 15:738 (September 1989), LR 20:883 (August 1994), amended by the Office of the Secretary, Legal Affairs Division, LR 33:826 (May 2007)</w:t>
      </w:r>
      <w:r w:rsidR="00990E66" w:rsidRPr="006B6791">
        <w:rPr>
          <w:sz w:val="24"/>
          <w:szCs w:val="24"/>
        </w:rPr>
        <w:t xml:space="preserve">, </w:t>
      </w:r>
      <w:r w:rsidR="00F82CB2" w:rsidRPr="006B6791">
        <w:rPr>
          <w:sz w:val="24"/>
          <w:szCs w:val="24"/>
        </w:rPr>
        <w:t>amended by the Office of the Secretary, Legal Affairs and Criminal Investigation</w:t>
      </w:r>
      <w:r w:rsidR="006F2FB4" w:rsidRPr="006B6791">
        <w:rPr>
          <w:sz w:val="24"/>
          <w:szCs w:val="24"/>
        </w:rPr>
        <w:t>s</w:t>
      </w:r>
      <w:r w:rsidR="00F82CB2" w:rsidRPr="006B6791">
        <w:rPr>
          <w:sz w:val="24"/>
          <w:szCs w:val="24"/>
        </w:rPr>
        <w:t xml:space="preserve"> Division, LR </w:t>
      </w:r>
      <w:r w:rsidR="006F2FB4" w:rsidRPr="006B6791">
        <w:rPr>
          <w:sz w:val="24"/>
          <w:szCs w:val="24"/>
        </w:rPr>
        <w:t>46</w:t>
      </w:r>
      <w:r w:rsidR="00F82CB2" w:rsidRPr="006B6791">
        <w:rPr>
          <w:sz w:val="24"/>
          <w:szCs w:val="24"/>
        </w:rPr>
        <w:t>:</w:t>
      </w:r>
    </w:p>
    <w:p w:rsidR="00BC1CBB" w:rsidRPr="006B6791" w:rsidRDefault="00BC1CBB" w:rsidP="006F2FB4">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8" w:name="TOC_Sect354"/>
    </w:p>
    <w:p w:rsidR="00BF5F55" w:rsidRPr="006B6791" w:rsidRDefault="00BF5F55" w:rsidP="006F2FB4">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rPr>
          <w:sz w:val="24"/>
          <w:szCs w:val="24"/>
        </w:rPr>
      </w:pPr>
      <w:bookmarkStart w:id="9" w:name="TOC_Sect355"/>
      <w:bookmarkEnd w:id="8"/>
      <w:r w:rsidRPr="006B6791">
        <w:rPr>
          <w:sz w:val="24"/>
          <w:szCs w:val="24"/>
        </w:rPr>
        <w:t>§1105.</w:t>
      </w:r>
      <w:r w:rsidRPr="006B6791">
        <w:rPr>
          <w:sz w:val="24"/>
          <w:szCs w:val="24"/>
        </w:rPr>
        <w:tab/>
        <w:t>Definitions</w:t>
      </w:r>
      <w:bookmarkEnd w:id="9"/>
    </w:p>
    <w:p w:rsidR="00BF5F55" w:rsidRPr="006B6791" w:rsidRDefault="00BA4942"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6B6791">
        <w:rPr>
          <w:sz w:val="24"/>
          <w:szCs w:val="24"/>
        </w:rPr>
        <w:t>* * *</w:t>
      </w:r>
    </w:p>
    <w:p w:rsidR="0037406A" w:rsidRPr="006B6791" w:rsidRDefault="0037406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i/>
          <w:sz w:val="24"/>
          <w:szCs w:val="24"/>
        </w:rPr>
        <w:tab/>
        <w:t>Brackish Marshes</w:t>
      </w:r>
      <w:r w:rsidRPr="006B6791">
        <w:rPr>
          <w:iCs/>
          <w:sz w:val="24"/>
          <w:szCs w:val="24"/>
        </w:rPr>
        <w:t>—</w:t>
      </w:r>
      <w:r w:rsidRPr="006B6791">
        <w:rPr>
          <w:sz w:val="24"/>
          <w:szCs w:val="24"/>
        </w:rPr>
        <w:t xml:space="preserve">those areas inundated or saturated by surface water or groundwater of moderate salinity at a frequency and duration sufficient to support, and that under normal circumstances do support, brackish emergent vegetation. Typical vegetation includes </w:t>
      </w:r>
      <w:proofErr w:type="spellStart"/>
      <w:r w:rsidRPr="006B6791">
        <w:rPr>
          <w:iCs/>
          <w:sz w:val="24"/>
          <w:szCs w:val="24"/>
        </w:rPr>
        <w:t>bulltongue</w:t>
      </w:r>
      <w:proofErr w:type="spellEnd"/>
      <w:r w:rsidRPr="006B6791">
        <w:rPr>
          <w:iCs/>
          <w:sz w:val="24"/>
          <w:szCs w:val="24"/>
        </w:rPr>
        <w:t xml:space="preserve"> (</w:t>
      </w:r>
      <w:proofErr w:type="spellStart"/>
      <w:r w:rsidRPr="006B6791">
        <w:rPr>
          <w:i/>
          <w:iCs/>
          <w:sz w:val="24"/>
          <w:szCs w:val="24"/>
        </w:rPr>
        <w:t>Sagittaria</w:t>
      </w:r>
      <w:proofErr w:type="spellEnd"/>
      <w:r w:rsidRPr="006B6791">
        <w:rPr>
          <w:iCs/>
          <w:sz w:val="24"/>
          <w:szCs w:val="24"/>
        </w:rPr>
        <w:t xml:space="preserve"> spp.), wild millet (</w:t>
      </w:r>
      <w:proofErr w:type="spellStart"/>
      <w:r w:rsidRPr="006B6791">
        <w:rPr>
          <w:i/>
          <w:iCs/>
          <w:sz w:val="24"/>
          <w:szCs w:val="24"/>
        </w:rPr>
        <w:t>Echinochloa</w:t>
      </w:r>
      <w:proofErr w:type="spellEnd"/>
      <w:r w:rsidRPr="006B6791">
        <w:rPr>
          <w:i/>
          <w:iCs/>
          <w:sz w:val="24"/>
          <w:szCs w:val="24"/>
        </w:rPr>
        <w:t xml:space="preserve"> </w:t>
      </w:r>
      <w:proofErr w:type="spellStart"/>
      <w:r w:rsidRPr="006B6791">
        <w:rPr>
          <w:i/>
          <w:iCs/>
          <w:sz w:val="24"/>
          <w:szCs w:val="24"/>
        </w:rPr>
        <w:t>walteri</w:t>
      </w:r>
      <w:proofErr w:type="spellEnd"/>
      <w:r w:rsidRPr="006B6791">
        <w:rPr>
          <w:iCs/>
          <w:sz w:val="24"/>
          <w:szCs w:val="24"/>
        </w:rPr>
        <w:t>), bullwhip (</w:t>
      </w:r>
      <w:proofErr w:type="spellStart"/>
      <w:r w:rsidRPr="006B6791">
        <w:rPr>
          <w:i/>
          <w:iCs/>
          <w:sz w:val="24"/>
          <w:szCs w:val="24"/>
        </w:rPr>
        <w:t>Scirpus</w:t>
      </w:r>
      <w:proofErr w:type="spellEnd"/>
      <w:r w:rsidRPr="006B6791">
        <w:rPr>
          <w:i/>
          <w:iCs/>
          <w:sz w:val="24"/>
          <w:szCs w:val="24"/>
        </w:rPr>
        <w:t xml:space="preserve"> </w:t>
      </w:r>
      <w:proofErr w:type="spellStart"/>
      <w:r w:rsidRPr="006B6791">
        <w:rPr>
          <w:i/>
          <w:iCs/>
          <w:sz w:val="24"/>
          <w:szCs w:val="24"/>
        </w:rPr>
        <w:t>californicus</w:t>
      </w:r>
      <w:proofErr w:type="spellEnd"/>
      <w:r w:rsidRPr="006B6791">
        <w:rPr>
          <w:iCs/>
          <w:sz w:val="24"/>
          <w:szCs w:val="24"/>
        </w:rPr>
        <w:t>), sawgrass (</w:t>
      </w:r>
      <w:proofErr w:type="spellStart"/>
      <w:r w:rsidRPr="006B6791">
        <w:rPr>
          <w:i/>
          <w:iCs/>
          <w:sz w:val="24"/>
          <w:szCs w:val="24"/>
        </w:rPr>
        <w:t>Cladium</w:t>
      </w:r>
      <w:proofErr w:type="spellEnd"/>
      <w:r w:rsidRPr="006B6791">
        <w:rPr>
          <w:i/>
          <w:iCs/>
          <w:sz w:val="24"/>
          <w:szCs w:val="24"/>
        </w:rPr>
        <w:t xml:space="preserve"> </w:t>
      </w:r>
      <w:proofErr w:type="spellStart"/>
      <w:r w:rsidRPr="006B6791">
        <w:rPr>
          <w:i/>
          <w:iCs/>
          <w:sz w:val="24"/>
          <w:szCs w:val="24"/>
        </w:rPr>
        <w:t>jamaicense</w:t>
      </w:r>
      <w:proofErr w:type="spellEnd"/>
      <w:r w:rsidRPr="006B6791">
        <w:rPr>
          <w:iCs/>
          <w:sz w:val="24"/>
          <w:szCs w:val="24"/>
        </w:rPr>
        <w:t xml:space="preserve">), </w:t>
      </w:r>
      <w:r w:rsidRPr="006B6791">
        <w:rPr>
          <w:sz w:val="24"/>
          <w:szCs w:val="24"/>
        </w:rPr>
        <w:t xml:space="preserve">wiregrass </w:t>
      </w:r>
      <w:r w:rsidRPr="006B6791">
        <w:rPr>
          <w:i/>
          <w:sz w:val="24"/>
          <w:szCs w:val="24"/>
        </w:rPr>
        <w:t>(</w:t>
      </w:r>
      <w:proofErr w:type="spellStart"/>
      <w:r w:rsidRPr="006B6791">
        <w:rPr>
          <w:i/>
          <w:sz w:val="24"/>
          <w:szCs w:val="24"/>
        </w:rPr>
        <w:t>Spartina</w:t>
      </w:r>
      <w:proofErr w:type="spellEnd"/>
      <w:r w:rsidRPr="006B6791">
        <w:rPr>
          <w:i/>
          <w:sz w:val="24"/>
          <w:szCs w:val="24"/>
        </w:rPr>
        <w:t xml:space="preserve"> patens)</w:t>
      </w:r>
      <w:r w:rsidRPr="006B6791">
        <w:rPr>
          <w:sz w:val="24"/>
          <w:szCs w:val="24"/>
        </w:rPr>
        <w:t xml:space="preserve">, three-cornered grass </w:t>
      </w:r>
      <w:r w:rsidRPr="006B6791">
        <w:rPr>
          <w:i/>
          <w:sz w:val="24"/>
          <w:szCs w:val="24"/>
        </w:rPr>
        <w:t>(</w:t>
      </w:r>
      <w:proofErr w:type="spellStart"/>
      <w:r w:rsidRPr="006B6791">
        <w:rPr>
          <w:i/>
          <w:sz w:val="24"/>
          <w:szCs w:val="24"/>
        </w:rPr>
        <w:t>Scirpus</w:t>
      </w:r>
      <w:proofErr w:type="spellEnd"/>
      <w:r w:rsidRPr="006B6791">
        <w:rPr>
          <w:i/>
          <w:sz w:val="24"/>
          <w:szCs w:val="24"/>
        </w:rPr>
        <w:t xml:space="preserve"> </w:t>
      </w:r>
      <w:proofErr w:type="spellStart"/>
      <w:r w:rsidRPr="006B6791">
        <w:rPr>
          <w:i/>
          <w:sz w:val="24"/>
          <w:szCs w:val="24"/>
        </w:rPr>
        <w:t>olneyi</w:t>
      </w:r>
      <w:proofErr w:type="spellEnd"/>
      <w:r w:rsidRPr="006B6791">
        <w:rPr>
          <w:i/>
          <w:sz w:val="24"/>
          <w:szCs w:val="24"/>
        </w:rPr>
        <w:t>)</w:t>
      </w:r>
      <w:r w:rsidRPr="006B6791">
        <w:rPr>
          <w:sz w:val="24"/>
          <w:szCs w:val="24"/>
        </w:rPr>
        <w:t xml:space="preserve">, and </w:t>
      </w:r>
      <w:proofErr w:type="spellStart"/>
      <w:r w:rsidRPr="006B6791">
        <w:rPr>
          <w:sz w:val="24"/>
          <w:szCs w:val="24"/>
        </w:rPr>
        <w:t>widgeongrass</w:t>
      </w:r>
      <w:proofErr w:type="spellEnd"/>
      <w:r w:rsidRPr="006B6791">
        <w:rPr>
          <w:sz w:val="24"/>
          <w:szCs w:val="24"/>
        </w:rPr>
        <w:t xml:space="preserve"> </w:t>
      </w:r>
      <w:r w:rsidRPr="006B6791">
        <w:rPr>
          <w:i/>
          <w:sz w:val="24"/>
          <w:szCs w:val="24"/>
        </w:rPr>
        <w:t>(</w:t>
      </w:r>
      <w:proofErr w:type="spellStart"/>
      <w:r w:rsidRPr="006B6791">
        <w:rPr>
          <w:i/>
          <w:sz w:val="24"/>
          <w:szCs w:val="24"/>
        </w:rPr>
        <w:t>Ruppia</w:t>
      </w:r>
      <w:proofErr w:type="spellEnd"/>
      <w:r w:rsidRPr="006B6791">
        <w:rPr>
          <w:i/>
          <w:sz w:val="24"/>
          <w:szCs w:val="24"/>
        </w:rPr>
        <w:t xml:space="preserve"> </w:t>
      </w:r>
      <w:proofErr w:type="spellStart"/>
      <w:r w:rsidRPr="006B6791">
        <w:rPr>
          <w:i/>
          <w:sz w:val="24"/>
          <w:szCs w:val="24"/>
        </w:rPr>
        <w:t>maritima</w:t>
      </w:r>
      <w:proofErr w:type="spellEnd"/>
      <w:r w:rsidRPr="006B6791">
        <w:rPr>
          <w:i/>
          <w:sz w:val="24"/>
          <w:szCs w:val="24"/>
        </w:rPr>
        <w:t>)</w:t>
      </w:r>
      <w:r w:rsidRPr="006B6791">
        <w:rPr>
          <w:sz w:val="24"/>
          <w:szCs w:val="24"/>
        </w:rPr>
        <w:t xml:space="preserve">. </w:t>
      </w:r>
      <w:r w:rsidRPr="006B6791">
        <w:rPr>
          <w:i/>
          <w:sz w:val="24"/>
          <w:szCs w:val="24"/>
        </w:rPr>
        <w:t>Brackish marshes</w:t>
      </w:r>
      <w:r w:rsidRPr="006B6791">
        <w:rPr>
          <w:sz w:val="24"/>
          <w:szCs w:val="24"/>
        </w:rPr>
        <w:t xml:space="preserve"> are also characterized by interstitial water </w:t>
      </w:r>
      <w:r w:rsidRPr="006B6791">
        <w:rPr>
          <w:sz w:val="24"/>
          <w:szCs w:val="24"/>
        </w:rPr>
        <w:lastRenderedPageBreak/>
        <w:t>salinity that normally ranges between 3 and 15 parts per thousand.</w:t>
      </w:r>
    </w:p>
    <w:p w:rsidR="0037406A" w:rsidRPr="006B6791" w:rsidRDefault="0037406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6B6791">
        <w:rPr>
          <w:sz w:val="24"/>
          <w:szCs w:val="24"/>
        </w:rPr>
        <w:t>* * *</w:t>
      </w:r>
    </w:p>
    <w:p w:rsidR="004E545D" w:rsidRPr="006B6791" w:rsidRDefault="004E545D"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i/>
          <w:sz w:val="24"/>
          <w:szCs w:val="24"/>
        </w:rPr>
        <w:tab/>
      </w:r>
      <w:r w:rsidR="009342D0" w:rsidRPr="006B6791">
        <w:rPr>
          <w:i/>
          <w:sz w:val="24"/>
          <w:szCs w:val="24"/>
        </w:rPr>
        <w:t>Cypress-Tupelo Swamps</w:t>
      </w:r>
      <w:r w:rsidR="009342D0" w:rsidRPr="006B6791">
        <w:rPr>
          <w:sz w:val="24"/>
          <w:szCs w:val="24"/>
        </w:rPr>
        <w:t>—those areas inundated or saturated by surface water or groundwater of negligible to very low salinity at a frequency and duration sufficient to support, and that under normal circumstances do support, cypress-tupelo vegetation. Typical vegetation includes water tupelo (</w:t>
      </w:r>
      <w:r w:rsidR="009342D0" w:rsidRPr="006B6791">
        <w:rPr>
          <w:i/>
          <w:sz w:val="24"/>
          <w:szCs w:val="24"/>
        </w:rPr>
        <w:t xml:space="preserve">Nyssa </w:t>
      </w:r>
      <w:proofErr w:type="spellStart"/>
      <w:r w:rsidRPr="006B6791">
        <w:rPr>
          <w:i/>
          <w:sz w:val="24"/>
          <w:szCs w:val="24"/>
        </w:rPr>
        <w:t>s</w:t>
      </w:r>
      <w:r w:rsidR="009342D0" w:rsidRPr="006B6791">
        <w:rPr>
          <w:i/>
          <w:sz w:val="24"/>
          <w:szCs w:val="24"/>
        </w:rPr>
        <w:t>ylvatica</w:t>
      </w:r>
      <w:proofErr w:type="spellEnd"/>
      <w:r w:rsidR="009342D0" w:rsidRPr="006B6791">
        <w:rPr>
          <w:sz w:val="24"/>
          <w:szCs w:val="24"/>
        </w:rPr>
        <w:t xml:space="preserve"> var. </w:t>
      </w:r>
      <w:proofErr w:type="spellStart"/>
      <w:r w:rsidR="009342D0" w:rsidRPr="006B6791">
        <w:rPr>
          <w:i/>
          <w:sz w:val="24"/>
          <w:szCs w:val="24"/>
        </w:rPr>
        <w:t>aquatica</w:t>
      </w:r>
      <w:proofErr w:type="spellEnd"/>
      <w:r w:rsidR="009342D0" w:rsidRPr="006B6791">
        <w:rPr>
          <w:sz w:val="24"/>
          <w:szCs w:val="24"/>
        </w:rPr>
        <w:t>), bald cypress (</w:t>
      </w:r>
      <w:proofErr w:type="spellStart"/>
      <w:r w:rsidR="009342D0" w:rsidRPr="006B6791">
        <w:rPr>
          <w:i/>
          <w:sz w:val="24"/>
          <w:szCs w:val="24"/>
        </w:rPr>
        <w:t>Taxodium</w:t>
      </w:r>
      <w:proofErr w:type="spellEnd"/>
      <w:r w:rsidR="009342D0" w:rsidRPr="006B6791">
        <w:rPr>
          <w:i/>
          <w:sz w:val="24"/>
          <w:szCs w:val="24"/>
        </w:rPr>
        <w:t xml:space="preserve"> </w:t>
      </w:r>
      <w:proofErr w:type="spellStart"/>
      <w:r w:rsidR="009342D0" w:rsidRPr="006B6791">
        <w:rPr>
          <w:i/>
          <w:sz w:val="24"/>
          <w:szCs w:val="24"/>
        </w:rPr>
        <w:t>distichum</w:t>
      </w:r>
      <w:proofErr w:type="spellEnd"/>
      <w:r w:rsidR="009342D0" w:rsidRPr="006B6791">
        <w:rPr>
          <w:sz w:val="24"/>
          <w:szCs w:val="24"/>
        </w:rPr>
        <w:t>), red maple (</w:t>
      </w:r>
      <w:r w:rsidR="009342D0" w:rsidRPr="006B6791">
        <w:rPr>
          <w:i/>
          <w:sz w:val="24"/>
          <w:szCs w:val="24"/>
        </w:rPr>
        <w:t xml:space="preserve">Acer </w:t>
      </w:r>
      <w:proofErr w:type="spellStart"/>
      <w:r w:rsidR="009342D0" w:rsidRPr="006B6791">
        <w:rPr>
          <w:i/>
          <w:sz w:val="24"/>
          <w:szCs w:val="24"/>
        </w:rPr>
        <w:t>rubrum</w:t>
      </w:r>
      <w:proofErr w:type="spellEnd"/>
      <w:r w:rsidR="009342D0" w:rsidRPr="006B6791">
        <w:rPr>
          <w:sz w:val="24"/>
          <w:szCs w:val="24"/>
        </w:rPr>
        <w:t>), buttonbush (</w:t>
      </w:r>
      <w:proofErr w:type="spellStart"/>
      <w:r w:rsidR="009342D0" w:rsidRPr="006B6791">
        <w:rPr>
          <w:i/>
          <w:sz w:val="24"/>
          <w:szCs w:val="24"/>
        </w:rPr>
        <w:t>Cephalanthus</w:t>
      </w:r>
      <w:proofErr w:type="spellEnd"/>
      <w:r w:rsidR="009342D0" w:rsidRPr="006B6791">
        <w:rPr>
          <w:i/>
          <w:sz w:val="24"/>
          <w:szCs w:val="24"/>
        </w:rPr>
        <w:t xml:space="preserve"> </w:t>
      </w:r>
      <w:proofErr w:type="spellStart"/>
      <w:r w:rsidR="009342D0" w:rsidRPr="006B6791">
        <w:rPr>
          <w:i/>
          <w:sz w:val="24"/>
          <w:szCs w:val="24"/>
        </w:rPr>
        <w:t>occidentalis</w:t>
      </w:r>
      <w:proofErr w:type="spellEnd"/>
      <w:r w:rsidR="009342D0" w:rsidRPr="006B6791">
        <w:rPr>
          <w:sz w:val="24"/>
          <w:szCs w:val="24"/>
        </w:rPr>
        <w:t>), and common wax myrtle</w:t>
      </w:r>
      <w:r w:rsidRPr="006B6791">
        <w:rPr>
          <w:sz w:val="24"/>
          <w:szCs w:val="24"/>
        </w:rPr>
        <w:t xml:space="preserve"> (</w:t>
      </w:r>
      <w:proofErr w:type="spellStart"/>
      <w:r w:rsidRPr="006B6791">
        <w:rPr>
          <w:i/>
          <w:sz w:val="24"/>
          <w:szCs w:val="24"/>
        </w:rPr>
        <w:t>Myrica</w:t>
      </w:r>
      <w:proofErr w:type="spellEnd"/>
      <w:r w:rsidRPr="006B6791">
        <w:rPr>
          <w:i/>
          <w:sz w:val="24"/>
          <w:szCs w:val="24"/>
        </w:rPr>
        <w:t xml:space="preserve"> </w:t>
      </w:r>
      <w:proofErr w:type="spellStart"/>
      <w:r w:rsidRPr="006B6791">
        <w:rPr>
          <w:i/>
          <w:sz w:val="24"/>
          <w:szCs w:val="24"/>
        </w:rPr>
        <w:t>cerifera</w:t>
      </w:r>
      <w:proofErr w:type="spellEnd"/>
      <w:r w:rsidRPr="006B6791">
        <w:rPr>
          <w:sz w:val="24"/>
          <w:szCs w:val="24"/>
        </w:rPr>
        <w:t xml:space="preserve">). </w:t>
      </w:r>
      <w:r w:rsidRPr="006B6791">
        <w:rPr>
          <w:i/>
          <w:sz w:val="24"/>
          <w:szCs w:val="24"/>
        </w:rPr>
        <w:t>Cypress-tupelo swamps</w:t>
      </w:r>
      <w:r w:rsidRPr="006B6791">
        <w:rPr>
          <w:sz w:val="24"/>
          <w:szCs w:val="24"/>
        </w:rPr>
        <w:t xml:space="preserve"> can tolerate continuously flooded conditions and are divided into two subtypes: continuously flooded and seasonally flooded. Continuously flooded swamps are those areas that have standing water present all year round. They range from forests with a closed canopy to open canopy conditions with understory freshwater emergent wetland vegetation. Seasonally flooded swamps are those areas that are typically flooded for more than six months per year. They typically have a closed canopy that limits understory vegetation.</w:t>
      </w:r>
    </w:p>
    <w:p w:rsidR="00AA4913" w:rsidRPr="006B6791" w:rsidRDefault="00AA4913"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6B6791">
        <w:rPr>
          <w:sz w:val="24"/>
          <w:szCs w:val="24"/>
        </w:rPr>
        <w:t>* * *</w:t>
      </w:r>
    </w:p>
    <w:p w:rsidR="008E781E" w:rsidRPr="006B6791" w:rsidRDefault="008E781E"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i/>
          <w:sz w:val="24"/>
          <w:szCs w:val="24"/>
        </w:rPr>
        <w:tab/>
        <w:t>Effluent Limitation</w:t>
      </w:r>
      <w:r w:rsidRPr="006B6791">
        <w:rPr>
          <w:iCs/>
          <w:sz w:val="24"/>
          <w:szCs w:val="24"/>
        </w:rPr>
        <w:t>—</w:t>
      </w:r>
      <w:r w:rsidRPr="006B6791">
        <w:rPr>
          <w:sz w:val="24"/>
          <w:szCs w:val="24"/>
        </w:rPr>
        <w:t>any applicable state or federal qualitative or quantitative limitation that imposes any restriction or prohibition on quantities, discharge rates, and concentrations of pollutants discharged into the waters of the state.</w:t>
      </w:r>
    </w:p>
    <w:p w:rsidR="003E5D10" w:rsidRPr="006B6791" w:rsidRDefault="003E5D10" w:rsidP="006F2FB4">
      <w:pPr>
        <w:widowControl w:val="0"/>
        <w:tabs>
          <w:tab w:val="left" w:pos="720"/>
        </w:tabs>
        <w:spacing w:line="480" w:lineRule="auto"/>
        <w:jc w:val="center"/>
        <w:rPr>
          <w:szCs w:val="24"/>
        </w:rPr>
      </w:pPr>
      <w:r w:rsidRPr="006B6791">
        <w:rPr>
          <w:szCs w:val="24"/>
        </w:rPr>
        <w:t>* * *</w:t>
      </w:r>
    </w:p>
    <w:p w:rsidR="00795F6E" w:rsidRPr="006B6791" w:rsidRDefault="00795F6E" w:rsidP="006F2FB4">
      <w:pPr>
        <w:widowControl w:val="0"/>
        <w:tabs>
          <w:tab w:val="left" w:pos="720"/>
        </w:tabs>
        <w:spacing w:line="480" w:lineRule="auto"/>
        <w:jc w:val="both"/>
        <w:rPr>
          <w:szCs w:val="24"/>
        </w:rPr>
      </w:pPr>
      <w:r w:rsidRPr="006B6791">
        <w:rPr>
          <w:i/>
          <w:szCs w:val="24"/>
        </w:rPr>
        <w:tab/>
        <w:t xml:space="preserve">Fresh </w:t>
      </w:r>
      <w:proofErr w:type="spellStart"/>
      <w:r w:rsidRPr="006B6791">
        <w:rPr>
          <w:i/>
          <w:szCs w:val="24"/>
        </w:rPr>
        <w:t>Warmwater</w:t>
      </w:r>
      <w:proofErr w:type="spellEnd"/>
      <w:r w:rsidRPr="006B6791">
        <w:rPr>
          <w:i/>
          <w:szCs w:val="24"/>
        </w:rPr>
        <w:t xml:space="preserve"> Biota—</w:t>
      </w:r>
      <w:r w:rsidRPr="006B6791">
        <w:rPr>
          <w:szCs w:val="24"/>
        </w:rPr>
        <w:t>aquatic life species whose populations typically inhabit waters with warm temperatures (seasonal averages above 20</w:t>
      </w:r>
      <w:r w:rsidRPr="006B6791">
        <w:rPr>
          <w:szCs w:val="24"/>
          <w:vertAlign w:val="superscript"/>
        </w:rPr>
        <w:t>o</w:t>
      </w:r>
      <w:r w:rsidRPr="006B6791">
        <w:rPr>
          <w:szCs w:val="24"/>
        </w:rPr>
        <w:t>C, 68</w:t>
      </w:r>
      <w:r w:rsidRPr="006B6791">
        <w:rPr>
          <w:szCs w:val="24"/>
          <w:vertAlign w:val="superscript"/>
        </w:rPr>
        <w:t>o</w:t>
      </w:r>
      <w:r w:rsidRPr="006B6791">
        <w:rPr>
          <w:szCs w:val="24"/>
        </w:rPr>
        <w:t>F) and low salinities (less than 2 parts per thousand), including, but not limited to</w:t>
      </w:r>
      <w:r w:rsidR="007454F6" w:rsidRPr="006B6791">
        <w:rPr>
          <w:szCs w:val="24"/>
        </w:rPr>
        <w:t>,</w:t>
      </w:r>
      <w:r w:rsidRPr="006B6791">
        <w:rPr>
          <w:szCs w:val="24"/>
        </w:rPr>
        <w:t xml:space="preserve"> black bass</w:t>
      </w:r>
      <w:r w:rsidR="00412F56" w:rsidRPr="006B6791">
        <w:rPr>
          <w:szCs w:val="24"/>
        </w:rPr>
        <w:t>;</w:t>
      </w:r>
      <w:r w:rsidRPr="006B6791">
        <w:rPr>
          <w:szCs w:val="24"/>
        </w:rPr>
        <w:t xml:space="preserve"> freshwater sunfish</w:t>
      </w:r>
      <w:r w:rsidR="00412F56" w:rsidRPr="006B6791">
        <w:rPr>
          <w:szCs w:val="24"/>
        </w:rPr>
        <w:t>;</w:t>
      </w:r>
      <w:r w:rsidRPr="006B6791">
        <w:rPr>
          <w:szCs w:val="24"/>
        </w:rPr>
        <w:t xml:space="preserve"> </w:t>
      </w:r>
      <w:r w:rsidR="00412F56" w:rsidRPr="006B6791">
        <w:rPr>
          <w:szCs w:val="24"/>
        </w:rPr>
        <w:t xml:space="preserve">freshwater </w:t>
      </w:r>
      <w:r w:rsidRPr="006B6791">
        <w:rPr>
          <w:szCs w:val="24"/>
        </w:rPr>
        <w:t>catfish</w:t>
      </w:r>
      <w:r w:rsidR="00412F56" w:rsidRPr="006B6791">
        <w:rPr>
          <w:szCs w:val="24"/>
        </w:rPr>
        <w:t>;</w:t>
      </w:r>
      <w:r w:rsidRPr="006B6791">
        <w:rPr>
          <w:szCs w:val="24"/>
        </w:rPr>
        <w:t xml:space="preserve"> and characteristic freshwater aquatic invertebrates and wildlife.</w:t>
      </w:r>
    </w:p>
    <w:p w:rsidR="00795F6E" w:rsidRPr="006B6791" w:rsidRDefault="00795F6E"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6B6791">
        <w:rPr>
          <w:sz w:val="24"/>
          <w:szCs w:val="24"/>
        </w:rPr>
        <w:t>* * *</w:t>
      </w:r>
    </w:p>
    <w:p w:rsidR="007B56A5" w:rsidRPr="006B6791" w:rsidRDefault="007B56A5" w:rsidP="006F2FB4">
      <w:pPr>
        <w:widowControl w:val="0"/>
        <w:tabs>
          <w:tab w:val="left" w:pos="720"/>
        </w:tabs>
        <w:spacing w:line="480" w:lineRule="auto"/>
        <w:jc w:val="both"/>
        <w:rPr>
          <w:szCs w:val="24"/>
        </w:rPr>
      </w:pPr>
      <w:r w:rsidRPr="006B6791">
        <w:rPr>
          <w:i/>
          <w:szCs w:val="24"/>
        </w:rPr>
        <w:lastRenderedPageBreak/>
        <w:tab/>
        <w:t>Freshwater Emergent Wetlands</w:t>
      </w:r>
      <w:r w:rsidRPr="006B6791">
        <w:rPr>
          <w:szCs w:val="24"/>
        </w:rPr>
        <w:t xml:space="preserve"> (including </w:t>
      </w:r>
      <w:r w:rsidRPr="006B6791">
        <w:rPr>
          <w:i/>
          <w:szCs w:val="24"/>
        </w:rPr>
        <w:t>freshwater marshes</w:t>
      </w:r>
      <w:r w:rsidRPr="006B6791">
        <w:rPr>
          <w:szCs w:val="24"/>
        </w:rPr>
        <w:t>)—those areas inundated or saturated by surface water or groundwater of negligible to very low salinity at a frequency and duration sufficient to support, and that under normal circumstances do support, freshwater emergent vegetation. Typical vegetation includes cattail (</w:t>
      </w:r>
      <w:proofErr w:type="spellStart"/>
      <w:r w:rsidRPr="006B6791">
        <w:rPr>
          <w:i/>
          <w:szCs w:val="24"/>
        </w:rPr>
        <w:t>Typha</w:t>
      </w:r>
      <w:proofErr w:type="spellEnd"/>
      <w:r w:rsidRPr="006B6791">
        <w:rPr>
          <w:i/>
          <w:szCs w:val="24"/>
        </w:rPr>
        <w:t xml:space="preserve"> </w:t>
      </w:r>
      <w:proofErr w:type="spellStart"/>
      <w:r w:rsidRPr="006B6791">
        <w:rPr>
          <w:i/>
          <w:szCs w:val="24"/>
        </w:rPr>
        <w:t>angustifolia</w:t>
      </w:r>
      <w:proofErr w:type="spellEnd"/>
      <w:r w:rsidRPr="006B6791">
        <w:rPr>
          <w:szCs w:val="24"/>
        </w:rPr>
        <w:t xml:space="preserve">), </w:t>
      </w:r>
      <w:proofErr w:type="spellStart"/>
      <w:r w:rsidRPr="006B6791">
        <w:rPr>
          <w:szCs w:val="24"/>
        </w:rPr>
        <w:t>bulltongue</w:t>
      </w:r>
      <w:proofErr w:type="spellEnd"/>
      <w:r w:rsidRPr="006B6791">
        <w:rPr>
          <w:szCs w:val="24"/>
        </w:rPr>
        <w:t xml:space="preserve"> (</w:t>
      </w:r>
      <w:proofErr w:type="spellStart"/>
      <w:r w:rsidRPr="006B6791">
        <w:rPr>
          <w:i/>
          <w:szCs w:val="24"/>
        </w:rPr>
        <w:t>Sagittaria</w:t>
      </w:r>
      <w:proofErr w:type="spellEnd"/>
      <w:r w:rsidRPr="006B6791">
        <w:rPr>
          <w:szCs w:val="24"/>
        </w:rPr>
        <w:t xml:space="preserve"> spp.), maiden cane (</w:t>
      </w:r>
      <w:proofErr w:type="spellStart"/>
      <w:r w:rsidRPr="006B6791">
        <w:rPr>
          <w:i/>
          <w:szCs w:val="24"/>
        </w:rPr>
        <w:t>Panicum</w:t>
      </w:r>
      <w:proofErr w:type="spellEnd"/>
      <w:r w:rsidRPr="006B6791">
        <w:rPr>
          <w:i/>
          <w:szCs w:val="24"/>
        </w:rPr>
        <w:t xml:space="preserve"> </w:t>
      </w:r>
      <w:proofErr w:type="spellStart"/>
      <w:r w:rsidRPr="006B6791">
        <w:rPr>
          <w:i/>
          <w:szCs w:val="24"/>
        </w:rPr>
        <w:t>hemitomon</w:t>
      </w:r>
      <w:proofErr w:type="spellEnd"/>
      <w:r w:rsidRPr="006B6791">
        <w:rPr>
          <w:szCs w:val="24"/>
        </w:rPr>
        <w:t>), water hyacinth (</w:t>
      </w:r>
      <w:proofErr w:type="spellStart"/>
      <w:r w:rsidRPr="006B6791">
        <w:rPr>
          <w:i/>
          <w:szCs w:val="24"/>
        </w:rPr>
        <w:t>Eich</w:t>
      </w:r>
      <w:r w:rsidR="0034441C" w:rsidRPr="006B6791">
        <w:rPr>
          <w:i/>
          <w:szCs w:val="24"/>
        </w:rPr>
        <w:t>h</w:t>
      </w:r>
      <w:r w:rsidRPr="006B6791">
        <w:rPr>
          <w:i/>
          <w:szCs w:val="24"/>
        </w:rPr>
        <w:t>ornia</w:t>
      </w:r>
      <w:proofErr w:type="spellEnd"/>
      <w:r w:rsidRPr="006B6791">
        <w:rPr>
          <w:i/>
          <w:szCs w:val="24"/>
        </w:rPr>
        <w:t xml:space="preserve"> </w:t>
      </w:r>
      <w:proofErr w:type="spellStart"/>
      <w:r w:rsidRPr="006B6791">
        <w:rPr>
          <w:i/>
          <w:szCs w:val="24"/>
        </w:rPr>
        <w:t>crassipes</w:t>
      </w:r>
      <w:proofErr w:type="spellEnd"/>
      <w:r w:rsidRPr="006B6791">
        <w:rPr>
          <w:szCs w:val="24"/>
        </w:rPr>
        <w:t>), pickerelweed (</w:t>
      </w:r>
      <w:proofErr w:type="spellStart"/>
      <w:r w:rsidRPr="006B6791">
        <w:rPr>
          <w:i/>
          <w:szCs w:val="24"/>
        </w:rPr>
        <w:t>Pontederia</w:t>
      </w:r>
      <w:proofErr w:type="spellEnd"/>
      <w:r w:rsidRPr="006B6791">
        <w:rPr>
          <w:i/>
          <w:szCs w:val="24"/>
        </w:rPr>
        <w:t xml:space="preserve"> </w:t>
      </w:r>
      <w:proofErr w:type="spellStart"/>
      <w:r w:rsidRPr="006B6791">
        <w:rPr>
          <w:i/>
          <w:szCs w:val="24"/>
        </w:rPr>
        <w:t>cordata</w:t>
      </w:r>
      <w:proofErr w:type="spellEnd"/>
      <w:r w:rsidRPr="006B6791">
        <w:rPr>
          <w:szCs w:val="24"/>
        </w:rPr>
        <w:t>), alligator</w:t>
      </w:r>
      <w:r w:rsidR="00070D05" w:rsidRPr="006B6791">
        <w:rPr>
          <w:szCs w:val="24"/>
        </w:rPr>
        <w:t xml:space="preserve"> </w:t>
      </w:r>
      <w:r w:rsidRPr="006B6791">
        <w:rPr>
          <w:szCs w:val="24"/>
        </w:rPr>
        <w:t>weed (</w:t>
      </w:r>
      <w:proofErr w:type="spellStart"/>
      <w:r w:rsidRPr="006B6791">
        <w:rPr>
          <w:i/>
          <w:szCs w:val="24"/>
        </w:rPr>
        <w:t>Alternanthera</w:t>
      </w:r>
      <w:proofErr w:type="spellEnd"/>
      <w:r w:rsidRPr="006B6791">
        <w:rPr>
          <w:i/>
          <w:szCs w:val="24"/>
        </w:rPr>
        <w:t xml:space="preserve"> </w:t>
      </w:r>
      <w:proofErr w:type="spellStart"/>
      <w:r w:rsidRPr="006B6791">
        <w:rPr>
          <w:i/>
          <w:szCs w:val="24"/>
        </w:rPr>
        <w:t>philoxeroides</w:t>
      </w:r>
      <w:proofErr w:type="spellEnd"/>
      <w:r w:rsidRPr="006B6791">
        <w:rPr>
          <w:szCs w:val="24"/>
        </w:rPr>
        <w:t>), and pennywort (</w:t>
      </w:r>
      <w:proofErr w:type="spellStart"/>
      <w:r w:rsidRPr="006B6791">
        <w:rPr>
          <w:i/>
          <w:szCs w:val="24"/>
        </w:rPr>
        <w:t>Hydrocotyle</w:t>
      </w:r>
      <w:proofErr w:type="spellEnd"/>
      <w:r w:rsidRPr="006B6791">
        <w:rPr>
          <w:szCs w:val="24"/>
        </w:rPr>
        <w:t xml:space="preserve"> spp.)</w:t>
      </w:r>
      <w:r w:rsidR="00C81107" w:rsidRPr="006B6791">
        <w:rPr>
          <w:szCs w:val="24"/>
        </w:rPr>
        <w:t>.</w:t>
      </w:r>
      <w:r w:rsidRPr="006B6791">
        <w:rPr>
          <w:szCs w:val="24"/>
        </w:rPr>
        <w:t xml:space="preserve"> </w:t>
      </w:r>
      <w:r w:rsidRPr="006B6791">
        <w:rPr>
          <w:i/>
          <w:szCs w:val="24"/>
        </w:rPr>
        <w:t>Freshwater emergent wetlands</w:t>
      </w:r>
      <w:r w:rsidRPr="006B6791">
        <w:rPr>
          <w:szCs w:val="24"/>
        </w:rPr>
        <w:t xml:space="preserve"> also are characterized by interstitial water salinity that is normally less than 2 parts per thousand. There are two subtypes of </w:t>
      </w:r>
      <w:r w:rsidRPr="006B6791">
        <w:rPr>
          <w:i/>
          <w:szCs w:val="24"/>
        </w:rPr>
        <w:t>freshwater emergent wetlands</w:t>
      </w:r>
      <w:r w:rsidRPr="006B6791">
        <w:rPr>
          <w:szCs w:val="24"/>
        </w:rPr>
        <w:t>: floating and attached. Floating wetlands are those areas where the wetland surface substrate is detached and is floating above the underlying deltaic plain (also called "buoyant" and "</w:t>
      </w:r>
      <w:proofErr w:type="spellStart"/>
      <w:r w:rsidRPr="006B6791">
        <w:rPr>
          <w:szCs w:val="24"/>
        </w:rPr>
        <w:t>flotant</w:t>
      </w:r>
      <w:proofErr w:type="spellEnd"/>
      <w:r w:rsidRPr="006B6791">
        <w:rPr>
          <w:szCs w:val="24"/>
        </w:rPr>
        <w:t>"). Attached wetlands are those areas where the vegetation is attached to the wetland surface and is contiguous with the underlying wetland substrate and can be submerged or emergent.</w:t>
      </w:r>
    </w:p>
    <w:p w:rsidR="007B56A5" w:rsidRPr="006B6791" w:rsidRDefault="007B56A5" w:rsidP="006F2FB4">
      <w:pPr>
        <w:tabs>
          <w:tab w:val="left" w:pos="720"/>
        </w:tabs>
        <w:spacing w:line="480" w:lineRule="auto"/>
        <w:jc w:val="center"/>
        <w:rPr>
          <w:szCs w:val="24"/>
        </w:rPr>
      </w:pPr>
      <w:r w:rsidRPr="006B6791">
        <w:rPr>
          <w:szCs w:val="24"/>
        </w:rPr>
        <w:t>* * *</w:t>
      </w:r>
    </w:p>
    <w:p w:rsidR="001C2605" w:rsidRPr="006B6791" w:rsidRDefault="001C2605"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iCs/>
          <w:sz w:val="24"/>
          <w:szCs w:val="24"/>
        </w:rPr>
      </w:pPr>
      <w:r w:rsidRPr="006B6791">
        <w:rPr>
          <w:sz w:val="24"/>
          <w:szCs w:val="24"/>
        </w:rPr>
        <w:tab/>
      </w:r>
      <w:r w:rsidRPr="006B6791">
        <w:rPr>
          <w:i/>
          <w:sz w:val="24"/>
          <w:szCs w:val="24"/>
        </w:rPr>
        <w:t>Highest Attainable Use</w:t>
      </w:r>
      <w:r w:rsidRPr="006B6791">
        <w:rPr>
          <w:iCs/>
          <w:sz w:val="24"/>
          <w:szCs w:val="24"/>
        </w:rPr>
        <w:t xml:space="preserve">—the modified aquatic life, wildlife, or recreation use that is both closest to the uses specified in </w:t>
      </w:r>
      <w:r w:rsidR="007454F6" w:rsidRPr="006B6791">
        <w:rPr>
          <w:iCs/>
          <w:sz w:val="24"/>
          <w:szCs w:val="24"/>
        </w:rPr>
        <w:t>s</w:t>
      </w:r>
      <w:r w:rsidRPr="006B6791">
        <w:rPr>
          <w:iCs/>
          <w:sz w:val="24"/>
          <w:szCs w:val="24"/>
        </w:rPr>
        <w:t xml:space="preserve">ection 101(a)(2) of the Clean Water Act and attainable, based on the evaluation of the factor(s) in LAC 33:IX.1109.B.3 that preclude(s) attainment of the use and any other information or analyses that were used to evaluate attainability. There is no required highest attainable use where the state demonstrates the relevant use specified in </w:t>
      </w:r>
      <w:r w:rsidR="007454F6" w:rsidRPr="006B6791">
        <w:rPr>
          <w:iCs/>
          <w:sz w:val="24"/>
          <w:szCs w:val="24"/>
        </w:rPr>
        <w:t>s</w:t>
      </w:r>
      <w:r w:rsidRPr="006B6791">
        <w:rPr>
          <w:iCs/>
          <w:sz w:val="24"/>
          <w:szCs w:val="24"/>
        </w:rPr>
        <w:t>ection 101(a)(2) of the Clean Water Act</w:t>
      </w:r>
      <w:r w:rsidR="00621288" w:rsidRPr="006B6791">
        <w:rPr>
          <w:iCs/>
          <w:sz w:val="24"/>
          <w:szCs w:val="24"/>
        </w:rPr>
        <w:t xml:space="preserve"> and sub</w:t>
      </w:r>
      <w:r w:rsidRPr="006B6791">
        <w:rPr>
          <w:iCs/>
          <w:sz w:val="24"/>
          <w:szCs w:val="24"/>
        </w:rPr>
        <w:t>categories of such a use are not attainable.</w:t>
      </w:r>
    </w:p>
    <w:p w:rsidR="00464F88" w:rsidRPr="006B6791" w:rsidRDefault="00464F88"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iCs/>
          <w:sz w:val="24"/>
          <w:szCs w:val="24"/>
        </w:rPr>
      </w:pPr>
      <w:r w:rsidRPr="006B6791">
        <w:rPr>
          <w:iCs/>
          <w:sz w:val="24"/>
          <w:szCs w:val="24"/>
        </w:rPr>
        <w:t>* * *</w:t>
      </w:r>
    </w:p>
    <w:p w:rsidR="00464F88" w:rsidRPr="006B6791" w:rsidRDefault="00464F88"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i/>
          <w:sz w:val="24"/>
          <w:szCs w:val="24"/>
        </w:rPr>
        <w:tab/>
        <w:t>LC50</w:t>
      </w:r>
      <w:r w:rsidRPr="006B6791">
        <w:rPr>
          <w:iCs/>
          <w:sz w:val="24"/>
          <w:szCs w:val="24"/>
        </w:rPr>
        <w:t>—</w:t>
      </w:r>
      <w:r w:rsidRPr="006B6791">
        <w:rPr>
          <w:sz w:val="24"/>
          <w:szCs w:val="24"/>
        </w:rPr>
        <w:t>the numeric limit or concentration of a test material that is lethal to 50 percent of the exposed aquatic organisms within a specified period of time.</w:t>
      </w:r>
    </w:p>
    <w:p w:rsidR="00BF5F55" w:rsidRPr="006B6791" w:rsidRDefault="000D5CB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6B6791">
        <w:rPr>
          <w:sz w:val="24"/>
          <w:szCs w:val="24"/>
        </w:rPr>
        <w:lastRenderedPageBreak/>
        <w:t>* * *</w:t>
      </w:r>
    </w:p>
    <w:p w:rsidR="001C2605" w:rsidRPr="006B6791" w:rsidRDefault="001C2605"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i/>
          <w:sz w:val="24"/>
          <w:szCs w:val="24"/>
        </w:rPr>
      </w:pPr>
      <w:r w:rsidRPr="006B6791">
        <w:rPr>
          <w:sz w:val="24"/>
          <w:szCs w:val="24"/>
        </w:rPr>
        <w:tab/>
      </w:r>
      <w:r w:rsidRPr="006B6791">
        <w:rPr>
          <w:i/>
          <w:sz w:val="24"/>
          <w:szCs w:val="24"/>
        </w:rPr>
        <w:t>Non-101(a)(2) Use</w:t>
      </w:r>
      <w:r w:rsidRPr="006B6791">
        <w:rPr>
          <w:iCs/>
          <w:sz w:val="24"/>
          <w:szCs w:val="24"/>
        </w:rPr>
        <w:t>—any use unrelated to the protection and propagation of fish, shellfish, wildlife or recreation in or on the water.</w:t>
      </w:r>
    </w:p>
    <w:p w:rsidR="00BF5F55" w:rsidRPr="006B6791" w:rsidRDefault="000D5CB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6B6791">
        <w:rPr>
          <w:sz w:val="24"/>
          <w:szCs w:val="24"/>
        </w:rPr>
        <w:t>* * *</w:t>
      </w:r>
    </w:p>
    <w:p w:rsidR="009F54AE" w:rsidRPr="006B6791" w:rsidRDefault="001C2605" w:rsidP="009F54A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i/>
          <w:iCs/>
          <w:sz w:val="24"/>
          <w:szCs w:val="24"/>
        </w:rPr>
      </w:pPr>
      <w:r w:rsidRPr="006B6791">
        <w:rPr>
          <w:sz w:val="24"/>
          <w:szCs w:val="24"/>
        </w:rPr>
        <w:tab/>
      </w:r>
      <w:r w:rsidR="009F54AE" w:rsidRPr="006B6791">
        <w:rPr>
          <w:i/>
          <w:iCs/>
          <w:sz w:val="24"/>
          <w:szCs w:val="24"/>
        </w:rPr>
        <w:t>Pollutant Minimization Program</w:t>
      </w:r>
      <w:r w:rsidR="009F54AE" w:rsidRPr="006B6791">
        <w:rPr>
          <w:iCs/>
          <w:sz w:val="24"/>
          <w:szCs w:val="24"/>
        </w:rPr>
        <w:t xml:space="preserve">—a structured set of activities to improve processes and pollutant controls that </w:t>
      </w:r>
      <w:r w:rsidR="00D861E2" w:rsidRPr="00C826DA">
        <w:rPr>
          <w:iCs/>
          <w:sz w:val="24"/>
          <w:szCs w:val="24"/>
          <w:highlight w:val="yellow"/>
          <w:u w:val="single"/>
        </w:rPr>
        <w:t>will</w:t>
      </w:r>
      <w:r w:rsidR="00D861E2" w:rsidRPr="00D861E2">
        <w:rPr>
          <w:iCs/>
          <w:sz w:val="24"/>
          <w:szCs w:val="24"/>
          <w:u w:val="single"/>
          <w:shd w:val="clear" w:color="auto" w:fill="FFFF00"/>
        </w:rPr>
        <w:t xml:space="preserve"> </w:t>
      </w:r>
      <w:r w:rsidR="009F54AE" w:rsidRPr="006B6791">
        <w:rPr>
          <w:iCs/>
          <w:sz w:val="24"/>
          <w:szCs w:val="24"/>
        </w:rPr>
        <w:t>prevent</w:t>
      </w:r>
      <w:r w:rsidR="007454F6" w:rsidRPr="006B6791">
        <w:rPr>
          <w:iCs/>
          <w:sz w:val="24"/>
          <w:szCs w:val="24"/>
        </w:rPr>
        <w:t xml:space="preserve"> and reduce pollutant loadings </w:t>
      </w:r>
      <w:r w:rsidR="009F54AE" w:rsidRPr="006B6791">
        <w:rPr>
          <w:iCs/>
          <w:sz w:val="24"/>
          <w:szCs w:val="24"/>
        </w:rPr>
        <w:t xml:space="preserve">in the context of </w:t>
      </w:r>
      <w:r w:rsidR="00E108D2" w:rsidRPr="006B6791">
        <w:rPr>
          <w:iCs/>
          <w:sz w:val="24"/>
          <w:szCs w:val="24"/>
        </w:rPr>
        <w:t xml:space="preserve">LAC </w:t>
      </w:r>
      <w:proofErr w:type="gramStart"/>
      <w:r w:rsidR="00E108D2" w:rsidRPr="006B6791">
        <w:rPr>
          <w:iCs/>
          <w:sz w:val="24"/>
          <w:szCs w:val="24"/>
        </w:rPr>
        <w:t>33:IX</w:t>
      </w:r>
      <w:proofErr w:type="gramEnd"/>
      <w:r w:rsidR="00E108D2" w:rsidRPr="006B6791">
        <w:rPr>
          <w:iCs/>
          <w:sz w:val="24"/>
          <w:szCs w:val="24"/>
        </w:rPr>
        <w:t>.1109.E</w:t>
      </w:r>
      <w:r w:rsidR="009F54AE" w:rsidRPr="006B6791">
        <w:rPr>
          <w:iCs/>
          <w:sz w:val="24"/>
          <w:szCs w:val="24"/>
        </w:rPr>
        <w:t>.</w:t>
      </w:r>
    </w:p>
    <w:p w:rsidR="00BF5F55" w:rsidRPr="006B6791" w:rsidRDefault="000D5CB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6B6791">
        <w:rPr>
          <w:sz w:val="24"/>
          <w:szCs w:val="24"/>
        </w:rPr>
        <w:t>* * *</w:t>
      </w:r>
    </w:p>
    <w:p w:rsidR="009F54AE" w:rsidRPr="006B6791" w:rsidRDefault="009F54AE" w:rsidP="009F54A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i/>
          <w:sz w:val="24"/>
          <w:szCs w:val="24"/>
        </w:rPr>
      </w:pPr>
      <w:r w:rsidRPr="006B6791">
        <w:rPr>
          <w:i/>
          <w:sz w:val="24"/>
          <w:szCs w:val="24"/>
        </w:rPr>
        <w:tab/>
        <w:t>Practicable</w:t>
      </w:r>
      <w:r w:rsidRPr="006B6791">
        <w:rPr>
          <w:iCs/>
          <w:sz w:val="24"/>
          <w:szCs w:val="24"/>
        </w:rPr>
        <w:t xml:space="preserve">—technologically possible, </w:t>
      </w:r>
      <w:r w:rsidR="00E108D2" w:rsidRPr="006B6791">
        <w:rPr>
          <w:iCs/>
          <w:sz w:val="24"/>
          <w:szCs w:val="24"/>
        </w:rPr>
        <w:t xml:space="preserve">economically viable, and able to be put into practice, </w:t>
      </w:r>
      <w:r w:rsidR="007454F6" w:rsidRPr="006B6791">
        <w:rPr>
          <w:iCs/>
          <w:sz w:val="24"/>
          <w:szCs w:val="24"/>
        </w:rPr>
        <w:t>in the context of LAC 33:IX.1109.A.2.b</w:t>
      </w:r>
      <w:r w:rsidRPr="006B6791">
        <w:rPr>
          <w:iCs/>
          <w:sz w:val="24"/>
          <w:szCs w:val="24"/>
        </w:rPr>
        <w:t>.</w:t>
      </w:r>
    </w:p>
    <w:p w:rsidR="00BF5F55" w:rsidRPr="006B6791" w:rsidRDefault="000D5CB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iCs/>
          <w:sz w:val="24"/>
          <w:szCs w:val="24"/>
        </w:rPr>
      </w:pPr>
      <w:r w:rsidRPr="006B6791">
        <w:rPr>
          <w:iCs/>
          <w:sz w:val="24"/>
          <w:szCs w:val="24"/>
        </w:rPr>
        <w:t>* * *</w:t>
      </w:r>
    </w:p>
    <w:p w:rsidR="0004222F" w:rsidRPr="006B6791" w:rsidRDefault="00A91305" w:rsidP="006F2FB4">
      <w:pPr>
        <w:widowControl w:val="0"/>
        <w:tabs>
          <w:tab w:val="left" w:pos="720"/>
        </w:tabs>
        <w:spacing w:line="480" w:lineRule="auto"/>
        <w:jc w:val="both"/>
        <w:rPr>
          <w:szCs w:val="24"/>
        </w:rPr>
      </w:pPr>
      <w:r w:rsidRPr="006B6791">
        <w:rPr>
          <w:i/>
          <w:szCs w:val="24"/>
        </w:rPr>
        <w:tab/>
      </w:r>
      <w:r w:rsidR="0004222F" w:rsidRPr="006B6791">
        <w:rPr>
          <w:i/>
          <w:szCs w:val="24"/>
        </w:rPr>
        <w:t>Salt</w:t>
      </w:r>
      <w:r w:rsidR="0004222F" w:rsidRPr="006B6791">
        <w:rPr>
          <w:szCs w:val="24"/>
        </w:rPr>
        <w:t xml:space="preserve"> (</w:t>
      </w:r>
      <w:r w:rsidR="0004222F" w:rsidRPr="006B6791">
        <w:rPr>
          <w:i/>
          <w:szCs w:val="24"/>
        </w:rPr>
        <w:t>Saline</w:t>
      </w:r>
      <w:r w:rsidR="0004222F" w:rsidRPr="006B6791">
        <w:rPr>
          <w:szCs w:val="24"/>
        </w:rPr>
        <w:t xml:space="preserve">) </w:t>
      </w:r>
      <w:r w:rsidR="0004222F" w:rsidRPr="006B6791">
        <w:rPr>
          <w:i/>
          <w:szCs w:val="24"/>
        </w:rPr>
        <w:t>Marshes</w:t>
      </w:r>
      <w:r w:rsidR="0004222F" w:rsidRPr="006B6791">
        <w:rPr>
          <w:szCs w:val="24"/>
        </w:rPr>
        <w:t xml:space="preserve">—those areas that are inundated or saturated by surface water or groundwater of salinity characteristic of nearshore Gulf of Mexico ambient water at a frequency and duration sufficient to support, and that under normal circumstances do support, saline emergent vegetation. Typical vegetation includes </w:t>
      </w:r>
      <w:proofErr w:type="spellStart"/>
      <w:r w:rsidR="0004222F" w:rsidRPr="006B6791">
        <w:rPr>
          <w:szCs w:val="24"/>
        </w:rPr>
        <w:t>oystergrass</w:t>
      </w:r>
      <w:proofErr w:type="spellEnd"/>
      <w:r w:rsidR="0004222F" w:rsidRPr="006B6791">
        <w:rPr>
          <w:szCs w:val="24"/>
        </w:rPr>
        <w:t xml:space="preserve"> (</w:t>
      </w:r>
      <w:proofErr w:type="spellStart"/>
      <w:r w:rsidR="0004222F" w:rsidRPr="006B6791">
        <w:rPr>
          <w:i/>
          <w:szCs w:val="24"/>
        </w:rPr>
        <w:t>Spartina</w:t>
      </w:r>
      <w:proofErr w:type="spellEnd"/>
      <w:r w:rsidR="0004222F" w:rsidRPr="006B6791">
        <w:rPr>
          <w:i/>
          <w:szCs w:val="24"/>
        </w:rPr>
        <w:t xml:space="preserve"> </w:t>
      </w:r>
      <w:proofErr w:type="spellStart"/>
      <w:r w:rsidR="0004222F" w:rsidRPr="006B6791">
        <w:rPr>
          <w:i/>
          <w:szCs w:val="24"/>
        </w:rPr>
        <w:t>alterniflora</w:t>
      </w:r>
      <w:proofErr w:type="spellEnd"/>
      <w:r w:rsidR="0004222F" w:rsidRPr="006B6791">
        <w:rPr>
          <w:szCs w:val="24"/>
        </w:rPr>
        <w:t>), glasswort (</w:t>
      </w:r>
      <w:proofErr w:type="spellStart"/>
      <w:r w:rsidR="0004222F" w:rsidRPr="006B6791">
        <w:rPr>
          <w:i/>
          <w:szCs w:val="24"/>
        </w:rPr>
        <w:t>Salicomia</w:t>
      </w:r>
      <w:proofErr w:type="spellEnd"/>
      <w:r w:rsidR="0004222F" w:rsidRPr="006B6791">
        <w:rPr>
          <w:szCs w:val="24"/>
        </w:rPr>
        <w:t xml:space="preserve"> spp.), black rush (</w:t>
      </w:r>
      <w:proofErr w:type="spellStart"/>
      <w:r w:rsidR="0004222F" w:rsidRPr="006B6791">
        <w:rPr>
          <w:i/>
          <w:szCs w:val="24"/>
        </w:rPr>
        <w:t>Juncus</w:t>
      </w:r>
      <w:proofErr w:type="spellEnd"/>
      <w:r w:rsidR="0004222F" w:rsidRPr="006B6791">
        <w:rPr>
          <w:i/>
          <w:szCs w:val="24"/>
        </w:rPr>
        <w:t xml:space="preserve"> </w:t>
      </w:r>
      <w:proofErr w:type="spellStart"/>
      <w:r w:rsidR="0004222F" w:rsidRPr="006B6791">
        <w:rPr>
          <w:i/>
          <w:szCs w:val="24"/>
        </w:rPr>
        <w:t>roemerianus</w:t>
      </w:r>
      <w:proofErr w:type="spellEnd"/>
      <w:r w:rsidR="0004222F" w:rsidRPr="006B6791">
        <w:rPr>
          <w:szCs w:val="24"/>
        </w:rPr>
        <w:t>), saltwort (</w:t>
      </w:r>
      <w:proofErr w:type="spellStart"/>
      <w:r w:rsidR="0004222F" w:rsidRPr="006B6791">
        <w:rPr>
          <w:i/>
          <w:szCs w:val="24"/>
        </w:rPr>
        <w:t>Batis</w:t>
      </w:r>
      <w:proofErr w:type="spellEnd"/>
      <w:r w:rsidR="0004222F" w:rsidRPr="006B6791">
        <w:rPr>
          <w:i/>
          <w:szCs w:val="24"/>
        </w:rPr>
        <w:t xml:space="preserve"> </w:t>
      </w:r>
      <w:proofErr w:type="spellStart"/>
      <w:r w:rsidR="0004222F" w:rsidRPr="006B6791">
        <w:rPr>
          <w:i/>
          <w:szCs w:val="24"/>
        </w:rPr>
        <w:t>maritima</w:t>
      </w:r>
      <w:proofErr w:type="spellEnd"/>
      <w:r w:rsidR="0004222F" w:rsidRPr="006B6791">
        <w:rPr>
          <w:szCs w:val="24"/>
        </w:rPr>
        <w:t>), black mangrove (</w:t>
      </w:r>
      <w:proofErr w:type="spellStart"/>
      <w:r w:rsidR="0004222F" w:rsidRPr="006B6791">
        <w:rPr>
          <w:i/>
          <w:szCs w:val="24"/>
        </w:rPr>
        <w:t>Avicennia</w:t>
      </w:r>
      <w:proofErr w:type="spellEnd"/>
      <w:r w:rsidR="0004222F" w:rsidRPr="006B6791">
        <w:rPr>
          <w:i/>
          <w:szCs w:val="24"/>
        </w:rPr>
        <w:t xml:space="preserve"> </w:t>
      </w:r>
      <w:proofErr w:type="spellStart"/>
      <w:r w:rsidR="0004222F" w:rsidRPr="006B6791">
        <w:rPr>
          <w:i/>
          <w:szCs w:val="24"/>
        </w:rPr>
        <w:t>germinans</w:t>
      </w:r>
      <w:proofErr w:type="spellEnd"/>
      <w:r w:rsidR="0004222F" w:rsidRPr="006B6791">
        <w:rPr>
          <w:szCs w:val="24"/>
        </w:rPr>
        <w:t xml:space="preserve">), and </w:t>
      </w:r>
      <w:proofErr w:type="spellStart"/>
      <w:r w:rsidR="0004222F" w:rsidRPr="006B6791">
        <w:rPr>
          <w:szCs w:val="24"/>
        </w:rPr>
        <w:t>saltgrass</w:t>
      </w:r>
      <w:proofErr w:type="spellEnd"/>
      <w:r w:rsidR="0004222F" w:rsidRPr="006B6791">
        <w:rPr>
          <w:szCs w:val="24"/>
        </w:rPr>
        <w:t xml:space="preserve"> (</w:t>
      </w:r>
      <w:proofErr w:type="spellStart"/>
      <w:r w:rsidR="0004222F" w:rsidRPr="006B6791">
        <w:rPr>
          <w:i/>
          <w:szCs w:val="24"/>
        </w:rPr>
        <w:t>Distichlis</w:t>
      </w:r>
      <w:proofErr w:type="spellEnd"/>
      <w:r w:rsidR="0004222F" w:rsidRPr="006B6791">
        <w:rPr>
          <w:i/>
          <w:szCs w:val="24"/>
        </w:rPr>
        <w:t xml:space="preserve"> </w:t>
      </w:r>
      <w:proofErr w:type="spellStart"/>
      <w:r w:rsidR="0004222F" w:rsidRPr="006B6791">
        <w:rPr>
          <w:i/>
          <w:szCs w:val="24"/>
        </w:rPr>
        <w:t>spicata</w:t>
      </w:r>
      <w:proofErr w:type="spellEnd"/>
      <w:r w:rsidR="0004222F" w:rsidRPr="006B6791">
        <w:rPr>
          <w:szCs w:val="24"/>
        </w:rPr>
        <w:t xml:space="preserve">). </w:t>
      </w:r>
      <w:r w:rsidR="0004222F" w:rsidRPr="006B6791">
        <w:rPr>
          <w:i/>
          <w:szCs w:val="24"/>
        </w:rPr>
        <w:t>Salt marshes</w:t>
      </w:r>
      <w:r w:rsidR="0004222F" w:rsidRPr="006B6791">
        <w:rPr>
          <w:szCs w:val="24"/>
        </w:rPr>
        <w:t xml:space="preserve"> are also characterized by interstitial water salinity that normally exceeds 16 parts per thousand.</w:t>
      </w:r>
    </w:p>
    <w:p w:rsidR="00214EE8" w:rsidRPr="006B6791" w:rsidRDefault="00214EE8"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6B6791">
        <w:rPr>
          <w:sz w:val="24"/>
          <w:szCs w:val="24"/>
        </w:rPr>
        <w:t>* * *</w:t>
      </w:r>
    </w:p>
    <w:p w:rsidR="00BF5F55" w:rsidRPr="006B6791" w:rsidRDefault="006E10F4"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i/>
          <w:sz w:val="24"/>
          <w:szCs w:val="24"/>
        </w:rPr>
        <w:tab/>
      </w:r>
      <w:r w:rsidR="00BF5F55" w:rsidRPr="006B6791">
        <w:rPr>
          <w:i/>
          <w:sz w:val="24"/>
          <w:szCs w:val="24"/>
        </w:rPr>
        <w:t>Water Quality Standard</w:t>
      </w:r>
      <w:r w:rsidR="00BF5F55" w:rsidRPr="006B6791">
        <w:rPr>
          <w:iCs/>
          <w:sz w:val="24"/>
          <w:szCs w:val="24"/>
        </w:rPr>
        <w:t>—</w:t>
      </w:r>
      <w:r w:rsidR="003C332C" w:rsidRPr="006B6791">
        <w:rPr>
          <w:iCs/>
          <w:sz w:val="24"/>
          <w:szCs w:val="24"/>
        </w:rPr>
        <w:t xml:space="preserve">an established set of </w:t>
      </w:r>
      <w:r w:rsidR="006D2E8C" w:rsidRPr="006B6791">
        <w:rPr>
          <w:iCs/>
          <w:sz w:val="24"/>
          <w:szCs w:val="24"/>
        </w:rPr>
        <w:t>provisions</w:t>
      </w:r>
      <w:r w:rsidR="00FC231B" w:rsidRPr="006B6791">
        <w:rPr>
          <w:iCs/>
          <w:sz w:val="24"/>
          <w:szCs w:val="24"/>
        </w:rPr>
        <w:t xml:space="preserve"> consisting of </w:t>
      </w:r>
      <w:proofErr w:type="spellStart"/>
      <w:r w:rsidR="006D2E8C" w:rsidRPr="006B6791">
        <w:rPr>
          <w:iCs/>
          <w:sz w:val="24"/>
          <w:szCs w:val="24"/>
        </w:rPr>
        <w:t>antidegradation</w:t>
      </w:r>
      <w:proofErr w:type="spellEnd"/>
      <w:r w:rsidR="00C81107" w:rsidRPr="006B6791">
        <w:rPr>
          <w:iCs/>
          <w:sz w:val="24"/>
          <w:szCs w:val="24"/>
        </w:rPr>
        <w:t xml:space="preserve"> requirements</w:t>
      </w:r>
      <w:r w:rsidR="006D2E8C" w:rsidRPr="006B6791">
        <w:rPr>
          <w:iCs/>
          <w:sz w:val="24"/>
          <w:szCs w:val="24"/>
        </w:rPr>
        <w:t xml:space="preserve"> </w:t>
      </w:r>
      <w:r w:rsidR="00C81107" w:rsidRPr="006B6791">
        <w:rPr>
          <w:iCs/>
          <w:sz w:val="24"/>
          <w:szCs w:val="24"/>
        </w:rPr>
        <w:t>(</w:t>
      </w:r>
      <w:r w:rsidR="006D2E8C" w:rsidRPr="006B6791">
        <w:rPr>
          <w:iCs/>
          <w:sz w:val="24"/>
          <w:szCs w:val="24"/>
        </w:rPr>
        <w:t>policy and</w:t>
      </w:r>
      <w:r w:rsidR="00C81107" w:rsidRPr="006B6791">
        <w:rPr>
          <w:iCs/>
          <w:sz w:val="24"/>
          <w:szCs w:val="24"/>
        </w:rPr>
        <w:t>/or</w:t>
      </w:r>
      <w:r w:rsidR="006D2E8C" w:rsidRPr="006B6791">
        <w:rPr>
          <w:iCs/>
          <w:sz w:val="24"/>
          <w:szCs w:val="24"/>
        </w:rPr>
        <w:t xml:space="preserve"> </w:t>
      </w:r>
      <w:proofErr w:type="spellStart"/>
      <w:r w:rsidR="00C81107" w:rsidRPr="006B6791">
        <w:rPr>
          <w:iCs/>
          <w:sz w:val="24"/>
          <w:szCs w:val="24"/>
        </w:rPr>
        <w:t>proceedures</w:t>
      </w:r>
      <w:proofErr w:type="spellEnd"/>
      <w:r w:rsidR="00C81107" w:rsidRPr="006B6791">
        <w:rPr>
          <w:iCs/>
          <w:sz w:val="24"/>
          <w:szCs w:val="24"/>
        </w:rPr>
        <w:t xml:space="preserve">), designated uses, and water quality criteria (narrative or numeric) to protect the designated uses and </w:t>
      </w:r>
      <w:r w:rsidR="007454F6" w:rsidRPr="006B6791">
        <w:rPr>
          <w:iCs/>
          <w:sz w:val="24"/>
          <w:szCs w:val="24"/>
        </w:rPr>
        <w:t xml:space="preserve">general policies </w:t>
      </w:r>
      <w:r w:rsidR="006D2E8C" w:rsidRPr="006B6791">
        <w:rPr>
          <w:iCs/>
          <w:sz w:val="24"/>
          <w:szCs w:val="24"/>
        </w:rPr>
        <w:t>inc</w:t>
      </w:r>
      <w:r w:rsidR="007454F6" w:rsidRPr="006B6791">
        <w:rPr>
          <w:iCs/>
          <w:sz w:val="24"/>
          <w:szCs w:val="24"/>
        </w:rPr>
        <w:t>luded at the state’s discretion</w:t>
      </w:r>
      <w:r w:rsidR="006D2E8C" w:rsidRPr="006B6791">
        <w:rPr>
          <w:iCs/>
          <w:sz w:val="24"/>
          <w:szCs w:val="24"/>
        </w:rPr>
        <w:t xml:space="preserve">, </w:t>
      </w:r>
      <w:r w:rsidR="00FC231B" w:rsidRPr="006B6791">
        <w:rPr>
          <w:iCs/>
          <w:sz w:val="24"/>
          <w:szCs w:val="24"/>
        </w:rPr>
        <w:t xml:space="preserve">in order to meet the objectives in </w:t>
      </w:r>
      <w:r w:rsidR="007454F6" w:rsidRPr="006B6791">
        <w:rPr>
          <w:iCs/>
          <w:sz w:val="24"/>
          <w:szCs w:val="24"/>
        </w:rPr>
        <w:t>s</w:t>
      </w:r>
      <w:r w:rsidR="00FC231B" w:rsidRPr="006B6791">
        <w:rPr>
          <w:iCs/>
          <w:sz w:val="24"/>
          <w:szCs w:val="24"/>
        </w:rPr>
        <w:t>ection 101(a) of the Clean Water Act</w:t>
      </w:r>
      <w:r w:rsidR="00BF5F55" w:rsidRPr="006B6791">
        <w:rPr>
          <w:sz w:val="24"/>
          <w:szCs w:val="24"/>
        </w:rPr>
        <w:t>.</w:t>
      </w:r>
    </w:p>
    <w:p w:rsidR="007C3CDD" w:rsidRPr="006B6791" w:rsidRDefault="007C3CDD"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i/>
          <w:sz w:val="24"/>
          <w:szCs w:val="24"/>
        </w:rPr>
      </w:pPr>
      <w:r w:rsidRPr="006B6791">
        <w:rPr>
          <w:sz w:val="24"/>
          <w:szCs w:val="24"/>
        </w:rPr>
        <w:lastRenderedPageBreak/>
        <w:tab/>
      </w:r>
      <w:r w:rsidRPr="006B6791">
        <w:rPr>
          <w:i/>
          <w:sz w:val="24"/>
          <w:szCs w:val="24"/>
        </w:rPr>
        <w:t>Water Quality Standards Variance (WQS Variance)</w:t>
      </w:r>
      <w:r w:rsidRPr="006B6791">
        <w:rPr>
          <w:iCs/>
          <w:sz w:val="24"/>
          <w:szCs w:val="24"/>
        </w:rPr>
        <w:t xml:space="preserve">—a time-limited designated use and criterion for a specific pollutant(s) or water quality parameter(s) that reflect the highest attainable condition during the term of the </w:t>
      </w:r>
      <w:r w:rsidRPr="006B6791">
        <w:rPr>
          <w:i/>
          <w:iCs/>
          <w:sz w:val="24"/>
          <w:szCs w:val="24"/>
        </w:rPr>
        <w:t>water quality standards variance</w:t>
      </w:r>
      <w:r w:rsidRPr="006B6791">
        <w:rPr>
          <w:iCs/>
          <w:sz w:val="24"/>
          <w:szCs w:val="24"/>
        </w:rPr>
        <w:t>.</w:t>
      </w:r>
    </w:p>
    <w:p w:rsidR="00A91305" w:rsidRPr="006B6791" w:rsidRDefault="00A91305" w:rsidP="006F2FB4">
      <w:pPr>
        <w:widowControl w:val="0"/>
        <w:tabs>
          <w:tab w:val="left" w:pos="720"/>
        </w:tabs>
        <w:spacing w:line="480" w:lineRule="auto"/>
        <w:jc w:val="both"/>
        <w:rPr>
          <w:szCs w:val="24"/>
        </w:rPr>
      </w:pPr>
      <w:r w:rsidRPr="006B6791">
        <w:rPr>
          <w:i/>
          <w:szCs w:val="24"/>
        </w:rPr>
        <w:tab/>
        <w:t>Waters of the State (or State Waters)</w:t>
      </w:r>
      <w:r w:rsidRPr="006B6791">
        <w:rPr>
          <w:iCs/>
          <w:szCs w:val="24"/>
        </w:rPr>
        <w:t>—</w:t>
      </w:r>
      <w:r w:rsidRPr="006B6791">
        <w:rPr>
          <w:szCs w:val="24"/>
        </w:rPr>
        <w:t xml:space="preserve">all surface and underground waters and watercourses within the state of Louisiana, whether natural or man-made, including but not limited to, all rivers, streams, lakes, wetlands, and </w:t>
      </w:r>
      <w:proofErr w:type="spellStart"/>
      <w:r w:rsidRPr="006B6791">
        <w:rPr>
          <w:szCs w:val="24"/>
        </w:rPr>
        <w:t>groundwaters</w:t>
      </w:r>
      <w:proofErr w:type="spellEnd"/>
      <w:r w:rsidRPr="006B6791">
        <w:rPr>
          <w:szCs w:val="24"/>
        </w:rPr>
        <w:t xml:space="preserve">, within the confines of the state, and all bordering waters </w:t>
      </w:r>
      <w:r w:rsidR="00E108D2" w:rsidRPr="006B6791">
        <w:rPr>
          <w:szCs w:val="24"/>
        </w:rPr>
        <w:t xml:space="preserve">extending three miles into </w:t>
      </w:r>
      <w:r w:rsidRPr="006B6791">
        <w:rPr>
          <w:szCs w:val="24"/>
        </w:rPr>
        <w:t>the Gulf of Mexico.</w:t>
      </w:r>
    </w:p>
    <w:p w:rsidR="00BF5F55" w:rsidRPr="006B6791" w:rsidRDefault="006C3C31"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6B6791">
        <w:rPr>
          <w:sz w:val="24"/>
          <w:szCs w:val="24"/>
        </w:rPr>
        <w:t>* * *</w:t>
      </w:r>
    </w:p>
    <w:p w:rsidR="00BF5F55" w:rsidRPr="006B6791" w:rsidRDefault="006E10F4" w:rsidP="006F2FB4">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6B6791">
        <w:rPr>
          <w:sz w:val="24"/>
          <w:szCs w:val="24"/>
        </w:rPr>
        <w:tab/>
      </w:r>
      <w:r w:rsidR="00BF5F55" w:rsidRPr="006B6791">
        <w:rPr>
          <w:sz w:val="24"/>
          <w:szCs w:val="24"/>
        </w:rPr>
        <w:t>AUTHORITY NOTE:</w:t>
      </w:r>
      <w:r w:rsidR="00BF5F55" w:rsidRPr="006B6791">
        <w:rPr>
          <w:sz w:val="24"/>
          <w:szCs w:val="24"/>
        </w:rPr>
        <w:tab/>
        <w:t>Promulgated in accordance with R.S. 30:2074(B)(1).</w:t>
      </w:r>
    </w:p>
    <w:p w:rsidR="00BF5F55" w:rsidRPr="006B6791" w:rsidRDefault="006E10F4" w:rsidP="006F2FB4">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6B6791">
        <w:rPr>
          <w:sz w:val="24"/>
          <w:szCs w:val="24"/>
        </w:rPr>
        <w:tab/>
      </w:r>
      <w:r w:rsidR="00BF5F55" w:rsidRPr="006B6791">
        <w:rPr>
          <w:sz w:val="24"/>
          <w:szCs w:val="24"/>
        </w:rPr>
        <w:t>HISTORICAL NOTE:</w:t>
      </w:r>
      <w:r w:rsidR="00BF5F55" w:rsidRPr="006B6791">
        <w:rPr>
          <w:sz w:val="24"/>
          <w:szCs w:val="24"/>
        </w:rPr>
        <w:tab/>
        <w:t>Promulgated by the Department of Environmental Quality, Office of Water Resources, LR 10:745 (October 1984), amended LR 15:738 (September 1989), LR 17:264 (March 1991), LR 20:883 (August 1994), amended by the Office of Environmental Assessment, Environmental Planning Division, LR 25:2401 (December 1999), LR 26:2545 (November 2000), LR 29:557 (April 2003), LR 30:1473 (July 2004), amended by the Office of the Secretary, Legal Affairs Division, LR 33:456 (March 2007), LR 33:827 (May 2007), LR 35:445 (March 2009), amended by the Office of the Secretary, Legal Division, LR 40:2243 (November 2014), LR 42:736 (May 2016)</w:t>
      </w:r>
      <w:r w:rsidR="001D4866" w:rsidRPr="006B6791">
        <w:rPr>
          <w:sz w:val="24"/>
          <w:szCs w:val="24"/>
        </w:rPr>
        <w:t xml:space="preserve">, </w:t>
      </w:r>
      <w:r w:rsidR="00F82CB2" w:rsidRPr="006B6791">
        <w:rPr>
          <w:sz w:val="24"/>
          <w:szCs w:val="24"/>
        </w:rPr>
        <w:t>amended by the Office of the Secretary, Legal Affairs and Criminal Investigation</w:t>
      </w:r>
      <w:r w:rsidR="006F2FB4" w:rsidRPr="006B6791">
        <w:rPr>
          <w:sz w:val="24"/>
          <w:szCs w:val="24"/>
        </w:rPr>
        <w:t>s</w:t>
      </w:r>
      <w:r w:rsidR="00F82CB2" w:rsidRPr="006B6791">
        <w:rPr>
          <w:sz w:val="24"/>
          <w:szCs w:val="24"/>
        </w:rPr>
        <w:t xml:space="preserve"> Division, LR 4</w:t>
      </w:r>
      <w:r w:rsidR="006F2FB4" w:rsidRPr="006B6791">
        <w:rPr>
          <w:sz w:val="24"/>
          <w:szCs w:val="24"/>
        </w:rPr>
        <w:t>6</w:t>
      </w:r>
      <w:r w:rsidR="00F82CB2" w:rsidRPr="006B6791">
        <w:rPr>
          <w:sz w:val="24"/>
          <w:szCs w:val="24"/>
        </w:rPr>
        <w:t>:</w:t>
      </w:r>
    </w:p>
    <w:p w:rsidR="00464F88" w:rsidRPr="006B6791" w:rsidRDefault="00464F88" w:rsidP="006F2FB4">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both"/>
        <w:rPr>
          <w:sz w:val="24"/>
          <w:szCs w:val="24"/>
        </w:rPr>
      </w:pPr>
      <w:bookmarkStart w:id="10" w:name="TOC_Sect421"/>
    </w:p>
    <w:p w:rsidR="00464F88" w:rsidRPr="006B6791" w:rsidRDefault="00464F88" w:rsidP="006F2FB4">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both"/>
        <w:rPr>
          <w:sz w:val="24"/>
          <w:szCs w:val="24"/>
        </w:rPr>
      </w:pPr>
      <w:bookmarkStart w:id="11" w:name="TOC_Sect420"/>
      <w:r w:rsidRPr="006B6791">
        <w:rPr>
          <w:sz w:val="24"/>
          <w:szCs w:val="24"/>
        </w:rPr>
        <w:t>§1107.</w:t>
      </w:r>
      <w:r w:rsidRPr="006B6791">
        <w:rPr>
          <w:sz w:val="24"/>
          <w:szCs w:val="24"/>
        </w:rPr>
        <w:tab/>
        <w:t>Enforcement</w:t>
      </w:r>
      <w:bookmarkEnd w:id="11"/>
    </w:p>
    <w:p w:rsidR="00464F88" w:rsidRPr="006B6791" w:rsidRDefault="003006C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t>A.</w:t>
      </w:r>
      <w:r w:rsidR="006F2FB4" w:rsidRPr="006B6791">
        <w:rPr>
          <w:sz w:val="24"/>
          <w:szCs w:val="24"/>
        </w:rPr>
        <w:tab/>
      </w:r>
      <w:r w:rsidRPr="006B6791">
        <w:rPr>
          <w:sz w:val="24"/>
          <w:szCs w:val="24"/>
        </w:rPr>
        <w:t>…</w:t>
      </w:r>
    </w:p>
    <w:p w:rsidR="00464F88" w:rsidRPr="006B6791" w:rsidRDefault="003006C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00464F88" w:rsidRPr="006B6791">
        <w:rPr>
          <w:sz w:val="24"/>
          <w:szCs w:val="24"/>
        </w:rPr>
        <w:t>B.</w:t>
      </w:r>
      <w:r w:rsidR="00464F88" w:rsidRPr="006B6791">
        <w:rPr>
          <w:sz w:val="24"/>
          <w:szCs w:val="24"/>
        </w:rPr>
        <w:tab/>
        <w:t xml:space="preserve">Since aquatic systems receive organic and inorganic materials from natural and man-made sources and receive physical inputs from natural and man-made sources, due allowances will be made for situations where low dissolved oxygen concentrations or other water quality conditions attributable to natural sources are at variance with the standards. To allow for such situations, the numeric criteria will not be applied below the 7Q10 or other appropriate critical flow as defined in LAC </w:t>
      </w:r>
      <w:proofErr w:type="gramStart"/>
      <w:r w:rsidR="00464F88" w:rsidRPr="006B6791">
        <w:rPr>
          <w:sz w:val="24"/>
          <w:szCs w:val="24"/>
        </w:rPr>
        <w:t>33:IX</w:t>
      </w:r>
      <w:proofErr w:type="gramEnd"/>
      <w:r w:rsidR="00464F88" w:rsidRPr="006B6791">
        <w:rPr>
          <w:sz w:val="24"/>
          <w:szCs w:val="24"/>
        </w:rPr>
        <w:t>.1115.C.</w:t>
      </w:r>
    </w:p>
    <w:p w:rsidR="00464F88" w:rsidRPr="006B6791" w:rsidRDefault="003006CA" w:rsidP="006F2FB4">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6B6791">
        <w:rPr>
          <w:sz w:val="24"/>
          <w:szCs w:val="24"/>
        </w:rPr>
        <w:tab/>
        <w:t>AUTHORITY NOTE:</w:t>
      </w:r>
      <w:r w:rsidRPr="006B6791">
        <w:rPr>
          <w:sz w:val="24"/>
          <w:szCs w:val="24"/>
        </w:rPr>
        <w:tab/>
      </w:r>
      <w:r w:rsidR="00464F88" w:rsidRPr="006B6791">
        <w:rPr>
          <w:sz w:val="24"/>
          <w:szCs w:val="24"/>
        </w:rPr>
        <w:t>Promulgated in accordance with R.S. 30:2074(B)(1).</w:t>
      </w:r>
    </w:p>
    <w:p w:rsidR="00464F88" w:rsidRPr="006B6791" w:rsidRDefault="003006CA" w:rsidP="006F2FB4">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6B6791">
        <w:rPr>
          <w:sz w:val="24"/>
          <w:szCs w:val="24"/>
        </w:rPr>
        <w:tab/>
      </w:r>
      <w:r w:rsidR="00464F88" w:rsidRPr="006B6791">
        <w:rPr>
          <w:sz w:val="24"/>
          <w:szCs w:val="24"/>
        </w:rPr>
        <w:t>HISTORICAL NOTE:</w:t>
      </w:r>
      <w:r w:rsidR="00464F88" w:rsidRPr="006B6791">
        <w:rPr>
          <w:sz w:val="24"/>
          <w:szCs w:val="24"/>
        </w:rPr>
        <w:tab/>
        <w:t xml:space="preserve">Promulgated by the Department of Environmental Quality, Office of </w:t>
      </w:r>
      <w:r w:rsidR="00464F88" w:rsidRPr="006B6791">
        <w:rPr>
          <w:sz w:val="24"/>
          <w:szCs w:val="24"/>
        </w:rPr>
        <w:lastRenderedPageBreak/>
        <w:t>Water Resources, LR 10:745 (October 1984), amended LR 15:738 (September 1989), LR 20:883 (August 1994)</w:t>
      </w:r>
      <w:r w:rsidRPr="006B6791">
        <w:rPr>
          <w:sz w:val="24"/>
          <w:szCs w:val="24"/>
        </w:rPr>
        <w:t xml:space="preserve">, </w:t>
      </w:r>
      <w:r w:rsidR="00F82CB2" w:rsidRPr="006B6791">
        <w:rPr>
          <w:sz w:val="24"/>
          <w:szCs w:val="24"/>
        </w:rPr>
        <w:t>amended by the Office of the Secretary, Legal Affairs and Criminal Investigation</w:t>
      </w:r>
      <w:r w:rsidR="006F2FB4" w:rsidRPr="006B6791">
        <w:rPr>
          <w:sz w:val="24"/>
          <w:szCs w:val="24"/>
        </w:rPr>
        <w:t>s</w:t>
      </w:r>
      <w:r w:rsidR="00F82CB2" w:rsidRPr="006B6791">
        <w:rPr>
          <w:sz w:val="24"/>
          <w:szCs w:val="24"/>
        </w:rPr>
        <w:t xml:space="preserve"> Division, LR 4</w:t>
      </w:r>
      <w:r w:rsidR="006F2FB4" w:rsidRPr="006B6791">
        <w:rPr>
          <w:sz w:val="24"/>
          <w:szCs w:val="24"/>
        </w:rPr>
        <w:t>6:</w:t>
      </w:r>
    </w:p>
    <w:p w:rsidR="00464F88" w:rsidRPr="006B6791" w:rsidRDefault="00464F88" w:rsidP="006F2FB4">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both"/>
        <w:rPr>
          <w:sz w:val="24"/>
          <w:szCs w:val="24"/>
        </w:rPr>
      </w:pPr>
    </w:p>
    <w:p w:rsidR="00D21F32" w:rsidRPr="006B6791" w:rsidRDefault="00D21F32" w:rsidP="006F2FB4">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both"/>
        <w:rPr>
          <w:sz w:val="24"/>
          <w:szCs w:val="24"/>
        </w:rPr>
      </w:pPr>
      <w:r w:rsidRPr="006B6791">
        <w:rPr>
          <w:sz w:val="24"/>
          <w:szCs w:val="24"/>
        </w:rPr>
        <w:t>§1109.</w:t>
      </w:r>
      <w:r w:rsidRPr="006B6791">
        <w:rPr>
          <w:sz w:val="24"/>
          <w:szCs w:val="24"/>
        </w:rPr>
        <w:tab/>
        <w:t>Policy</w:t>
      </w:r>
      <w:bookmarkEnd w:id="10"/>
    </w:p>
    <w:p w:rsidR="00D21F32" w:rsidRPr="006B6791"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t xml:space="preserve">Water quality standards policies concerned with the protection and enhancement of water quality in the state are discussed in this Section. Policy statements on </w:t>
      </w:r>
      <w:proofErr w:type="spellStart"/>
      <w:r w:rsidRPr="006B6791">
        <w:rPr>
          <w:sz w:val="24"/>
          <w:szCs w:val="24"/>
        </w:rPr>
        <w:t>antidegradation</w:t>
      </w:r>
      <w:proofErr w:type="spellEnd"/>
      <w:r w:rsidRPr="006B6791">
        <w:rPr>
          <w:sz w:val="24"/>
          <w:szCs w:val="24"/>
        </w:rPr>
        <w:t xml:space="preserve">, water use, water body exception </w:t>
      </w:r>
      <w:r w:rsidR="00190944" w:rsidRPr="006B6791">
        <w:rPr>
          <w:sz w:val="24"/>
          <w:szCs w:val="24"/>
        </w:rPr>
        <w:t>classification</w:t>
      </w:r>
      <w:r w:rsidRPr="006B6791">
        <w:rPr>
          <w:sz w:val="24"/>
          <w:szCs w:val="24"/>
        </w:rPr>
        <w:t>, compliance schedules, variances, short-term activity authorization, errors, severability, revisions to standards, and sample collection and analytical procedures are described.</w:t>
      </w:r>
    </w:p>
    <w:p w:rsidR="00D21F32" w:rsidRPr="006B6791"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t>A.</w:t>
      </w:r>
      <w:r w:rsidRPr="006B6791">
        <w:rPr>
          <w:sz w:val="24"/>
          <w:szCs w:val="24"/>
        </w:rPr>
        <w:tab/>
      </w:r>
      <w:proofErr w:type="spellStart"/>
      <w:r w:rsidRPr="006B6791">
        <w:rPr>
          <w:sz w:val="24"/>
          <w:szCs w:val="24"/>
        </w:rPr>
        <w:t>Antidegradation</w:t>
      </w:r>
      <w:proofErr w:type="spellEnd"/>
      <w:r w:rsidRPr="006B6791">
        <w:rPr>
          <w:sz w:val="24"/>
          <w:szCs w:val="24"/>
        </w:rPr>
        <w:t xml:space="preserve"> Policy</w:t>
      </w:r>
    </w:p>
    <w:p w:rsidR="00D21F32" w:rsidRPr="006B6791"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t>1.</w:t>
      </w:r>
      <w:r w:rsidRPr="006B6791">
        <w:rPr>
          <w:sz w:val="24"/>
          <w:szCs w:val="24"/>
        </w:rPr>
        <w:tab/>
        <w:t>The existing instream water uses and the level of water quality necessary to protect the existing uses shall be maintained and protect</w:t>
      </w:r>
      <w:r w:rsidR="000637B8" w:rsidRPr="006B6791">
        <w:rPr>
          <w:sz w:val="24"/>
          <w:szCs w:val="24"/>
        </w:rPr>
        <w:t>ed</w:t>
      </w:r>
      <w:r w:rsidRPr="006B6791">
        <w:rPr>
          <w:sz w:val="24"/>
          <w:szCs w:val="24"/>
        </w:rPr>
        <w:t>.</w:t>
      </w:r>
    </w:p>
    <w:p w:rsidR="00D21F32" w:rsidRPr="006B6791"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t>2.</w:t>
      </w:r>
      <w:r w:rsidRPr="006B6791">
        <w:rPr>
          <w:sz w:val="24"/>
          <w:szCs w:val="24"/>
        </w:rPr>
        <w:tab/>
        <w:t xml:space="preserve">Where the water quality exceeds levels necessary to support the protection and propagation of fish, shellfish, and wildlife and recreation in and on the water, that water quality shall be maintained and protected unless the state finds, after full satisfaction of the intergovernmental coordination and public participation provisions of the state’s </w:t>
      </w:r>
      <w:r w:rsidR="007454F6" w:rsidRPr="006B6791">
        <w:rPr>
          <w:sz w:val="24"/>
          <w:szCs w:val="24"/>
        </w:rPr>
        <w:t>c</w:t>
      </w:r>
      <w:r w:rsidRPr="006B6791">
        <w:rPr>
          <w:sz w:val="24"/>
          <w:szCs w:val="24"/>
        </w:rPr>
        <w:t xml:space="preserve">ontinuing </w:t>
      </w:r>
      <w:r w:rsidR="007454F6" w:rsidRPr="006B6791">
        <w:rPr>
          <w:sz w:val="24"/>
          <w:szCs w:val="24"/>
        </w:rPr>
        <w:t>p</w:t>
      </w:r>
      <w:r w:rsidRPr="006B6791">
        <w:rPr>
          <w:sz w:val="24"/>
          <w:szCs w:val="24"/>
        </w:rPr>
        <w:t xml:space="preserve">lanning </w:t>
      </w:r>
      <w:r w:rsidR="007454F6" w:rsidRPr="006B6791">
        <w:rPr>
          <w:sz w:val="24"/>
          <w:szCs w:val="24"/>
        </w:rPr>
        <w:t>p</w:t>
      </w:r>
      <w:r w:rsidRPr="006B6791">
        <w:rPr>
          <w:sz w:val="24"/>
          <w:szCs w:val="24"/>
        </w:rPr>
        <w:t xml:space="preserve">rocess, that allowing lower water quality is necessary to accommodate important economic or social development in the area in which the waters are located. </w:t>
      </w:r>
      <w:r w:rsidR="007454F6" w:rsidRPr="006B6791">
        <w:rPr>
          <w:sz w:val="24"/>
          <w:szCs w:val="24"/>
        </w:rPr>
        <w:t>T</w:t>
      </w:r>
      <w:r w:rsidRPr="006B6791">
        <w:rPr>
          <w:sz w:val="24"/>
          <w:szCs w:val="24"/>
        </w:rPr>
        <w:t xml:space="preserve">he state shall assure water quality adequate to </w:t>
      </w:r>
      <w:r w:rsidR="007454F6" w:rsidRPr="006B6791">
        <w:rPr>
          <w:sz w:val="24"/>
          <w:szCs w:val="24"/>
        </w:rPr>
        <w:t>fully protect existing uses</w:t>
      </w:r>
      <w:r w:rsidR="003477A8" w:rsidRPr="006B6791">
        <w:rPr>
          <w:sz w:val="24"/>
          <w:szCs w:val="24"/>
        </w:rPr>
        <w:t xml:space="preserve"> with such degradation or lower water quality</w:t>
      </w:r>
      <w:r w:rsidRPr="006B6791">
        <w:rPr>
          <w:sz w:val="24"/>
          <w:szCs w:val="24"/>
        </w:rPr>
        <w:t xml:space="preserve">. </w:t>
      </w:r>
      <w:r w:rsidR="003477A8" w:rsidRPr="006B6791">
        <w:rPr>
          <w:sz w:val="24"/>
          <w:szCs w:val="24"/>
        </w:rPr>
        <w:t>T</w:t>
      </w:r>
      <w:r w:rsidRPr="006B6791">
        <w:rPr>
          <w:sz w:val="24"/>
          <w:szCs w:val="24"/>
        </w:rPr>
        <w:t xml:space="preserve">he state shall assure the highest statutory and regulatory requirements </w:t>
      </w:r>
      <w:r w:rsidR="003477A8" w:rsidRPr="006B6791">
        <w:rPr>
          <w:sz w:val="24"/>
          <w:szCs w:val="24"/>
        </w:rPr>
        <w:t xml:space="preserve">shall be achieved </w:t>
      </w:r>
      <w:r w:rsidRPr="006B6791">
        <w:rPr>
          <w:sz w:val="24"/>
          <w:szCs w:val="24"/>
        </w:rPr>
        <w:t>for all new and existing point sources and all cost-effective and reasonable best management practices for nonpoint source control.</w:t>
      </w:r>
    </w:p>
    <w:p w:rsidR="00D21F32" w:rsidRPr="006B6791"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t>a.</w:t>
      </w:r>
      <w:r w:rsidRPr="006B6791">
        <w:rPr>
          <w:sz w:val="24"/>
          <w:szCs w:val="24"/>
        </w:rPr>
        <w:tab/>
        <w:t xml:space="preserve">Waters may be identified for the protections described in Paragraph 2 of this Subsection on a parameter-by-parameter basis or on a water body-by-water body basis. </w:t>
      </w:r>
      <w:r w:rsidR="00E108D2" w:rsidRPr="006B6791">
        <w:rPr>
          <w:sz w:val="24"/>
          <w:szCs w:val="24"/>
        </w:rPr>
        <w:lastRenderedPageBreak/>
        <w:t xml:space="preserve">Where the state identifies waters for </w:t>
      </w:r>
      <w:proofErr w:type="spellStart"/>
      <w:r w:rsidR="00E108D2" w:rsidRPr="006B6791">
        <w:rPr>
          <w:sz w:val="24"/>
          <w:szCs w:val="24"/>
        </w:rPr>
        <w:t>antidegradation</w:t>
      </w:r>
      <w:proofErr w:type="spellEnd"/>
      <w:r w:rsidR="00E108D2" w:rsidRPr="006B6791">
        <w:rPr>
          <w:sz w:val="24"/>
          <w:szCs w:val="24"/>
        </w:rPr>
        <w:t xml:space="preserve"> protection</w:t>
      </w:r>
      <w:r w:rsidR="00E108D2" w:rsidRPr="0070611C">
        <w:rPr>
          <w:strike/>
          <w:sz w:val="24"/>
          <w:szCs w:val="24"/>
        </w:rPr>
        <w:t xml:space="preserve"> </w:t>
      </w:r>
      <w:r w:rsidR="00E108D2" w:rsidRPr="0070611C">
        <w:rPr>
          <w:strike/>
          <w:sz w:val="24"/>
          <w:szCs w:val="24"/>
          <w:highlight w:val="yellow"/>
        </w:rPr>
        <w:t>on a water body-by-water body basis</w:t>
      </w:r>
      <w:r w:rsidR="00E108D2" w:rsidRPr="006B6791">
        <w:rPr>
          <w:sz w:val="24"/>
          <w:szCs w:val="24"/>
        </w:rPr>
        <w:t>, t</w:t>
      </w:r>
      <w:r w:rsidRPr="006B6791">
        <w:rPr>
          <w:sz w:val="24"/>
          <w:szCs w:val="24"/>
        </w:rPr>
        <w:t xml:space="preserve">he state shall provide an opportunity for public involvement in any decisions about whether the protections described in Paragraph 2 of this Subsection will be </w:t>
      </w:r>
      <w:r w:rsidR="003477A8" w:rsidRPr="006B6791">
        <w:rPr>
          <w:sz w:val="24"/>
          <w:szCs w:val="24"/>
        </w:rPr>
        <w:t>given</w:t>
      </w:r>
      <w:r w:rsidRPr="006B6791">
        <w:rPr>
          <w:sz w:val="24"/>
          <w:szCs w:val="24"/>
        </w:rPr>
        <w:t xml:space="preserve"> to a water body, and the factors considered when making those decisions. </w:t>
      </w:r>
      <w:r w:rsidR="003477A8" w:rsidRPr="006B6791">
        <w:rPr>
          <w:sz w:val="24"/>
          <w:szCs w:val="24"/>
        </w:rPr>
        <w:t>A</w:t>
      </w:r>
      <w:r w:rsidRPr="006B6791">
        <w:rPr>
          <w:sz w:val="24"/>
          <w:szCs w:val="24"/>
        </w:rPr>
        <w:t xml:space="preserve"> water body shall not be excluded from the protections described in Paragraph 2 of this Subsection solely because water quality does not exceed levels necessary to support all of the uses specified in </w:t>
      </w:r>
      <w:r w:rsidR="003477A8" w:rsidRPr="006B6791">
        <w:rPr>
          <w:sz w:val="24"/>
          <w:szCs w:val="24"/>
        </w:rPr>
        <w:t>s</w:t>
      </w:r>
      <w:r w:rsidRPr="006B6791">
        <w:rPr>
          <w:sz w:val="24"/>
          <w:szCs w:val="24"/>
        </w:rPr>
        <w:t>ection 101(a)(2) of the C</w:t>
      </w:r>
      <w:r w:rsidR="00225121" w:rsidRPr="006B6791">
        <w:rPr>
          <w:sz w:val="24"/>
          <w:szCs w:val="24"/>
        </w:rPr>
        <w:t xml:space="preserve">lean </w:t>
      </w:r>
      <w:r w:rsidRPr="006B6791">
        <w:rPr>
          <w:sz w:val="24"/>
          <w:szCs w:val="24"/>
        </w:rPr>
        <w:t>W</w:t>
      </w:r>
      <w:r w:rsidR="00225121" w:rsidRPr="006B6791">
        <w:rPr>
          <w:sz w:val="24"/>
          <w:szCs w:val="24"/>
        </w:rPr>
        <w:t xml:space="preserve">ater </w:t>
      </w:r>
      <w:r w:rsidRPr="006B6791">
        <w:rPr>
          <w:sz w:val="24"/>
          <w:szCs w:val="24"/>
        </w:rPr>
        <w:t>A</w:t>
      </w:r>
      <w:r w:rsidR="00225121" w:rsidRPr="006B6791">
        <w:rPr>
          <w:sz w:val="24"/>
          <w:szCs w:val="24"/>
        </w:rPr>
        <w:t>ct</w:t>
      </w:r>
      <w:r w:rsidRPr="006B6791">
        <w:rPr>
          <w:sz w:val="24"/>
          <w:szCs w:val="24"/>
        </w:rPr>
        <w:t>.</w:t>
      </w:r>
    </w:p>
    <w:p w:rsidR="00D21F32" w:rsidRPr="006B6791"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t>b.</w:t>
      </w:r>
      <w:r w:rsidRPr="006B6791">
        <w:rPr>
          <w:sz w:val="24"/>
          <w:szCs w:val="24"/>
        </w:rPr>
        <w:tab/>
        <w:t xml:space="preserve">Before allowing any lowering of high water quality, </w:t>
      </w:r>
      <w:r w:rsidR="003477A8" w:rsidRPr="006B6791">
        <w:rPr>
          <w:sz w:val="24"/>
          <w:szCs w:val="24"/>
        </w:rPr>
        <w:t>according</w:t>
      </w:r>
      <w:r w:rsidRPr="006B6791">
        <w:rPr>
          <w:sz w:val="24"/>
          <w:szCs w:val="24"/>
        </w:rPr>
        <w:t xml:space="preserve"> to Paragraph 2 of this Subsection, the state shall find, after an analysis of alternatives, that such a lowering is necessary to accommodate important economic or social development in the area in which the waters are located. The analysis of alternatives shall evaluate a range of practicable alternatives that would prevent or lessen the degradation associated with the proposed activity. When the analysis of alternatives identifies one or more practicable alternatives, the state shall only find that a lowering is necessary if one such alternative is selected for implementation.</w:t>
      </w:r>
    </w:p>
    <w:p w:rsidR="00D21F32" w:rsidRPr="006B6791"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0637B8" w:rsidRPr="006B6791">
        <w:rPr>
          <w:sz w:val="24"/>
          <w:szCs w:val="24"/>
        </w:rPr>
        <w:t>3</w:t>
      </w:r>
      <w:r w:rsidRPr="006B6791">
        <w:rPr>
          <w:sz w:val="24"/>
          <w:szCs w:val="24"/>
        </w:rPr>
        <w:t>.</w:t>
      </w:r>
      <w:r w:rsidRPr="006B6791">
        <w:rPr>
          <w:sz w:val="24"/>
          <w:szCs w:val="24"/>
        </w:rPr>
        <w:tab/>
      </w:r>
      <w:r w:rsidRPr="006B6791">
        <w:rPr>
          <w:rFonts w:eastAsia="Calibri"/>
          <w:sz w:val="24"/>
          <w:szCs w:val="24"/>
        </w:rPr>
        <w:t xml:space="preserve">Waste discharges shall comply with applicable state and federal laws for the attainment of water quality goals. Any new, existing, or expanded point source or nonpoint source discharging into state waters, including any land clearing which is the subject of a federal permit application, shall be required to provide the necessary level of waste treatment to protect state waters as determined by the administrative authority. Further, the highest statutory and regulatory requirements shall be achieved for all existing point sources and best management practices (BMPs) for nonpoint sources. Additionally, no degradation shall be allowed in high-quality waters designated as </w:t>
      </w:r>
      <w:r w:rsidRPr="006B6791">
        <w:rPr>
          <w:rFonts w:eastAsia="Calibri"/>
          <w:i/>
          <w:sz w:val="24"/>
          <w:szCs w:val="24"/>
        </w:rPr>
        <w:t>outstanding natural resource</w:t>
      </w:r>
      <w:r w:rsidRPr="006B6791">
        <w:rPr>
          <w:i/>
          <w:sz w:val="24"/>
          <w:szCs w:val="24"/>
        </w:rPr>
        <w:t xml:space="preserve"> waters</w:t>
      </w:r>
      <w:r w:rsidRPr="006B6791">
        <w:rPr>
          <w:sz w:val="24"/>
          <w:szCs w:val="24"/>
        </w:rPr>
        <w:t>, as defined in LAC 33:IX.1111.A</w:t>
      </w:r>
      <w:r w:rsidRPr="006B6791">
        <w:rPr>
          <w:rFonts w:eastAsia="Calibri"/>
          <w:sz w:val="24"/>
          <w:szCs w:val="24"/>
        </w:rPr>
        <w:t xml:space="preserve">. </w:t>
      </w:r>
      <w:r w:rsidRPr="006B6791">
        <w:rPr>
          <w:sz w:val="24"/>
          <w:szCs w:val="24"/>
        </w:rPr>
        <w:t xml:space="preserve">Waters included in the Louisiana Natural and Scenic Rivers System, under the administration of the </w:t>
      </w:r>
      <w:r w:rsidRPr="006B6791">
        <w:rPr>
          <w:sz w:val="24"/>
          <w:szCs w:val="24"/>
        </w:rPr>
        <w:lastRenderedPageBreak/>
        <w:t xml:space="preserve">Louisiana Department of Wildlife and Fisheries, will be considered by the department for designation as outstanding natural resource waters. </w:t>
      </w:r>
      <w:r w:rsidRPr="006B6791">
        <w:rPr>
          <w:rFonts w:eastAsia="Calibri"/>
          <w:sz w:val="24"/>
          <w:szCs w:val="24"/>
        </w:rPr>
        <w:t>Those water bodies presently designated as outstanding natural resource waters are listed in LAC 33:IX.1123. The administrative authority shall not approve any wastewater discharge or certify any activity for federal permit that would impair water quality or use of state waters, including waters in the Natural and Scenic Rivers System that are waters of the state.</w:t>
      </w:r>
    </w:p>
    <w:p w:rsidR="00D21F32" w:rsidRPr="006B6791"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0637B8" w:rsidRPr="006B6791">
        <w:rPr>
          <w:sz w:val="24"/>
          <w:szCs w:val="24"/>
        </w:rPr>
        <w:t>4</w:t>
      </w:r>
      <w:r w:rsidRPr="006B6791">
        <w:rPr>
          <w:sz w:val="24"/>
          <w:szCs w:val="24"/>
        </w:rPr>
        <w:t>.</w:t>
      </w:r>
      <w:r w:rsidRPr="006B6791">
        <w:rPr>
          <w:sz w:val="24"/>
          <w:szCs w:val="24"/>
        </w:rPr>
        <w:tab/>
      </w:r>
      <w:r w:rsidR="003477A8" w:rsidRPr="006B6791">
        <w:rPr>
          <w:sz w:val="24"/>
          <w:szCs w:val="24"/>
        </w:rPr>
        <w:t>T</w:t>
      </w:r>
      <w:r w:rsidRPr="006B6791">
        <w:rPr>
          <w:sz w:val="24"/>
          <w:szCs w:val="24"/>
        </w:rPr>
        <w:t xml:space="preserve">he </w:t>
      </w:r>
      <w:proofErr w:type="spellStart"/>
      <w:r w:rsidRPr="006B6791">
        <w:rPr>
          <w:sz w:val="24"/>
          <w:szCs w:val="24"/>
        </w:rPr>
        <w:t>antidegradation</w:t>
      </w:r>
      <w:proofErr w:type="spellEnd"/>
      <w:r w:rsidRPr="006B6791">
        <w:rPr>
          <w:sz w:val="24"/>
          <w:szCs w:val="24"/>
        </w:rPr>
        <w:t xml:space="preserve"> policy and implementation m</w:t>
      </w:r>
      <w:r w:rsidR="003477A8" w:rsidRPr="006B6791">
        <w:rPr>
          <w:sz w:val="24"/>
          <w:szCs w:val="24"/>
        </w:rPr>
        <w:t>ethod shall be consistent with s</w:t>
      </w:r>
      <w:r w:rsidRPr="006B6791">
        <w:rPr>
          <w:sz w:val="24"/>
          <w:szCs w:val="24"/>
        </w:rPr>
        <w:t>ection 316 of the C</w:t>
      </w:r>
      <w:r w:rsidR="00225121" w:rsidRPr="006B6791">
        <w:rPr>
          <w:sz w:val="24"/>
          <w:szCs w:val="24"/>
        </w:rPr>
        <w:t xml:space="preserve">lean </w:t>
      </w:r>
      <w:r w:rsidRPr="006B6791">
        <w:rPr>
          <w:sz w:val="24"/>
          <w:szCs w:val="24"/>
        </w:rPr>
        <w:t>W</w:t>
      </w:r>
      <w:r w:rsidR="00225121" w:rsidRPr="006B6791">
        <w:rPr>
          <w:sz w:val="24"/>
          <w:szCs w:val="24"/>
        </w:rPr>
        <w:t xml:space="preserve">ater </w:t>
      </w:r>
      <w:r w:rsidRPr="006B6791">
        <w:rPr>
          <w:sz w:val="24"/>
          <w:szCs w:val="24"/>
        </w:rPr>
        <w:t>A</w:t>
      </w:r>
      <w:r w:rsidR="00225121" w:rsidRPr="006B6791">
        <w:rPr>
          <w:sz w:val="24"/>
          <w:szCs w:val="24"/>
        </w:rPr>
        <w:t>ct</w:t>
      </w:r>
      <w:r w:rsidR="003477A8" w:rsidRPr="006B6791">
        <w:rPr>
          <w:sz w:val="24"/>
          <w:szCs w:val="24"/>
        </w:rPr>
        <w:t xml:space="preserve"> where a potential water quality impairment is associated with a thermal discharge</w:t>
      </w:r>
      <w:r w:rsidRPr="006B6791">
        <w:rPr>
          <w:sz w:val="24"/>
          <w:szCs w:val="24"/>
        </w:rPr>
        <w:t>.</w:t>
      </w:r>
    </w:p>
    <w:p w:rsidR="00D21F32" w:rsidRPr="006B6791"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D4680A" w:rsidRPr="006B6791">
        <w:rPr>
          <w:sz w:val="24"/>
          <w:szCs w:val="24"/>
        </w:rPr>
        <w:t>5</w:t>
      </w:r>
      <w:r w:rsidRPr="006B6791">
        <w:rPr>
          <w:sz w:val="24"/>
          <w:szCs w:val="24"/>
        </w:rPr>
        <w:t>.</w:t>
      </w:r>
      <w:r w:rsidRPr="006B6791">
        <w:rPr>
          <w:sz w:val="24"/>
          <w:szCs w:val="24"/>
        </w:rPr>
        <w:tab/>
        <w:t xml:space="preserve">An implementation plan for this </w:t>
      </w:r>
      <w:proofErr w:type="spellStart"/>
      <w:r w:rsidRPr="006B6791">
        <w:rPr>
          <w:sz w:val="24"/>
          <w:szCs w:val="24"/>
        </w:rPr>
        <w:t>antidegradation</w:t>
      </w:r>
      <w:proofErr w:type="spellEnd"/>
      <w:r w:rsidRPr="006B6791">
        <w:rPr>
          <w:sz w:val="24"/>
          <w:szCs w:val="24"/>
        </w:rPr>
        <w:t xml:space="preserve"> policy is provided in LAC </w:t>
      </w:r>
      <w:proofErr w:type="gramStart"/>
      <w:r w:rsidRPr="006B6791">
        <w:rPr>
          <w:sz w:val="24"/>
          <w:szCs w:val="24"/>
        </w:rPr>
        <w:t>33:IX</w:t>
      </w:r>
      <w:proofErr w:type="gramEnd"/>
      <w:r w:rsidRPr="006B6791">
        <w:rPr>
          <w:sz w:val="24"/>
          <w:szCs w:val="24"/>
        </w:rPr>
        <w:t>.1119.</w:t>
      </w:r>
      <w:r w:rsidR="00CD2C1B" w:rsidRPr="006B6791">
        <w:rPr>
          <w:sz w:val="24"/>
          <w:szCs w:val="24"/>
        </w:rPr>
        <w:t xml:space="preserve"> The </w:t>
      </w:r>
      <w:r w:rsidR="003477A8" w:rsidRPr="006B6791">
        <w:rPr>
          <w:sz w:val="24"/>
          <w:szCs w:val="24"/>
        </w:rPr>
        <w:t>s</w:t>
      </w:r>
      <w:r w:rsidR="00CD2C1B" w:rsidRPr="006B6791">
        <w:rPr>
          <w:sz w:val="24"/>
          <w:szCs w:val="24"/>
        </w:rPr>
        <w:t xml:space="preserve">tate’s methods for implementing the </w:t>
      </w:r>
      <w:proofErr w:type="spellStart"/>
      <w:r w:rsidR="00CD2C1B" w:rsidRPr="006B6791">
        <w:rPr>
          <w:sz w:val="24"/>
          <w:szCs w:val="24"/>
        </w:rPr>
        <w:t>antidegradation</w:t>
      </w:r>
      <w:proofErr w:type="spellEnd"/>
      <w:r w:rsidR="00CD2C1B" w:rsidRPr="006B6791">
        <w:rPr>
          <w:sz w:val="24"/>
          <w:szCs w:val="24"/>
        </w:rPr>
        <w:t xml:space="preserve"> policy shall be, at a minimum, consistent with the </w:t>
      </w:r>
      <w:r w:rsidR="00EA15D2" w:rsidRPr="006B6791">
        <w:rPr>
          <w:sz w:val="24"/>
          <w:szCs w:val="24"/>
        </w:rPr>
        <w:t>s</w:t>
      </w:r>
      <w:r w:rsidR="00CD2C1B" w:rsidRPr="006B6791">
        <w:rPr>
          <w:sz w:val="24"/>
          <w:szCs w:val="24"/>
        </w:rPr>
        <w:t xml:space="preserve">tate’s policy and with the federal regulations at 40 CFR 131.12(a). The </w:t>
      </w:r>
      <w:r w:rsidR="003477A8" w:rsidRPr="006B6791">
        <w:rPr>
          <w:sz w:val="24"/>
          <w:szCs w:val="24"/>
        </w:rPr>
        <w:t>s</w:t>
      </w:r>
      <w:r w:rsidR="00CD2C1B" w:rsidRPr="006B6791">
        <w:rPr>
          <w:sz w:val="24"/>
          <w:szCs w:val="24"/>
        </w:rPr>
        <w:t>tate shall provide an opportunity for public involvement during the development and any subsequent revisions of the implementation methods.</w:t>
      </w:r>
    </w:p>
    <w:p w:rsidR="00D21F32" w:rsidRPr="006B6791" w:rsidRDefault="006F2FB4"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t>B.</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Pr="006B6791">
        <w:rPr>
          <w:sz w:val="24"/>
          <w:szCs w:val="24"/>
        </w:rPr>
        <w:t>B.3.f.</w:t>
      </w:r>
      <w:r w:rsidRPr="006B6791">
        <w:rPr>
          <w:sz w:val="24"/>
          <w:szCs w:val="24"/>
        </w:rPr>
        <w:tab/>
      </w:r>
      <w:r w:rsidR="00D21F32" w:rsidRPr="006B6791">
        <w:rPr>
          <w:sz w:val="24"/>
          <w:szCs w:val="24"/>
        </w:rPr>
        <w:t>…</w:t>
      </w:r>
    </w:p>
    <w:p w:rsidR="00D21F32" w:rsidRPr="006B6791"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shd w:val="clear" w:color="auto" w:fill="D9D9D9"/>
        </w:rPr>
      </w:pPr>
      <w:r w:rsidRPr="006B6791">
        <w:rPr>
          <w:sz w:val="24"/>
          <w:szCs w:val="24"/>
        </w:rPr>
        <w:tab/>
      </w:r>
      <w:r w:rsidRPr="006B6791">
        <w:rPr>
          <w:sz w:val="24"/>
          <w:szCs w:val="24"/>
        </w:rPr>
        <w:tab/>
        <w:t>4.</w:t>
      </w:r>
      <w:r w:rsidRPr="006B6791">
        <w:rPr>
          <w:sz w:val="24"/>
          <w:szCs w:val="24"/>
        </w:rPr>
        <w:tab/>
      </w:r>
      <w:r w:rsidR="003477A8" w:rsidRPr="006B6791">
        <w:rPr>
          <w:sz w:val="24"/>
          <w:szCs w:val="24"/>
        </w:rPr>
        <w:t>T</w:t>
      </w:r>
      <w:r w:rsidR="00CD2C1B" w:rsidRPr="006B6791">
        <w:rPr>
          <w:sz w:val="24"/>
          <w:szCs w:val="24"/>
        </w:rPr>
        <w:t xml:space="preserve">he department </w:t>
      </w:r>
      <w:r w:rsidRPr="006B6791">
        <w:rPr>
          <w:sz w:val="24"/>
          <w:szCs w:val="24"/>
        </w:rPr>
        <w:t>shall ensure that the water quality standards provide for the attainment and maintenance of the water quality standards of the downstream waters</w:t>
      </w:r>
      <w:r w:rsidR="003477A8" w:rsidRPr="006B6791">
        <w:rPr>
          <w:sz w:val="24"/>
          <w:szCs w:val="24"/>
        </w:rPr>
        <w:t xml:space="preserve"> when designating water body uses and the appropriate criteria for those uses</w:t>
      </w:r>
      <w:r w:rsidRPr="006B6791">
        <w:rPr>
          <w:sz w:val="24"/>
          <w:szCs w:val="24"/>
        </w:rPr>
        <w:t>.</w:t>
      </w:r>
    </w:p>
    <w:p w:rsidR="00D21F32" w:rsidRPr="006B6791"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t>5.</w:t>
      </w:r>
      <w:r w:rsidRPr="006B6791">
        <w:rPr>
          <w:sz w:val="24"/>
          <w:szCs w:val="24"/>
        </w:rPr>
        <w:tab/>
        <w:t>A subcategory of a use may be adopted and the appropriate criteria set to reflect the varying needs of such a subcategory of a use.</w:t>
      </w:r>
    </w:p>
    <w:p w:rsidR="00D74F86" w:rsidRPr="006B6791" w:rsidRDefault="00D74F86"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t>C.</w:t>
      </w:r>
      <w:r w:rsidRPr="006B6791">
        <w:rPr>
          <w:sz w:val="24"/>
          <w:szCs w:val="24"/>
        </w:rPr>
        <w:tab/>
        <w:t xml:space="preserve">Water Body Exception Classification. Some water bodies may qualify for a water body exception classification. This classification will be made on a case-by-case basis. Whenever data indicate that a water body exception classification is warranted, the department will </w:t>
      </w:r>
      <w:r w:rsidRPr="006B6791">
        <w:rPr>
          <w:sz w:val="24"/>
          <w:szCs w:val="24"/>
        </w:rPr>
        <w:lastRenderedPageBreak/>
        <w:t xml:space="preserve">recommend the exception to the administrative authority for approval. In all cases where exceptions are proposed, the concurrence of EPA must be obtained and the opportunity for public participation must be provided during the exceptions review process. The general criteria of these standards shall apply to all water bodies classified as a water body exception except where a particular water body is specifically exempted. A use attainability analysis </w:t>
      </w:r>
      <w:r w:rsidR="008C0550" w:rsidRPr="006B6791">
        <w:rPr>
          <w:sz w:val="24"/>
          <w:szCs w:val="24"/>
        </w:rPr>
        <w:t>shall</w:t>
      </w:r>
      <w:r w:rsidRPr="006B6791">
        <w:rPr>
          <w:sz w:val="24"/>
          <w:szCs w:val="24"/>
        </w:rPr>
        <w:t xml:space="preserve"> be conducted to justify a water body exception classification</w:t>
      </w:r>
      <w:r w:rsidR="00C04607" w:rsidRPr="006B6791">
        <w:rPr>
          <w:sz w:val="24"/>
          <w:szCs w:val="24"/>
        </w:rPr>
        <w:t xml:space="preserve"> if an accompanying downgrade of a 101(a)(2) </w:t>
      </w:r>
      <w:r w:rsidR="00C04607" w:rsidRPr="0070611C">
        <w:rPr>
          <w:strike/>
          <w:sz w:val="24"/>
          <w:szCs w:val="24"/>
          <w:highlight w:val="yellow"/>
        </w:rPr>
        <w:t xml:space="preserve">use or revision </w:t>
      </w:r>
      <w:proofErr w:type="spellStart"/>
      <w:r w:rsidR="00C04607" w:rsidRPr="0070611C">
        <w:rPr>
          <w:strike/>
          <w:sz w:val="24"/>
          <w:szCs w:val="24"/>
          <w:highlight w:val="yellow"/>
        </w:rPr>
        <w:t>of</w:t>
      </w:r>
      <w:r w:rsidR="0070611C" w:rsidRPr="0070611C">
        <w:rPr>
          <w:sz w:val="24"/>
          <w:szCs w:val="24"/>
          <w:highlight w:val="yellow"/>
          <w:u w:val="single"/>
        </w:rPr>
        <w:t>and</w:t>
      </w:r>
      <w:proofErr w:type="spellEnd"/>
      <w:r w:rsidR="0070611C" w:rsidRPr="0070611C">
        <w:rPr>
          <w:sz w:val="24"/>
          <w:szCs w:val="24"/>
          <w:highlight w:val="yellow"/>
          <w:u w:val="single"/>
        </w:rPr>
        <w:t xml:space="preserve"> application of less stringent</w:t>
      </w:r>
      <w:r w:rsidR="00C04607" w:rsidRPr="006B6791">
        <w:rPr>
          <w:sz w:val="24"/>
          <w:szCs w:val="24"/>
        </w:rPr>
        <w:t xml:space="preserve"> criteria is being proposed</w:t>
      </w:r>
      <w:r w:rsidRPr="006B6791">
        <w:rPr>
          <w:sz w:val="24"/>
          <w:szCs w:val="24"/>
        </w:rPr>
        <w:t>. Exceptions are allowed for the following three classifications of water bodies.</w:t>
      </w:r>
    </w:p>
    <w:p w:rsidR="00D21F32" w:rsidRPr="006B6791" w:rsidRDefault="00D74F86"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00D21F32" w:rsidRPr="006B6791">
        <w:rPr>
          <w:sz w:val="24"/>
          <w:szCs w:val="24"/>
        </w:rPr>
        <w:tab/>
      </w:r>
      <w:r w:rsidRPr="006B6791">
        <w:rPr>
          <w:sz w:val="24"/>
          <w:szCs w:val="24"/>
        </w:rPr>
        <w:t>1</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00AD7894" w:rsidRPr="006B6791">
        <w:rPr>
          <w:sz w:val="24"/>
          <w:szCs w:val="24"/>
        </w:rPr>
        <w:t>2</w:t>
      </w:r>
      <w:r w:rsidR="00D21F32" w:rsidRPr="006B6791">
        <w:rPr>
          <w:sz w:val="24"/>
          <w:szCs w:val="24"/>
        </w:rPr>
        <w:t>.</w:t>
      </w:r>
      <w:r w:rsidR="00AD7894" w:rsidRPr="006B6791">
        <w:rPr>
          <w:sz w:val="24"/>
          <w:szCs w:val="24"/>
        </w:rPr>
        <w:t>d.</w:t>
      </w:r>
      <w:r w:rsidR="006F2FB4" w:rsidRPr="006B6791">
        <w:rPr>
          <w:sz w:val="24"/>
          <w:szCs w:val="24"/>
        </w:rPr>
        <w:tab/>
      </w:r>
      <w:r w:rsidR="00D21F32" w:rsidRPr="006B6791">
        <w:rPr>
          <w:sz w:val="24"/>
          <w:szCs w:val="24"/>
        </w:rPr>
        <w:t>…</w:t>
      </w:r>
    </w:p>
    <w:p w:rsidR="00AD7894" w:rsidRPr="006B6791" w:rsidRDefault="00AD7894" w:rsidP="006F2FB4">
      <w:pPr>
        <w:widowControl w:val="0"/>
        <w:tabs>
          <w:tab w:val="left" w:pos="720"/>
        </w:tabs>
        <w:spacing w:line="480" w:lineRule="auto"/>
        <w:jc w:val="both"/>
        <w:rPr>
          <w:szCs w:val="24"/>
        </w:rPr>
      </w:pPr>
      <w:r w:rsidRPr="006B6791">
        <w:rPr>
          <w:szCs w:val="24"/>
        </w:rPr>
        <w:tab/>
      </w:r>
      <w:r w:rsidRPr="006B6791">
        <w:rPr>
          <w:szCs w:val="24"/>
        </w:rPr>
        <w:tab/>
        <w:t>3.</w:t>
      </w:r>
      <w:r w:rsidRPr="006B6791">
        <w:rPr>
          <w:szCs w:val="24"/>
        </w:rPr>
        <w:tab/>
        <w:t>Naturally Dystrophic Waters</w:t>
      </w:r>
    </w:p>
    <w:p w:rsidR="00AD7894" w:rsidRPr="006B6791" w:rsidRDefault="00C86424" w:rsidP="006F2FB4">
      <w:pPr>
        <w:widowControl w:val="0"/>
        <w:tabs>
          <w:tab w:val="left" w:pos="720"/>
        </w:tabs>
        <w:spacing w:line="480" w:lineRule="auto"/>
        <w:jc w:val="both"/>
        <w:rPr>
          <w:szCs w:val="24"/>
        </w:rPr>
      </w:pPr>
      <w:r w:rsidRPr="006B6791">
        <w:rPr>
          <w:szCs w:val="24"/>
        </w:rPr>
        <w:tab/>
      </w:r>
      <w:r w:rsidRPr="006B6791">
        <w:rPr>
          <w:szCs w:val="24"/>
        </w:rPr>
        <w:tab/>
      </w:r>
      <w:r w:rsidRPr="006B6791">
        <w:rPr>
          <w:szCs w:val="24"/>
        </w:rPr>
        <w:tab/>
      </w:r>
      <w:r w:rsidR="00AD7894" w:rsidRPr="006B6791">
        <w:rPr>
          <w:szCs w:val="24"/>
        </w:rPr>
        <w:t>a.</w:t>
      </w:r>
      <w:r w:rsidR="00AD7894" w:rsidRPr="006B6791">
        <w:rPr>
          <w:szCs w:val="24"/>
        </w:rPr>
        <w:tab/>
        <w:t xml:space="preserve">Naturally dystrophic waters are </w:t>
      </w:r>
      <w:r w:rsidR="00AD7894" w:rsidRPr="0070611C">
        <w:rPr>
          <w:strike/>
          <w:szCs w:val="24"/>
          <w:highlight w:val="yellow"/>
        </w:rPr>
        <w:t xml:space="preserve">defined </w:t>
      </w:r>
      <w:proofErr w:type="spellStart"/>
      <w:r w:rsidR="00AD7894" w:rsidRPr="0070611C">
        <w:rPr>
          <w:strike/>
          <w:szCs w:val="24"/>
          <w:highlight w:val="yellow"/>
        </w:rPr>
        <w:t>as</w:t>
      </w:r>
      <w:r w:rsidR="0070611C" w:rsidRPr="0070611C">
        <w:rPr>
          <w:szCs w:val="24"/>
          <w:highlight w:val="yellow"/>
          <w:u w:val="single"/>
        </w:rPr>
        <w:t>include</w:t>
      </w:r>
      <w:proofErr w:type="spellEnd"/>
      <w:r w:rsidR="00AD7894" w:rsidRPr="006B6791">
        <w:rPr>
          <w:szCs w:val="24"/>
        </w:rPr>
        <w:t xml:space="preserve"> waters </w:t>
      </w:r>
      <w:r w:rsidRPr="006B6791">
        <w:rPr>
          <w:szCs w:val="24"/>
        </w:rPr>
        <w:t>that</w:t>
      </w:r>
      <w:r w:rsidR="00AD7894" w:rsidRPr="006B6791">
        <w:rPr>
          <w:szCs w:val="24"/>
        </w:rPr>
        <w:t xml:space="preserve"> receive large amounts of natural organic material largely of terrestrial plant origin, are commonly stained by the decomposition of such organic material, and are low in dissolved oxygen because of natural conditions. Only those water bodies primarily affected by </w:t>
      </w:r>
      <w:proofErr w:type="spellStart"/>
      <w:r w:rsidR="00924053" w:rsidRPr="006B6791">
        <w:rPr>
          <w:szCs w:val="24"/>
        </w:rPr>
        <w:t>non</w:t>
      </w:r>
      <w:r w:rsidR="00C04607" w:rsidRPr="006B6791">
        <w:rPr>
          <w:szCs w:val="24"/>
        </w:rPr>
        <w:t>anthropogenic</w:t>
      </w:r>
      <w:proofErr w:type="spellEnd"/>
      <w:r w:rsidR="00AD7894" w:rsidRPr="006B6791">
        <w:rPr>
          <w:szCs w:val="24"/>
        </w:rPr>
        <w:t xml:space="preserve"> sources of oxygen-demanding substances or naturally occurring cycles of oxygen depletion will be considered for classification as naturally dystrophic waters. These water bodies typically include or are surrounded by wetlands (</w:t>
      </w:r>
      <w:r w:rsidR="00924053" w:rsidRPr="006B6791">
        <w:rPr>
          <w:szCs w:val="24"/>
        </w:rPr>
        <w:t>e.g.,</w:t>
      </w:r>
      <w:r w:rsidR="00AD7894" w:rsidRPr="006B6791">
        <w:rPr>
          <w:szCs w:val="24"/>
        </w:rPr>
        <w:t xml:space="preserve"> bottomland hardwood forests, freshwater swamps and marshes, or intermediate, brackish, or saline marshes) and have sluggish, low-gradient flows most of the year. Naturally dystrophic water bodies, though seasonally deficient in dissolved oxygen, may fully support fish and wildlife propagation and other water uses. Low dissolved oxygen concentrations (less than 5 mg/l) may occur seasonally during the warmer months of the year in naturally dystrophic water bodies.</w:t>
      </w:r>
    </w:p>
    <w:p w:rsidR="00AD7894" w:rsidRPr="006B6791" w:rsidRDefault="00C86424" w:rsidP="006F2FB4">
      <w:pPr>
        <w:widowControl w:val="0"/>
        <w:tabs>
          <w:tab w:val="left" w:pos="720"/>
        </w:tabs>
        <w:spacing w:line="480" w:lineRule="auto"/>
        <w:jc w:val="both"/>
        <w:rPr>
          <w:szCs w:val="24"/>
        </w:rPr>
      </w:pPr>
      <w:r w:rsidRPr="006B6791">
        <w:rPr>
          <w:szCs w:val="24"/>
        </w:rPr>
        <w:tab/>
      </w:r>
      <w:r w:rsidRPr="006B6791">
        <w:rPr>
          <w:szCs w:val="24"/>
        </w:rPr>
        <w:tab/>
      </w:r>
      <w:r w:rsidRPr="006B6791">
        <w:rPr>
          <w:szCs w:val="24"/>
        </w:rPr>
        <w:tab/>
      </w:r>
      <w:r w:rsidR="00AD7894" w:rsidRPr="006B6791">
        <w:rPr>
          <w:szCs w:val="24"/>
        </w:rPr>
        <w:t>b.</w:t>
      </w:r>
      <w:r w:rsidR="00AD7894" w:rsidRPr="006B6791">
        <w:rPr>
          <w:szCs w:val="24"/>
        </w:rPr>
        <w:tab/>
        <w:t xml:space="preserve">No water body may be classified as naturally dystrophic without the </w:t>
      </w:r>
      <w:r w:rsidR="00AD7894" w:rsidRPr="006B6791">
        <w:rPr>
          <w:szCs w:val="24"/>
        </w:rPr>
        <w:lastRenderedPageBreak/>
        <w:t xml:space="preserve">approval of both the administrative authority and the EPA. A use attainability analysis may be conducted to gather data to document the characteristics of a naturally dystrophic water body. </w:t>
      </w:r>
      <w:r w:rsidR="00C04607" w:rsidRPr="006B6791">
        <w:rPr>
          <w:szCs w:val="24"/>
        </w:rPr>
        <w:t>A use attainability analysis must be conducted to support the m</w:t>
      </w:r>
      <w:r w:rsidR="00AD7894" w:rsidRPr="006B6791">
        <w:rPr>
          <w:szCs w:val="24"/>
        </w:rPr>
        <w:t>odifi</w:t>
      </w:r>
      <w:r w:rsidR="00C04607" w:rsidRPr="006B6791">
        <w:rPr>
          <w:szCs w:val="24"/>
        </w:rPr>
        <w:t>cation</w:t>
      </w:r>
      <w:r w:rsidR="00AD7894" w:rsidRPr="006B6791">
        <w:rPr>
          <w:szCs w:val="24"/>
        </w:rPr>
        <w:t xml:space="preserve"> </w:t>
      </w:r>
      <w:r w:rsidR="00C04607" w:rsidRPr="006B6791">
        <w:rPr>
          <w:szCs w:val="24"/>
        </w:rPr>
        <w:t xml:space="preserve">of </w:t>
      </w:r>
      <w:r w:rsidR="00AD7894" w:rsidRPr="006B6791">
        <w:rPr>
          <w:szCs w:val="24"/>
        </w:rPr>
        <w:t xml:space="preserve">dissolved oxygen criteria and/or </w:t>
      </w:r>
      <w:r w:rsidR="00C04607" w:rsidRPr="006B6791">
        <w:rPr>
          <w:szCs w:val="24"/>
        </w:rPr>
        <w:t xml:space="preserve">the </w:t>
      </w:r>
      <w:r w:rsidR="00AD7894" w:rsidRPr="006B6791">
        <w:rPr>
          <w:szCs w:val="24"/>
        </w:rPr>
        <w:t>seasonal</w:t>
      </w:r>
      <w:r w:rsidR="00C04607" w:rsidRPr="006B6791">
        <w:rPr>
          <w:szCs w:val="24"/>
        </w:rPr>
        <w:t>ity of dissolved oxygen criteria in naturally dystrophic waters</w:t>
      </w:r>
      <w:r w:rsidR="00AD7894" w:rsidRPr="006B6791">
        <w:rPr>
          <w:szCs w:val="24"/>
        </w:rPr>
        <w:t xml:space="preserve">. </w:t>
      </w:r>
      <w:r w:rsidR="00843022" w:rsidRPr="006B6791">
        <w:rPr>
          <w:szCs w:val="24"/>
        </w:rPr>
        <w:t>Applicable general and numeric</w:t>
      </w:r>
      <w:r w:rsidR="00AD7894" w:rsidRPr="006B6791">
        <w:rPr>
          <w:szCs w:val="24"/>
        </w:rPr>
        <w:t xml:space="preserve"> criteria not specifically </w:t>
      </w:r>
      <w:r w:rsidR="00924053" w:rsidRPr="006B6791">
        <w:rPr>
          <w:szCs w:val="24"/>
        </w:rPr>
        <w:t>exempt</w:t>
      </w:r>
      <w:r w:rsidR="00AD7894" w:rsidRPr="006B6791">
        <w:rPr>
          <w:szCs w:val="24"/>
        </w:rPr>
        <w:t xml:space="preserve"> shall remain applicable to </w:t>
      </w:r>
      <w:r w:rsidR="00C04607" w:rsidRPr="006B6791">
        <w:rPr>
          <w:szCs w:val="24"/>
        </w:rPr>
        <w:t xml:space="preserve">waters classified as </w:t>
      </w:r>
      <w:r w:rsidR="00AD7894" w:rsidRPr="006B6791">
        <w:rPr>
          <w:szCs w:val="24"/>
        </w:rPr>
        <w:t>naturally dystrophic.</w:t>
      </w:r>
    </w:p>
    <w:p w:rsidR="00AD7894" w:rsidRPr="006B6791" w:rsidRDefault="00C86424" w:rsidP="006F2FB4">
      <w:pPr>
        <w:widowControl w:val="0"/>
        <w:tabs>
          <w:tab w:val="left" w:pos="720"/>
        </w:tabs>
        <w:spacing w:line="480" w:lineRule="auto"/>
        <w:jc w:val="both"/>
        <w:rPr>
          <w:szCs w:val="24"/>
        </w:rPr>
      </w:pPr>
      <w:r w:rsidRPr="006B6791">
        <w:rPr>
          <w:szCs w:val="24"/>
        </w:rPr>
        <w:tab/>
      </w:r>
      <w:r w:rsidRPr="006B6791">
        <w:rPr>
          <w:szCs w:val="24"/>
        </w:rPr>
        <w:tab/>
      </w:r>
      <w:r w:rsidRPr="006B6791">
        <w:rPr>
          <w:szCs w:val="24"/>
        </w:rPr>
        <w:tab/>
      </w:r>
      <w:r w:rsidR="00AD7894" w:rsidRPr="006B6791">
        <w:rPr>
          <w:szCs w:val="24"/>
        </w:rPr>
        <w:t>c.</w:t>
      </w:r>
      <w:r w:rsidR="00AD7894" w:rsidRPr="006B6791">
        <w:rPr>
          <w:szCs w:val="24"/>
        </w:rPr>
        <w:tab/>
        <w:t xml:space="preserve">A wastewater discharge </w:t>
      </w:r>
      <w:r w:rsidR="00B106E6" w:rsidRPr="006B6791">
        <w:rPr>
          <w:szCs w:val="24"/>
        </w:rPr>
        <w:t xml:space="preserve">to an approved </w:t>
      </w:r>
      <w:r w:rsidR="00AD7894" w:rsidRPr="006B6791">
        <w:rPr>
          <w:szCs w:val="24"/>
        </w:rPr>
        <w:t xml:space="preserve">naturally dystrophic water body </w:t>
      </w:r>
      <w:r w:rsidR="00B106E6" w:rsidRPr="006B6791">
        <w:rPr>
          <w:szCs w:val="24"/>
        </w:rPr>
        <w:t xml:space="preserve">may be proposed </w:t>
      </w:r>
      <w:r w:rsidR="00AD7894" w:rsidRPr="006B6791">
        <w:rPr>
          <w:szCs w:val="24"/>
        </w:rPr>
        <w:t>only if the discharge will not by itself or in conjunction with other discharges</w:t>
      </w:r>
      <w:r w:rsidR="00B106E6" w:rsidRPr="006B6791">
        <w:rPr>
          <w:szCs w:val="24"/>
        </w:rPr>
        <w:t>,</w:t>
      </w:r>
      <w:r w:rsidR="00AD7894" w:rsidRPr="006B6791">
        <w:rPr>
          <w:szCs w:val="24"/>
        </w:rPr>
        <w:t xml:space="preserve"> cause impairment of the applicable designated uses</w:t>
      </w:r>
      <w:r w:rsidR="00B106E6" w:rsidRPr="006B6791">
        <w:rPr>
          <w:szCs w:val="24"/>
        </w:rPr>
        <w:t>,</w:t>
      </w:r>
      <w:r w:rsidR="00AD7894" w:rsidRPr="006B6791">
        <w:rPr>
          <w:szCs w:val="24"/>
        </w:rPr>
        <w:t xml:space="preserve"> nor cause exceedance of any applicable general and site-specific criteria in the receiving water body, as determined in the exception approval process, nor cause exceedance of any applicable general and site-specific criteria in LAC 33:IX.1113 and 1123 in any water body </w:t>
      </w:r>
      <w:r w:rsidR="008D6B05" w:rsidRPr="006B6791">
        <w:rPr>
          <w:szCs w:val="24"/>
        </w:rPr>
        <w:t>that</w:t>
      </w:r>
      <w:r w:rsidR="00AD7894" w:rsidRPr="006B6791">
        <w:rPr>
          <w:szCs w:val="24"/>
        </w:rPr>
        <w:t xml:space="preserve"> receives water from the naturally dystrophic water body.</w:t>
      </w:r>
    </w:p>
    <w:p w:rsidR="00924053" w:rsidRPr="006B6791" w:rsidRDefault="00AD7894" w:rsidP="00924053">
      <w:pPr>
        <w:widowControl w:val="0"/>
        <w:tabs>
          <w:tab w:val="left" w:pos="720"/>
        </w:tabs>
        <w:spacing w:line="480" w:lineRule="auto"/>
        <w:jc w:val="both"/>
        <w:rPr>
          <w:szCs w:val="24"/>
        </w:rPr>
      </w:pPr>
      <w:r w:rsidRPr="006B6791">
        <w:rPr>
          <w:noProof/>
          <w:szCs w:val="24"/>
        </w:rPr>
        <mc:AlternateContent>
          <mc:Choice Requires="wps">
            <w:drawing>
              <wp:anchor distT="0" distB="0" distL="114300" distR="114300" simplePos="0" relativeHeight="251703296" behindDoc="0" locked="0" layoutInCell="0" allowOverlap="1" wp14:anchorId="565EF891" wp14:editId="1472BCB4">
                <wp:simplePos x="0" y="0"/>
                <wp:positionH relativeFrom="page">
                  <wp:posOffset>548640</wp:posOffset>
                </wp:positionH>
                <wp:positionV relativeFrom="page">
                  <wp:posOffset>274320</wp:posOffset>
                </wp:positionV>
                <wp:extent cx="1280160" cy="27432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E2" w:rsidRDefault="00D861E2" w:rsidP="00AD7894">
                            <w:pPr>
                              <w:rPr>
                                <w:i/>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65EF891" id="_x0000_t202" coordsize="21600,21600" o:spt="202" path="m,l,21600r21600,l21600,xe">
                <v:stroke joinstyle="miter"/>
                <v:path gradientshapeok="t" o:connecttype="rect"/>
              </v:shapetype>
              <v:shape id="Text Box 4" o:spid="_x0000_s1026" type="#_x0000_t202" style="position:absolute;left:0;text-align:left;margin-left:43.2pt;margin-top:21.6pt;width:100.8pt;height:21.6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" o:allowincell="f" filled="f" stroked="f">
                <v:textbox>
                  <w:txbxContent>
                    <w:p w:rsidR="00D861E2" w:rsidRDefault="00D861E2" w:rsidP="00AD7894">
                      <w:pPr>
                        <w:rPr>
                          <w:i/>
                          <w:sz w:val="20"/>
                        </w:rPr>
                      </w:pPr>
                    </w:p>
                  </w:txbxContent>
                </v:textbox>
                <w10:wrap anchorx="page" anchory="page"/>
              </v:shape>
            </w:pict>
          </mc:Fallback>
        </mc:AlternateContent>
      </w:r>
      <w:r w:rsidR="00C86424" w:rsidRPr="006B6791">
        <w:rPr>
          <w:szCs w:val="24"/>
        </w:rPr>
        <w:tab/>
      </w:r>
      <w:r w:rsidR="00C86424" w:rsidRPr="006B6791">
        <w:rPr>
          <w:szCs w:val="24"/>
        </w:rPr>
        <w:tab/>
      </w:r>
      <w:r w:rsidR="00C86424" w:rsidRPr="006B6791">
        <w:rPr>
          <w:szCs w:val="24"/>
        </w:rPr>
        <w:tab/>
      </w:r>
      <w:r w:rsidRPr="006B6791">
        <w:rPr>
          <w:szCs w:val="24"/>
        </w:rPr>
        <w:t>d.</w:t>
      </w:r>
      <w:r w:rsidRPr="006B6791">
        <w:rPr>
          <w:szCs w:val="24"/>
        </w:rPr>
        <w:tab/>
      </w:r>
      <w:r w:rsidR="0070611C" w:rsidRPr="00B54F77">
        <w:rPr>
          <w:szCs w:val="24"/>
          <w:highlight w:val="yellow"/>
          <w:u w:val="single"/>
        </w:rPr>
        <w:t>A wastewater discharge may be proposed for an approved, designated naturally dystrophic water body in a wetland only if the discharge will not by itself, or in conjunction with other discharges, cause inundation of the receiving area such that regeneration of characteristic vegetative species would be significantly reduced, will not significantly modify species composition of the receiving area, and will not increase biological succession of the receiving area above naturally occurring levels.</w:t>
      </w:r>
      <w:r w:rsidR="0070611C">
        <w:rPr>
          <w:szCs w:val="24"/>
          <w:u w:val="single"/>
        </w:rPr>
        <w:t xml:space="preserve"> </w:t>
      </w:r>
      <w:r w:rsidR="00924053" w:rsidRPr="006B6791">
        <w:rPr>
          <w:szCs w:val="24"/>
        </w:rPr>
        <w:t xml:space="preserve">Natural background conditions and proposed significant changes will be determined through use attainability analyses prior to the addition of any discharge. </w:t>
      </w:r>
      <w:r w:rsidRPr="0070611C">
        <w:rPr>
          <w:strike/>
          <w:szCs w:val="24"/>
          <w:highlight w:val="yellow"/>
        </w:rPr>
        <w:t>A wastewater discharge may be proposed for an approved, designated naturally dystrophic water body in a wetland only if the discharge will not by itself, or in conjunction with other discharges</w:t>
      </w:r>
      <w:r w:rsidR="00924053" w:rsidRPr="0070611C">
        <w:rPr>
          <w:strike/>
          <w:szCs w:val="24"/>
          <w:highlight w:val="yellow"/>
        </w:rPr>
        <w:t>:</w:t>
      </w:r>
    </w:p>
    <w:p w:rsidR="00924053" w:rsidRPr="00305F69" w:rsidRDefault="00924053" w:rsidP="00924053">
      <w:pPr>
        <w:widowControl w:val="0"/>
        <w:tabs>
          <w:tab w:val="left" w:pos="720"/>
        </w:tabs>
        <w:spacing w:line="480" w:lineRule="auto"/>
        <w:jc w:val="both"/>
        <w:rPr>
          <w:strike/>
          <w:szCs w:val="24"/>
          <w:highlight w:val="yellow"/>
        </w:rPr>
      </w:pPr>
      <w:r w:rsidRPr="006B6791">
        <w:rPr>
          <w:szCs w:val="24"/>
        </w:rPr>
        <w:lastRenderedPageBreak/>
        <w:tab/>
      </w:r>
      <w:r w:rsidRPr="006B6791">
        <w:rPr>
          <w:szCs w:val="24"/>
        </w:rPr>
        <w:tab/>
      </w:r>
      <w:r w:rsidRPr="006B6791">
        <w:rPr>
          <w:szCs w:val="24"/>
        </w:rPr>
        <w:tab/>
      </w:r>
      <w:r w:rsidRPr="006B6791">
        <w:rPr>
          <w:szCs w:val="24"/>
        </w:rPr>
        <w:tab/>
      </w:r>
      <w:proofErr w:type="spellStart"/>
      <w:r w:rsidRPr="00305F69">
        <w:rPr>
          <w:strike/>
          <w:szCs w:val="24"/>
          <w:highlight w:val="yellow"/>
        </w:rPr>
        <w:t>i</w:t>
      </w:r>
      <w:proofErr w:type="spellEnd"/>
      <w:r w:rsidRPr="00305F69">
        <w:rPr>
          <w:strike/>
          <w:szCs w:val="24"/>
          <w:highlight w:val="yellow"/>
        </w:rPr>
        <w:t>.</w:t>
      </w:r>
      <w:r w:rsidRPr="00305F69">
        <w:rPr>
          <w:strike/>
          <w:szCs w:val="24"/>
          <w:highlight w:val="yellow"/>
        </w:rPr>
        <w:tab/>
      </w:r>
      <w:r w:rsidR="00AD7894" w:rsidRPr="00305F69">
        <w:rPr>
          <w:strike/>
          <w:szCs w:val="24"/>
          <w:highlight w:val="yellow"/>
        </w:rPr>
        <w:t>cause inundation of the receiving area such that regeneration of characteristic vegetative species would be significantly reduced</w:t>
      </w:r>
      <w:r w:rsidRPr="00305F69">
        <w:rPr>
          <w:strike/>
          <w:szCs w:val="24"/>
          <w:highlight w:val="yellow"/>
        </w:rPr>
        <w:t>;</w:t>
      </w:r>
    </w:p>
    <w:p w:rsidR="00924053" w:rsidRPr="00305F69" w:rsidRDefault="00924053" w:rsidP="00924053">
      <w:pPr>
        <w:widowControl w:val="0"/>
        <w:tabs>
          <w:tab w:val="left" w:pos="720"/>
        </w:tabs>
        <w:spacing w:line="480" w:lineRule="auto"/>
        <w:jc w:val="both"/>
        <w:rPr>
          <w:strike/>
          <w:szCs w:val="24"/>
          <w:highlight w:val="yellow"/>
        </w:rPr>
      </w:pPr>
      <w:r w:rsidRPr="00305F69">
        <w:rPr>
          <w:strike/>
          <w:szCs w:val="24"/>
          <w:highlight w:val="yellow"/>
        </w:rPr>
        <w:tab/>
      </w:r>
      <w:r w:rsidRPr="00305F69">
        <w:rPr>
          <w:strike/>
          <w:szCs w:val="24"/>
          <w:highlight w:val="yellow"/>
        </w:rPr>
        <w:tab/>
      </w:r>
      <w:r w:rsidRPr="00305F69">
        <w:rPr>
          <w:strike/>
          <w:szCs w:val="24"/>
          <w:highlight w:val="yellow"/>
        </w:rPr>
        <w:tab/>
      </w:r>
      <w:r w:rsidRPr="00305F69">
        <w:rPr>
          <w:strike/>
          <w:szCs w:val="24"/>
          <w:highlight w:val="yellow"/>
        </w:rPr>
        <w:tab/>
        <w:t>ii.</w:t>
      </w:r>
      <w:r w:rsidRPr="00305F69">
        <w:rPr>
          <w:strike/>
          <w:szCs w:val="24"/>
          <w:highlight w:val="yellow"/>
        </w:rPr>
        <w:tab/>
      </w:r>
      <w:r w:rsidR="00AD7894" w:rsidRPr="00305F69">
        <w:rPr>
          <w:strike/>
          <w:szCs w:val="24"/>
          <w:highlight w:val="yellow"/>
        </w:rPr>
        <w:t xml:space="preserve"> significantly modify species composition of the receiving area</w:t>
      </w:r>
      <w:r w:rsidRPr="00305F69">
        <w:rPr>
          <w:strike/>
          <w:szCs w:val="24"/>
          <w:highlight w:val="yellow"/>
        </w:rPr>
        <w:t>; and</w:t>
      </w:r>
    </w:p>
    <w:p w:rsidR="00AD7894" w:rsidRPr="00305F69" w:rsidRDefault="00924053" w:rsidP="00924053">
      <w:pPr>
        <w:widowControl w:val="0"/>
        <w:tabs>
          <w:tab w:val="left" w:pos="720"/>
        </w:tabs>
        <w:spacing w:line="480" w:lineRule="auto"/>
        <w:jc w:val="both"/>
        <w:rPr>
          <w:strike/>
          <w:szCs w:val="24"/>
        </w:rPr>
      </w:pPr>
      <w:r w:rsidRPr="00305F69">
        <w:rPr>
          <w:strike/>
          <w:szCs w:val="24"/>
          <w:highlight w:val="yellow"/>
        </w:rPr>
        <w:tab/>
      </w:r>
      <w:r w:rsidRPr="00305F69">
        <w:rPr>
          <w:strike/>
          <w:szCs w:val="24"/>
          <w:highlight w:val="yellow"/>
        </w:rPr>
        <w:tab/>
      </w:r>
      <w:r w:rsidRPr="00305F69">
        <w:rPr>
          <w:strike/>
          <w:szCs w:val="24"/>
          <w:highlight w:val="yellow"/>
        </w:rPr>
        <w:tab/>
      </w:r>
      <w:r w:rsidRPr="00305F69">
        <w:rPr>
          <w:strike/>
          <w:szCs w:val="24"/>
          <w:highlight w:val="yellow"/>
        </w:rPr>
        <w:tab/>
        <w:t>iii.</w:t>
      </w:r>
      <w:r w:rsidRPr="00305F69">
        <w:rPr>
          <w:strike/>
          <w:szCs w:val="24"/>
          <w:highlight w:val="yellow"/>
        </w:rPr>
        <w:tab/>
      </w:r>
      <w:r w:rsidR="00AD7894" w:rsidRPr="00305F69">
        <w:rPr>
          <w:strike/>
          <w:szCs w:val="24"/>
          <w:highlight w:val="yellow"/>
        </w:rPr>
        <w:t>increase biological succession of the receiving area above naturally occurring levels.</w:t>
      </w:r>
      <w:bookmarkStart w:id="12" w:name="_GoBack"/>
      <w:bookmarkEnd w:id="12"/>
      <w:r w:rsidR="00AD7894" w:rsidRPr="00305F69">
        <w:rPr>
          <w:strike/>
          <w:szCs w:val="24"/>
        </w:rPr>
        <w:t xml:space="preserve"> </w:t>
      </w:r>
    </w:p>
    <w:p w:rsidR="00D21F32" w:rsidRPr="006B6791" w:rsidRDefault="00D21F32" w:rsidP="000B2BB7">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t>D.</w:t>
      </w:r>
      <w:r w:rsidRPr="006B6791">
        <w:rPr>
          <w:sz w:val="24"/>
          <w:szCs w:val="24"/>
        </w:rPr>
        <w:tab/>
        <w:t>Compliance Schedules</w:t>
      </w:r>
      <w:r w:rsidR="009F1F2F" w:rsidRPr="006B6791">
        <w:rPr>
          <w:sz w:val="24"/>
          <w:szCs w:val="24"/>
        </w:rPr>
        <w:t xml:space="preserve"> in LPDES Permits</w:t>
      </w:r>
      <w:r w:rsidR="006B6791" w:rsidRPr="006B6791">
        <w:rPr>
          <w:sz w:val="24"/>
          <w:szCs w:val="24"/>
        </w:rPr>
        <w:t>.</w:t>
      </w:r>
      <w:r w:rsidR="000B2BB7">
        <w:rPr>
          <w:sz w:val="24"/>
          <w:szCs w:val="24"/>
        </w:rPr>
        <w:t xml:space="preserve"> </w:t>
      </w:r>
      <w:r w:rsidRPr="006B6791">
        <w:rPr>
          <w:sz w:val="24"/>
          <w:szCs w:val="24"/>
        </w:rPr>
        <w:t>Upon permit issuance, modification, or renewal, compliance schedules may be incorporated into a permit to allow a permittee adequate time to make treatment facility modifications necessary to comply with water quality-based permit limitations determined to be necessary to implement new or revised water quality standards. Compliance shall be achieved at the earliest practicable time. The department will establish interim conditions which may consist of, but are not limited to, compliance schedules, monitoring requirements, temporary limits, and milestone dates so as to measure progress toward final project completion (e.g., design completion, construction start, construction completion, date of compliance).</w:t>
      </w:r>
    </w:p>
    <w:p w:rsidR="00924053" w:rsidRPr="006B6791" w:rsidRDefault="006B6791" w:rsidP="006B6791">
      <w:pPr>
        <w:pStyle w:val="1"/>
        <w:tabs>
          <w:tab w:val="clear" w:pos="979"/>
          <w:tab w:val="clear" w:pos="1152"/>
          <w:tab w:val="clear" w:pos="4500"/>
          <w:tab w:val="clear" w:pos="4680"/>
          <w:tab w:val="clear" w:pos="4860"/>
          <w:tab w:val="clear" w:pos="5040"/>
          <w:tab w:val="clear" w:pos="7200"/>
        </w:tabs>
        <w:spacing w:after="0" w:line="480" w:lineRule="auto"/>
        <w:ind w:firstLine="0"/>
        <w:rPr>
          <w:bCs/>
          <w:sz w:val="24"/>
          <w:szCs w:val="24"/>
        </w:rPr>
      </w:pPr>
      <w:r w:rsidRPr="006B6791">
        <w:rPr>
          <w:sz w:val="24"/>
          <w:szCs w:val="24"/>
        </w:rPr>
        <w:tab/>
      </w:r>
      <w:r w:rsidR="00D21F32" w:rsidRPr="006B6791">
        <w:rPr>
          <w:sz w:val="24"/>
          <w:szCs w:val="24"/>
        </w:rPr>
        <w:t>E.</w:t>
      </w:r>
      <w:r w:rsidR="00D21F32" w:rsidRPr="006B6791">
        <w:rPr>
          <w:sz w:val="24"/>
          <w:szCs w:val="24"/>
        </w:rPr>
        <w:tab/>
      </w:r>
      <w:r w:rsidR="00D21F32" w:rsidRPr="006B6791">
        <w:rPr>
          <w:bCs/>
          <w:sz w:val="24"/>
          <w:szCs w:val="24"/>
        </w:rPr>
        <w:t xml:space="preserve">Water Quality Standards </w:t>
      </w:r>
      <w:r w:rsidR="003749A6" w:rsidRPr="006B6791">
        <w:rPr>
          <w:bCs/>
          <w:sz w:val="24"/>
          <w:szCs w:val="24"/>
        </w:rPr>
        <w:t>(WQS) Variances</w:t>
      </w:r>
    </w:p>
    <w:p w:rsidR="00D21F32" w:rsidRPr="006B6791" w:rsidRDefault="00924053"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bCs/>
          <w:sz w:val="24"/>
          <w:szCs w:val="24"/>
        </w:rPr>
        <w:tab/>
      </w:r>
      <w:r w:rsidRPr="006B6791">
        <w:rPr>
          <w:bCs/>
          <w:sz w:val="24"/>
          <w:szCs w:val="24"/>
        </w:rPr>
        <w:tab/>
        <w:t>1.</w:t>
      </w:r>
      <w:r w:rsidRPr="006B6791">
        <w:rPr>
          <w:bCs/>
          <w:sz w:val="24"/>
          <w:szCs w:val="24"/>
        </w:rPr>
        <w:tab/>
      </w:r>
      <w:r w:rsidR="00D21F32" w:rsidRPr="006B6791">
        <w:rPr>
          <w:sz w:val="24"/>
          <w:szCs w:val="24"/>
        </w:rPr>
        <w:t xml:space="preserve">The state may adopt a </w:t>
      </w:r>
      <w:r w:rsidR="00D21F32" w:rsidRPr="006B6791">
        <w:rPr>
          <w:i/>
          <w:sz w:val="24"/>
          <w:szCs w:val="24"/>
        </w:rPr>
        <w:t>WQS variance</w:t>
      </w:r>
      <w:r w:rsidR="00D21F32" w:rsidRPr="006B6791">
        <w:rPr>
          <w:sz w:val="24"/>
          <w:szCs w:val="24"/>
        </w:rPr>
        <w:t xml:space="preserve">, as defined in Section 1105 of this Chapter. The WQS variance is subject to the provisions of this Subsection and </w:t>
      </w:r>
      <w:r w:rsidR="009F1F2F" w:rsidRPr="006B6791">
        <w:rPr>
          <w:sz w:val="24"/>
          <w:szCs w:val="24"/>
        </w:rPr>
        <w:t>public</w:t>
      </w:r>
      <w:r w:rsidR="00D21F32" w:rsidRPr="006B6791">
        <w:rPr>
          <w:sz w:val="24"/>
          <w:szCs w:val="24"/>
        </w:rPr>
        <w:t xml:space="preserve"> participation requirements</w:t>
      </w:r>
      <w:r w:rsidR="009F1F2F" w:rsidRPr="006B6791">
        <w:rPr>
          <w:sz w:val="24"/>
          <w:szCs w:val="24"/>
        </w:rPr>
        <w:t xml:space="preserve"> at 40 CFR 131.20(b).  A WQS variance shall comply with the requirements of 40 CFR 131.14 and is a water quality standard subject to EPA review and approval</w:t>
      </w:r>
      <w:r w:rsidRPr="0070611C">
        <w:rPr>
          <w:strike/>
          <w:sz w:val="24"/>
          <w:szCs w:val="24"/>
          <w:highlight w:val="yellow"/>
        </w:rPr>
        <w:t>,</w:t>
      </w:r>
      <w:r w:rsidR="009F1F2F" w:rsidRPr="006B6791">
        <w:rPr>
          <w:sz w:val="24"/>
          <w:szCs w:val="24"/>
        </w:rPr>
        <w:t xml:space="preserve"> or disapproval under section 303(c) of the Clean Water Act</w:t>
      </w:r>
      <w:r w:rsidR="00D21F32" w:rsidRPr="006B6791">
        <w:rPr>
          <w:sz w:val="24"/>
          <w:szCs w:val="24"/>
        </w:rPr>
        <w:t>.</w:t>
      </w:r>
    </w:p>
    <w:p w:rsidR="00D21F32" w:rsidRPr="006B6791" w:rsidRDefault="00D21F32" w:rsidP="006F2FB4">
      <w:pPr>
        <w:tabs>
          <w:tab w:val="left" w:pos="720"/>
        </w:tabs>
        <w:spacing w:line="480" w:lineRule="auto"/>
        <w:jc w:val="both"/>
        <w:rPr>
          <w:iCs/>
          <w:szCs w:val="24"/>
        </w:rPr>
      </w:pPr>
      <w:r w:rsidRPr="006B6791">
        <w:rPr>
          <w:szCs w:val="24"/>
        </w:rPr>
        <w:tab/>
      </w:r>
      <w:r w:rsidRPr="006B6791">
        <w:rPr>
          <w:szCs w:val="24"/>
        </w:rPr>
        <w:tab/>
      </w:r>
      <w:r w:rsidR="00924053" w:rsidRPr="006B6791">
        <w:rPr>
          <w:szCs w:val="24"/>
        </w:rPr>
        <w:tab/>
        <w:t>a.</w:t>
      </w:r>
      <w:r w:rsidRPr="006B6791">
        <w:rPr>
          <w:szCs w:val="24"/>
        </w:rPr>
        <w:tab/>
      </w:r>
      <w:r w:rsidRPr="006B6791">
        <w:rPr>
          <w:iCs/>
          <w:szCs w:val="24"/>
        </w:rPr>
        <w:t>Applicability</w:t>
      </w:r>
    </w:p>
    <w:p w:rsidR="00D21F32" w:rsidRPr="006B6791" w:rsidRDefault="00D21F32" w:rsidP="006F2FB4">
      <w:pPr>
        <w:tabs>
          <w:tab w:val="left" w:pos="720"/>
        </w:tabs>
        <w:spacing w:line="480" w:lineRule="auto"/>
        <w:jc w:val="both"/>
        <w:rPr>
          <w:szCs w:val="24"/>
        </w:rPr>
      </w:pPr>
      <w:r w:rsidRPr="006B6791">
        <w:rPr>
          <w:iCs/>
          <w:szCs w:val="24"/>
        </w:rPr>
        <w:lastRenderedPageBreak/>
        <w:tab/>
      </w:r>
      <w:r w:rsidRPr="006B6791">
        <w:rPr>
          <w:iCs/>
          <w:szCs w:val="24"/>
        </w:rPr>
        <w:tab/>
      </w:r>
      <w:r w:rsidRPr="006B6791">
        <w:rPr>
          <w:iCs/>
          <w:szCs w:val="24"/>
        </w:rPr>
        <w:tab/>
      </w:r>
      <w:r w:rsidR="00924053" w:rsidRPr="006B6791">
        <w:rPr>
          <w:iCs/>
          <w:szCs w:val="24"/>
        </w:rPr>
        <w:tab/>
      </w:r>
      <w:proofErr w:type="spellStart"/>
      <w:r w:rsidR="00924053" w:rsidRPr="006B6791">
        <w:rPr>
          <w:iCs/>
          <w:szCs w:val="24"/>
        </w:rPr>
        <w:t>i</w:t>
      </w:r>
      <w:proofErr w:type="spellEnd"/>
      <w:r w:rsidRPr="006B6791">
        <w:rPr>
          <w:iCs/>
          <w:szCs w:val="24"/>
        </w:rPr>
        <w:t>.</w:t>
      </w:r>
      <w:r w:rsidRPr="006B6791">
        <w:rPr>
          <w:iCs/>
          <w:szCs w:val="24"/>
        </w:rPr>
        <w:tab/>
      </w:r>
      <w:r w:rsidRPr="006B6791">
        <w:rPr>
          <w:szCs w:val="24"/>
        </w:rPr>
        <w:t>A WQS variance may be adopted for a permittee(s) or water body/water</w:t>
      </w:r>
      <w:r w:rsidR="00843022" w:rsidRPr="006B6791">
        <w:rPr>
          <w:szCs w:val="24"/>
        </w:rPr>
        <w:t xml:space="preserve"> </w:t>
      </w:r>
      <w:r w:rsidRPr="006B6791">
        <w:rPr>
          <w:szCs w:val="24"/>
        </w:rPr>
        <w:t>body segment(s), but only applies to the permittee(s) or water body/water</w:t>
      </w:r>
      <w:r w:rsidR="00843022" w:rsidRPr="006B6791">
        <w:rPr>
          <w:szCs w:val="24"/>
        </w:rPr>
        <w:t xml:space="preserve"> </w:t>
      </w:r>
      <w:r w:rsidRPr="006B6791">
        <w:rPr>
          <w:szCs w:val="24"/>
        </w:rPr>
        <w:t>body segment(s) specified in the WQS variance.</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00924053" w:rsidRPr="006B6791">
        <w:rPr>
          <w:szCs w:val="24"/>
        </w:rPr>
        <w:tab/>
        <w:t>ii</w:t>
      </w:r>
      <w:r w:rsidRPr="006B6791">
        <w:rPr>
          <w:szCs w:val="24"/>
        </w:rPr>
        <w:t>.</w:t>
      </w:r>
      <w:r w:rsidRPr="006B6791">
        <w:rPr>
          <w:szCs w:val="24"/>
        </w:rPr>
        <w:tab/>
        <w:t xml:space="preserve">When adopting a WQS variance the underlying designated use and criterion addressed by the WQS variance shall be retained, unless </w:t>
      </w:r>
      <w:r w:rsidR="009F1F2F" w:rsidRPr="006B6791">
        <w:rPr>
          <w:szCs w:val="24"/>
        </w:rPr>
        <w:t xml:space="preserve">a revision to </w:t>
      </w:r>
      <w:r w:rsidRPr="006B6791">
        <w:rPr>
          <w:szCs w:val="24"/>
        </w:rPr>
        <w:t xml:space="preserve">the underlying designated use and criterion is adopted by the department and </w:t>
      </w:r>
      <w:r w:rsidR="003749A6" w:rsidRPr="006B6791">
        <w:rPr>
          <w:szCs w:val="24"/>
        </w:rPr>
        <w:t>approved</w:t>
      </w:r>
      <w:r w:rsidRPr="006B6791">
        <w:rPr>
          <w:szCs w:val="24"/>
        </w:rPr>
        <w:t xml:space="preserve"> </w:t>
      </w:r>
      <w:r w:rsidR="003749A6" w:rsidRPr="006B6791">
        <w:rPr>
          <w:szCs w:val="24"/>
        </w:rPr>
        <w:t>by</w:t>
      </w:r>
      <w:r w:rsidRPr="006B6791">
        <w:rPr>
          <w:szCs w:val="24"/>
        </w:rPr>
        <w:t xml:space="preserve"> </w:t>
      </w:r>
      <w:r w:rsidR="00E45179" w:rsidRPr="006B6791">
        <w:rPr>
          <w:szCs w:val="24"/>
        </w:rPr>
        <w:t xml:space="preserve">EPA </w:t>
      </w:r>
      <w:r w:rsidRPr="006B6791">
        <w:rPr>
          <w:szCs w:val="24"/>
        </w:rPr>
        <w:t xml:space="preserve">consistent with federal regulations. All other applicable standards not specifically addressed by the WQS variance remain </w:t>
      </w:r>
      <w:r w:rsidR="009F1F2F" w:rsidRPr="006B6791">
        <w:rPr>
          <w:szCs w:val="24"/>
        </w:rPr>
        <w:t>applicable</w:t>
      </w:r>
      <w:r w:rsidRPr="006B6791">
        <w:rPr>
          <w:szCs w:val="24"/>
        </w:rPr>
        <w:t>.</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00924053" w:rsidRPr="006B6791">
        <w:rPr>
          <w:szCs w:val="24"/>
        </w:rPr>
        <w:tab/>
        <w:t>iii</w:t>
      </w:r>
      <w:r w:rsidRPr="006B6791">
        <w:rPr>
          <w:szCs w:val="24"/>
        </w:rPr>
        <w:t>.</w:t>
      </w:r>
      <w:r w:rsidRPr="006B6791">
        <w:rPr>
          <w:szCs w:val="24"/>
        </w:rPr>
        <w:tab/>
        <w:t>Once the WQS variance is adopted by the state and approved by EPA, it shall be the applicable standard for purposes of the Clean W</w:t>
      </w:r>
      <w:r w:rsidR="00001764" w:rsidRPr="006B6791">
        <w:rPr>
          <w:szCs w:val="24"/>
        </w:rPr>
        <w:t>ater Act under 40 CFR 131.21(d)–</w:t>
      </w:r>
      <w:r w:rsidRPr="006B6791">
        <w:rPr>
          <w:szCs w:val="24"/>
        </w:rPr>
        <w:t>(e), for the following limited purposes</w:t>
      </w:r>
      <w:r w:rsidRPr="0070611C">
        <w:rPr>
          <w:strike/>
          <w:szCs w:val="24"/>
          <w:highlight w:val="yellow"/>
        </w:rPr>
        <w:t>. The approved WQS variance applies for the purposes</w:t>
      </w:r>
      <w:r w:rsidRPr="006B6791">
        <w:rPr>
          <w:szCs w:val="24"/>
        </w:rPr>
        <w:t xml:space="preserve"> of developing LPDES permit limits and requirements under federal regulations, where appropriate, consistent with </w:t>
      </w:r>
      <w:r w:rsidR="00001764" w:rsidRPr="006B6791">
        <w:rPr>
          <w:szCs w:val="24"/>
        </w:rPr>
        <w:t>Clause</w:t>
      </w:r>
      <w:r w:rsidRPr="006B6791">
        <w:rPr>
          <w:szCs w:val="24"/>
        </w:rPr>
        <w:t xml:space="preserve"> </w:t>
      </w:r>
      <w:proofErr w:type="gramStart"/>
      <w:r w:rsidR="001E3B8E" w:rsidRPr="006B6791">
        <w:rPr>
          <w:szCs w:val="24"/>
        </w:rPr>
        <w:t>E</w:t>
      </w:r>
      <w:r w:rsidR="00A95A36" w:rsidRPr="006B6791">
        <w:rPr>
          <w:szCs w:val="24"/>
        </w:rPr>
        <w:t>.1.</w:t>
      </w:r>
      <w:r w:rsidR="0070611C" w:rsidRPr="0070611C">
        <w:rPr>
          <w:szCs w:val="24"/>
          <w:highlight w:val="yellow"/>
          <w:u w:val="single"/>
        </w:rPr>
        <w:t>a</w:t>
      </w:r>
      <w:r w:rsidR="00001764" w:rsidRPr="0070611C">
        <w:rPr>
          <w:strike/>
          <w:szCs w:val="24"/>
          <w:highlight w:val="yellow"/>
        </w:rPr>
        <w:t>d</w:t>
      </w:r>
      <w:r w:rsidR="00001764" w:rsidRPr="006B6791">
        <w:rPr>
          <w:szCs w:val="24"/>
        </w:rPr>
        <w:t>.i</w:t>
      </w:r>
      <w:proofErr w:type="gramEnd"/>
      <w:r w:rsidR="00A95A36" w:rsidRPr="006B6791">
        <w:rPr>
          <w:szCs w:val="24"/>
        </w:rPr>
        <w:t xml:space="preserve"> of this Subsection.</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00924053" w:rsidRPr="006B6791">
        <w:rPr>
          <w:szCs w:val="24"/>
        </w:rPr>
        <w:tab/>
        <w:t>iv</w:t>
      </w:r>
      <w:r w:rsidRPr="006B6791">
        <w:rPr>
          <w:szCs w:val="24"/>
        </w:rPr>
        <w:t>.</w:t>
      </w:r>
      <w:r w:rsidRPr="006B6791">
        <w:rPr>
          <w:szCs w:val="24"/>
        </w:rPr>
        <w:tab/>
        <w:t xml:space="preserve">A WQS variance will not be adopted if the designated use and criterion addressed by the WQS variance can be achieved by implementing technology-based effluent limits required under </w:t>
      </w:r>
      <w:r w:rsidR="00001764" w:rsidRPr="006B6791">
        <w:rPr>
          <w:szCs w:val="24"/>
        </w:rPr>
        <w:t>s</w:t>
      </w:r>
      <w:r w:rsidRPr="006B6791">
        <w:rPr>
          <w:szCs w:val="24"/>
        </w:rPr>
        <w:t>ections 301(b) and 306 of the Clean Water Act.</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00924053" w:rsidRPr="006B6791">
        <w:rPr>
          <w:szCs w:val="24"/>
        </w:rPr>
        <w:tab/>
        <w:t>b</w:t>
      </w:r>
      <w:r w:rsidRPr="006B6791">
        <w:rPr>
          <w:szCs w:val="24"/>
        </w:rPr>
        <w:t>.</w:t>
      </w:r>
      <w:r w:rsidRPr="006B6791">
        <w:rPr>
          <w:szCs w:val="24"/>
        </w:rPr>
        <w:tab/>
      </w:r>
      <w:r w:rsidRPr="006B6791">
        <w:rPr>
          <w:iCs/>
          <w:szCs w:val="24"/>
        </w:rPr>
        <w:t xml:space="preserve">Requirements for Submission to EPA. </w:t>
      </w:r>
      <w:r w:rsidRPr="006B6791">
        <w:rPr>
          <w:szCs w:val="24"/>
        </w:rPr>
        <w:t xml:space="preserve">The following information shall be </w:t>
      </w:r>
      <w:r w:rsidR="002D53E9" w:rsidRPr="006B6791">
        <w:rPr>
          <w:szCs w:val="24"/>
        </w:rPr>
        <w:t xml:space="preserve">included in the WQS variance </w:t>
      </w:r>
      <w:r w:rsidRPr="006B6791">
        <w:rPr>
          <w:szCs w:val="24"/>
        </w:rPr>
        <w:t xml:space="preserve">submitted to EPA when </w:t>
      </w:r>
      <w:r w:rsidR="00E71840" w:rsidRPr="006B6791">
        <w:rPr>
          <w:szCs w:val="24"/>
        </w:rPr>
        <w:t>gran</w:t>
      </w:r>
      <w:r w:rsidRPr="006B6791">
        <w:rPr>
          <w:szCs w:val="24"/>
        </w:rPr>
        <w:t>ting a variance request for a permittee</w:t>
      </w:r>
      <w:r w:rsidR="002D53E9" w:rsidRPr="006B6791">
        <w:rPr>
          <w:szCs w:val="24"/>
        </w:rPr>
        <w:t>(s)</w:t>
      </w:r>
      <w:r w:rsidRPr="006B6791">
        <w:rPr>
          <w:szCs w:val="24"/>
        </w:rPr>
        <w:t xml:space="preserve">, </w:t>
      </w:r>
      <w:r w:rsidR="002D53E9" w:rsidRPr="006B6791">
        <w:rPr>
          <w:szCs w:val="24"/>
        </w:rPr>
        <w:t>or water body/water body segment(s)</w:t>
      </w:r>
      <w:r w:rsidRPr="006B6791">
        <w:rPr>
          <w:szCs w:val="24"/>
        </w:rPr>
        <w:t>.</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00924053" w:rsidRPr="006B6791">
        <w:rPr>
          <w:szCs w:val="24"/>
        </w:rPr>
        <w:tab/>
      </w:r>
      <w:proofErr w:type="spellStart"/>
      <w:r w:rsidR="00924053" w:rsidRPr="006B6791">
        <w:rPr>
          <w:szCs w:val="24"/>
        </w:rPr>
        <w:t>i</w:t>
      </w:r>
      <w:proofErr w:type="spellEnd"/>
      <w:r w:rsidRPr="006B6791">
        <w:rPr>
          <w:szCs w:val="24"/>
        </w:rPr>
        <w:t>.</w:t>
      </w:r>
      <w:r w:rsidRPr="006B6791">
        <w:rPr>
          <w:szCs w:val="24"/>
        </w:rPr>
        <w:tab/>
      </w:r>
      <w:r w:rsidR="00E108D2" w:rsidRPr="006B6791">
        <w:rPr>
          <w:szCs w:val="24"/>
        </w:rPr>
        <w:t>Identify t</w:t>
      </w:r>
      <w:r w:rsidRPr="006B6791">
        <w:rPr>
          <w:szCs w:val="24"/>
        </w:rPr>
        <w:t>he pollutant(s) or water quality parameter(s) and the water body/water body segment(s) to which the WQS variance applies. A discharger(s)-specific WQS variance shall also identify the permittee(s) subject to the WQS variance.</w:t>
      </w:r>
    </w:p>
    <w:p w:rsidR="00D21F32" w:rsidRPr="006B6791" w:rsidRDefault="00D21F32" w:rsidP="006F2FB4">
      <w:pPr>
        <w:tabs>
          <w:tab w:val="left" w:pos="720"/>
        </w:tabs>
        <w:spacing w:line="480" w:lineRule="auto"/>
        <w:jc w:val="both"/>
        <w:rPr>
          <w:szCs w:val="24"/>
        </w:rPr>
      </w:pPr>
      <w:r w:rsidRPr="006B6791">
        <w:rPr>
          <w:szCs w:val="24"/>
        </w:rPr>
        <w:lastRenderedPageBreak/>
        <w:tab/>
      </w:r>
      <w:r w:rsidRPr="006B6791">
        <w:rPr>
          <w:szCs w:val="24"/>
        </w:rPr>
        <w:tab/>
      </w:r>
      <w:r w:rsidRPr="006B6791">
        <w:rPr>
          <w:szCs w:val="24"/>
        </w:rPr>
        <w:tab/>
      </w:r>
      <w:r w:rsidR="00924053" w:rsidRPr="006B6791">
        <w:rPr>
          <w:szCs w:val="24"/>
        </w:rPr>
        <w:tab/>
        <w:t>ii</w:t>
      </w:r>
      <w:r w:rsidRPr="006B6791">
        <w:rPr>
          <w:szCs w:val="24"/>
        </w:rPr>
        <w:t>.</w:t>
      </w:r>
      <w:r w:rsidRPr="006B6791">
        <w:rPr>
          <w:szCs w:val="24"/>
        </w:rPr>
        <w:tab/>
      </w:r>
      <w:r w:rsidR="00E108D2" w:rsidRPr="006B6791">
        <w:rPr>
          <w:szCs w:val="24"/>
        </w:rPr>
        <w:t>Provide t</w:t>
      </w:r>
      <w:r w:rsidRPr="006B6791">
        <w:rPr>
          <w:szCs w:val="24"/>
        </w:rPr>
        <w:t>he requirements that apply throughout the term of the WQS variance</w:t>
      </w:r>
      <w:r w:rsidR="00E108D2" w:rsidRPr="006B6791">
        <w:rPr>
          <w:szCs w:val="24"/>
        </w:rPr>
        <w:t>.</w:t>
      </w:r>
      <w:r w:rsidRPr="006B6791">
        <w:rPr>
          <w:szCs w:val="24"/>
        </w:rPr>
        <w:t xml:space="preserve"> The requirements shall represent the highest attainable condition of the water body or water</w:t>
      </w:r>
      <w:r w:rsidR="004646DE" w:rsidRPr="006B6791">
        <w:rPr>
          <w:szCs w:val="24"/>
        </w:rPr>
        <w:t xml:space="preserve"> </w:t>
      </w:r>
      <w:r w:rsidRPr="006B6791">
        <w:rPr>
          <w:szCs w:val="24"/>
        </w:rPr>
        <w:t>body segment applicable throughout the term of the WQS variance based on the required supporting documentation. The requirements shall not result in any lowering of the currently attained ambient water quality, unless a WQS variance is necessary for restoration activities, consistent with LAC 33:IX.1109.</w:t>
      </w:r>
      <w:r w:rsidR="001E3B8E" w:rsidRPr="006B6791">
        <w:rPr>
          <w:szCs w:val="24"/>
        </w:rPr>
        <w:t>E</w:t>
      </w:r>
      <w:r w:rsidRPr="006B6791">
        <w:rPr>
          <w:szCs w:val="24"/>
        </w:rPr>
        <w:t>.</w:t>
      </w:r>
      <w:r w:rsidR="00001764" w:rsidRPr="006B6791">
        <w:rPr>
          <w:szCs w:val="24"/>
        </w:rPr>
        <w:t>1.c.i.(a).(ii)</w:t>
      </w:r>
      <w:r w:rsidRPr="006B6791">
        <w:rPr>
          <w:szCs w:val="24"/>
        </w:rPr>
        <w:t>. The state shall specify the highest attainable condition of the water body or water</w:t>
      </w:r>
      <w:r w:rsidR="004646DE" w:rsidRPr="006B6791">
        <w:rPr>
          <w:szCs w:val="24"/>
        </w:rPr>
        <w:t xml:space="preserve"> </w:t>
      </w:r>
      <w:r w:rsidRPr="006B6791">
        <w:rPr>
          <w:szCs w:val="24"/>
        </w:rPr>
        <w:t>body segment as a quantifiable expression that is one of the following</w:t>
      </w:r>
      <w:r w:rsidR="00E94789" w:rsidRPr="006B6791">
        <w:rPr>
          <w:szCs w:val="24"/>
        </w:rPr>
        <w:t>:</w:t>
      </w:r>
    </w:p>
    <w:p w:rsidR="00D21F32" w:rsidRPr="006B6791" w:rsidRDefault="00E94789"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Pr="006B6791">
        <w:rPr>
          <w:szCs w:val="24"/>
        </w:rPr>
        <w:tab/>
      </w:r>
      <w:r w:rsidR="00924053" w:rsidRPr="006B6791">
        <w:rPr>
          <w:szCs w:val="24"/>
        </w:rPr>
        <w:tab/>
        <w:t>(a)</w:t>
      </w:r>
      <w:r w:rsidRPr="006B6791">
        <w:rPr>
          <w:szCs w:val="24"/>
        </w:rPr>
        <w:t>.</w:t>
      </w:r>
      <w:r w:rsidRPr="006B6791">
        <w:rPr>
          <w:szCs w:val="24"/>
        </w:rPr>
        <w:tab/>
        <w:t>f</w:t>
      </w:r>
      <w:r w:rsidR="00D21F32" w:rsidRPr="006B6791">
        <w:rPr>
          <w:szCs w:val="24"/>
        </w:rPr>
        <w:t>or a discharger(s)-specific WQS variance:</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Pr="006B6791">
        <w:rPr>
          <w:szCs w:val="24"/>
        </w:rPr>
        <w:tab/>
      </w:r>
      <w:r w:rsidRPr="006B6791">
        <w:rPr>
          <w:szCs w:val="24"/>
        </w:rPr>
        <w:tab/>
      </w:r>
      <w:r w:rsidR="00924053" w:rsidRPr="006B6791">
        <w:rPr>
          <w:szCs w:val="24"/>
        </w:rPr>
        <w:tab/>
      </w:r>
      <w:r w:rsidRPr="006B6791">
        <w:rPr>
          <w:szCs w:val="24"/>
        </w:rPr>
        <w:t>(</w:t>
      </w:r>
      <w:proofErr w:type="spellStart"/>
      <w:r w:rsidR="00924053" w:rsidRPr="006B6791">
        <w:rPr>
          <w:szCs w:val="24"/>
        </w:rPr>
        <w:t>i</w:t>
      </w:r>
      <w:proofErr w:type="spellEnd"/>
      <w:r w:rsidRPr="006B6791">
        <w:rPr>
          <w:szCs w:val="24"/>
        </w:rPr>
        <w:t>).</w:t>
      </w:r>
      <w:r w:rsidRPr="006B6791">
        <w:rPr>
          <w:szCs w:val="24"/>
        </w:rPr>
        <w:tab/>
        <w:t>the highes</w:t>
      </w:r>
      <w:r w:rsidR="00E269DD" w:rsidRPr="006B6791">
        <w:rPr>
          <w:szCs w:val="24"/>
        </w:rPr>
        <w:t>t attainable interim criterion;</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Pr="006B6791">
        <w:rPr>
          <w:szCs w:val="24"/>
        </w:rPr>
        <w:tab/>
      </w:r>
      <w:r w:rsidRPr="006B6791">
        <w:rPr>
          <w:szCs w:val="24"/>
        </w:rPr>
        <w:tab/>
      </w:r>
      <w:r w:rsidR="00924053" w:rsidRPr="006B6791">
        <w:rPr>
          <w:szCs w:val="24"/>
        </w:rPr>
        <w:tab/>
      </w:r>
      <w:r w:rsidRPr="006B6791">
        <w:rPr>
          <w:szCs w:val="24"/>
        </w:rPr>
        <w:t>(</w:t>
      </w:r>
      <w:r w:rsidR="00924053" w:rsidRPr="006B6791">
        <w:rPr>
          <w:szCs w:val="24"/>
        </w:rPr>
        <w:t>ii</w:t>
      </w:r>
      <w:r w:rsidRPr="006B6791">
        <w:rPr>
          <w:szCs w:val="24"/>
        </w:rPr>
        <w:t>).</w:t>
      </w:r>
      <w:r w:rsidRPr="006B6791">
        <w:rPr>
          <w:szCs w:val="24"/>
        </w:rPr>
        <w:tab/>
        <w:t>the interim effluent condition that reflects the greatest pollutant reduction achievable; or</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Pr="006B6791">
        <w:rPr>
          <w:szCs w:val="24"/>
        </w:rPr>
        <w:tab/>
      </w:r>
      <w:r w:rsidRPr="006B6791">
        <w:rPr>
          <w:szCs w:val="24"/>
        </w:rPr>
        <w:tab/>
      </w:r>
      <w:r w:rsidR="00924053" w:rsidRPr="006B6791">
        <w:rPr>
          <w:szCs w:val="24"/>
        </w:rPr>
        <w:tab/>
      </w:r>
      <w:r w:rsidRPr="006B6791">
        <w:rPr>
          <w:szCs w:val="24"/>
        </w:rPr>
        <w:t>(</w:t>
      </w:r>
      <w:r w:rsidR="00924053" w:rsidRPr="006B6791">
        <w:rPr>
          <w:szCs w:val="24"/>
        </w:rPr>
        <w:t>iii</w:t>
      </w:r>
      <w:r w:rsidRPr="006B6791">
        <w:rPr>
          <w:szCs w:val="24"/>
        </w:rPr>
        <w:t>).</w:t>
      </w:r>
      <w:r w:rsidRPr="006B6791">
        <w:rPr>
          <w:szCs w:val="24"/>
        </w:rPr>
        <w:tab/>
        <w:t xml:space="preserve">if no additional feasible pollutant control technology can be identified, the interim criterion or interim effluent condition that reflects the greatest pollutant reduction achievable with the pollutant control technologies installed at the time the state adopts the WQS variance, and the adoption and implementation of a </w:t>
      </w:r>
      <w:r w:rsidR="00E269DD" w:rsidRPr="006B6791">
        <w:rPr>
          <w:szCs w:val="24"/>
        </w:rPr>
        <w:t>p</w:t>
      </w:r>
      <w:r w:rsidRPr="006B6791">
        <w:rPr>
          <w:szCs w:val="24"/>
        </w:rPr>
        <w:t xml:space="preserve">ollutant </w:t>
      </w:r>
      <w:r w:rsidR="00E269DD" w:rsidRPr="006B6791">
        <w:rPr>
          <w:szCs w:val="24"/>
        </w:rPr>
        <w:t>m</w:t>
      </w:r>
      <w:r w:rsidRPr="006B6791">
        <w:rPr>
          <w:szCs w:val="24"/>
        </w:rPr>
        <w:t xml:space="preserve">inimization </w:t>
      </w:r>
      <w:r w:rsidR="00E269DD" w:rsidRPr="006B6791">
        <w:rPr>
          <w:szCs w:val="24"/>
        </w:rPr>
        <w:t>p</w:t>
      </w:r>
      <w:r w:rsidRPr="006B6791">
        <w:rPr>
          <w:szCs w:val="24"/>
        </w:rPr>
        <w:t>rogram, as defined in Section 1105 of this Chapter</w:t>
      </w:r>
      <w:r w:rsidR="005C37B6" w:rsidRPr="006B6791">
        <w:rPr>
          <w:szCs w:val="24"/>
        </w:rPr>
        <w:t>:</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Pr="006B6791">
        <w:rPr>
          <w:szCs w:val="24"/>
        </w:rPr>
        <w:tab/>
      </w:r>
      <w:r w:rsidR="00924053" w:rsidRPr="006B6791">
        <w:rPr>
          <w:szCs w:val="24"/>
        </w:rPr>
        <w:tab/>
        <w:t>(b)</w:t>
      </w:r>
      <w:r w:rsidRPr="006B6791">
        <w:rPr>
          <w:szCs w:val="24"/>
        </w:rPr>
        <w:t>.</w:t>
      </w:r>
      <w:r w:rsidRPr="006B6791">
        <w:rPr>
          <w:szCs w:val="24"/>
        </w:rPr>
        <w:tab/>
      </w:r>
      <w:r w:rsidR="005C37B6" w:rsidRPr="006B6791">
        <w:rPr>
          <w:szCs w:val="24"/>
        </w:rPr>
        <w:t>f</w:t>
      </w:r>
      <w:r w:rsidRPr="006B6791">
        <w:rPr>
          <w:szCs w:val="24"/>
        </w:rPr>
        <w:t>or a WQS variance applicable to a water body or water</w:t>
      </w:r>
      <w:r w:rsidR="004646DE" w:rsidRPr="006B6791">
        <w:rPr>
          <w:szCs w:val="24"/>
        </w:rPr>
        <w:t xml:space="preserve"> </w:t>
      </w:r>
      <w:r w:rsidRPr="006B6791">
        <w:rPr>
          <w:szCs w:val="24"/>
        </w:rPr>
        <w:t>body segment:</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Pr="006B6791">
        <w:rPr>
          <w:szCs w:val="24"/>
        </w:rPr>
        <w:tab/>
      </w:r>
      <w:r w:rsidRPr="006B6791">
        <w:rPr>
          <w:szCs w:val="24"/>
        </w:rPr>
        <w:tab/>
      </w:r>
      <w:r w:rsidR="00924053" w:rsidRPr="006B6791">
        <w:rPr>
          <w:szCs w:val="24"/>
        </w:rPr>
        <w:tab/>
      </w:r>
      <w:r w:rsidRPr="006B6791">
        <w:rPr>
          <w:szCs w:val="24"/>
        </w:rPr>
        <w:t>(</w:t>
      </w:r>
      <w:proofErr w:type="spellStart"/>
      <w:r w:rsidR="00924053" w:rsidRPr="006B6791">
        <w:rPr>
          <w:szCs w:val="24"/>
        </w:rPr>
        <w:t>i</w:t>
      </w:r>
      <w:proofErr w:type="spellEnd"/>
      <w:r w:rsidRPr="006B6791">
        <w:rPr>
          <w:szCs w:val="24"/>
        </w:rPr>
        <w:t>).</w:t>
      </w:r>
      <w:r w:rsidRPr="006B6791">
        <w:rPr>
          <w:szCs w:val="24"/>
        </w:rPr>
        <w:tab/>
        <w:t>the highest attainable interim use and interim criterion; or</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Pr="006B6791">
        <w:rPr>
          <w:szCs w:val="24"/>
        </w:rPr>
        <w:tab/>
      </w:r>
      <w:r w:rsidRPr="006B6791">
        <w:rPr>
          <w:szCs w:val="24"/>
        </w:rPr>
        <w:tab/>
      </w:r>
      <w:r w:rsidR="00924053" w:rsidRPr="006B6791">
        <w:rPr>
          <w:szCs w:val="24"/>
        </w:rPr>
        <w:tab/>
      </w:r>
      <w:r w:rsidRPr="006B6791">
        <w:rPr>
          <w:szCs w:val="24"/>
        </w:rPr>
        <w:t>(</w:t>
      </w:r>
      <w:r w:rsidR="00924053" w:rsidRPr="006B6791">
        <w:rPr>
          <w:szCs w:val="24"/>
        </w:rPr>
        <w:t>ii</w:t>
      </w:r>
      <w:r w:rsidRPr="006B6791">
        <w:rPr>
          <w:szCs w:val="24"/>
        </w:rPr>
        <w:t>).</w:t>
      </w:r>
      <w:r w:rsidRPr="006B6791">
        <w:rPr>
          <w:szCs w:val="24"/>
        </w:rPr>
        <w:tab/>
        <w:t xml:space="preserve">if no additional feasible pollutant control technology can be identified, the interim use and interim criterion that reflect the greatest pollutant </w:t>
      </w:r>
      <w:r w:rsidRPr="006B6791">
        <w:rPr>
          <w:szCs w:val="24"/>
        </w:rPr>
        <w:lastRenderedPageBreak/>
        <w:t xml:space="preserve">reduction achievable with the pollutant control technologies installed at the time the state adopts the WQS variance, and the adoption and implementation of a </w:t>
      </w:r>
      <w:r w:rsidR="00E269DD" w:rsidRPr="006B6791">
        <w:rPr>
          <w:szCs w:val="24"/>
        </w:rPr>
        <w:t>p</w:t>
      </w:r>
      <w:r w:rsidRPr="006B6791">
        <w:rPr>
          <w:szCs w:val="24"/>
        </w:rPr>
        <w:t xml:space="preserve">ollutant </w:t>
      </w:r>
      <w:r w:rsidR="00E269DD" w:rsidRPr="006B6791">
        <w:rPr>
          <w:szCs w:val="24"/>
        </w:rPr>
        <w:t>m</w:t>
      </w:r>
      <w:r w:rsidRPr="006B6791">
        <w:rPr>
          <w:szCs w:val="24"/>
        </w:rPr>
        <w:t xml:space="preserve">inimization </w:t>
      </w:r>
      <w:r w:rsidR="00E269DD" w:rsidRPr="006B6791">
        <w:rPr>
          <w:szCs w:val="24"/>
        </w:rPr>
        <w:t>p</w:t>
      </w:r>
      <w:r w:rsidRPr="006B6791">
        <w:rPr>
          <w:szCs w:val="24"/>
        </w:rPr>
        <w:t>rogram.</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00924053" w:rsidRPr="006B6791">
        <w:rPr>
          <w:szCs w:val="24"/>
        </w:rPr>
        <w:tab/>
        <w:t>iii</w:t>
      </w:r>
      <w:r w:rsidRPr="006B6791">
        <w:rPr>
          <w:szCs w:val="24"/>
        </w:rPr>
        <w:t>.</w:t>
      </w:r>
      <w:r w:rsidRPr="006B6791">
        <w:rPr>
          <w:szCs w:val="24"/>
        </w:rPr>
        <w:tab/>
      </w:r>
      <w:r w:rsidR="00AD1746" w:rsidRPr="006B6791">
        <w:rPr>
          <w:szCs w:val="24"/>
        </w:rPr>
        <w:t>Provide a statement</w:t>
      </w:r>
      <w:r w:rsidRPr="006B6791">
        <w:rPr>
          <w:szCs w:val="24"/>
        </w:rPr>
        <w:t xml:space="preserve"> that the requirements of the WQS variance are either the highest attainable condition identified at the time of the adoption of the WQS variance, or the highest attainable condition later identified during any reevaluation consistent with </w:t>
      </w:r>
      <w:r w:rsidR="00E269DD" w:rsidRPr="006B6791">
        <w:rPr>
          <w:szCs w:val="24"/>
        </w:rPr>
        <w:t>Clause</w:t>
      </w:r>
      <w:r w:rsidRPr="006B6791">
        <w:rPr>
          <w:szCs w:val="24"/>
        </w:rPr>
        <w:t xml:space="preserve"> </w:t>
      </w:r>
      <w:r w:rsidR="001E3B8E" w:rsidRPr="006B6791">
        <w:rPr>
          <w:szCs w:val="24"/>
        </w:rPr>
        <w:t>E</w:t>
      </w:r>
      <w:r w:rsidRPr="006B6791">
        <w:rPr>
          <w:szCs w:val="24"/>
        </w:rPr>
        <w:t>.</w:t>
      </w:r>
      <w:r w:rsidR="00E269DD" w:rsidRPr="006B6791">
        <w:rPr>
          <w:szCs w:val="24"/>
        </w:rPr>
        <w:t xml:space="preserve">1.b.v </w:t>
      </w:r>
      <w:r w:rsidRPr="006B6791">
        <w:rPr>
          <w:szCs w:val="24"/>
        </w:rPr>
        <w:t>of this S</w:t>
      </w:r>
      <w:r w:rsidR="00621288" w:rsidRPr="006B6791">
        <w:rPr>
          <w:szCs w:val="24"/>
        </w:rPr>
        <w:t>ubs</w:t>
      </w:r>
      <w:r w:rsidRPr="006B6791">
        <w:rPr>
          <w:szCs w:val="24"/>
        </w:rPr>
        <w:t>ection, whichever is more stringent.</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00924053" w:rsidRPr="006B6791">
        <w:rPr>
          <w:szCs w:val="24"/>
        </w:rPr>
        <w:tab/>
        <w:t>iv</w:t>
      </w:r>
      <w:r w:rsidRPr="006B6791">
        <w:rPr>
          <w:szCs w:val="24"/>
        </w:rPr>
        <w:t>.</w:t>
      </w:r>
      <w:r w:rsidRPr="006B6791">
        <w:rPr>
          <w:szCs w:val="24"/>
        </w:rPr>
        <w:tab/>
      </w:r>
      <w:r w:rsidR="00AD1746" w:rsidRPr="006B6791">
        <w:rPr>
          <w:szCs w:val="24"/>
        </w:rPr>
        <w:t>State t</w:t>
      </w:r>
      <w:r w:rsidRPr="006B6791">
        <w:rPr>
          <w:szCs w:val="24"/>
        </w:rPr>
        <w:t xml:space="preserve">he term of the WQS variance, expressed as an interval of time from the date of EPA approval or a specific date. The term of the WQS variance shall only be as long as necessary to achieve the highest attainable condition and consistent with the demonstration provided in </w:t>
      </w:r>
      <w:r w:rsidR="00E269DD" w:rsidRPr="006B6791">
        <w:rPr>
          <w:szCs w:val="24"/>
        </w:rPr>
        <w:t>Subp</w:t>
      </w:r>
      <w:r w:rsidRPr="006B6791">
        <w:rPr>
          <w:szCs w:val="24"/>
        </w:rPr>
        <w:t xml:space="preserve">aragraph </w:t>
      </w:r>
      <w:r w:rsidR="00391426" w:rsidRPr="006B6791">
        <w:rPr>
          <w:szCs w:val="24"/>
        </w:rPr>
        <w:t>E</w:t>
      </w:r>
      <w:r w:rsidRPr="006B6791">
        <w:rPr>
          <w:szCs w:val="24"/>
        </w:rPr>
        <w:t>.</w:t>
      </w:r>
      <w:r w:rsidR="00E269DD" w:rsidRPr="006B6791">
        <w:rPr>
          <w:szCs w:val="24"/>
        </w:rPr>
        <w:t>1.c</w:t>
      </w:r>
      <w:r w:rsidRPr="006B6791">
        <w:rPr>
          <w:szCs w:val="24"/>
        </w:rPr>
        <w:t xml:space="preserve"> of this S</w:t>
      </w:r>
      <w:r w:rsidR="00621288" w:rsidRPr="006B6791">
        <w:rPr>
          <w:szCs w:val="24"/>
        </w:rPr>
        <w:t>ubs</w:t>
      </w:r>
      <w:r w:rsidRPr="006B6791">
        <w:rPr>
          <w:szCs w:val="24"/>
        </w:rPr>
        <w:t>ection. The state may adopt a subsequent WQS</w:t>
      </w:r>
      <w:r w:rsidR="00621288" w:rsidRPr="006B6791">
        <w:rPr>
          <w:szCs w:val="24"/>
        </w:rPr>
        <w:t xml:space="preserve"> variance consistent with this Subs</w:t>
      </w:r>
      <w:r w:rsidRPr="006B6791">
        <w:rPr>
          <w:szCs w:val="24"/>
        </w:rPr>
        <w:t>ection.</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00924053" w:rsidRPr="006B6791">
        <w:rPr>
          <w:szCs w:val="24"/>
        </w:rPr>
        <w:tab/>
        <w:t>v</w:t>
      </w:r>
      <w:r w:rsidRPr="006B6791">
        <w:rPr>
          <w:szCs w:val="24"/>
        </w:rPr>
        <w:t>.</w:t>
      </w:r>
      <w:r w:rsidRPr="006B6791">
        <w:rPr>
          <w:szCs w:val="24"/>
        </w:rPr>
        <w:tab/>
        <w:t xml:space="preserve">For a WQS variance with a term greater than five years, </w:t>
      </w:r>
      <w:r w:rsidR="00AD1746" w:rsidRPr="006B6791">
        <w:rPr>
          <w:szCs w:val="24"/>
        </w:rPr>
        <w:t>specify a</w:t>
      </w:r>
      <w:r w:rsidRPr="006B6791">
        <w:rPr>
          <w:szCs w:val="24"/>
        </w:rPr>
        <w:t xml:space="preserve"> frequency</w:t>
      </w:r>
      <w:r w:rsidR="00AD1746" w:rsidRPr="006B6791">
        <w:rPr>
          <w:szCs w:val="24"/>
        </w:rPr>
        <w:t xml:space="preserve"> </w:t>
      </w:r>
      <w:r w:rsidRPr="006B6791">
        <w:rPr>
          <w:szCs w:val="24"/>
        </w:rPr>
        <w:t xml:space="preserve">to reevaluate the highest attainable condition using all existing and readily available information and </w:t>
      </w:r>
      <w:r w:rsidR="00AD1746" w:rsidRPr="006B6791">
        <w:rPr>
          <w:szCs w:val="24"/>
        </w:rPr>
        <w:t>s</w:t>
      </w:r>
      <w:r w:rsidR="00E868BD" w:rsidRPr="006B6791">
        <w:rPr>
          <w:szCs w:val="24"/>
        </w:rPr>
        <w:t>tipulate</w:t>
      </w:r>
      <w:r w:rsidR="00AD1746" w:rsidRPr="006B6791">
        <w:rPr>
          <w:szCs w:val="24"/>
        </w:rPr>
        <w:t xml:space="preserve"> </w:t>
      </w:r>
      <w:r w:rsidRPr="006B6791">
        <w:rPr>
          <w:szCs w:val="24"/>
        </w:rPr>
        <w:t>a provision how the state intends to obtain public input on the reevaluation. Such reevaluations shall occur no less frequently than every five years after EPA approval of the WQS variance and the results of such reevaluation shall be submitted to EPA within 30 days of completion of the reevaluation.</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00924053" w:rsidRPr="006B6791">
        <w:rPr>
          <w:szCs w:val="24"/>
        </w:rPr>
        <w:tab/>
        <w:t>vi</w:t>
      </w:r>
      <w:r w:rsidRPr="006B6791">
        <w:rPr>
          <w:szCs w:val="24"/>
        </w:rPr>
        <w:t>.</w:t>
      </w:r>
      <w:r w:rsidRPr="006B6791">
        <w:rPr>
          <w:szCs w:val="24"/>
        </w:rPr>
        <w:tab/>
        <w:t xml:space="preserve">A provision </w:t>
      </w:r>
      <w:r w:rsidR="00AD1746" w:rsidRPr="006B6791">
        <w:rPr>
          <w:szCs w:val="24"/>
        </w:rPr>
        <w:t>of</w:t>
      </w:r>
      <w:r w:rsidRPr="006B6791">
        <w:rPr>
          <w:szCs w:val="24"/>
        </w:rPr>
        <w:t xml:space="preserve"> the WQS variance </w:t>
      </w:r>
      <w:r w:rsidR="00AD1746" w:rsidRPr="006B6791">
        <w:rPr>
          <w:szCs w:val="24"/>
        </w:rPr>
        <w:t>shall st</w:t>
      </w:r>
      <w:r w:rsidR="00E868BD" w:rsidRPr="006B6791">
        <w:rPr>
          <w:szCs w:val="24"/>
        </w:rPr>
        <w:t xml:space="preserve">ipulate </w:t>
      </w:r>
      <w:r w:rsidR="00AD1746" w:rsidRPr="006B6791">
        <w:rPr>
          <w:szCs w:val="24"/>
        </w:rPr>
        <w:t xml:space="preserve">the WQS variance </w:t>
      </w:r>
      <w:r w:rsidRPr="006B6791">
        <w:rPr>
          <w:szCs w:val="24"/>
        </w:rPr>
        <w:t xml:space="preserve">will no longer be the applicable water quality standard for purposes of the Clean Water Act if the state does not conduct a reevaluation consistent with the frequency specified in the WQS variance or the results are not submitted to EPA as required by </w:t>
      </w:r>
      <w:r w:rsidR="00DA5DF5" w:rsidRPr="006B6791">
        <w:rPr>
          <w:szCs w:val="24"/>
        </w:rPr>
        <w:t>Clause</w:t>
      </w:r>
      <w:r w:rsidRPr="006B6791">
        <w:rPr>
          <w:szCs w:val="24"/>
        </w:rPr>
        <w:t xml:space="preserve"> </w:t>
      </w:r>
      <w:r w:rsidR="00391426" w:rsidRPr="006B6791">
        <w:rPr>
          <w:szCs w:val="24"/>
        </w:rPr>
        <w:t>E</w:t>
      </w:r>
      <w:r w:rsidRPr="006B6791">
        <w:rPr>
          <w:szCs w:val="24"/>
        </w:rPr>
        <w:t>.</w:t>
      </w:r>
      <w:r w:rsidR="00DA5DF5" w:rsidRPr="006B6791">
        <w:rPr>
          <w:szCs w:val="24"/>
        </w:rPr>
        <w:t>1.b.v</w:t>
      </w:r>
      <w:r w:rsidRPr="006B6791">
        <w:rPr>
          <w:szCs w:val="24"/>
        </w:rPr>
        <w:t xml:space="preserve"> of this S</w:t>
      </w:r>
      <w:r w:rsidR="00621288" w:rsidRPr="006B6791">
        <w:rPr>
          <w:szCs w:val="24"/>
        </w:rPr>
        <w:t>ubs</w:t>
      </w:r>
      <w:r w:rsidRPr="006B6791">
        <w:rPr>
          <w:szCs w:val="24"/>
        </w:rPr>
        <w:t>ection</w:t>
      </w:r>
      <w:r w:rsidR="00504759" w:rsidRPr="006B6791">
        <w:rPr>
          <w:szCs w:val="24"/>
        </w:rPr>
        <w:t xml:space="preserve"> until the state conducts the reevaluation and submits the results to EPA</w:t>
      </w:r>
      <w:r w:rsidRPr="006B6791">
        <w:rPr>
          <w:szCs w:val="24"/>
        </w:rPr>
        <w:t>.</w:t>
      </w:r>
    </w:p>
    <w:p w:rsidR="00D21F32" w:rsidRPr="006B6791" w:rsidRDefault="00D21F32" w:rsidP="006F2FB4">
      <w:pPr>
        <w:tabs>
          <w:tab w:val="left" w:pos="720"/>
        </w:tabs>
        <w:spacing w:line="480" w:lineRule="auto"/>
        <w:jc w:val="both"/>
        <w:rPr>
          <w:szCs w:val="24"/>
        </w:rPr>
      </w:pPr>
      <w:r w:rsidRPr="006B6791">
        <w:rPr>
          <w:szCs w:val="24"/>
        </w:rPr>
        <w:lastRenderedPageBreak/>
        <w:tab/>
      </w:r>
      <w:r w:rsidRPr="006B6791">
        <w:rPr>
          <w:szCs w:val="24"/>
        </w:rPr>
        <w:tab/>
      </w:r>
      <w:r w:rsidR="00924053" w:rsidRPr="006B6791">
        <w:rPr>
          <w:szCs w:val="24"/>
        </w:rPr>
        <w:tab/>
        <w:t>c.</w:t>
      </w:r>
      <w:r w:rsidRPr="006B6791">
        <w:rPr>
          <w:szCs w:val="24"/>
        </w:rPr>
        <w:tab/>
        <w:t xml:space="preserve">The supporting documentation </w:t>
      </w:r>
      <w:r w:rsidR="00504759" w:rsidRPr="006B6791">
        <w:rPr>
          <w:szCs w:val="24"/>
        </w:rPr>
        <w:t xml:space="preserve">submitted to EPA </w:t>
      </w:r>
      <w:r w:rsidRPr="006B6791">
        <w:rPr>
          <w:szCs w:val="24"/>
        </w:rPr>
        <w:t>shall include</w:t>
      </w:r>
      <w:r w:rsidR="00DA5DF5" w:rsidRPr="006B6791">
        <w:rPr>
          <w:szCs w:val="24"/>
        </w:rPr>
        <w:t xml:space="preserve"> the following.</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00924053" w:rsidRPr="006B6791">
        <w:rPr>
          <w:szCs w:val="24"/>
        </w:rPr>
        <w:tab/>
      </w:r>
      <w:proofErr w:type="spellStart"/>
      <w:r w:rsidR="00924053" w:rsidRPr="006B6791">
        <w:rPr>
          <w:szCs w:val="24"/>
        </w:rPr>
        <w:t>i</w:t>
      </w:r>
      <w:proofErr w:type="spellEnd"/>
      <w:r w:rsidRPr="006B6791">
        <w:rPr>
          <w:szCs w:val="24"/>
        </w:rPr>
        <w:t>.</w:t>
      </w:r>
      <w:r w:rsidRPr="006B6791">
        <w:rPr>
          <w:szCs w:val="24"/>
        </w:rPr>
        <w:tab/>
      </w:r>
      <w:r w:rsidR="00DA5DF5" w:rsidRPr="006B6791">
        <w:rPr>
          <w:szCs w:val="24"/>
        </w:rPr>
        <w:t>D</w:t>
      </w:r>
      <w:r w:rsidRPr="006B6791">
        <w:rPr>
          <w:szCs w:val="24"/>
        </w:rPr>
        <w:t xml:space="preserve">ocumentation </w:t>
      </w:r>
      <w:r w:rsidR="00E108D2" w:rsidRPr="006B6791">
        <w:rPr>
          <w:szCs w:val="24"/>
        </w:rPr>
        <w:t xml:space="preserve">that </w:t>
      </w:r>
      <w:r w:rsidR="00DA5DF5" w:rsidRPr="006B6791">
        <w:rPr>
          <w:szCs w:val="24"/>
        </w:rPr>
        <w:t xml:space="preserve">shall </w:t>
      </w:r>
      <w:r w:rsidRPr="006B6791">
        <w:rPr>
          <w:szCs w:val="24"/>
        </w:rPr>
        <w:t>demonstrat</w:t>
      </w:r>
      <w:r w:rsidR="00DA5DF5" w:rsidRPr="006B6791">
        <w:rPr>
          <w:szCs w:val="24"/>
        </w:rPr>
        <w:t>e</w:t>
      </w:r>
      <w:r w:rsidRPr="006B6791">
        <w:rPr>
          <w:szCs w:val="24"/>
        </w:rPr>
        <w:t xml:space="preserve"> the need for a WQS variance.</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Pr="006B6791">
        <w:rPr>
          <w:szCs w:val="24"/>
        </w:rPr>
        <w:tab/>
      </w:r>
      <w:r w:rsidR="00924053" w:rsidRPr="006B6791">
        <w:rPr>
          <w:szCs w:val="24"/>
        </w:rPr>
        <w:tab/>
        <w:t>(a)</w:t>
      </w:r>
      <w:r w:rsidRPr="006B6791">
        <w:rPr>
          <w:szCs w:val="24"/>
        </w:rPr>
        <w:t>.</w:t>
      </w:r>
      <w:r w:rsidRPr="006B6791">
        <w:rPr>
          <w:szCs w:val="24"/>
        </w:rPr>
        <w:tab/>
        <w:t xml:space="preserve">For a WQS variance to a </w:t>
      </w:r>
      <w:r w:rsidR="00504759" w:rsidRPr="006B6791">
        <w:rPr>
          <w:szCs w:val="24"/>
        </w:rPr>
        <w:t xml:space="preserve">Clean Water Act </w:t>
      </w:r>
      <w:r w:rsidR="00DA5DF5" w:rsidRPr="006B6791">
        <w:rPr>
          <w:szCs w:val="24"/>
        </w:rPr>
        <w:t>s</w:t>
      </w:r>
      <w:r w:rsidRPr="006B6791">
        <w:rPr>
          <w:szCs w:val="24"/>
        </w:rPr>
        <w:t xml:space="preserve">ection 101(a)(2) </w:t>
      </w:r>
      <w:r w:rsidR="00E868BD" w:rsidRPr="006B6791">
        <w:rPr>
          <w:szCs w:val="24"/>
        </w:rPr>
        <w:t xml:space="preserve">use </w:t>
      </w:r>
      <w:r w:rsidRPr="006B6791">
        <w:rPr>
          <w:szCs w:val="24"/>
        </w:rPr>
        <w:t>or a subcategory of such a use, the state shall demonstrate that attaining the designated use and criterion is not feasible throughout the term of the WQS variance because:</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Pr="006B6791">
        <w:rPr>
          <w:szCs w:val="24"/>
        </w:rPr>
        <w:tab/>
      </w:r>
      <w:r w:rsidRPr="006B6791">
        <w:rPr>
          <w:szCs w:val="24"/>
        </w:rPr>
        <w:tab/>
      </w:r>
      <w:r w:rsidR="00924053" w:rsidRPr="006B6791">
        <w:rPr>
          <w:szCs w:val="24"/>
        </w:rPr>
        <w:tab/>
      </w:r>
      <w:r w:rsidRPr="006B6791">
        <w:rPr>
          <w:szCs w:val="24"/>
        </w:rPr>
        <w:t>(</w:t>
      </w:r>
      <w:proofErr w:type="spellStart"/>
      <w:r w:rsidR="00924053" w:rsidRPr="006B6791">
        <w:rPr>
          <w:szCs w:val="24"/>
        </w:rPr>
        <w:t>i</w:t>
      </w:r>
      <w:proofErr w:type="spellEnd"/>
      <w:r w:rsidRPr="006B6791">
        <w:rPr>
          <w:szCs w:val="24"/>
        </w:rPr>
        <w:t>).</w:t>
      </w:r>
      <w:r w:rsidRPr="006B6791">
        <w:rPr>
          <w:szCs w:val="24"/>
        </w:rPr>
        <w:tab/>
        <w:t xml:space="preserve">one of the factors listed in </w:t>
      </w:r>
      <w:r w:rsidR="00E108D2" w:rsidRPr="006B6791">
        <w:rPr>
          <w:szCs w:val="24"/>
        </w:rPr>
        <w:t xml:space="preserve">Clause B.3 of this Section </w:t>
      </w:r>
      <w:r w:rsidRPr="006B6791">
        <w:rPr>
          <w:szCs w:val="24"/>
        </w:rPr>
        <w:t>is met</w:t>
      </w:r>
      <w:r w:rsidR="00DA5DF5" w:rsidRPr="006B6791">
        <w:rPr>
          <w:szCs w:val="24"/>
        </w:rPr>
        <w:t>;</w:t>
      </w:r>
      <w:r w:rsidRPr="006B6791">
        <w:rPr>
          <w:szCs w:val="24"/>
        </w:rPr>
        <w:t xml:space="preserve"> or</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Pr="006B6791">
        <w:rPr>
          <w:szCs w:val="24"/>
        </w:rPr>
        <w:tab/>
      </w:r>
      <w:r w:rsidRPr="006B6791">
        <w:rPr>
          <w:szCs w:val="24"/>
        </w:rPr>
        <w:tab/>
      </w:r>
      <w:r w:rsidR="00924053" w:rsidRPr="006B6791">
        <w:rPr>
          <w:szCs w:val="24"/>
        </w:rPr>
        <w:tab/>
      </w:r>
      <w:r w:rsidRPr="006B6791">
        <w:rPr>
          <w:szCs w:val="24"/>
        </w:rPr>
        <w:t>(</w:t>
      </w:r>
      <w:r w:rsidR="00924053" w:rsidRPr="006B6791">
        <w:rPr>
          <w:szCs w:val="24"/>
        </w:rPr>
        <w:t>ii</w:t>
      </w:r>
      <w:r w:rsidRPr="006B6791">
        <w:rPr>
          <w:szCs w:val="24"/>
        </w:rPr>
        <w:t>).</w:t>
      </w:r>
      <w:r w:rsidRPr="006B6791">
        <w:rPr>
          <w:szCs w:val="24"/>
        </w:rPr>
        <w:tab/>
        <w:t>actions necessary to facilitate lake, wetland, or stream restoration through dam removal or other significant reconfiguration activities preclude attainment of the designated use and criterion while the actions are being implemented.</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Pr="006B6791">
        <w:rPr>
          <w:szCs w:val="24"/>
        </w:rPr>
        <w:tab/>
      </w:r>
      <w:r w:rsidR="00924053" w:rsidRPr="006B6791">
        <w:rPr>
          <w:szCs w:val="24"/>
        </w:rPr>
        <w:tab/>
        <w:t>(b)</w:t>
      </w:r>
      <w:r w:rsidRPr="006B6791">
        <w:rPr>
          <w:szCs w:val="24"/>
        </w:rPr>
        <w:t>.</w:t>
      </w:r>
      <w:r w:rsidR="00DA5DF5" w:rsidRPr="006B6791">
        <w:rPr>
          <w:szCs w:val="24"/>
        </w:rPr>
        <w:tab/>
        <w:t xml:space="preserve">For a WQS variance to a </w:t>
      </w:r>
      <w:r w:rsidR="00E108D2" w:rsidRPr="006B6791">
        <w:rPr>
          <w:szCs w:val="24"/>
        </w:rPr>
        <w:t>non-</w:t>
      </w:r>
      <w:r w:rsidR="00FB71B2" w:rsidRPr="006B6791">
        <w:rPr>
          <w:szCs w:val="24"/>
        </w:rPr>
        <w:t>C</w:t>
      </w:r>
      <w:r w:rsidR="00E108D2" w:rsidRPr="006B6791">
        <w:rPr>
          <w:szCs w:val="24"/>
        </w:rPr>
        <w:t xml:space="preserve">lean </w:t>
      </w:r>
      <w:r w:rsidR="00FB71B2" w:rsidRPr="006B6791">
        <w:rPr>
          <w:szCs w:val="24"/>
        </w:rPr>
        <w:t>W</w:t>
      </w:r>
      <w:r w:rsidR="00E108D2" w:rsidRPr="006B6791">
        <w:rPr>
          <w:szCs w:val="24"/>
        </w:rPr>
        <w:t xml:space="preserve">ater </w:t>
      </w:r>
      <w:r w:rsidR="00FB71B2" w:rsidRPr="006B6791">
        <w:rPr>
          <w:szCs w:val="24"/>
        </w:rPr>
        <w:t>A</w:t>
      </w:r>
      <w:r w:rsidR="00E108D2" w:rsidRPr="006B6791">
        <w:rPr>
          <w:szCs w:val="24"/>
        </w:rPr>
        <w:t>ct section</w:t>
      </w:r>
      <w:r w:rsidR="00E868BD" w:rsidRPr="006B6791">
        <w:rPr>
          <w:szCs w:val="24"/>
        </w:rPr>
        <w:t xml:space="preserve"> </w:t>
      </w:r>
      <w:r w:rsidRPr="006B6791">
        <w:rPr>
          <w:szCs w:val="24"/>
        </w:rPr>
        <w:t xml:space="preserve">101(a)(2) use, the state shall submit documentation justifying how its consideration of the use and value of the water for those uses listed in 40 CFR 131.10(a) appropriately supports the WQS variance and term. A demonstration consistent with </w:t>
      </w:r>
      <w:r w:rsidR="00DA5DF5" w:rsidRPr="006B6791">
        <w:rPr>
          <w:szCs w:val="24"/>
        </w:rPr>
        <w:t>Subc</w:t>
      </w:r>
      <w:r w:rsidR="006264E6" w:rsidRPr="006B6791">
        <w:rPr>
          <w:szCs w:val="24"/>
        </w:rPr>
        <w:t>lause E.</w:t>
      </w:r>
      <w:r w:rsidR="00DA5DF5" w:rsidRPr="006B6791">
        <w:rPr>
          <w:szCs w:val="24"/>
        </w:rPr>
        <w:t>1.c.i.(a)</w:t>
      </w:r>
      <w:r w:rsidRPr="006B6791">
        <w:rPr>
          <w:szCs w:val="24"/>
        </w:rPr>
        <w:t xml:space="preserve"> of this S</w:t>
      </w:r>
      <w:r w:rsidR="006264E6" w:rsidRPr="006B6791">
        <w:rPr>
          <w:szCs w:val="24"/>
        </w:rPr>
        <w:t>ubs</w:t>
      </w:r>
      <w:r w:rsidRPr="006B6791">
        <w:rPr>
          <w:szCs w:val="24"/>
        </w:rPr>
        <w:t>ection may be used to satisfy this requirement.</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00924053" w:rsidRPr="006B6791">
        <w:rPr>
          <w:szCs w:val="24"/>
        </w:rPr>
        <w:tab/>
        <w:t>ii</w:t>
      </w:r>
      <w:r w:rsidRPr="006B6791">
        <w:rPr>
          <w:szCs w:val="24"/>
        </w:rPr>
        <w:t>.</w:t>
      </w:r>
      <w:r w:rsidRPr="006B6791">
        <w:rPr>
          <w:szCs w:val="24"/>
        </w:rPr>
        <w:tab/>
        <w:t xml:space="preserve">Documentation </w:t>
      </w:r>
      <w:r w:rsidR="00E108D2" w:rsidRPr="006B6791">
        <w:rPr>
          <w:szCs w:val="24"/>
        </w:rPr>
        <w:t xml:space="preserve">that </w:t>
      </w:r>
      <w:r w:rsidR="00AD1746" w:rsidRPr="006B6791">
        <w:rPr>
          <w:szCs w:val="24"/>
        </w:rPr>
        <w:t xml:space="preserve">shall </w:t>
      </w:r>
      <w:r w:rsidRPr="006B6791">
        <w:rPr>
          <w:szCs w:val="24"/>
        </w:rPr>
        <w:t>demonstrat</w:t>
      </w:r>
      <w:r w:rsidR="00AD1746" w:rsidRPr="006B6791">
        <w:rPr>
          <w:szCs w:val="24"/>
        </w:rPr>
        <w:t>e</w:t>
      </w:r>
      <w:r w:rsidRPr="006B6791">
        <w:rPr>
          <w:szCs w:val="24"/>
        </w:rPr>
        <w:t xml:space="preserve"> that the term of the WQS variance is only as long as necessary to achieve the highest attainable condition. Such documentation shall justify the term of the WQS variance by describing the pollutant control activities to achieve the highest attainable condition, including those activities identified through a </w:t>
      </w:r>
      <w:r w:rsidR="00DA5DF5" w:rsidRPr="006B6791">
        <w:rPr>
          <w:szCs w:val="24"/>
        </w:rPr>
        <w:t>p</w:t>
      </w:r>
      <w:r w:rsidRPr="006B6791">
        <w:rPr>
          <w:szCs w:val="24"/>
        </w:rPr>
        <w:t xml:space="preserve">ollutant </w:t>
      </w:r>
      <w:r w:rsidR="00DA5DF5" w:rsidRPr="006B6791">
        <w:rPr>
          <w:szCs w:val="24"/>
        </w:rPr>
        <w:t>m</w:t>
      </w:r>
      <w:r w:rsidRPr="006B6791">
        <w:rPr>
          <w:szCs w:val="24"/>
        </w:rPr>
        <w:t xml:space="preserve">inimization </w:t>
      </w:r>
      <w:r w:rsidR="00DA5DF5" w:rsidRPr="006B6791">
        <w:rPr>
          <w:szCs w:val="24"/>
        </w:rPr>
        <w:t>p</w:t>
      </w:r>
      <w:r w:rsidRPr="006B6791">
        <w:rPr>
          <w:szCs w:val="24"/>
        </w:rPr>
        <w:t>rogram, which serve as milestones for the WQS variance.</w:t>
      </w:r>
    </w:p>
    <w:p w:rsidR="00D21F32" w:rsidRPr="006B6791" w:rsidRDefault="00D21F32" w:rsidP="006F2FB4">
      <w:pPr>
        <w:tabs>
          <w:tab w:val="left" w:pos="720"/>
        </w:tabs>
        <w:spacing w:line="480" w:lineRule="auto"/>
        <w:jc w:val="both"/>
        <w:rPr>
          <w:szCs w:val="24"/>
        </w:rPr>
      </w:pPr>
      <w:r w:rsidRPr="006B6791">
        <w:rPr>
          <w:szCs w:val="24"/>
        </w:rPr>
        <w:lastRenderedPageBreak/>
        <w:tab/>
      </w:r>
      <w:r w:rsidRPr="006B6791">
        <w:rPr>
          <w:szCs w:val="24"/>
        </w:rPr>
        <w:tab/>
      </w:r>
      <w:r w:rsidRPr="006B6791">
        <w:rPr>
          <w:szCs w:val="24"/>
        </w:rPr>
        <w:tab/>
      </w:r>
      <w:r w:rsidR="00924053" w:rsidRPr="006B6791">
        <w:rPr>
          <w:szCs w:val="24"/>
        </w:rPr>
        <w:tab/>
        <w:t>iii</w:t>
      </w:r>
      <w:r w:rsidRPr="006B6791">
        <w:rPr>
          <w:szCs w:val="24"/>
        </w:rPr>
        <w:t>.</w:t>
      </w:r>
      <w:r w:rsidRPr="006B6791">
        <w:rPr>
          <w:szCs w:val="24"/>
        </w:rPr>
        <w:tab/>
        <w:t xml:space="preserve">In addition to </w:t>
      </w:r>
      <w:r w:rsidR="00DA5DF5" w:rsidRPr="006B6791">
        <w:rPr>
          <w:szCs w:val="24"/>
        </w:rPr>
        <w:t>Clause</w:t>
      </w:r>
      <w:r w:rsidRPr="006B6791">
        <w:rPr>
          <w:szCs w:val="24"/>
        </w:rPr>
        <w:t xml:space="preserve"> </w:t>
      </w:r>
      <w:r w:rsidR="006264E6" w:rsidRPr="006B6791">
        <w:rPr>
          <w:szCs w:val="24"/>
        </w:rPr>
        <w:t>E</w:t>
      </w:r>
      <w:r w:rsidRPr="006B6791">
        <w:rPr>
          <w:szCs w:val="24"/>
        </w:rPr>
        <w:t>.</w:t>
      </w:r>
      <w:r w:rsidR="00DA5DF5" w:rsidRPr="006B6791">
        <w:rPr>
          <w:szCs w:val="24"/>
        </w:rPr>
        <w:t>1.c.i</w:t>
      </w:r>
      <w:r w:rsidRPr="006B6791">
        <w:rPr>
          <w:szCs w:val="24"/>
        </w:rPr>
        <w:t xml:space="preserve"> and </w:t>
      </w:r>
      <w:r w:rsidR="00DA5DF5" w:rsidRPr="006B6791">
        <w:rPr>
          <w:szCs w:val="24"/>
        </w:rPr>
        <w:t>ii</w:t>
      </w:r>
      <w:r w:rsidRPr="006B6791">
        <w:rPr>
          <w:szCs w:val="24"/>
        </w:rPr>
        <w:t xml:space="preserve"> of this S</w:t>
      </w:r>
      <w:r w:rsidR="006264E6" w:rsidRPr="006B6791">
        <w:rPr>
          <w:szCs w:val="24"/>
        </w:rPr>
        <w:t>ubs</w:t>
      </w:r>
      <w:r w:rsidRPr="006B6791">
        <w:rPr>
          <w:szCs w:val="24"/>
        </w:rPr>
        <w:t>ection, for a WQS variance that applies to a water body or water</w:t>
      </w:r>
      <w:r w:rsidR="00A12A67" w:rsidRPr="006B6791">
        <w:rPr>
          <w:szCs w:val="24"/>
        </w:rPr>
        <w:t xml:space="preserve"> </w:t>
      </w:r>
      <w:r w:rsidRPr="006B6791">
        <w:rPr>
          <w:szCs w:val="24"/>
        </w:rPr>
        <w:t>body segment:</w:t>
      </w:r>
    </w:p>
    <w:p w:rsidR="00D21F32" w:rsidRPr="006B6791" w:rsidRDefault="00A945E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Pr="006B6791">
        <w:rPr>
          <w:szCs w:val="24"/>
        </w:rPr>
        <w:tab/>
      </w:r>
      <w:r w:rsidR="00924053" w:rsidRPr="006B6791">
        <w:rPr>
          <w:szCs w:val="24"/>
        </w:rPr>
        <w:tab/>
        <w:t>(a)</w:t>
      </w:r>
      <w:r w:rsidRPr="006B6791">
        <w:rPr>
          <w:szCs w:val="24"/>
        </w:rPr>
        <w:t>.</w:t>
      </w:r>
      <w:r w:rsidRPr="006B6791">
        <w:rPr>
          <w:szCs w:val="24"/>
        </w:rPr>
        <w:tab/>
      </w:r>
      <w:r w:rsidR="00504759" w:rsidRPr="006B6791">
        <w:rPr>
          <w:szCs w:val="24"/>
        </w:rPr>
        <w:t>I</w:t>
      </w:r>
      <w:r w:rsidR="00D21F32" w:rsidRPr="006B6791">
        <w:rPr>
          <w:szCs w:val="24"/>
        </w:rPr>
        <w:t>dentif</w:t>
      </w:r>
      <w:r w:rsidRPr="006B6791">
        <w:rPr>
          <w:szCs w:val="24"/>
        </w:rPr>
        <w:t>y</w:t>
      </w:r>
      <w:r w:rsidR="00DA5DF5" w:rsidRPr="006B6791">
        <w:rPr>
          <w:szCs w:val="24"/>
        </w:rPr>
        <w:t xml:space="preserve"> and document any cost-</w:t>
      </w:r>
      <w:r w:rsidR="00D21F32" w:rsidRPr="006B6791">
        <w:rPr>
          <w:szCs w:val="24"/>
        </w:rPr>
        <w:t>effective and reasonable best management practices for nonpoint source controls related to the pollutant(s) or water quality parameter(s) and water body or water</w:t>
      </w:r>
      <w:r w:rsidRPr="006B6791">
        <w:rPr>
          <w:szCs w:val="24"/>
        </w:rPr>
        <w:t xml:space="preserve"> </w:t>
      </w:r>
      <w:r w:rsidR="00D21F32" w:rsidRPr="006B6791">
        <w:rPr>
          <w:szCs w:val="24"/>
        </w:rPr>
        <w:t>body segment(s) specified in the WQS variance that could be implemented to make progress towards attaining the underlyi</w:t>
      </w:r>
      <w:r w:rsidR="00DA5DF5" w:rsidRPr="006B6791">
        <w:rPr>
          <w:szCs w:val="24"/>
        </w:rPr>
        <w:t>ng designated use and criterion</w:t>
      </w:r>
      <w:r w:rsidR="00D21F32" w:rsidRPr="006B6791">
        <w:rPr>
          <w:szCs w:val="24"/>
        </w:rPr>
        <w:t xml:space="preserve"> </w:t>
      </w:r>
      <w:r w:rsidR="00DA5DF5" w:rsidRPr="006B6791">
        <w:rPr>
          <w:szCs w:val="24"/>
        </w:rPr>
        <w:t>(</w:t>
      </w:r>
      <w:r w:rsidR="00D21F32" w:rsidRPr="006B6791">
        <w:rPr>
          <w:szCs w:val="24"/>
        </w:rPr>
        <w:t>The state shall provide public notice and comment for any such documentation</w:t>
      </w:r>
      <w:r w:rsidR="00DA5DF5" w:rsidRPr="006B6791">
        <w:rPr>
          <w:szCs w:val="24"/>
        </w:rPr>
        <w:t>).</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Pr="006B6791">
        <w:rPr>
          <w:szCs w:val="24"/>
        </w:rPr>
        <w:tab/>
      </w:r>
      <w:r w:rsidRPr="006B6791">
        <w:rPr>
          <w:szCs w:val="24"/>
        </w:rPr>
        <w:tab/>
      </w:r>
      <w:r w:rsidR="00924053" w:rsidRPr="006B6791">
        <w:rPr>
          <w:szCs w:val="24"/>
        </w:rPr>
        <w:tab/>
        <w:t>(b)</w:t>
      </w:r>
      <w:r w:rsidRPr="006B6791">
        <w:rPr>
          <w:szCs w:val="24"/>
        </w:rPr>
        <w:t>.</w:t>
      </w:r>
      <w:r w:rsidRPr="006B6791">
        <w:rPr>
          <w:szCs w:val="24"/>
        </w:rPr>
        <w:tab/>
        <w:t>Any subsequent WQS variance for a water body or water</w:t>
      </w:r>
      <w:r w:rsidR="00A945E2" w:rsidRPr="006B6791">
        <w:rPr>
          <w:szCs w:val="24"/>
        </w:rPr>
        <w:t xml:space="preserve"> </w:t>
      </w:r>
      <w:r w:rsidRPr="006B6791">
        <w:rPr>
          <w:szCs w:val="24"/>
        </w:rPr>
        <w:t xml:space="preserve">body segment </w:t>
      </w:r>
      <w:r w:rsidR="00A945E2" w:rsidRPr="006B6791">
        <w:rPr>
          <w:szCs w:val="24"/>
        </w:rPr>
        <w:t>shall</w:t>
      </w:r>
      <w:r w:rsidRPr="006B6791">
        <w:rPr>
          <w:szCs w:val="24"/>
        </w:rPr>
        <w:t xml:space="preserve"> include documentation of whether and to what extent best management practices for nonpoint source controls were implemented to address the pollutant(s) or water quality parameter(s) subject to the WQS variance and the water quality progress achieved.</w:t>
      </w:r>
    </w:p>
    <w:p w:rsidR="00D21F32" w:rsidRPr="006B6791" w:rsidRDefault="00D21F32" w:rsidP="006F2FB4">
      <w:pPr>
        <w:tabs>
          <w:tab w:val="left" w:pos="720"/>
        </w:tabs>
        <w:spacing w:line="480" w:lineRule="auto"/>
        <w:jc w:val="both"/>
        <w:rPr>
          <w:szCs w:val="24"/>
        </w:rPr>
      </w:pPr>
      <w:r w:rsidRPr="006B6791">
        <w:rPr>
          <w:szCs w:val="24"/>
        </w:rPr>
        <w:tab/>
      </w:r>
      <w:r w:rsidRPr="006B6791">
        <w:rPr>
          <w:szCs w:val="24"/>
        </w:rPr>
        <w:tab/>
      </w:r>
      <w:r w:rsidR="00924053" w:rsidRPr="006B6791">
        <w:rPr>
          <w:szCs w:val="24"/>
        </w:rPr>
        <w:tab/>
        <w:t>d</w:t>
      </w:r>
      <w:r w:rsidRPr="006B6791">
        <w:rPr>
          <w:szCs w:val="24"/>
        </w:rPr>
        <w:t>.</w:t>
      </w:r>
      <w:r w:rsidRPr="006B6791">
        <w:rPr>
          <w:szCs w:val="24"/>
        </w:rPr>
        <w:tab/>
      </w:r>
      <w:r w:rsidRPr="006B6791">
        <w:rPr>
          <w:iCs/>
          <w:szCs w:val="24"/>
        </w:rPr>
        <w:t>Implementation of a WQS variance in an LPDES permit.</w:t>
      </w:r>
      <w:r w:rsidRPr="006B6791">
        <w:rPr>
          <w:szCs w:val="24"/>
        </w:rPr>
        <w:t xml:space="preserve"> A WQS variance serves as the applicable water quality standard for implementation of LPDES permitting requirements pursuant to </w:t>
      </w:r>
      <w:r w:rsidR="00E108D2" w:rsidRPr="006B6791">
        <w:rPr>
          <w:szCs w:val="24"/>
        </w:rPr>
        <w:t>LAC 33:IX.2707.D</w:t>
      </w:r>
      <w:r w:rsidRPr="006B6791">
        <w:rPr>
          <w:szCs w:val="24"/>
        </w:rPr>
        <w:t xml:space="preserve"> for the term of the WQS variance. Any limitations and requirements necessary to implement the WQS variance shall be included as enforceable conditions of the LPDES permit for the permittee(s) subject to the WQS variance.</w:t>
      </w:r>
    </w:p>
    <w:p w:rsidR="00D21F32" w:rsidRPr="006B6791"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t>F.</w:t>
      </w:r>
      <w:r w:rsidRPr="006B6791">
        <w:rPr>
          <w:sz w:val="24"/>
          <w:szCs w:val="24"/>
        </w:rPr>
        <w:tab/>
        <w:t>Short-Term Activity Authorization. The administrative authority may exempt from water quality standards certain short-term activities that the state determines are necessary to accommodate activities, emergencies, or to protect the public health and welfare. Such activities shall not cause long-term or permanent impact on designated water uses. These activities may include, but are not limited to, mosquito abatement projects, algae and weed control projects, and fish eradication projects. No short-term activity authorization shall supersede any applicable state or federal law or regulation including permitting process or the terms or conditions of any permit.</w:t>
      </w:r>
    </w:p>
    <w:p w:rsidR="00D21F32" w:rsidRPr="006B6791"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lastRenderedPageBreak/>
        <w:tab/>
        <w:t>G.</w:t>
      </w:r>
      <w:r w:rsidRPr="006B6791">
        <w:rPr>
          <w:sz w:val="24"/>
          <w:szCs w:val="24"/>
        </w:rPr>
        <w:tab/>
        <w:t>Errors. Errors resulting from inadequate or erroneous data and human or clerical errors will be subject to correction by the state, and the discovery of such errors does not render the remaining or unaffected standards invalid.</w:t>
      </w:r>
    </w:p>
    <w:p w:rsidR="00D21F32" w:rsidRPr="006B6791"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t>H.</w:t>
      </w:r>
      <w:r w:rsidRPr="006B6791">
        <w:rPr>
          <w:sz w:val="24"/>
          <w:szCs w:val="24"/>
        </w:rPr>
        <w:tab/>
        <w:t>Severability. If any provisions of these standards or the application of any provision of these standards to any person or circumstance is held invalid, the application of such provision to other persons or circumstances and the remainder of the standards shall not be affected thereby.</w:t>
      </w:r>
    </w:p>
    <w:p w:rsidR="00D21F32" w:rsidRPr="006B6791"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t>I.</w:t>
      </w:r>
      <w:r w:rsidRPr="006B6791">
        <w:rPr>
          <w:sz w:val="24"/>
          <w:szCs w:val="24"/>
        </w:rPr>
        <w:tab/>
        <w:t>Water Quality Standards Revision Process</w:t>
      </w:r>
    </w:p>
    <w:p w:rsidR="00535524" w:rsidRPr="006B6791" w:rsidRDefault="00535524" w:rsidP="00535524">
      <w:pPr>
        <w:pStyle w:val="1"/>
        <w:tabs>
          <w:tab w:val="clear" w:pos="979"/>
          <w:tab w:val="clear" w:pos="1152"/>
          <w:tab w:val="clear" w:pos="4500"/>
          <w:tab w:val="clear" w:pos="4680"/>
          <w:tab w:val="clear" w:pos="4860"/>
          <w:tab w:val="clear" w:pos="5040"/>
          <w:tab w:val="clear" w:pos="7200"/>
        </w:tabs>
        <w:spacing w:line="480" w:lineRule="auto"/>
        <w:ind w:firstLine="0"/>
        <w:rPr>
          <w:sz w:val="24"/>
          <w:szCs w:val="24"/>
        </w:rPr>
      </w:pPr>
      <w:r w:rsidRPr="006B6791">
        <w:rPr>
          <w:sz w:val="24"/>
          <w:szCs w:val="24"/>
        </w:rPr>
        <w:tab/>
      </w:r>
      <w:r w:rsidRPr="006B6791">
        <w:rPr>
          <w:sz w:val="24"/>
          <w:szCs w:val="24"/>
        </w:rPr>
        <w:tab/>
        <w:t>1.</w:t>
      </w:r>
      <w:r w:rsidRPr="006B6791">
        <w:rPr>
          <w:sz w:val="24"/>
          <w:szCs w:val="24"/>
        </w:rPr>
        <w:tab/>
        <w:t>It is the position of the state of Louisiana that the standards contained herein are those that are reasonable on the basis of the actual or potential quality of the state's waters, present and future water uses, and the best practicable wastewater treatment under any conditions. However, standards are not fixed for all time, but are subject to future revision. The nature of future revisions of these standards will be strongly influenced by many factors. Among these are the following.</w:t>
      </w:r>
    </w:p>
    <w:p w:rsidR="00535524" w:rsidRPr="006B6791" w:rsidRDefault="00535524" w:rsidP="00535524">
      <w:pPr>
        <w:pStyle w:val="1"/>
        <w:tabs>
          <w:tab w:val="clear" w:pos="979"/>
          <w:tab w:val="clear" w:pos="1152"/>
          <w:tab w:val="clear" w:pos="4500"/>
          <w:tab w:val="clear" w:pos="4680"/>
          <w:tab w:val="clear" w:pos="4860"/>
          <w:tab w:val="clear" w:pos="5040"/>
          <w:tab w:val="clear" w:pos="7200"/>
        </w:tabs>
        <w:spacing w:line="480" w:lineRule="auto"/>
        <w:ind w:firstLine="0"/>
        <w:rPr>
          <w:sz w:val="24"/>
          <w:szCs w:val="24"/>
        </w:rPr>
      </w:pPr>
      <w:r w:rsidRPr="006B6791">
        <w:rPr>
          <w:sz w:val="24"/>
          <w:szCs w:val="24"/>
        </w:rPr>
        <w:tab/>
      </w:r>
      <w:r w:rsidRPr="006B6791">
        <w:rPr>
          <w:sz w:val="24"/>
          <w:szCs w:val="24"/>
        </w:rPr>
        <w:tab/>
      </w:r>
      <w:r w:rsidRPr="006B6791">
        <w:rPr>
          <w:sz w:val="24"/>
          <w:szCs w:val="24"/>
        </w:rPr>
        <w:tab/>
        <w:t>a.</w:t>
      </w:r>
      <w:r w:rsidRPr="006B6791">
        <w:rPr>
          <w:sz w:val="24"/>
          <w:szCs w:val="24"/>
        </w:rPr>
        <w:tab/>
        <w:t>As a downstream or bordering state in all cases involving interstate streams, Louisiana's standards will be affected by the quality of water received from its upstream and neighboring states.</w:t>
      </w:r>
    </w:p>
    <w:p w:rsidR="00535524" w:rsidRPr="006B6791" w:rsidRDefault="00535524" w:rsidP="0053552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t>b.</w:t>
      </w:r>
      <w:r w:rsidRPr="006B6791">
        <w:rPr>
          <w:sz w:val="24"/>
          <w:szCs w:val="24"/>
        </w:rPr>
        <w:tab/>
        <w:t>Because it is the state farthest downstream, Louisiana's water quality will be affected by mean low flows when interstate rivers and tributaries become subject to flow regulation and diversion projects.</w:t>
      </w:r>
      <w:r w:rsidR="00D21F32" w:rsidRPr="006B6791">
        <w:rPr>
          <w:sz w:val="24"/>
          <w:szCs w:val="24"/>
        </w:rPr>
        <w:tab/>
      </w:r>
      <w:r w:rsidR="00D21F32" w:rsidRPr="006B6791">
        <w:rPr>
          <w:sz w:val="24"/>
          <w:szCs w:val="24"/>
        </w:rPr>
        <w:tab/>
      </w:r>
      <w:r w:rsidR="00D21F32" w:rsidRPr="006B6791">
        <w:rPr>
          <w:sz w:val="24"/>
          <w:szCs w:val="24"/>
        </w:rPr>
        <w:tab/>
      </w:r>
    </w:p>
    <w:p w:rsidR="00D21F32" w:rsidRPr="006B6791" w:rsidRDefault="00535524" w:rsidP="0053552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r>
      <w:r w:rsidR="00D21F32" w:rsidRPr="006B6791">
        <w:rPr>
          <w:sz w:val="24"/>
          <w:szCs w:val="24"/>
        </w:rPr>
        <w:t>c.</w:t>
      </w:r>
      <w:r w:rsidR="00D21F32" w:rsidRPr="006B6791">
        <w:rPr>
          <w:sz w:val="24"/>
          <w:szCs w:val="24"/>
        </w:rPr>
        <w:tab/>
        <w:t>Changes in technology or natural conditions, or the availability of new data, may require a revision of numeric criteria at any time. Such revisions, however, will be accomplished only after proper consideration of designated water uses. Any proposed revision will be consistent with state and federal regulations.</w:t>
      </w:r>
    </w:p>
    <w:p w:rsidR="00D21F32" w:rsidRPr="006B6791" w:rsidRDefault="00D21F32" w:rsidP="006F2FB4">
      <w:pPr>
        <w:pStyle w:val="a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lastRenderedPageBreak/>
        <w:tab/>
      </w:r>
      <w:r w:rsidRPr="006B6791">
        <w:rPr>
          <w:sz w:val="24"/>
          <w:szCs w:val="24"/>
        </w:rPr>
        <w:tab/>
      </w:r>
      <w:r w:rsidRPr="006B6791">
        <w:rPr>
          <w:sz w:val="24"/>
          <w:szCs w:val="24"/>
        </w:rPr>
        <w:tab/>
        <w:t>d.</w:t>
      </w:r>
      <w:r w:rsidRPr="006B6791">
        <w:rPr>
          <w:sz w:val="24"/>
          <w:szCs w:val="24"/>
        </w:rPr>
        <w:tab/>
        <w:t>Advances in scientific knowledge concerning the toxicity, cancer potency, metabolism, or exposure pathways of toxic pollutants that affect the assumptions on which existing criteria are based may necessitate a revision of numeric criteria at any time. Such revisions, however, will be accomplished only after proper consideration of designated water uses. Any proposed revision will be consistent with state and federal regulations.</w:t>
      </w:r>
    </w:p>
    <w:p w:rsidR="00D21F32" w:rsidRPr="006B6791"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6F2FB4" w:rsidRPr="006B6791">
        <w:rPr>
          <w:sz w:val="24"/>
          <w:szCs w:val="24"/>
        </w:rPr>
        <w:t>2.</w:t>
      </w:r>
      <w:r w:rsidR="006F2FB4" w:rsidRPr="006B6791">
        <w:rPr>
          <w:sz w:val="24"/>
          <w:szCs w:val="24"/>
        </w:rPr>
        <w:tab/>
      </w:r>
      <w:r w:rsidR="00535524" w:rsidRPr="006B6791">
        <w:rPr>
          <w:sz w:val="24"/>
          <w:szCs w:val="24"/>
        </w:rPr>
        <w:t>The state shall hold public hearings at least once every three years to review applicable water quality standards and, as appropriate, modify and adopt standards. The revised standards will be reviewed in accordance with the state Administrative Procedure Act (R.S. 49:950 et seq.) and appropriate EPA procedures.</w:t>
      </w:r>
    </w:p>
    <w:p w:rsidR="00D21F32" w:rsidRPr="006B6791"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t>J.</w:t>
      </w:r>
      <w:r w:rsidRPr="006B6791">
        <w:rPr>
          <w:sz w:val="24"/>
          <w:szCs w:val="24"/>
        </w:rPr>
        <w:tab/>
        <w:t>Sample Collection and Analytical Procedures. Procedures for collecting and analyzing samples to be used to determine whether the standards have been attained shall be subject to the following requirements as well as those specified in the department’s Quality Assurance (QA) Plan for water monitoring and analysis.</w:t>
      </w:r>
    </w:p>
    <w:p w:rsidR="00B441B0" w:rsidRPr="006B6791" w:rsidRDefault="00D21F32" w:rsidP="00B441B0">
      <w:pPr>
        <w:pStyle w:val="1"/>
        <w:tabs>
          <w:tab w:val="clear" w:pos="979"/>
          <w:tab w:val="clear" w:pos="1152"/>
          <w:tab w:val="clear" w:pos="4500"/>
          <w:tab w:val="clear" w:pos="4680"/>
          <w:tab w:val="clear" w:pos="4860"/>
          <w:tab w:val="clear" w:pos="5040"/>
          <w:tab w:val="clear" w:pos="7200"/>
        </w:tabs>
        <w:spacing w:line="480" w:lineRule="auto"/>
        <w:rPr>
          <w:sz w:val="24"/>
          <w:szCs w:val="24"/>
        </w:rPr>
      </w:pPr>
      <w:r w:rsidRPr="006B6791">
        <w:rPr>
          <w:sz w:val="24"/>
          <w:szCs w:val="24"/>
        </w:rPr>
        <w:tab/>
      </w:r>
      <w:r w:rsidRPr="006B6791">
        <w:rPr>
          <w:sz w:val="24"/>
          <w:szCs w:val="24"/>
        </w:rPr>
        <w:tab/>
      </w:r>
      <w:r w:rsidR="00B441B0" w:rsidRPr="006B6791">
        <w:rPr>
          <w:sz w:val="24"/>
          <w:szCs w:val="24"/>
        </w:rPr>
        <w:t>1.</w:t>
      </w:r>
      <w:r w:rsidR="00B441B0" w:rsidRPr="006B6791">
        <w:rPr>
          <w:sz w:val="24"/>
          <w:szCs w:val="24"/>
        </w:rPr>
        <w:tab/>
        <w:t>Samples will be obtained at a depth or depths representative of the average water quality at the sampling station in question.</w:t>
      </w:r>
    </w:p>
    <w:p w:rsidR="00B441B0" w:rsidRPr="006B6791" w:rsidRDefault="00B441B0" w:rsidP="00B441B0">
      <w:pPr>
        <w:pStyle w:val="1"/>
        <w:tabs>
          <w:tab w:val="clear" w:pos="979"/>
          <w:tab w:val="clear" w:pos="1152"/>
          <w:tab w:val="clear" w:pos="4500"/>
          <w:tab w:val="clear" w:pos="4680"/>
          <w:tab w:val="clear" w:pos="4860"/>
          <w:tab w:val="clear" w:pos="5040"/>
          <w:tab w:val="clear" w:pos="7200"/>
        </w:tabs>
        <w:spacing w:line="480" w:lineRule="auto"/>
        <w:ind w:firstLine="0"/>
        <w:rPr>
          <w:sz w:val="24"/>
          <w:szCs w:val="24"/>
        </w:rPr>
      </w:pPr>
      <w:r w:rsidRPr="006B6791">
        <w:rPr>
          <w:sz w:val="24"/>
          <w:szCs w:val="24"/>
        </w:rPr>
        <w:tab/>
      </w:r>
      <w:r w:rsidRPr="006B6791">
        <w:rPr>
          <w:sz w:val="24"/>
          <w:szCs w:val="24"/>
        </w:rPr>
        <w:tab/>
        <w:t>2.</w:t>
      </w:r>
      <w:r w:rsidRPr="006B6791">
        <w:rPr>
          <w:sz w:val="24"/>
          <w:szCs w:val="24"/>
        </w:rPr>
        <w:tab/>
        <w:t>Samples will be collected from sampling locations as necessary to assess attainment of standards.</w:t>
      </w:r>
    </w:p>
    <w:p w:rsidR="00B441B0" w:rsidRPr="006B6791" w:rsidRDefault="00B441B0" w:rsidP="00B441B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t>3.</w:t>
      </w:r>
      <w:r w:rsidRPr="006B6791">
        <w:rPr>
          <w:sz w:val="24"/>
          <w:szCs w:val="24"/>
        </w:rPr>
        <w:tab/>
        <w:t>Collection and preservation of samples will be in accordance with accepted practices as specified in the department's QA Plan.</w:t>
      </w:r>
    </w:p>
    <w:p w:rsidR="00D21F32" w:rsidRPr="006B6791" w:rsidRDefault="00D21F32" w:rsidP="00B441B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t>4.</w:t>
      </w:r>
      <w:r w:rsidRPr="006B6791">
        <w:rPr>
          <w:sz w:val="24"/>
          <w:szCs w:val="24"/>
        </w:rPr>
        <w:tab/>
        <w:t>Numeric values of the various parameters will typically be determined by analytical procedures as specified in the QA Plan.</w:t>
      </w:r>
    </w:p>
    <w:p w:rsidR="00D21F32" w:rsidRPr="006B6791"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t>K.</w:t>
      </w:r>
      <w:r w:rsidRPr="006B6791">
        <w:rPr>
          <w:sz w:val="24"/>
          <w:szCs w:val="24"/>
        </w:rPr>
        <w:tab/>
        <w:t>Wetlands</w:t>
      </w:r>
    </w:p>
    <w:p w:rsidR="002E4C93" w:rsidRPr="006B6791" w:rsidRDefault="002E4C93" w:rsidP="002E4C93">
      <w:pPr>
        <w:pStyle w:val="1"/>
        <w:tabs>
          <w:tab w:val="clear" w:pos="979"/>
          <w:tab w:val="clear" w:pos="1152"/>
          <w:tab w:val="clear" w:pos="4500"/>
          <w:tab w:val="clear" w:pos="4680"/>
          <w:tab w:val="clear" w:pos="4860"/>
          <w:tab w:val="clear" w:pos="5040"/>
          <w:tab w:val="clear" w:pos="7200"/>
        </w:tabs>
        <w:spacing w:line="480" w:lineRule="auto"/>
        <w:ind w:firstLine="0"/>
        <w:rPr>
          <w:sz w:val="24"/>
          <w:szCs w:val="24"/>
        </w:rPr>
      </w:pPr>
      <w:r w:rsidRPr="006B6791">
        <w:rPr>
          <w:sz w:val="24"/>
          <w:szCs w:val="24"/>
        </w:rPr>
        <w:lastRenderedPageBreak/>
        <w:tab/>
      </w:r>
      <w:r w:rsidRPr="006B6791">
        <w:rPr>
          <w:sz w:val="24"/>
          <w:szCs w:val="24"/>
        </w:rPr>
        <w:tab/>
        <w:t>1.</w:t>
      </w:r>
      <w:r w:rsidRPr="006B6791">
        <w:rPr>
          <w:sz w:val="24"/>
          <w:szCs w:val="24"/>
        </w:rPr>
        <w:tab/>
        <w:t>Wetlands, as defined in LAC 33:IX.1105, are a valuable resource to the state of Louisiana. Because of the state’s natural low elevations, extensive riverine and riparian environments, and the presence of the Mississippi River delta, Louisiana has a large and diverse amount of wetland habitat. Specific values of Louisiana wetlands include commercial, recreational, and cultural uses. In addition, Louisiana wetlands provide important biological and physiochemical functions that include, but are not limited to, buffering against hurricanes and storms, holding excess floodwaters during high rainfall or high tides, recharging groundwater aquifers used for drinking water and irrigation, and improving water quality by filtering pollutants and taking up nutrients.</w:t>
      </w:r>
    </w:p>
    <w:p w:rsidR="002E4C93" w:rsidRPr="006B6791" w:rsidRDefault="002E4C93" w:rsidP="002E4C93">
      <w:pPr>
        <w:pStyle w:val="1"/>
        <w:tabs>
          <w:tab w:val="clear" w:pos="979"/>
          <w:tab w:val="clear" w:pos="1152"/>
          <w:tab w:val="clear" w:pos="4500"/>
          <w:tab w:val="clear" w:pos="4680"/>
          <w:tab w:val="clear" w:pos="4860"/>
          <w:tab w:val="clear" w:pos="5040"/>
          <w:tab w:val="clear" w:pos="7200"/>
        </w:tabs>
        <w:spacing w:line="480" w:lineRule="auto"/>
        <w:ind w:firstLine="0"/>
        <w:rPr>
          <w:sz w:val="24"/>
          <w:szCs w:val="24"/>
        </w:rPr>
      </w:pPr>
      <w:r w:rsidRPr="006B6791">
        <w:rPr>
          <w:sz w:val="24"/>
          <w:szCs w:val="24"/>
        </w:rPr>
        <w:tab/>
      </w:r>
      <w:r w:rsidRPr="006B6791">
        <w:rPr>
          <w:sz w:val="24"/>
          <w:szCs w:val="24"/>
        </w:rPr>
        <w:tab/>
        <w:t>2.</w:t>
      </w:r>
      <w:r w:rsidRPr="006B6791">
        <w:rPr>
          <w:sz w:val="24"/>
          <w:szCs w:val="24"/>
        </w:rPr>
        <w:tab/>
        <w:t>There are two basic types of Louisiana wetlands: forested wetlands and non-forested, or marsh, wetlands. Forested wetlands include bottomland hardwood swamps, continuously flooded cypress-tupelo swamps, seasonally flooded cypress-tupelo swamps, and oligotrophic seasonally flooded pine forests. Non-forested or marsh wetlands include floating freshwater emergent wetlands, attached freshwater emergent wetlands, brackish marshes, and salt (saline) marshes. Each of these wetland types are defined in LAC 33:IX.1105.</w:t>
      </w:r>
    </w:p>
    <w:p w:rsidR="002E4C93" w:rsidRPr="006B6791" w:rsidRDefault="002E4C93" w:rsidP="002E4C93">
      <w:pPr>
        <w:pStyle w:val="1"/>
        <w:tabs>
          <w:tab w:val="clear" w:pos="979"/>
          <w:tab w:val="clear" w:pos="1152"/>
          <w:tab w:val="clear" w:pos="4500"/>
          <w:tab w:val="clear" w:pos="4680"/>
          <w:tab w:val="clear" w:pos="4860"/>
          <w:tab w:val="clear" w:pos="5040"/>
          <w:tab w:val="clear" w:pos="7200"/>
        </w:tabs>
        <w:spacing w:line="480" w:lineRule="auto"/>
        <w:ind w:firstLine="0"/>
        <w:rPr>
          <w:sz w:val="24"/>
          <w:szCs w:val="24"/>
        </w:rPr>
      </w:pPr>
      <w:r w:rsidRPr="006B6791">
        <w:rPr>
          <w:sz w:val="24"/>
          <w:szCs w:val="24"/>
        </w:rPr>
        <w:tab/>
      </w:r>
      <w:r w:rsidRPr="006B6791">
        <w:rPr>
          <w:sz w:val="24"/>
          <w:szCs w:val="24"/>
        </w:rPr>
        <w:tab/>
        <w:t>3.</w:t>
      </w:r>
      <w:r w:rsidRPr="006B6791">
        <w:rPr>
          <w:sz w:val="24"/>
          <w:szCs w:val="24"/>
        </w:rPr>
        <w:tab/>
        <w:t>Wetlands approved by the administrative authority for wastewater assimilation projects pursuant to the Water Quality Management Plan, Volume 3, Section 10, Permitting Guidance Document for Implementing Louisiana Surface Water Quality Standards, are assigned the following designated uses: secondary contact recreation and fish and wildlife propagation.</w:t>
      </w:r>
    </w:p>
    <w:p w:rsidR="00D21F32" w:rsidRPr="006B6791" w:rsidRDefault="002E4C93" w:rsidP="002E4C93">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t>4.</w:t>
      </w:r>
      <w:r w:rsidRPr="006B6791">
        <w:rPr>
          <w:sz w:val="24"/>
          <w:szCs w:val="24"/>
        </w:rPr>
        <w:tab/>
        <w:t xml:space="preserve">Applicable Criteria. Wetlands provide several values and functions that necessitate water quality criteria protective primarily of vegetative productivity. Additionally, wetlands can periodically become anoxic or anaerobic, or lack water altogether. Therefore, the </w:t>
      </w:r>
      <w:r w:rsidRPr="006B6791">
        <w:rPr>
          <w:sz w:val="24"/>
          <w:szCs w:val="24"/>
        </w:rPr>
        <w:lastRenderedPageBreak/>
        <w:t>following criteria are applicable to wetlands approved by the administrative authority for wastewater assimilation projects pursuant to the Water Quality Management Plan, Volume 3, Section 10, Permitting Guidance Document for Implementing Louisiana Surface Water Quality Standards.</w:t>
      </w:r>
    </w:p>
    <w:p w:rsidR="00D21F32" w:rsidRPr="006B6791" w:rsidRDefault="00D21F32" w:rsidP="006F2FB4">
      <w:pPr>
        <w:pStyle w:val="a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t>a.</w:t>
      </w:r>
      <w:r w:rsidRPr="006B6791">
        <w:rPr>
          <w:sz w:val="24"/>
          <w:szCs w:val="24"/>
        </w:rPr>
        <w:tab/>
        <w:t>A numeric dissolved oxygen criterion is not necessary to protect the beneficial use of fish and wildlife propagation.</w:t>
      </w:r>
    </w:p>
    <w:p w:rsidR="002E4C93" w:rsidRPr="006B6791" w:rsidRDefault="00D21F32" w:rsidP="006F2FB4">
      <w:pPr>
        <w:pStyle w:val="a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t>b.</w:t>
      </w:r>
      <w:r w:rsidR="006F2FB4" w:rsidRPr="006B6791">
        <w:rPr>
          <w:sz w:val="24"/>
          <w:szCs w:val="24"/>
        </w:rPr>
        <w:tab/>
      </w:r>
      <w:r w:rsidR="002E4C93" w:rsidRPr="006B6791">
        <w:rPr>
          <w:sz w:val="24"/>
          <w:szCs w:val="24"/>
        </w:rPr>
        <w:t>The general criteria found in LAC 33:IX.1113.B, except for LAC 33:IX.1113.B.3 and 9, apply.</w:t>
      </w:r>
    </w:p>
    <w:p w:rsidR="00D21F32" w:rsidRPr="006B6791" w:rsidRDefault="00D21F32" w:rsidP="006F2FB4">
      <w:pPr>
        <w:pStyle w:val="a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t>c.</w:t>
      </w:r>
      <w:r w:rsidRPr="006B6791">
        <w:rPr>
          <w:sz w:val="24"/>
          <w:szCs w:val="24"/>
        </w:rPr>
        <w:tab/>
        <w:t xml:space="preserve">Numeric criteria found in LAC </w:t>
      </w:r>
      <w:proofErr w:type="gramStart"/>
      <w:r w:rsidRPr="006B6791">
        <w:rPr>
          <w:sz w:val="24"/>
          <w:szCs w:val="24"/>
        </w:rPr>
        <w:t>33:IX</w:t>
      </w:r>
      <w:proofErr w:type="gramEnd"/>
      <w:r w:rsidRPr="006B6791">
        <w:rPr>
          <w:sz w:val="24"/>
          <w:szCs w:val="24"/>
        </w:rPr>
        <w:t>.1113.C.4, 5.b, and 6 apply.</w:t>
      </w:r>
    </w:p>
    <w:p w:rsidR="002E4C93" w:rsidRPr="006B6791" w:rsidRDefault="002E4C93" w:rsidP="002E4C93">
      <w:pPr>
        <w:pStyle w:val="a0"/>
        <w:tabs>
          <w:tab w:val="clear" w:pos="907"/>
          <w:tab w:val="clear" w:pos="4500"/>
          <w:tab w:val="clear" w:pos="4680"/>
          <w:tab w:val="clear" w:pos="4860"/>
          <w:tab w:val="clear" w:pos="5040"/>
          <w:tab w:val="clear" w:pos="7200"/>
          <w:tab w:val="left" w:pos="720"/>
        </w:tabs>
        <w:spacing w:line="480" w:lineRule="auto"/>
        <w:ind w:firstLine="0"/>
        <w:jc w:val="left"/>
        <w:rPr>
          <w:sz w:val="24"/>
          <w:szCs w:val="24"/>
        </w:rPr>
      </w:pPr>
      <w:r w:rsidRPr="006B6791">
        <w:rPr>
          <w:sz w:val="24"/>
          <w:szCs w:val="24"/>
        </w:rPr>
        <w:tab/>
      </w:r>
      <w:r w:rsidRPr="006B6791">
        <w:rPr>
          <w:sz w:val="24"/>
          <w:szCs w:val="24"/>
        </w:rPr>
        <w:tab/>
      </w:r>
      <w:r w:rsidRPr="006B6791">
        <w:rPr>
          <w:sz w:val="24"/>
          <w:szCs w:val="24"/>
        </w:rPr>
        <w:tab/>
      </w:r>
      <w:r w:rsidR="00D21F32" w:rsidRPr="006B6791">
        <w:rPr>
          <w:sz w:val="24"/>
          <w:szCs w:val="24"/>
        </w:rPr>
        <w:t>d.</w:t>
      </w:r>
      <w:r w:rsidRPr="006B6791">
        <w:rPr>
          <w:sz w:val="24"/>
          <w:szCs w:val="24"/>
        </w:rPr>
        <w:tab/>
        <w:t>The biological criteria found in LAC 33:IX.1113.B.12.b apply.</w:t>
      </w:r>
    </w:p>
    <w:p w:rsidR="002E4C93" w:rsidRPr="006B6791" w:rsidRDefault="002E4C93" w:rsidP="002E4C93">
      <w:pPr>
        <w:pStyle w:val="a0"/>
        <w:tabs>
          <w:tab w:val="clear" w:pos="907"/>
          <w:tab w:val="clear" w:pos="4500"/>
          <w:tab w:val="clear" w:pos="4680"/>
          <w:tab w:val="clear" w:pos="4860"/>
          <w:tab w:val="clear" w:pos="5040"/>
          <w:tab w:val="clear" w:pos="7200"/>
          <w:tab w:val="left" w:pos="720"/>
        </w:tabs>
        <w:spacing w:line="480" w:lineRule="auto"/>
        <w:ind w:firstLine="0"/>
        <w:jc w:val="left"/>
        <w:rPr>
          <w:sz w:val="24"/>
          <w:szCs w:val="24"/>
        </w:rPr>
      </w:pPr>
      <w:r w:rsidRPr="006B6791">
        <w:rPr>
          <w:sz w:val="24"/>
          <w:szCs w:val="24"/>
        </w:rPr>
        <w:tab/>
      </w:r>
      <w:r w:rsidRPr="006B6791">
        <w:rPr>
          <w:sz w:val="24"/>
          <w:szCs w:val="24"/>
        </w:rPr>
        <w:tab/>
      </w:r>
      <w:r w:rsidRPr="006B6791">
        <w:rPr>
          <w:sz w:val="24"/>
          <w:szCs w:val="24"/>
        </w:rPr>
        <w:tab/>
        <w:t>e.</w:t>
      </w:r>
      <w:r w:rsidRPr="006B6791">
        <w:rPr>
          <w:sz w:val="24"/>
          <w:szCs w:val="24"/>
        </w:rPr>
        <w:tab/>
        <w:t>Additional or site-specific criteria may be necessary to protect other existing or beneficial uses identified by the administrative authority.</w:t>
      </w:r>
    </w:p>
    <w:p w:rsidR="002E4C93" w:rsidRPr="006B6791" w:rsidRDefault="002E4C93" w:rsidP="002E4C93">
      <w:pPr>
        <w:pStyle w:val="a0"/>
        <w:tabs>
          <w:tab w:val="clear" w:pos="907"/>
          <w:tab w:val="clear" w:pos="4500"/>
          <w:tab w:val="clear" w:pos="4680"/>
          <w:tab w:val="clear" w:pos="4860"/>
          <w:tab w:val="clear" w:pos="5040"/>
          <w:tab w:val="clear" w:pos="7200"/>
          <w:tab w:val="left" w:pos="720"/>
        </w:tabs>
        <w:spacing w:line="480" w:lineRule="auto"/>
        <w:ind w:firstLine="0"/>
        <w:jc w:val="left"/>
        <w:rPr>
          <w:sz w:val="24"/>
          <w:szCs w:val="24"/>
        </w:rPr>
      </w:pPr>
      <w:r w:rsidRPr="006B6791">
        <w:rPr>
          <w:sz w:val="24"/>
          <w:szCs w:val="24"/>
        </w:rPr>
        <w:tab/>
      </w:r>
      <w:r w:rsidRPr="006B6791">
        <w:rPr>
          <w:sz w:val="24"/>
          <w:szCs w:val="24"/>
        </w:rPr>
        <w:tab/>
        <w:t>5.</w:t>
      </w:r>
      <w:r w:rsidRPr="006B6791">
        <w:rPr>
          <w:sz w:val="24"/>
          <w:szCs w:val="24"/>
        </w:rPr>
        <w:tab/>
        <w:t>A wastewater discharge may be proposed for a wetland of any defined type only if the discharge will not cause impairment of the wetland or exceedance of applicable general or site-specific criteria.</w:t>
      </w:r>
    </w:p>
    <w:p w:rsidR="00D21F32" w:rsidRPr="006B6791" w:rsidRDefault="002E4C93" w:rsidP="002E4C93">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sidRPr="006B6791">
        <w:rPr>
          <w:sz w:val="24"/>
          <w:szCs w:val="24"/>
        </w:rPr>
        <w:tab/>
      </w:r>
      <w:r w:rsidRPr="006B6791">
        <w:rPr>
          <w:sz w:val="24"/>
          <w:szCs w:val="24"/>
        </w:rPr>
        <w:tab/>
        <w:t>6.</w:t>
      </w:r>
      <w:r w:rsidRPr="006B6791">
        <w:rPr>
          <w:sz w:val="24"/>
          <w:szCs w:val="24"/>
        </w:rPr>
        <w:tab/>
        <w:t>Discharges to wetlands approved by the administrative authority for wastewater assimilation projects will only be permitted following procedures pursuant to the Water Quality Management Plan, Volume 3, Section 10, Permitting Guidance Document for Implementing Louisiana Surface Water Quality Standards.</w:t>
      </w:r>
    </w:p>
    <w:p w:rsidR="00D21F32" w:rsidRPr="006B6791" w:rsidRDefault="00D21F32" w:rsidP="006F2FB4">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6B6791">
        <w:rPr>
          <w:sz w:val="24"/>
          <w:szCs w:val="24"/>
        </w:rPr>
        <w:tab/>
        <w:t>AUTHORITY NOTE:</w:t>
      </w:r>
      <w:r w:rsidRPr="006B6791">
        <w:rPr>
          <w:sz w:val="24"/>
          <w:szCs w:val="24"/>
        </w:rPr>
        <w:tab/>
        <w:t>Promulgated in accordance with R.S. 30:2074(B)(1).</w:t>
      </w:r>
    </w:p>
    <w:p w:rsidR="00D21F32" w:rsidRPr="006B6791" w:rsidRDefault="00D21F32" w:rsidP="006F2FB4">
      <w:pPr>
        <w:widowControl w:val="0"/>
        <w:tabs>
          <w:tab w:val="left" w:pos="288"/>
        </w:tabs>
        <w:jc w:val="both"/>
        <w:rPr>
          <w:szCs w:val="24"/>
        </w:rPr>
      </w:pPr>
      <w:r w:rsidRPr="006B6791">
        <w:rPr>
          <w:szCs w:val="24"/>
        </w:rPr>
        <w:tab/>
        <w:t>HISTORICAL NOTE:</w:t>
      </w:r>
      <w:r w:rsidRPr="006B6791">
        <w:rPr>
          <w:szCs w:val="24"/>
        </w:rPr>
        <w:tab/>
        <w:t xml:space="preserve">Promulgated by the Department of Environmental Quality, Office of Water Resources, LR 10:745 (October 1984), amended LR 15:738 (September 1989), LR 17:264 (March 1991), LR 17:966 (October 1991), LR 20:883 (August 1994), amended by the Office of Environmental Assessment, Environmental Planning Division, LR 26:2546 (November 2000), LR 29:557 (April 2003), amended by the Office of the Secretary, Legal Affairs Division, LR 33:457 (March 2007), LR 33:828 (May 2007), amended by the Office of the Secretary, Legal </w:t>
      </w:r>
      <w:r w:rsidRPr="006B6791">
        <w:rPr>
          <w:szCs w:val="24"/>
        </w:rPr>
        <w:lastRenderedPageBreak/>
        <w:t xml:space="preserve">Division, LR 40:2243 (November 2014), </w:t>
      </w:r>
      <w:r w:rsidR="00F82CB2" w:rsidRPr="006B6791">
        <w:rPr>
          <w:szCs w:val="24"/>
        </w:rPr>
        <w:t>amended by the Office of the Secretary, Legal Affairs and Criminal Investigation</w:t>
      </w:r>
      <w:r w:rsidR="006F2FB4" w:rsidRPr="006B6791">
        <w:rPr>
          <w:szCs w:val="24"/>
        </w:rPr>
        <w:t>s</w:t>
      </w:r>
      <w:r w:rsidR="00F82CB2" w:rsidRPr="006B6791">
        <w:rPr>
          <w:szCs w:val="24"/>
        </w:rPr>
        <w:t xml:space="preserve"> Division, LR 4</w:t>
      </w:r>
      <w:r w:rsidR="006F2FB4" w:rsidRPr="006B6791">
        <w:rPr>
          <w:szCs w:val="24"/>
        </w:rPr>
        <w:t>6</w:t>
      </w:r>
      <w:r w:rsidR="00F82CB2" w:rsidRPr="006B6791">
        <w:rPr>
          <w:szCs w:val="24"/>
        </w:rPr>
        <w:t>:</w:t>
      </w:r>
    </w:p>
    <w:p w:rsidR="00D21F32" w:rsidRPr="006B6791" w:rsidRDefault="00D21F32" w:rsidP="006F2FB4">
      <w:pPr>
        <w:pStyle w:val="AuthorityNote"/>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BF5F55" w:rsidRPr="006B6791" w:rsidRDefault="00BF5F55" w:rsidP="006F2FB4">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13" w:name="TOC_Sect359"/>
      <w:r w:rsidRPr="006B6791">
        <w:rPr>
          <w:sz w:val="24"/>
          <w:szCs w:val="24"/>
        </w:rPr>
        <w:t>§1113.</w:t>
      </w:r>
      <w:r w:rsidRPr="006B6791">
        <w:rPr>
          <w:sz w:val="24"/>
          <w:szCs w:val="24"/>
        </w:rPr>
        <w:tab/>
        <w:t>Criteria</w:t>
      </w:r>
      <w:bookmarkEnd w:id="13"/>
    </w:p>
    <w:p w:rsidR="00624F4B" w:rsidRPr="006B6791" w:rsidRDefault="00CA6666"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00624F4B" w:rsidRPr="006B6791">
        <w:rPr>
          <w:sz w:val="24"/>
          <w:szCs w:val="24"/>
        </w:rPr>
        <w:t>A.</w:t>
      </w:r>
      <w:r w:rsidR="00624F4B" w:rsidRPr="006B6791">
        <w:rPr>
          <w:sz w:val="24"/>
          <w:szCs w:val="24"/>
        </w:rPr>
        <w:tab/>
        <w:t>Introduction</w:t>
      </w:r>
    </w:p>
    <w:p w:rsidR="00624F4B" w:rsidRPr="006B6791" w:rsidRDefault="00624F4B"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t>1.</w:t>
      </w:r>
      <w:r w:rsidRPr="006B6791">
        <w:rPr>
          <w:sz w:val="24"/>
          <w:szCs w:val="24"/>
        </w:rPr>
        <w:tab/>
      </w:r>
      <w:r w:rsidR="002F77A5" w:rsidRPr="006B6791">
        <w:rPr>
          <w:sz w:val="24"/>
          <w:szCs w:val="24"/>
        </w:rPr>
        <w:t>Water quality c</w:t>
      </w:r>
      <w:r w:rsidRPr="006B6791">
        <w:rPr>
          <w:sz w:val="24"/>
          <w:szCs w:val="24"/>
        </w:rPr>
        <w:t xml:space="preserve">riteria are elements of the water quality </w:t>
      </w:r>
      <w:r w:rsidR="007317F8" w:rsidRPr="006B6791">
        <w:rPr>
          <w:sz w:val="24"/>
          <w:szCs w:val="24"/>
        </w:rPr>
        <w:t>standards that</w:t>
      </w:r>
      <w:r w:rsidRPr="006B6791">
        <w:rPr>
          <w:sz w:val="24"/>
          <w:szCs w:val="24"/>
        </w:rPr>
        <w:t xml:space="preserve"> set general and numeric limitations on the permissible amounts of a substance or other characteristics of state waters. General and numeric criteria are established to promote restoration, maintenance, and protection of state waters. A criterion for a substance represents the </w:t>
      </w:r>
      <w:r w:rsidR="00504759" w:rsidRPr="006B6791">
        <w:rPr>
          <w:sz w:val="24"/>
          <w:szCs w:val="24"/>
        </w:rPr>
        <w:t>limits</w:t>
      </w:r>
      <w:r w:rsidRPr="006B6791">
        <w:rPr>
          <w:sz w:val="24"/>
          <w:szCs w:val="24"/>
        </w:rPr>
        <w:t xml:space="preserve"> for that substance at which water quality will remain sufficient to support a designated use.</w:t>
      </w:r>
    </w:p>
    <w:p w:rsidR="007317F8" w:rsidRPr="006B6791" w:rsidRDefault="00624F4B"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7317F8" w:rsidRPr="006B6791">
        <w:rPr>
          <w:sz w:val="24"/>
          <w:szCs w:val="24"/>
        </w:rPr>
        <w:t>2.</w:t>
      </w:r>
      <w:r w:rsidR="007317F8" w:rsidRPr="006B6791">
        <w:rPr>
          <w:sz w:val="24"/>
          <w:szCs w:val="24"/>
        </w:rPr>
        <w:tab/>
        <w:t xml:space="preserve">Water quality criteria for the waters of Louisiana are based on their present and potential uses and the existing water quality indicated by data accumulated through monitoring programs of the department and other state and federal agencies as well as universities and private sources. In some cases, available water quality and flow data are not adequate to establish criteria. Criteria in these cases are established on the basis of the best information available from water bodies </w:t>
      </w:r>
      <w:r w:rsidR="00F77047" w:rsidRPr="006B6791">
        <w:rPr>
          <w:sz w:val="24"/>
          <w:szCs w:val="24"/>
        </w:rPr>
        <w:t>that</w:t>
      </w:r>
      <w:r w:rsidR="007317F8" w:rsidRPr="006B6791">
        <w:rPr>
          <w:sz w:val="24"/>
          <w:szCs w:val="24"/>
        </w:rPr>
        <w:t xml:space="preserve"> are similar in hydrology, water quality, and physical configuration.</w:t>
      </w:r>
    </w:p>
    <w:p w:rsidR="00624F4B" w:rsidRPr="006B6791" w:rsidRDefault="00624F4B"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t>3.</w:t>
      </w:r>
      <w:r w:rsidRPr="006B6791">
        <w:rPr>
          <w:sz w:val="24"/>
          <w:szCs w:val="24"/>
        </w:rPr>
        <w:tab/>
        <w:t>General and numeric water quality criteria may be modified to take into account site-specific, local conditions. Whenever data acquired from the sources named in LAC 33:IX.1113.A.2 or other sources indicate that criteria should be modified, the department will develop and recommend revised site-specific criteria. The revised criteria will be submitted to the EPA for approval and promulgated in accordance with established procedures including, but not limited to, those in the Louisiana Administrative Procedure Act, R.S. 49:950 et seq.</w:t>
      </w:r>
    </w:p>
    <w:p w:rsidR="00624F4B" w:rsidRPr="006B6791" w:rsidRDefault="00624F4B"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color w:val="000000"/>
          <w:sz w:val="24"/>
          <w:szCs w:val="24"/>
        </w:rPr>
      </w:pPr>
      <w:r w:rsidRPr="006B6791">
        <w:rPr>
          <w:sz w:val="24"/>
          <w:szCs w:val="24"/>
        </w:rPr>
        <w:tab/>
        <w:t>B.</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006F2FB4" w:rsidRPr="006B6791">
        <w:rPr>
          <w:color w:val="000000"/>
          <w:sz w:val="24"/>
          <w:szCs w:val="24"/>
        </w:rPr>
        <w:t>B.4.</w:t>
      </w:r>
      <w:r w:rsidR="006F2FB4" w:rsidRPr="006B6791">
        <w:rPr>
          <w:color w:val="000000"/>
          <w:sz w:val="24"/>
          <w:szCs w:val="24"/>
        </w:rPr>
        <w:tab/>
      </w:r>
      <w:r w:rsidRPr="006B6791">
        <w:rPr>
          <w:color w:val="000000"/>
          <w:sz w:val="24"/>
          <w:szCs w:val="24"/>
        </w:rPr>
        <w:t>…</w:t>
      </w:r>
    </w:p>
    <w:p w:rsidR="00624F4B" w:rsidRPr="006B6791" w:rsidRDefault="00624F4B"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color w:val="000000"/>
          <w:sz w:val="24"/>
          <w:szCs w:val="24"/>
        </w:rPr>
        <w:tab/>
      </w:r>
      <w:r w:rsidRPr="006B6791">
        <w:rPr>
          <w:color w:val="000000"/>
          <w:sz w:val="24"/>
          <w:szCs w:val="24"/>
        </w:rPr>
        <w:tab/>
      </w:r>
      <w:r w:rsidRPr="006B6791">
        <w:rPr>
          <w:sz w:val="24"/>
          <w:szCs w:val="24"/>
        </w:rPr>
        <w:t>5.</w:t>
      </w:r>
      <w:r w:rsidRPr="006B6791">
        <w:rPr>
          <w:sz w:val="24"/>
          <w:szCs w:val="24"/>
        </w:rPr>
        <w:tab/>
        <w:t xml:space="preserve">Toxic Substances. No substances shall be present in the waters of the state or the sediments underlying said waters in quantities that alone or in combination will be toxic to </w:t>
      </w:r>
      <w:r w:rsidRPr="006B6791">
        <w:rPr>
          <w:sz w:val="24"/>
          <w:szCs w:val="24"/>
        </w:rPr>
        <w:lastRenderedPageBreak/>
        <w:t xml:space="preserve">human, plant, or animal life or significantly increase health risks due to exposure to the substances or consumption of contaminated fish or other aquatic life. The numeric criteria (LAC </w:t>
      </w:r>
      <w:proofErr w:type="gramStart"/>
      <w:r w:rsidRPr="006B6791">
        <w:rPr>
          <w:sz w:val="24"/>
          <w:szCs w:val="24"/>
        </w:rPr>
        <w:t>33:IX</w:t>
      </w:r>
      <w:proofErr w:type="gramEnd"/>
      <w:r w:rsidRPr="006B6791">
        <w:rPr>
          <w:sz w:val="24"/>
          <w:szCs w:val="24"/>
        </w:rPr>
        <w:t xml:space="preserve">.1113.C.6) specify allowable concentrations in water for several individual toxic substances to provide protection from the toxic effects of these substances. Requirements for the protection from the toxic effects of other toxic substances not included in the numeric criteria and required under the general criteria are described in LAC </w:t>
      </w:r>
      <w:proofErr w:type="gramStart"/>
      <w:r w:rsidRPr="006B6791">
        <w:rPr>
          <w:sz w:val="24"/>
          <w:szCs w:val="24"/>
        </w:rPr>
        <w:t>33:IX</w:t>
      </w:r>
      <w:proofErr w:type="gramEnd"/>
      <w:r w:rsidRPr="006B6791">
        <w:rPr>
          <w:sz w:val="24"/>
          <w:szCs w:val="24"/>
        </w:rPr>
        <w:t>.1121.</w:t>
      </w:r>
    </w:p>
    <w:p w:rsidR="00BF5F55" w:rsidRPr="006B6791" w:rsidRDefault="00637D1E" w:rsidP="00317430">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3240"/>
        </w:tabs>
        <w:spacing w:after="0" w:line="480" w:lineRule="auto"/>
        <w:ind w:firstLine="0"/>
        <w:rPr>
          <w:color w:val="000000"/>
          <w:sz w:val="24"/>
          <w:szCs w:val="24"/>
        </w:rPr>
      </w:pPr>
      <w:r w:rsidRPr="006B6791">
        <w:rPr>
          <w:color w:val="000000"/>
          <w:sz w:val="24"/>
          <w:szCs w:val="24"/>
        </w:rPr>
        <w:tab/>
      </w:r>
      <w:r w:rsidRPr="006B6791">
        <w:rPr>
          <w:color w:val="000000"/>
          <w:sz w:val="24"/>
          <w:szCs w:val="24"/>
        </w:rPr>
        <w:tab/>
        <w:t>6.</w:t>
      </w:r>
      <w:r w:rsidR="00317430" w:rsidRPr="006B6791">
        <w:rPr>
          <w:color w:val="000000"/>
          <w:sz w:val="24"/>
          <w:szCs w:val="24"/>
        </w:rPr>
        <w:t xml:space="preserve"> </w:t>
      </w:r>
      <w:r w:rsidR="00CA2CC5" w:rsidRPr="006B6791">
        <w:rPr>
          <w:color w:val="000000"/>
          <w:sz w:val="24"/>
          <w:szCs w:val="24"/>
        </w:rPr>
        <w:t>—</w:t>
      </w:r>
      <w:r w:rsidR="00317430" w:rsidRPr="006B6791">
        <w:rPr>
          <w:color w:val="000000"/>
          <w:sz w:val="24"/>
          <w:szCs w:val="24"/>
        </w:rPr>
        <w:t xml:space="preserve"> </w:t>
      </w:r>
      <w:r w:rsidR="001E1008" w:rsidRPr="006B6791">
        <w:rPr>
          <w:sz w:val="24"/>
          <w:szCs w:val="24"/>
        </w:rPr>
        <w:t>1</w:t>
      </w:r>
      <w:r w:rsidR="008D0358" w:rsidRPr="006B6791">
        <w:rPr>
          <w:sz w:val="24"/>
          <w:szCs w:val="24"/>
        </w:rPr>
        <w:t>3</w:t>
      </w:r>
      <w:r w:rsidR="001E1008" w:rsidRPr="006B6791">
        <w:rPr>
          <w:sz w:val="24"/>
          <w:szCs w:val="24"/>
        </w:rPr>
        <w:t>.</w:t>
      </w:r>
      <w:r w:rsidR="006F2FB4" w:rsidRPr="006B6791">
        <w:rPr>
          <w:sz w:val="24"/>
          <w:szCs w:val="24"/>
        </w:rPr>
        <w:tab/>
      </w:r>
      <w:r w:rsidR="00ED260F" w:rsidRPr="006B6791">
        <w:rPr>
          <w:sz w:val="24"/>
          <w:szCs w:val="24"/>
        </w:rPr>
        <w:t>…</w:t>
      </w:r>
    </w:p>
    <w:p w:rsidR="00A92D4D" w:rsidRPr="006B6791" w:rsidRDefault="00A92D4D"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t>C.</w:t>
      </w:r>
      <w:r w:rsidRPr="006B6791">
        <w:rPr>
          <w:sz w:val="24"/>
          <w:szCs w:val="24"/>
        </w:rPr>
        <w:tab/>
        <w:t xml:space="preserve">Numeric Criteria. Numeric criteria identified in LAC </w:t>
      </w:r>
      <w:proofErr w:type="gramStart"/>
      <w:r w:rsidRPr="006B6791">
        <w:rPr>
          <w:sz w:val="24"/>
          <w:szCs w:val="24"/>
        </w:rPr>
        <w:t>33:IX</w:t>
      </w:r>
      <w:proofErr w:type="gramEnd"/>
      <w:r w:rsidRPr="006B6791">
        <w:rPr>
          <w:sz w:val="24"/>
          <w:szCs w:val="24"/>
        </w:rPr>
        <w:t xml:space="preserve">.1123, Table 3, apply to the specified water bodies, and to their tributaries, distributaries, and interconnected streams and water bodies contained in the water management subsegment if they are not specifically named therein, unless unique chemical, physical, and/or biological conditions preclude the attainment of the criteria. In those cases, natural background levels of these conditions may be used to establish site-specific water quality criteria. Those water bodies officially approved and designated by the state and EPA as intermittent streams, man-made water bodies, or naturally dystrophic waters may be excluded from some or all numeric criteria as stated in LAC </w:t>
      </w:r>
      <w:proofErr w:type="gramStart"/>
      <w:r w:rsidRPr="006B6791">
        <w:rPr>
          <w:sz w:val="24"/>
          <w:szCs w:val="24"/>
        </w:rPr>
        <w:t>33:IX</w:t>
      </w:r>
      <w:proofErr w:type="gramEnd"/>
      <w:r w:rsidRPr="006B6791">
        <w:rPr>
          <w:sz w:val="24"/>
          <w:szCs w:val="24"/>
        </w:rPr>
        <w:t>.1109. Although naturally occurring variations in water quality may exceed criteria, water quality conditions attributed to human activities must not exceed criteria when flows are greater than or at critical conditions (as defined in LAC 33:IX.1115.C).</w:t>
      </w:r>
    </w:p>
    <w:p w:rsidR="00A92D4D" w:rsidRPr="006B6791" w:rsidRDefault="006F2FB4"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t>1.</w:t>
      </w:r>
      <w:r w:rsidRPr="006B6791">
        <w:rPr>
          <w:sz w:val="24"/>
          <w:szCs w:val="24"/>
        </w:rPr>
        <w:tab/>
      </w:r>
      <w:r w:rsidR="001A7F4D" w:rsidRPr="006B6791">
        <w:rPr>
          <w:sz w:val="24"/>
          <w:szCs w:val="24"/>
        </w:rPr>
        <w:t>…</w:t>
      </w:r>
    </w:p>
    <w:p w:rsidR="001A7F4D" w:rsidRPr="006B6791" w:rsidRDefault="001A7F4D"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t>2.</w:t>
      </w:r>
      <w:r w:rsidRPr="006B6791">
        <w:rPr>
          <w:sz w:val="24"/>
          <w:szCs w:val="24"/>
        </w:rPr>
        <w:tab/>
        <w:t>Chlorides, Sulfates, and Total Dissolved Solids. Numeric criteria for these parameters generally represent the arithmetic mean of existing data from the nearest sampling location plus three standard deviations. For estuarine and coastal marine waters subsegments in Table 3 that have no listed criteria (i.e., designated N/A), criteria will be established on a case-by-</w:t>
      </w:r>
      <w:r w:rsidRPr="006B6791">
        <w:rPr>
          <w:sz w:val="24"/>
          <w:szCs w:val="24"/>
        </w:rPr>
        <w:lastRenderedPageBreak/>
        <w:t>case basis using field determination of ambient conditions and the designated uses. For water bodies not specifically listed in the Numeric Criteria and Designated</w:t>
      </w:r>
      <w:r w:rsidR="00BD66A9" w:rsidRPr="006B6791">
        <w:rPr>
          <w:sz w:val="24"/>
          <w:szCs w:val="24"/>
        </w:rPr>
        <w:t xml:space="preserve"> </w:t>
      </w:r>
      <w:r w:rsidR="0064406B" w:rsidRPr="006B6791">
        <w:rPr>
          <w:sz w:val="24"/>
          <w:szCs w:val="24"/>
        </w:rPr>
        <w:t xml:space="preserve">Uses </w:t>
      </w:r>
      <w:r w:rsidRPr="006B6791">
        <w:rPr>
          <w:sz w:val="24"/>
          <w:szCs w:val="24"/>
        </w:rPr>
        <w:t>Table, increases over background levels of chlorides, sulfates, and total dissolved solids may be permitted. Such increases will be permitted at the discretion of the department on a case-by-case basis and shall not cause in-stream concentrations to exceed 250, 250, and 500 mg/L for chlorides, sulfates, and total dissolved solids, respectively, except where a use attainability analysis indicates that higher levels will not affect the designated uses. In permitting such increases, the department shall consider their potential effects on resident biota and downstream water bodies in addition to the background conditions. Under no circumstances shall an allowed increase over background conditions cause any numeric criteria to be exceeded in any listed water body or any other general or numeric criteria to be exceeded in either listed or unlisted water bodies.</w:t>
      </w:r>
    </w:p>
    <w:p w:rsidR="00A92D4D" w:rsidRPr="006B6791" w:rsidRDefault="00EE073B"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t>3.</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Pr="006B6791">
        <w:rPr>
          <w:sz w:val="24"/>
          <w:szCs w:val="24"/>
        </w:rPr>
        <w:t>5</w:t>
      </w:r>
      <w:r w:rsidR="001A7F4D" w:rsidRPr="006B6791">
        <w:rPr>
          <w:sz w:val="24"/>
          <w:szCs w:val="24"/>
        </w:rPr>
        <w:t>.</w:t>
      </w:r>
      <w:r w:rsidR="00BE1C19" w:rsidRPr="006B6791">
        <w:rPr>
          <w:sz w:val="24"/>
          <w:szCs w:val="24"/>
        </w:rPr>
        <w:t>c</w:t>
      </w:r>
      <w:r w:rsidR="006F2FB4" w:rsidRPr="006B6791">
        <w:rPr>
          <w:sz w:val="24"/>
          <w:szCs w:val="24"/>
        </w:rPr>
        <w:t>.</w:t>
      </w:r>
      <w:r w:rsidR="006F2FB4" w:rsidRPr="006B6791">
        <w:rPr>
          <w:sz w:val="24"/>
          <w:szCs w:val="24"/>
        </w:rPr>
        <w:tab/>
      </w:r>
      <w:r w:rsidRPr="006B6791">
        <w:rPr>
          <w:sz w:val="24"/>
          <w:szCs w:val="24"/>
        </w:rPr>
        <w:t>…</w:t>
      </w:r>
    </w:p>
    <w:p w:rsidR="00BE1C19" w:rsidRPr="006B6791" w:rsidRDefault="00AC36A1"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r>
      <w:r w:rsidR="00BE1C19" w:rsidRPr="006B6791">
        <w:rPr>
          <w:sz w:val="24"/>
          <w:szCs w:val="24"/>
        </w:rPr>
        <w:t>d.</w:t>
      </w:r>
      <w:r w:rsidR="00BE1C19" w:rsidRPr="006B6791">
        <w:rPr>
          <w:sz w:val="24"/>
          <w:szCs w:val="24"/>
        </w:rPr>
        <w:tab/>
        <w:t>Oyster Propagation. The fecal coliform median shall not exceed 14 fecal coliforms</w:t>
      </w:r>
      <w:r w:rsidR="00445C59" w:rsidRPr="006B6791">
        <w:rPr>
          <w:sz w:val="24"/>
          <w:szCs w:val="24"/>
        </w:rPr>
        <w:t xml:space="preserve"> </w:t>
      </w:r>
      <w:r w:rsidR="00BE1C19" w:rsidRPr="006B6791">
        <w:rPr>
          <w:sz w:val="24"/>
          <w:szCs w:val="24"/>
        </w:rPr>
        <w:t xml:space="preserve">per 100 mL, and not more than 10 percent of the samples shall exceed 43 </w:t>
      </w:r>
      <w:r w:rsidR="00445C59" w:rsidRPr="006B6791">
        <w:rPr>
          <w:sz w:val="24"/>
          <w:szCs w:val="24"/>
        </w:rPr>
        <w:t xml:space="preserve">fecal coliforms </w:t>
      </w:r>
      <w:r w:rsidR="00BE1C19" w:rsidRPr="006B6791">
        <w:rPr>
          <w:sz w:val="24"/>
          <w:szCs w:val="24"/>
        </w:rPr>
        <w:t>per 100 mL in those portions of the area most probably exposed to fecal contamination during the most unfavorable hydrographic and pollution conditions.</w:t>
      </w:r>
    </w:p>
    <w:p w:rsidR="00EE073B" w:rsidRPr="006B6791" w:rsidRDefault="00EE073B"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t>6.</w:t>
      </w:r>
      <w:r w:rsidRPr="006B6791">
        <w:rPr>
          <w:sz w:val="24"/>
          <w:szCs w:val="24"/>
        </w:rPr>
        <w:tab/>
        <w:t>Toxic Substances. Numeric criteria for specific toxic substances are listed in Table 1.</w:t>
      </w:r>
    </w:p>
    <w:p w:rsidR="00EE073B" w:rsidRPr="006B6791" w:rsidRDefault="005A3A0C"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r>
      <w:r w:rsidR="00EE073B" w:rsidRPr="006B6791">
        <w:rPr>
          <w:sz w:val="24"/>
          <w:szCs w:val="24"/>
        </w:rPr>
        <w:t>a.</w:t>
      </w:r>
      <w:r w:rsidR="00EE073B" w:rsidRPr="006B6791">
        <w:rPr>
          <w:sz w:val="24"/>
          <w:szCs w:val="24"/>
        </w:rPr>
        <w:tab/>
        <w:t xml:space="preserve">Numeric criteria for specific toxic substances are mostly derived from the following publications of the Environmental Protection Agency: Water Quality Criteria, 1972 (commonly referred to as the "Blue Book"; Quality Criteria for Water, 1976 (commonly referred to as the "Red Book"; Ambient Water Quality Criteria, 1980 (EPA 440/5-80); Ambient Water Quality Criteria, 1984 (EPA 440/5-84-85); and Quality Criteria for Water, 1986—with </w:t>
      </w:r>
      <w:r w:rsidR="00EE073B" w:rsidRPr="006B6791">
        <w:rPr>
          <w:sz w:val="24"/>
          <w:szCs w:val="24"/>
        </w:rPr>
        <w:lastRenderedPageBreak/>
        <w:t>updates (commonly referred to as the "Gold Book"). Natural background conditions, however, are also considered. These toxic substances are selected for criteria development because of their known or suspected occurrence in Louisiana waters and potential threat to attainment of designated water uses.</w:t>
      </w:r>
    </w:p>
    <w:p w:rsidR="00EE073B" w:rsidRPr="006B6791" w:rsidRDefault="005A3A0C"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r>
      <w:r w:rsidR="00EE073B" w:rsidRPr="006B6791">
        <w:rPr>
          <w:sz w:val="24"/>
          <w:szCs w:val="24"/>
        </w:rPr>
        <w:t>b.</w:t>
      </w:r>
      <w:r w:rsidR="00EE073B" w:rsidRPr="006B6791">
        <w:rPr>
          <w:sz w:val="24"/>
          <w:szCs w:val="24"/>
        </w:rPr>
        <w:tab/>
        <w:t>The criteria for protection of aquatic life are based on acute and chronic concentrations in fresh and marine waters (see LAC 33:IX.1105) as specified in the EPA criteria documents and are developed primarily for attainment of the fish and wildlife propagation use. Where a specific numeric criterion is not derived in EPA criteria documents, a criterion is developed by applying an appropriate application factor for acute and chronic effects to the lowest LC50 value for a representative Louisiana species. The application of either freshwater toxics criteria or marine toxics criteria in brackish waters will be determined by the average salinity of the water body (see LAC 33:IX.1105). In cases where the average salinity is 2 parts per thousand or greater and less than 10 parts per thousand, the more stringent criteria will be used unless an alternative site-specific criterion is developed (as described in EPA-822-R-02-047, November 2002).</w:t>
      </w:r>
    </w:p>
    <w:p w:rsidR="00EE073B" w:rsidRPr="006B6791" w:rsidRDefault="00EE073B" w:rsidP="00317430">
      <w:pPr>
        <w:pStyle w:val="a0"/>
        <w:widowControl w:val="0"/>
        <w:tabs>
          <w:tab w:val="clear" w:pos="907"/>
          <w:tab w:val="clear" w:pos="4500"/>
          <w:tab w:val="clear" w:pos="4680"/>
          <w:tab w:val="clear" w:pos="4860"/>
          <w:tab w:val="clear" w:pos="5040"/>
          <w:tab w:val="clear" w:pos="7200"/>
          <w:tab w:val="left" w:pos="720"/>
          <w:tab w:val="left" w:pos="1440"/>
          <w:tab w:val="left" w:pos="2160"/>
          <w:tab w:val="left" w:pos="3330"/>
          <w:tab w:val="left" w:pos="3420"/>
          <w:tab w:val="left" w:pos="360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t>c.</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00445C59" w:rsidRPr="006B6791">
        <w:rPr>
          <w:sz w:val="24"/>
          <w:szCs w:val="24"/>
        </w:rPr>
        <w:t>e</w:t>
      </w:r>
      <w:r w:rsidR="00D32A0F" w:rsidRPr="006B6791">
        <w:rPr>
          <w:sz w:val="24"/>
          <w:szCs w:val="24"/>
        </w:rPr>
        <w:t>.</w:t>
      </w:r>
      <w:r w:rsidR="00D32A0F" w:rsidRPr="006B6791">
        <w:rPr>
          <w:sz w:val="24"/>
          <w:szCs w:val="24"/>
        </w:rPr>
        <w:tab/>
      </w:r>
      <w:r w:rsidRPr="006B6791">
        <w:rPr>
          <w:sz w:val="24"/>
          <w:szCs w:val="24"/>
        </w:rPr>
        <w:t>…</w:t>
      </w:r>
    </w:p>
    <w:p w:rsidR="0014653E" w:rsidRPr="006B6791" w:rsidRDefault="000F33FC"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r>
      <w:r w:rsidR="00445C59" w:rsidRPr="006B6791">
        <w:rPr>
          <w:sz w:val="24"/>
          <w:szCs w:val="24"/>
        </w:rPr>
        <w:t>f</w:t>
      </w:r>
      <w:r w:rsidRPr="006B6791">
        <w:rPr>
          <w:sz w:val="24"/>
          <w:szCs w:val="24"/>
        </w:rPr>
        <w:t>.</w:t>
      </w:r>
      <w:r w:rsidRPr="006B6791">
        <w:rPr>
          <w:sz w:val="24"/>
          <w:szCs w:val="24"/>
        </w:rPr>
        <w:tab/>
      </w:r>
      <w:r w:rsidR="00BF5F55" w:rsidRPr="006B6791">
        <w:rPr>
          <w:sz w:val="24"/>
          <w:szCs w:val="24"/>
        </w:rPr>
        <w:t xml:space="preserve">The use of clean techniques may be required to definitively assess ambient levels of some pollutants (e.g., EPA Method 1669 for metals) or to assess such pollutants when numeric or narrative water quality </w:t>
      </w:r>
      <w:r w:rsidR="0056593B" w:rsidRPr="006B6791">
        <w:rPr>
          <w:sz w:val="24"/>
          <w:szCs w:val="24"/>
        </w:rPr>
        <w:t>criteria</w:t>
      </w:r>
      <w:r w:rsidR="00BF5F55" w:rsidRPr="006B6791">
        <w:rPr>
          <w:sz w:val="24"/>
          <w:szCs w:val="24"/>
        </w:rPr>
        <w:t xml:space="preserve"> are not being attained. </w:t>
      </w:r>
      <w:r w:rsidR="00BF5F55" w:rsidRPr="006B6791">
        <w:rPr>
          <w:i/>
          <w:sz w:val="24"/>
          <w:szCs w:val="24"/>
        </w:rPr>
        <w:t>Clean</w:t>
      </w:r>
      <w:r w:rsidR="00BF5F55" w:rsidRPr="006B6791">
        <w:rPr>
          <w:sz w:val="24"/>
          <w:szCs w:val="24"/>
        </w:rPr>
        <w:t xml:space="preserve"> </w:t>
      </w:r>
      <w:r w:rsidR="00BF5F55" w:rsidRPr="006B6791">
        <w:rPr>
          <w:i/>
          <w:sz w:val="24"/>
          <w:szCs w:val="24"/>
        </w:rPr>
        <w:t>techniques</w:t>
      </w:r>
      <w:r w:rsidR="00BF5F55" w:rsidRPr="006B6791">
        <w:rPr>
          <w:sz w:val="24"/>
          <w:szCs w:val="24"/>
        </w:rPr>
        <w:t xml:space="preserve"> are defined in LAC 33:IX.1105.</w:t>
      </w:r>
    </w:p>
    <w:p w:rsidR="00D45CC6" w:rsidRPr="006B6791" w:rsidRDefault="00D45CC6"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sectPr w:rsidR="00D45CC6" w:rsidRPr="006B6791" w:rsidSect="002E2DA4">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docGrid w:linePitch="326"/>
        </w:sectPr>
      </w:pPr>
    </w:p>
    <w:tbl>
      <w:tblPr>
        <w:tblW w:w="5128"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435"/>
        <w:gridCol w:w="776"/>
        <w:gridCol w:w="952"/>
        <w:gridCol w:w="776"/>
        <w:gridCol w:w="952"/>
        <w:gridCol w:w="776"/>
        <w:gridCol w:w="952"/>
        <w:gridCol w:w="1050"/>
        <w:gridCol w:w="1054"/>
      </w:tblGrid>
      <w:tr w:rsidR="00BF5F55" w:rsidRPr="006B6791" w:rsidTr="00D86422">
        <w:trPr>
          <w:cantSplit/>
          <w:tblHeader/>
          <w:jc w:val="center"/>
        </w:trPr>
        <w:tc>
          <w:tcPr>
            <w:tcW w:w="5000" w:type="pct"/>
            <w:gridSpan w:val="9"/>
            <w:shd w:val="clear" w:color="auto" w:fill="BFBFBF"/>
            <w:vAlign w:val="bottom"/>
          </w:tcPr>
          <w:p w:rsidR="00BF5F55" w:rsidRPr="006B6791" w:rsidRDefault="00BF5F55" w:rsidP="006F2FB4">
            <w:pPr>
              <w:widowControl w:val="0"/>
              <w:tabs>
                <w:tab w:val="left" w:pos="720"/>
              </w:tabs>
              <w:jc w:val="center"/>
              <w:rPr>
                <w:kern w:val="2"/>
                <w:szCs w:val="24"/>
              </w:rPr>
            </w:pPr>
            <w:r w:rsidRPr="006B6791">
              <w:rPr>
                <w:b/>
                <w:kern w:val="2"/>
                <w:szCs w:val="24"/>
              </w:rPr>
              <w:lastRenderedPageBreak/>
              <w:t>Table 1</w:t>
            </w:r>
          </w:p>
          <w:p w:rsidR="00BF5F55" w:rsidRPr="006B6791" w:rsidRDefault="00BF5F55" w:rsidP="006F2FB4">
            <w:pPr>
              <w:widowControl w:val="0"/>
              <w:tabs>
                <w:tab w:val="left" w:pos="720"/>
              </w:tabs>
              <w:jc w:val="center"/>
              <w:rPr>
                <w:kern w:val="2"/>
                <w:szCs w:val="24"/>
              </w:rPr>
            </w:pPr>
            <w:r w:rsidRPr="006B6791">
              <w:rPr>
                <w:b/>
                <w:kern w:val="2"/>
                <w:szCs w:val="24"/>
              </w:rPr>
              <w:t>Numeric Criteria for Specific Toxic Substances</w:t>
            </w:r>
          </w:p>
          <w:p w:rsidR="00BF5F55" w:rsidRPr="006B6791" w:rsidRDefault="00BF5F55" w:rsidP="006F2FB4">
            <w:pPr>
              <w:widowControl w:val="0"/>
              <w:tabs>
                <w:tab w:val="left" w:pos="720"/>
              </w:tabs>
              <w:jc w:val="center"/>
              <w:rPr>
                <w:kern w:val="2"/>
                <w:szCs w:val="24"/>
              </w:rPr>
            </w:pPr>
            <w:r w:rsidRPr="006B6791">
              <w:rPr>
                <w:b/>
                <w:kern w:val="2"/>
                <w:szCs w:val="24"/>
              </w:rPr>
              <w:t>[In micrograms per liter (</w:t>
            </w:r>
            <w:r w:rsidRPr="006B6791">
              <w:rPr>
                <w:b/>
                <w:kern w:val="2"/>
                <w:szCs w:val="24"/>
              </w:rPr>
              <w:sym w:font="Symbol" w:char="F06D"/>
            </w:r>
            <w:r w:rsidRPr="006B6791">
              <w:rPr>
                <w:b/>
                <w:kern w:val="2"/>
                <w:szCs w:val="24"/>
              </w:rPr>
              <w:t>g/L)]</w:t>
            </w:r>
          </w:p>
        </w:tc>
      </w:tr>
      <w:tr w:rsidR="00BF5F55" w:rsidRPr="006B6791" w:rsidTr="00D86422">
        <w:trPr>
          <w:cantSplit/>
          <w:tblHeader/>
          <w:jc w:val="center"/>
        </w:trPr>
        <w:tc>
          <w:tcPr>
            <w:tcW w:w="1253" w:type="pct"/>
            <w:vMerge w:val="restart"/>
            <w:shd w:val="clear" w:color="auto" w:fill="BFBFBF"/>
            <w:vAlign w:val="center"/>
          </w:tcPr>
          <w:p w:rsidR="00B46FE0" w:rsidRPr="006B6791" w:rsidRDefault="00BF5F55" w:rsidP="006F2FB4">
            <w:pPr>
              <w:widowControl w:val="0"/>
              <w:tabs>
                <w:tab w:val="left" w:pos="720"/>
              </w:tabs>
              <w:spacing w:line="480" w:lineRule="auto"/>
              <w:jc w:val="center"/>
              <w:rPr>
                <w:b/>
                <w:kern w:val="2"/>
                <w:szCs w:val="24"/>
              </w:rPr>
            </w:pPr>
            <w:r w:rsidRPr="006B6791">
              <w:rPr>
                <w:b/>
                <w:kern w:val="2"/>
                <w:szCs w:val="24"/>
              </w:rPr>
              <w:t>Toxic Substance</w:t>
            </w:r>
          </w:p>
          <w:p w:rsidR="00B46FE0" w:rsidRPr="006B6791" w:rsidRDefault="0041625B" w:rsidP="006F2FB4">
            <w:pPr>
              <w:widowControl w:val="0"/>
              <w:tabs>
                <w:tab w:val="left" w:pos="720"/>
              </w:tabs>
              <w:spacing w:line="480" w:lineRule="auto"/>
              <w:jc w:val="center"/>
              <w:rPr>
                <w:b/>
                <w:kern w:val="2"/>
                <w:szCs w:val="24"/>
              </w:rPr>
            </w:pPr>
            <w:r w:rsidRPr="006B6791">
              <w:rPr>
                <w:b/>
                <w:kern w:val="2"/>
                <w:szCs w:val="24"/>
              </w:rPr>
              <w:t>Chemical Abstracts Service (</w:t>
            </w:r>
            <w:r w:rsidR="00B46FE0" w:rsidRPr="006B6791">
              <w:rPr>
                <w:b/>
                <w:kern w:val="2"/>
                <w:szCs w:val="24"/>
              </w:rPr>
              <w:t>CAS) Registry Number</w:t>
            </w:r>
          </w:p>
        </w:tc>
        <w:tc>
          <w:tcPr>
            <w:tcW w:w="2667" w:type="pct"/>
            <w:gridSpan w:val="6"/>
            <w:shd w:val="clear" w:color="auto" w:fill="BFBFBF"/>
            <w:vAlign w:val="center"/>
          </w:tcPr>
          <w:p w:rsidR="00BF5F55" w:rsidRPr="006B6791" w:rsidRDefault="00BF5F55" w:rsidP="006F2FB4">
            <w:pPr>
              <w:widowControl w:val="0"/>
              <w:tabs>
                <w:tab w:val="left" w:pos="720"/>
              </w:tabs>
              <w:jc w:val="center"/>
              <w:rPr>
                <w:b/>
                <w:kern w:val="2"/>
                <w:szCs w:val="24"/>
              </w:rPr>
            </w:pPr>
            <w:r w:rsidRPr="006B6791">
              <w:rPr>
                <w:b/>
                <w:kern w:val="2"/>
                <w:szCs w:val="24"/>
              </w:rPr>
              <w:t>Aquatic Life Protection</w:t>
            </w:r>
          </w:p>
        </w:tc>
        <w:tc>
          <w:tcPr>
            <w:tcW w:w="1080" w:type="pct"/>
            <w:gridSpan w:val="2"/>
            <w:shd w:val="clear" w:color="auto" w:fill="BFBFBF"/>
            <w:vAlign w:val="bottom"/>
          </w:tcPr>
          <w:p w:rsidR="00BF5F55" w:rsidRPr="006B6791" w:rsidRDefault="00BF5F55" w:rsidP="006F2FB4">
            <w:pPr>
              <w:widowControl w:val="0"/>
              <w:tabs>
                <w:tab w:val="left" w:pos="720"/>
              </w:tabs>
              <w:jc w:val="center"/>
              <w:rPr>
                <w:b/>
                <w:kern w:val="2"/>
                <w:szCs w:val="24"/>
              </w:rPr>
            </w:pPr>
            <w:r w:rsidRPr="006B6791">
              <w:rPr>
                <w:b/>
                <w:kern w:val="2"/>
                <w:szCs w:val="24"/>
              </w:rPr>
              <w:t>Human Health Protection</w:t>
            </w:r>
          </w:p>
        </w:tc>
      </w:tr>
      <w:tr w:rsidR="00BF5F55" w:rsidRPr="006B6791" w:rsidTr="00D86422">
        <w:trPr>
          <w:cantSplit/>
          <w:tblHeader/>
          <w:jc w:val="center"/>
        </w:trPr>
        <w:tc>
          <w:tcPr>
            <w:tcW w:w="1253" w:type="pct"/>
            <w:vMerge/>
            <w:shd w:val="clear" w:color="auto" w:fill="BFBFBF"/>
            <w:vAlign w:val="bottom"/>
          </w:tcPr>
          <w:p w:rsidR="00BF5F55" w:rsidRPr="006B6791" w:rsidRDefault="00BF5F55" w:rsidP="006F2FB4">
            <w:pPr>
              <w:widowControl w:val="0"/>
              <w:tabs>
                <w:tab w:val="left" w:pos="720"/>
              </w:tabs>
              <w:spacing w:line="480" w:lineRule="auto"/>
              <w:rPr>
                <w:kern w:val="2"/>
                <w:szCs w:val="24"/>
              </w:rPr>
            </w:pPr>
          </w:p>
        </w:tc>
        <w:tc>
          <w:tcPr>
            <w:tcW w:w="889" w:type="pct"/>
            <w:gridSpan w:val="2"/>
            <w:shd w:val="clear" w:color="auto" w:fill="BFBFBF"/>
            <w:vAlign w:val="center"/>
          </w:tcPr>
          <w:p w:rsidR="00BF5F55" w:rsidRPr="006B6791" w:rsidRDefault="00BF5F55" w:rsidP="006F2FB4">
            <w:pPr>
              <w:widowControl w:val="0"/>
              <w:tabs>
                <w:tab w:val="left" w:pos="720"/>
              </w:tabs>
              <w:jc w:val="center"/>
              <w:rPr>
                <w:b/>
                <w:kern w:val="2"/>
                <w:szCs w:val="24"/>
              </w:rPr>
            </w:pPr>
            <w:r w:rsidRPr="006B6791">
              <w:rPr>
                <w:b/>
                <w:kern w:val="2"/>
                <w:szCs w:val="24"/>
              </w:rPr>
              <w:t>Freshwater</w:t>
            </w:r>
          </w:p>
        </w:tc>
        <w:tc>
          <w:tcPr>
            <w:tcW w:w="889" w:type="pct"/>
            <w:gridSpan w:val="2"/>
            <w:shd w:val="clear" w:color="auto" w:fill="BFBFBF"/>
            <w:vAlign w:val="center"/>
          </w:tcPr>
          <w:p w:rsidR="00BF5F55" w:rsidRPr="006B6791" w:rsidRDefault="00BF5F55" w:rsidP="006F2FB4">
            <w:pPr>
              <w:widowControl w:val="0"/>
              <w:tabs>
                <w:tab w:val="left" w:pos="720"/>
              </w:tabs>
              <w:jc w:val="center"/>
              <w:rPr>
                <w:b/>
                <w:kern w:val="2"/>
                <w:szCs w:val="24"/>
              </w:rPr>
            </w:pPr>
            <w:r w:rsidRPr="006B6791">
              <w:rPr>
                <w:b/>
                <w:kern w:val="2"/>
                <w:szCs w:val="24"/>
              </w:rPr>
              <w:t>Marine Water</w:t>
            </w:r>
          </w:p>
        </w:tc>
        <w:tc>
          <w:tcPr>
            <w:tcW w:w="889" w:type="pct"/>
            <w:gridSpan w:val="2"/>
            <w:shd w:val="clear" w:color="auto" w:fill="BFBFBF"/>
            <w:vAlign w:val="center"/>
          </w:tcPr>
          <w:p w:rsidR="00BF5F55" w:rsidRPr="006B6791" w:rsidRDefault="00BF5F55" w:rsidP="006F2FB4">
            <w:pPr>
              <w:widowControl w:val="0"/>
              <w:tabs>
                <w:tab w:val="left" w:pos="720"/>
              </w:tabs>
              <w:jc w:val="center"/>
              <w:rPr>
                <w:b/>
                <w:kern w:val="2"/>
                <w:szCs w:val="24"/>
                <w:vertAlign w:val="superscript"/>
              </w:rPr>
            </w:pPr>
            <w:r w:rsidRPr="006B6791">
              <w:rPr>
                <w:b/>
                <w:kern w:val="2"/>
                <w:szCs w:val="24"/>
              </w:rPr>
              <w:t>Brackish Water</w:t>
            </w:r>
          </w:p>
        </w:tc>
        <w:tc>
          <w:tcPr>
            <w:tcW w:w="540" w:type="pct"/>
            <w:vMerge w:val="restart"/>
            <w:shd w:val="clear" w:color="auto" w:fill="BFBFBF"/>
            <w:vAlign w:val="bottom"/>
          </w:tcPr>
          <w:p w:rsidR="00BF5F55" w:rsidRPr="006B6791" w:rsidRDefault="00BF5F55" w:rsidP="006F2FB4">
            <w:pPr>
              <w:widowControl w:val="0"/>
              <w:tabs>
                <w:tab w:val="left" w:pos="720"/>
              </w:tabs>
              <w:spacing w:line="480" w:lineRule="auto"/>
              <w:jc w:val="center"/>
              <w:rPr>
                <w:b/>
                <w:kern w:val="2"/>
                <w:szCs w:val="24"/>
              </w:rPr>
            </w:pPr>
            <w:r w:rsidRPr="006B6791">
              <w:rPr>
                <w:b/>
                <w:kern w:val="2"/>
                <w:szCs w:val="24"/>
              </w:rPr>
              <w:t xml:space="preserve">Drinking </w:t>
            </w:r>
            <w:r w:rsidRPr="006B6791">
              <w:rPr>
                <w:b/>
                <w:kern w:val="2"/>
                <w:szCs w:val="24"/>
              </w:rPr>
              <w:br/>
              <w:t>Water Supply</w:t>
            </w:r>
            <w:r w:rsidRPr="006B6791">
              <w:rPr>
                <w:b/>
                <w:kern w:val="2"/>
                <w:szCs w:val="24"/>
                <w:vertAlign w:val="superscript"/>
              </w:rPr>
              <w:t>1</w:t>
            </w:r>
          </w:p>
        </w:tc>
        <w:tc>
          <w:tcPr>
            <w:tcW w:w="540" w:type="pct"/>
            <w:vMerge w:val="restart"/>
            <w:shd w:val="clear" w:color="auto" w:fill="BFBFBF"/>
            <w:vAlign w:val="bottom"/>
          </w:tcPr>
          <w:p w:rsidR="00BF5F55" w:rsidRPr="006B6791" w:rsidRDefault="00BF5F55" w:rsidP="006F2FB4">
            <w:pPr>
              <w:widowControl w:val="0"/>
              <w:tabs>
                <w:tab w:val="left" w:pos="720"/>
              </w:tabs>
              <w:spacing w:line="480" w:lineRule="auto"/>
              <w:jc w:val="center"/>
              <w:rPr>
                <w:b/>
                <w:kern w:val="2"/>
                <w:szCs w:val="24"/>
              </w:rPr>
            </w:pPr>
            <w:r w:rsidRPr="006B6791">
              <w:rPr>
                <w:b/>
                <w:kern w:val="2"/>
                <w:szCs w:val="24"/>
              </w:rPr>
              <w:t>Non-Drinking Water Supply</w:t>
            </w:r>
            <w:r w:rsidRPr="006B6791">
              <w:rPr>
                <w:b/>
                <w:kern w:val="2"/>
                <w:szCs w:val="24"/>
                <w:vertAlign w:val="superscript"/>
              </w:rPr>
              <w:t>2</w:t>
            </w:r>
          </w:p>
        </w:tc>
      </w:tr>
      <w:tr w:rsidR="00BF5F55" w:rsidRPr="006B6791" w:rsidTr="00D86422">
        <w:trPr>
          <w:cantSplit/>
          <w:tblHeader/>
          <w:jc w:val="center"/>
        </w:trPr>
        <w:tc>
          <w:tcPr>
            <w:tcW w:w="1253" w:type="pct"/>
            <w:vMerge/>
            <w:shd w:val="clear" w:color="auto" w:fill="BFBFBF"/>
            <w:vAlign w:val="bottom"/>
          </w:tcPr>
          <w:p w:rsidR="00BF5F55" w:rsidRPr="006B6791" w:rsidRDefault="00BF5F55" w:rsidP="006F2FB4">
            <w:pPr>
              <w:widowControl w:val="0"/>
              <w:tabs>
                <w:tab w:val="left" w:pos="720"/>
              </w:tabs>
              <w:spacing w:line="480" w:lineRule="auto"/>
              <w:rPr>
                <w:kern w:val="2"/>
                <w:szCs w:val="24"/>
              </w:rPr>
            </w:pPr>
          </w:p>
        </w:tc>
        <w:tc>
          <w:tcPr>
            <w:tcW w:w="399" w:type="pct"/>
            <w:shd w:val="clear" w:color="auto" w:fill="BFBFBF"/>
            <w:vAlign w:val="center"/>
          </w:tcPr>
          <w:p w:rsidR="00BF5F55" w:rsidRPr="006B6791" w:rsidRDefault="00BF5F55" w:rsidP="006F2FB4">
            <w:pPr>
              <w:widowControl w:val="0"/>
              <w:tabs>
                <w:tab w:val="left" w:pos="720"/>
              </w:tabs>
              <w:jc w:val="center"/>
              <w:rPr>
                <w:b/>
                <w:kern w:val="2"/>
                <w:szCs w:val="24"/>
              </w:rPr>
            </w:pPr>
            <w:r w:rsidRPr="006B6791">
              <w:rPr>
                <w:b/>
                <w:kern w:val="2"/>
                <w:szCs w:val="24"/>
              </w:rPr>
              <w:t>Acute</w:t>
            </w:r>
          </w:p>
        </w:tc>
        <w:tc>
          <w:tcPr>
            <w:tcW w:w="490" w:type="pct"/>
            <w:shd w:val="clear" w:color="auto" w:fill="BFBFBF"/>
            <w:vAlign w:val="center"/>
          </w:tcPr>
          <w:p w:rsidR="00BF5F55" w:rsidRPr="006B6791" w:rsidRDefault="00BF5F55" w:rsidP="006F2FB4">
            <w:pPr>
              <w:widowControl w:val="0"/>
              <w:tabs>
                <w:tab w:val="left" w:pos="720"/>
              </w:tabs>
              <w:jc w:val="center"/>
              <w:rPr>
                <w:b/>
                <w:kern w:val="2"/>
                <w:szCs w:val="24"/>
              </w:rPr>
            </w:pPr>
            <w:r w:rsidRPr="006B6791">
              <w:rPr>
                <w:b/>
                <w:kern w:val="2"/>
                <w:szCs w:val="24"/>
              </w:rPr>
              <w:t>Chronic</w:t>
            </w:r>
          </w:p>
        </w:tc>
        <w:tc>
          <w:tcPr>
            <w:tcW w:w="399" w:type="pct"/>
            <w:shd w:val="clear" w:color="auto" w:fill="BFBFBF"/>
            <w:vAlign w:val="center"/>
          </w:tcPr>
          <w:p w:rsidR="00BF5F55" w:rsidRPr="006B6791" w:rsidRDefault="00BF5F55" w:rsidP="006F2FB4">
            <w:pPr>
              <w:widowControl w:val="0"/>
              <w:tabs>
                <w:tab w:val="left" w:pos="720"/>
              </w:tabs>
              <w:jc w:val="center"/>
              <w:rPr>
                <w:b/>
                <w:kern w:val="2"/>
                <w:szCs w:val="24"/>
              </w:rPr>
            </w:pPr>
            <w:r w:rsidRPr="006B6791">
              <w:rPr>
                <w:b/>
                <w:kern w:val="2"/>
                <w:szCs w:val="24"/>
              </w:rPr>
              <w:t>Acute</w:t>
            </w:r>
          </w:p>
        </w:tc>
        <w:tc>
          <w:tcPr>
            <w:tcW w:w="490" w:type="pct"/>
            <w:shd w:val="clear" w:color="auto" w:fill="BFBFBF"/>
            <w:vAlign w:val="center"/>
          </w:tcPr>
          <w:p w:rsidR="00BF5F55" w:rsidRPr="006B6791" w:rsidRDefault="00BF5F55" w:rsidP="006F2FB4">
            <w:pPr>
              <w:widowControl w:val="0"/>
              <w:tabs>
                <w:tab w:val="left" w:pos="720"/>
              </w:tabs>
              <w:jc w:val="center"/>
              <w:rPr>
                <w:b/>
                <w:kern w:val="2"/>
                <w:szCs w:val="24"/>
              </w:rPr>
            </w:pPr>
            <w:r w:rsidRPr="006B6791">
              <w:rPr>
                <w:b/>
                <w:kern w:val="2"/>
                <w:szCs w:val="24"/>
              </w:rPr>
              <w:t>Chronic</w:t>
            </w:r>
          </w:p>
        </w:tc>
        <w:tc>
          <w:tcPr>
            <w:tcW w:w="399" w:type="pct"/>
            <w:shd w:val="clear" w:color="auto" w:fill="BFBFBF"/>
            <w:vAlign w:val="center"/>
          </w:tcPr>
          <w:p w:rsidR="00BF5F55" w:rsidRPr="006B6791" w:rsidRDefault="00BF5F55" w:rsidP="006F2FB4">
            <w:pPr>
              <w:widowControl w:val="0"/>
              <w:tabs>
                <w:tab w:val="left" w:pos="720"/>
              </w:tabs>
              <w:jc w:val="center"/>
              <w:rPr>
                <w:b/>
                <w:kern w:val="2"/>
                <w:szCs w:val="24"/>
              </w:rPr>
            </w:pPr>
            <w:r w:rsidRPr="006B6791">
              <w:rPr>
                <w:b/>
                <w:kern w:val="2"/>
                <w:szCs w:val="24"/>
              </w:rPr>
              <w:t>Acute</w:t>
            </w:r>
          </w:p>
        </w:tc>
        <w:tc>
          <w:tcPr>
            <w:tcW w:w="490" w:type="pct"/>
            <w:shd w:val="clear" w:color="auto" w:fill="BFBFBF"/>
            <w:vAlign w:val="center"/>
          </w:tcPr>
          <w:p w:rsidR="00BF5F55" w:rsidRPr="006B6791" w:rsidRDefault="00BF5F55" w:rsidP="006F2FB4">
            <w:pPr>
              <w:widowControl w:val="0"/>
              <w:tabs>
                <w:tab w:val="left" w:pos="720"/>
              </w:tabs>
              <w:jc w:val="center"/>
              <w:rPr>
                <w:b/>
                <w:kern w:val="2"/>
                <w:szCs w:val="24"/>
              </w:rPr>
            </w:pPr>
            <w:r w:rsidRPr="006B6791">
              <w:rPr>
                <w:b/>
                <w:kern w:val="2"/>
                <w:szCs w:val="24"/>
              </w:rPr>
              <w:t>Chronic</w:t>
            </w:r>
          </w:p>
        </w:tc>
        <w:tc>
          <w:tcPr>
            <w:tcW w:w="540" w:type="pct"/>
            <w:vMerge/>
            <w:shd w:val="clear" w:color="auto" w:fill="E0E0E0"/>
            <w:vAlign w:val="bottom"/>
          </w:tcPr>
          <w:p w:rsidR="00BF5F55" w:rsidRPr="006B6791" w:rsidRDefault="00BF5F55" w:rsidP="006F2FB4">
            <w:pPr>
              <w:widowControl w:val="0"/>
              <w:tabs>
                <w:tab w:val="left" w:pos="720"/>
              </w:tabs>
              <w:spacing w:line="480" w:lineRule="auto"/>
              <w:rPr>
                <w:kern w:val="2"/>
                <w:szCs w:val="24"/>
              </w:rPr>
            </w:pPr>
          </w:p>
        </w:tc>
        <w:tc>
          <w:tcPr>
            <w:tcW w:w="540" w:type="pct"/>
            <w:vMerge/>
            <w:shd w:val="clear" w:color="auto" w:fill="E0E0E0"/>
            <w:vAlign w:val="bottom"/>
          </w:tcPr>
          <w:p w:rsidR="00BF5F55" w:rsidRPr="006B6791" w:rsidRDefault="00BF5F55" w:rsidP="006F2FB4">
            <w:pPr>
              <w:widowControl w:val="0"/>
              <w:tabs>
                <w:tab w:val="left" w:pos="720"/>
              </w:tabs>
              <w:spacing w:line="480" w:lineRule="auto"/>
              <w:rPr>
                <w:kern w:val="2"/>
                <w:szCs w:val="24"/>
              </w:rPr>
            </w:pP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Aldrin</w:t>
            </w:r>
          </w:p>
          <w:p w:rsidR="007A6082" w:rsidRPr="006B6791" w:rsidRDefault="007A6082" w:rsidP="006F2FB4">
            <w:pPr>
              <w:widowControl w:val="0"/>
              <w:tabs>
                <w:tab w:val="left" w:pos="720"/>
              </w:tabs>
              <w:spacing w:line="480" w:lineRule="auto"/>
              <w:rPr>
                <w:kern w:val="2"/>
                <w:szCs w:val="24"/>
              </w:rPr>
            </w:pPr>
            <w:r w:rsidRPr="006B6791">
              <w:rPr>
                <w:kern w:val="2"/>
                <w:szCs w:val="24"/>
              </w:rPr>
              <w:t>309-00-2</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1.300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1.300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4x10</w:t>
            </w:r>
            <w:r w:rsidRPr="006B6791">
              <w:rPr>
                <w:kern w:val="2"/>
                <w:szCs w:val="24"/>
                <w:vertAlign w:val="superscript"/>
              </w:rPr>
              <w:t>-5</w:t>
            </w:r>
          </w:p>
        </w:tc>
        <w:tc>
          <w:tcPr>
            <w:tcW w:w="540" w:type="pct"/>
            <w:vAlign w:val="center"/>
          </w:tcPr>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4x10</w:t>
            </w:r>
            <w:r w:rsidRPr="006B6791">
              <w:rPr>
                <w:kern w:val="2"/>
                <w:szCs w:val="24"/>
                <w:vertAlign w:val="superscript"/>
              </w:rPr>
              <w:t>-5</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Benzene</w:t>
            </w:r>
          </w:p>
          <w:p w:rsidR="00FF2BDC" w:rsidRPr="006B6791" w:rsidRDefault="00FF2BDC" w:rsidP="006F2FB4">
            <w:pPr>
              <w:widowControl w:val="0"/>
              <w:tabs>
                <w:tab w:val="left" w:pos="720"/>
              </w:tabs>
              <w:spacing w:line="480" w:lineRule="auto"/>
              <w:rPr>
                <w:kern w:val="2"/>
                <w:szCs w:val="24"/>
              </w:rPr>
            </w:pPr>
            <w:r w:rsidRPr="006B6791">
              <w:rPr>
                <w:kern w:val="2"/>
                <w:szCs w:val="24"/>
              </w:rPr>
              <w:t>71-43-2</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2,249</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1,125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2,700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1,350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2,249</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1,125</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0.58</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6.59</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proofErr w:type="spellStart"/>
            <w:r w:rsidRPr="006B6791">
              <w:rPr>
                <w:kern w:val="2"/>
                <w:szCs w:val="24"/>
              </w:rPr>
              <w:t>Benzidine</w:t>
            </w:r>
            <w:proofErr w:type="spellEnd"/>
          </w:p>
          <w:p w:rsidR="00FF2BDC" w:rsidRPr="006B6791" w:rsidRDefault="00FF2BDC" w:rsidP="006F2FB4">
            <w:pPr>
              <w:widowControl w:val="0"/>
              <w:tabs>
                <w:tab w:val="left" w:pos="720"/>
              </w:tabs>
              <w:spacing w:line="480" w:lineRule="auto"/>
              <w:rPr>
                <w:kern w:val="2"/>
                <w:szCs w:val="24"/>
              </w:rPr>
            </w:pPr>
            <w:r w:rsidRPr="006B6791">
              <w:rPr>
                <w:kern w:val="2"/>
                <w:szCs w:val="24"/>
              </w:rPr>
              <w:t>92-87-5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125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125</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8x10</w:t>
            </w:r>
            <w:r w:rsidRPr="006B6791">
              <w:rPr>
                <w:kern w:val="2"/>
                <w:szCs w:val="24"/>
                <w:vertAlign w:val="superscript"/>
              </w:rPr>
              <w:t>-5</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1.7x10</w:t>
            </w:r>
            <w:r w:rsidRPr="006B6791">
              <w:rPr>
                <w:kern w:val="2"/>
                <w:szCs w:val="24"/>
                <w:vertAlign w:val="superscript"/>
              </w:rPr>
              <w:t>-4</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proofErr w:type="spellStart"/>
            <w:r w:rsidRPr="006B6791">
              <w:rPr>
                <w:kern w:val="2"/>
                <w:szCs w:val="24"/>
              </w:rPr>
              <w:t>Bromodichloromethane</w:t>
            </w:r>
            <w:proofErr w:type="spellEnd"/>
          </w:p>
          <w:p w:rsidR="00FF2BDC" w:rsidRPr="006B6791" w:rsidRDefault="00B05D30" w:rsidP="006F2FB4">
            <w:pPr>
              <w:widowControl w:val="0"/>
              <w:tabs>
                <w:tab w:val="left" w:pos="720"/>
              </w:tabs>
              <w:spacing w:line="480" w:lineRule="auto"/>
              <w:rPr>
                <w:kern w:val="2"/>
                <w:szCs w:val="24"/>
              </w:rPr>
            </w:pPr>
            <w:r w:rsidRPr="006B6791">
              <w:rPr>
                <w:kern w:val="2"/>
                <w:szCs w:val="24"/>
              </w:rPr>
              <w:t>75-27-4</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0.52</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6.884</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proofErr w:type="spellStart"/>
            <w:r w:rsidRPr="006B6791">
              <w:rPr>
                <w:kern w:val="2"/>
                <w:szCs w:val="24"/>
              </w:rPr>
              <w:t>Bromoform</w:t>
            </w:r>
            <w:proofErr w:type="spellEnd"/>
            <w:r w:rsidRPr="006B6791">
              <w:rPr>
                <w:kern w:val="2"/>
                <w:szCs w:val="24"/>
              </w:rPr>
              <w:t xml:space="preserve"> (</w:t>
            </w:r>
            <w:proofErr w:type="spellStart"/>
            <w:r w:rsidRPr="006B6791">
              <w:rPr>
                <w:kern w:val="2"/>
                <w:szCs w:val="24"/>
              </w:rPr>
              <w:t>Tribromomethane</w:t>
            </w:r>
            <w:proofErr w:type="spellEnd"/>
            <w:r w:rsidRPr="006B6791">
              <w:rPr>
                <w:kern w:val="2"/>
                <w:szCs w:val="24"/>
              </w:rPr>
              <w:t>)</w:t>
            </w:r>
          </w:p>
          <w:p w:rsidR="00B05D30" w:rsidRPr="006B6791" w:rsidRDefault="00B05D30" w:rsidP="006F2FB4">
            <w:pPr>
              <w:widowControl w:val="0"/>
              <w:tabs>
                <w:tab w:val="left" w:pos="720"/>
              </w:tabs>
              <w:spacing w:line="480" w:lineRule="auto"/>
              <w:rPr>
                <w:kern w:val="2"/>
                <w:szCs w:val="24"/>
              </w:rPr>
            </w:pPr>
            <w:r w:rsidRPr="006B6791">
              <w:rPr>
                <w:kern w:val="2"/>
                <w:szCs w:val="24"/>
              </w:rPr>
              <w:t>75-25-2</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2,930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1,465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1,790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895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r w:rsidR="00933DFC" w:rsidRPr="006B6791">
              <w:rPr>
                <w:kern w:val="2"/>
                <w:szCs w:val="24"/>
              </w:rPr>
              <w:t>,</w:t>
            </w:r>
            <w:r w:rsidRPr="006B6791">
              <w:rPr>
                <w:kern w:val="2"/>
                <w:szCs w:val="24"/>
              </w:rPr>
              <w:t>790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895</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3.9</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34.7</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Carbon Tetrachloride (</w:t>
            </w:r>
            <w:proofErr w:type="spellStart"/>
            <w:r w:rsidRPr="006B6791">
              <w:rPr>
                <w:kern w:val="2"/>
                <w:szCs w:val="24"/>
              </w:rPr>
              <w:t>Tetrachloromethane</w:t>
            </w:r>
            <w:proofErr w:type="spellEnd"/>
            <w:r w:rsidRPr="006B6791">
              <w:rPr>
                <w:kern w:val="2"/>
                <w:szCs w:val="24"/>
              </w:rPr>
              <w:t>)</w:t>
            </w:r>
          </w:p>
          <w:p w:rsidR="007A6082" w:rsidRPr="006B6791" w:rsidRDefault="007A6082" w:rsidP="006F2FB4">
            <w:pPr>
              <w:widowControl w:val="0"/>
              <w:tabs>
                <w:tab w:val="left" w:pos="720"/>
              </w:tabs>
              <w:spacing w:line="480" w:lineRule="auto"/>
              <w:rPr>
                <w:kern w:val="2"/>
                <w:szCs w:val="24"/>
              </w:rPr>
            </w:pPr>
            <w:r w:rsidRPr="006B6791">
              <w:rPr>
                <w:kern w:val="2"/>
                <w:szCs w:val="24"/>
              </w:rPr>
              <w:t>56-23-5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2,730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1,365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15,000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7,500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2,730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1,365</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0.22</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1.2</w:t>
            </w:r>
          </w:p>
        </w:tc>
      </w:tr>
      <w:tr w:rsidR="00BF5F55" w:rsidRPr="006B6791" w:rsidTr="00EF082A">
        <w:trPr>
          <w:cantSplit/>
          <w:jc w:val="center"/>
        </w:trPr>
        <w:tc>
          <w:tcPr>
            <w:tcW w:w="1253" w:type="pct"/>
            <w:shd w:val="clear" w:color="auto" w:fill="auto"/>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Chlordane</w:t>
            </w:r>
          </w:p>
          <w:p w:rsidR="00E76F4E" w:rsidRPr="006B6791" w:rsidRDefault="000252B2" w:rsidP="006F2FB4">
            <w:pPr>
              <w:widowControl w:val="0"/>
              <w:tabs>
                <w:tab w:val="left" w:pos="720"/>
              </w:tabs>
              <w:spacing w:line="480" w:lineRule="auto"/>
              <w:rPr>
                <w:kern w:val="2"/>
                <w:szCs w:val="24"/>
              </w:rPr>
            </w:pPr>
            <w:r w:rsidRPr="006B6791">
              <w:rPr>
                <w:kern w:val="2"/>
                <w:szCs w:val="24"/>
              </w:rPr>
              <w:t>57-74-9</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2.40</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0.0043</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0.090</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0.0040</w:t>
            </w:r>
          </w:p>
        </w:tc>
        <w:tc>
          <w:tcPr>
            <w:tcW w:w="399" w:type="pct"/>
            <w:shd w:val="clear" w:color="auto" w:fill="auto"/>
            <w:vAlign w:val="center"/>
          </w:tcPr>
          <w:p w:rsidR="00BF5F55" w:rsidRPr="006B6791" w:rsidRDefault="006F1610" w:rsidP="006F2FB4">
            <w:pPr>
              <w:widowControl w:val="0"/>
              <w:tabs>
                <w:tab w:val="left" w:pos="720"/>
              </w:tabs>
              <w:spacing w:line="480" w:lineRule="auto"/>
              <w:jc w:val="center"/>
              <w:rPr>
                <w:kern w:val="2"/>
                <w:szCs w:val="24"/>
              </w:rPr>
            </w:pPr>
            <w:r w:rsidRPr="006B6791">
              <w:rPr>
                <w:kern w:val="2"/>
                <w:szCs w:val="24"/>
              </w:rPr>
              <w:t>0</w:t>
            </w:r>
            <w:r w:rsidR="00BF5F55" w:rsidRPr="006B6791">
              <w:rPr>
                <w:kern w:val="2"/>
                <w:szCs w:val="24"/>
              </w:rPr>
              <w:t>.090</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0.0040</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1.9x10</w:t>
            </w:r>
            <w:r w:rsidRPr="006B6791">
              <w:rPr>
                <w:kern w:val="2"/>
                <w:szCs w:val="24"/>
                <w:vertAlign w:val="superscript"/>
              </w:rPr>
              <w:t>-4</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1.9x10</w:t>
            </w:r>
            <w:r w:rsidRPr="006B6791">
              <w:rPr>
                <w:kern w:val="2"/>
                <w:szCs w:val="24"/>
                <w:vertAlign w:val="superscript"/>
              </w:rPr>
              <w:t>-4</w:t>
            </w:r>
          </w:p>
        </w:tc>
      </w:tr>
      <w:tr w:rsidR="00BF5F55" w:rsidRPr="006B6791" w:rsidTr="00EF082A">
        <w:trPr>
          <w:cantSplit/>
          <w:jc w:val="center"/>
        </w:trPr>
        <w:tc>
          <w:tcPr>
            <w:tcW w:w="1253" w:type="pct"/>
            <w:vAlign w:val="center"/>
          </w:tcPr>
          <w:p w:rsidR="00BF5F55" w:rsidRPr="006B6791" w:rsidRDefault="0041625B" w:rsidP="006F2FB4">
            <w:pPr>
              <w:widowControl w:val="0"/>
              <w:tabs>
                <w:tab w:val="left" w:pos="720"/>
              </w:tabs>
              <w:spacing w:line="480" w:lineRule="auto"/>
              <w:rPr>
                <w:kern w:val="2"/>
                <w:szCs w:val="24"/>
              </w:rPr>
            </w:pPr>
            <w:r w:rsidRPr="006B6791">
              <w:rPr>
                <w:kern w:val="2"/>
                <w:szCs w:val="24"/>
              </w:rPr>
              <w:lastRenderedPageBreak/>
              <w:t>Chlorofo</w:t>
            </w:r>
            <w:r w:rsidR="009B67FE" w:rsidRPr="006B6791">
              <w:rPr>
                <w:kern w:val="2"/>
                <w:szCs w:val="24"/>
              </w:rPr>
              <w:t>rm</w:t>
            </w:r>
            <w:r w:rsidR="00BF5F55" w:rsidRPr="006B6791">
              <w:rPr>
                <w:kern w:val="2"/>
                <w:szCs w:val="24"/>
              </w:rPr>
              <w:t xml:space="preserve"> (</w:t>
            </w:r>
            <w:proofErr w:type="spellStart"/>
            <w:r w:rsidR="00BF5F55" w:rsidRPr="006B6791">
              <w:rPr>
                <w:kern w:val="2"/>
                <w:szCs w:val="24"/>
              </w:rPr>
              <w:t>Trichloromethane</w:t>
            </w:r>
            <w:proofErr w:type="spellEnd"/>
            <w:r w:rsidR="00BF5F55" w:rsidRPr="006B6791">
              <w:rPr>
                <w:kern w:val="2"/>
                <w:szCs w:val="24"/>
              </w:rPr>
              <w:t>)</w:t>
            </w:r>
          </w:p>
          <w:p w:rsidR="007A6082" w:rsidRPr="006B6791" w:rsidRDefault="007A6082" w:rsidP="006F2FB4">
            <w:pPr>
              <w:widowControl w:val="0"/>
              <w:tabs>
                <w:tab w:val="left" w:pos="720"/>
              </w:tabs>
              <w:spacing w:line="480" w:lineRule="auto"/>
              <w:rPr>
                <w:kern w:val="2"/>
                <w:szCs w:val="24"/>
              </w:rPr>
            </w:pPr>
            <w:r w:rsidRPr="006B6791">
              <w:rPr>
                <w:kern w:val="2"/>
                <w:szCs w:val="24"/>
              </w:rPr>
              <w:t>67-66-3</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2,890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1,445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8,150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4,075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2,890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1,445</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5.3</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70</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2-Chlorophenol</w:t>
            </w:r>
          </w:p>
          <w:p w:rsidR="00B05D30" w:rsidRPr="006B6791" w:rsidRDefault="00B05D30" w:rsidP="006F2FB4">
            <w:pPr>
              <w:widowControl w:val="0"/>
              <w:tabs>
                <w:tab w:val="left" w:pos="720"/>
              </w:tabs>
              <w:spacing w:line="480" w:lineRule="auto"/>
              <w:rPr>
                <w:kern w:val="2"/>
                <w:szCs w:val="24"/>
              </w:rPr>
            </w:pPr>
            <w:r w:rsidRPr="006B6791">
              <w:rPr>
                <w:kern w:val="2"/>
                <w:szCs w:val="24"/>
              </w:rPr>
              <w:t>95-57-8</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258</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129</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258</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129</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0.10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126.4</w:t>
            </w:r>
          </w:p>
        </w:tc>
      </w:tr>
      <w:tr w:rsidR="00BF5F55" w:rsidRPr="006B6791" w:rsidTr="00EF082A">
        <w:trPr>
          <w:cantSplit/>
          <w:jc w:val="center"/>
        </w:trPr>
        <w:tc>
          <w:tcPr>
            <w:tcW w:w="1253" w:type="pct"/>
            <w:shd w:val="clear" w:color="auto" w:fill="auto"/>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3-Chlorophenol</w:t>
            </w:r>
          </w:p>
          <w:p w:rsidR="00B05D30" w:rsidRPr="006B6791" w:rsidRDefault="0041625B" w:rsidP="006F2FB4">
            <w:pPr>
              <w:widowControl w:val="0"/>
              <w:tabs>
                <w:tab w:val="left" w:pos="720"/>
              </w:tabs>
              <w:spacing w:line="480" w:lineRule="auto"/>
              <w:rPr>
                <w:kern w:val="2"/>
                <w:szCs w:val="24"/>
              </w:rPr>
            </w:pPr>
            <w:r w:rsidRPr="006B6791">
              <w:rPr>
                <w:kern w:val="2"/>
                <w:szCs w:val="24"/>
              </w:rPr>
              <w:t>108-43-0</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0.10</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r>
      <w:tr w:rsidR="00BF5F55" w:rsidRPr="006B6791" w:rsidTr="00EF082A">
        <w:trPr>
          <w:cantSplit/>
          <w:jc w:val="center"/>
        </w:trPr>
        <w:tc>
          <w:tcPr>
            <w:tcW w:w="1253" w:type="pct"/>
            <w:shd w:val="clear" w:color="auto" w:fill="auto"/>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4-Chlorophenol</w:t>
            </w:r>
          </w:p>
          <w:p w:rsidR="00B05D30" w:rsidRPr="006B6791" w:rsidRDefault="0041625B" w:rsidP="006F2FB4">
            <w:pPr>
              <w:widowControl w:val="0"/>
              <w:tabs>
                <w:tab w:val="left" w:pos="720"/>
              </w:tabs>
              <w:spacing w:line="480" w:lineRule="auto"/>
              <w:rPr>
                <w:kern w:val="2"/>
                <w:szCs w:val="24"/>
              </w:rPr>
            </w:pPr>
            <w:r w:rsidRPr="006B6791">
              <w:rPr>
                <w:kern w:val="2"/>
                <w:szCs w:val="24"/>
              </w:rPr>
              <w:t>106-48-9</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383</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192</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535</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268</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383</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192</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0.10</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Cyanide</w:t>
            </w:r>
          </w:p>
          <w:p w:rsidR="00B05D30" w:rsidRPr="006B6791" w:rsidRDefault="0041625B" w:rsidP="006F2FB4">
            <w:pPr>
              <w:widowControl w:val="0"/>
              <w:tabs>
                <w:tab w:val="left" w:pos="720"/>
              </w:tabs>
              <w:spacing w:line="480" w:lineRule="auto"/>
              <w:rPr>
                <w:kern w:val="2"/>
                <w:szCs w:val="24"/>
              </w:rPr>
            </w:pPr>
            <w:r w:rsidRPr="006B6791">
              <w:rPr>
                <w:kern w:val="2"/>
                <w:szCs w:val="24"/>
              </w:rPr>
              <w:t>57-12-5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45.9</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5.4</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663.8</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12,844</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DDE</w:t>
            </w:r>
          </w:p>
          <w:p w:rsidR="00B05D30" w:rsidRPr="006B6791" w:rsidRDefault="00B05D30" w:rsidP="006F2FB4">
            <w:pPr>
              <w:widowControl w:val="0"/>
              <w:tabs>
                <w:tab w:val="left" w:pos="720"/>
              </w:tabs>
              <w:spacing w:line="480" w:lineRule="auto"/>
              <w:rPr>
                <w:kern w:val="2"/>
                <w:szCs w:val="24"/>
              </w:rPr>
            </w:pPr>
            <w:r w:rsidRPr="006B6791">
              <w:rPr>
                <w:kern w:val="2"/>
                <w:szCs w:val="24"/>
              </w:rPr>
              <w:t>72-55-9</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52.5</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10.5000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0.700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0.1400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0.700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0.1400</w:t>
            </w:r>
          </w:p>
        </w:tc>
        <w:tc>
          <w:tcPr>
            <w:tcW w:w="540" w:type="pct"/>
            <w:vAlign w:val="center"/>
          </w:tcPr>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1.9x10</w:t>
            </w:r>
            <w:r w:rsidRPr="006B6791">
              <w:rPr>
                <w:kern w:val="2"/>
                <w:szCs w:val="24"/>
                <w:vertAlign w:val="superscript"/>
              </w:rPr>
              <w:t>-4</w:t>
            </w:r>
          </w:p>
        </w:tc>
        <w:tc>
          <w:tcPr>
            <w:tcW w:w="540" w:type="pct"/>
            <w:vAlign w:val="center"/>
          </w:tcPr>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1.9x10</w:t>
            </w:r>
            <w:r w:rsidRPr="006B6791">
              <w:rPr>
                <w:kern w:val="2"/>
                <w:szCs w:val="24"/>
                <w:vertAlign w:val="superscript"/>
              </w:rPr>
              <w:t>-4</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DDT</w:t>
            </w:r>
          </w:p>
          <w:p w:rsidR="00B05D30" w:rsidRPr="006B6791" w:rsidRDefault="00B05D30" w:rsidP="006F2FB4">
            <w:pPr>
              <w:widowControl w:val="0"/>
              <w:tabs>
                <w:tab w:val="left" w:pos="720"/>
              </w:tabs>
              <w:spacing w:line="480" w:lineRule="auto"/>
              <w:rPr>
                <w:kern w:val="2"/>
                <w:szCs w:val="24"/>
              </w:rPr>
            </w:pPr>
            <w:r w:rsidRPr="006B6791">
              <w:rPr>
                <w:kern w:val="2"/>
                <w:szCs w:val="24"/>
              </w:rPr>
              <w:t>50-29-3</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1.10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0.0010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0.130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0.0010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0.130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0.0010</w:t>
            </w:r>
          </w:p>
        </w:tc>
        <w:tc>
          <w:tcPr>
            <w:tcW w:w="540" w:type="pct"/>
            <w:vAlign w:val="center"/>
          </w:tcPr>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1.9x10</w:t>
            </w:r>
            <w:r w:rsidRPr="006B6791">
              <w:rPr>
                <w:kern w:val="2"/>
                <w:szCs w:val="24"/>
                <w:vertAlign w:val="superscript"/>
              </w:rPr>
              <w:t>-4</w:t>
            </w:r>
          </w:p>
        </w:tc>
        <w:tc>
          <w:tcPr>
            <w:tcW w:w="540" w:type="pct"/>
            <w:vAlign w:val="center"/>
          </w:tcPr>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1.9x10</w:t>
            </w:r>
            <w:r w:rsidRPr="006B6791">
              <w:rPr>
                <w:kern w:val="2"/>
                <w:szCs w:val="24"/>
                <w:vertAlign w:val="superscript"/>
              </w:rPr>
              <w:t>-4</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proofErr w:type="spellStart"/>
            <w:r w:rsidRPr="006B6791">
              <w:rPr>
                <w:kern w:val="2"/>
                <w:szCs w:val="24"/>
              </w:rPr>
              <w:lastRenderedPageBreak/>
              <w:t>Dibromochloromethane</w:t>
            </w:r>
            <w:proofErr w:type="spellEnd"/>
          </w:p>
          <w:p w:rsidR="00B05D30" w:rsidRPr="006B6791" w:rsidRDefault="0041625B" w:rsidP="006F2FB4">
            <w:pPr>
              <w:widowControl w:val="0"/>
              <w:tabs>
                <w:tab w:val="left" w:pos="720"/>
              </w:tabs>
              <w:spacing w:line="480" w:lineRule="auto"/>
              <w:rPr>
                <w:kern w:val="2"/>
                <w:szCs w:val="24"/>
              </w:rPr>
            </w:pPr>
            <w:r w:rsidRPr="006B6791">
              <w:rPr>
                <w:kern w:val="2"/>
                <w:szCs w:val="24"/>
              </w:rPr>
              <w:t>124-48-1</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0.39</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5.08</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1,2-Dichloroethane (EDC)</w:t>
            </w:r>
          </w:p>
          <w:p w:rsidR="00B05D30" w:rsidRPr="006B6791" w:rsidRDefault="00B05D30" w:rsidP="006F2FB4">
            <w:pPr>
              <w:widowControl w:val="0"/>
              <w:tabs>
                <w:tab w:val="left" w:pos="720"/>
              </w:tabs>
              <w:spacing w:line="480" w:lineRule="auto"/>
              <w:rPr>
                <w:kern w:val="2"/>
                <w:szCs w:val="24"/>
              </w:rPr>
            </w:pPr>
            <w:r w:rsidRPr="006B6791">
              <w:rPr>
                <w:kern w:val="2"/>
                <w:szCs w:val="24"/>
              </w:rPr>
              <w:t>107-06-2</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11,800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5,900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11,300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5,650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11,300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5,650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0.36</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6.8</w:t>
            </w:r>
          </w:p>
        </w:tc>
      </w:tr>
      <w:tr w:rsidR="00BF5F55" w:rsidRPr="006B6791" w:rsidTr="00EF082A">
        <w:trPr>
          <w:cantSplit/>
          <w:jc w:val="center"/>
        </w:trPr>
        <w:tc>
          <w:tcPr>
            <w:tcW w:w="1253" w:type="pct"/>
            <w:shd w:val="clear" w:color="auto" w:fill="auto"/>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1,1-Dichloroethylene</w:t>
            </w:r>
          </w:p>
          <w:p w:rsidR="00B05D30" w:rsidRPr="006B6791" w:rsidRDefault="00BE5917" w:rsidP="006F2FB4">
            <w:pPr>
              <w:widowControl w:val="0"/>
              <w:tabs>
                <w:tab w:val="left" w:pos="720"/>
              </w:tabs>
              <w:spacing w:line="480" w:lineRule="auto"/>
              <w:rPr>
                <w:kern w:val="2"/>
                <w:szCs w:val="24"/>
              </w:rPr>
            </w:pPr>
            <w:r w:rsidRPr="006B6791">
              <w:rPr>
                <w:kern w:val="2"/>
                <w:szCs w:val="24"/>
              </w:rPr>
              <w:t>75-35-4</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1,160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580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22,400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11,200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1,160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580</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0.05</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0.58</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2,4-Dichlorophenoxyacetic acid (2,4-D)</w:t>
            </w:r>
          </w:p>
          <w:p w:rsidR="00B05D30" w:rsidRPr="006B6791" w:rsidRDefault="0041625B" w:rsidP="006F2FB4">
            <w:pPr>
              <w:widowControl w:val="0"/>
              <w:tabs>
                <w:tab w:val="left" w:pos="720"/>
              </w:tabs>
              <w:spacing w:line="480" w:lineRule="auto"/>
              <w:rPr>
                <w:kern w:val="2"/>
                <w:szCs w:val="24"/>
              </w:rPr>
            </w:pPr>
            <w:r w:rsidRPr="006B6791">
              <w:rPr>
                <w:kern w:val="2"/>
                <w:szCs w:val="24"/>
              </w:rPr>
              <w:t>94-75-7</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100.00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2,3-Dichlorophenol</w:t>
            </w:r>
          </w:p>
          <w:p w:rsidR="00494D1F" w:rsidRPr="006B6791" w:rsidRDefault="00E44B70" w:rsidP="006F2FB4">
            <w:pPr>
              <w:widowControl w:val="0"/>
              <w:tabs>
                <w:tab w:val="left" w:pos="720"/>
              </w:tabs>
              <w:spacing w:line="480" w:lineRule="auto"/>
              <w:rPr>
                <w:kern w:val="2"/>
                <w:szCs w:val="24"/>
              </w:rPr>
            </w:pPr>
            <w:r w:rsidRPr="006B6791">
              <w:rPr>
                <w:kern w:val="2"/>
                <w:szCs w:val="24"/>
              </w:rPr>
              <w:t>576-24-9</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0.04</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2,4-Dichlorophenol</w:t>
            </w:r>
          </w:p>
          <w:p w:rsidR="00494D1F" w:rsidRPr="006B6791" w:rsidRDefault="00494D1F" w:rsidP="006F2FB4">
            <w:pPr>
              <w:widowControl w:val="0"/>
              <w:tabs>
                <w:tab w:val="left" w:pos="720"/>
              </w:tabs>
              <w:spacing w:line="480" w:lineRule="auto"/>
              <w:rPr>
                <w:kern w:val="2"/>
                <w:szCs w:val="24"/>
              </w:rPr>
            </w:pPr>
            <w:r w:rsidRPr="006B6791">
              <w:rPr>
                <w:kern w:val="2"/>
                <w:szCs w:val="24"/>
              </w:rPr>
              <w:t>120-83-2</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202</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101</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202</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101</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0.30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232.6</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2,5-Dichlorophenol</w:t>
            </w:r>
          </w:p>
          <w:p w:rsidR="00494D1F" w:rsidRPr="006B6791" w:rsidRDefault="00E44B70" w:rsidP="006F2FB4">
            <w:pPr>
              <w:widowControl w:val="0"/>
              <w:tabs>
                <w:tab w:val="left" w:pos="720"/>
              </w:tabs>
              <w:spacing w:line="480" w:lineRule="auto"/>
              <w:rPr>
                <w:kern w:val="2"/>
                <w:szCs w:val="24"/>
              </w:rPr>
            </w:pPr>
            <w:r w:rsidRPr="006B6791">
              <w:rPr>
                <w:kern w:val="2"/>
                <w:szCs w:val="24"/>
              </w:rPr>
              <w:t>583-78-8</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0.50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2,6-Dichlorophenol</w:t>
            </w:r>
          </w:p>
          <w:p w:rsidR="00494D1F" w:rsidRPr="006B6791" w:rsidRDefault="00494D1F" w:rsidP="006F2FB4">
            <w:pPr>
              <w:widowControl w:val="0"/>
              <w:tabs>
                <w:tab w:val="left" w:pos="720"/>
              </w:tabs>
              <w:spacing w:line="480" w:lineRule="auto"/>
              <w:rPr>
                <w:kern w:val="2"/>
                <w:szCs w:val="24"/>
              </w:rPr>
            </w:pPr>
            <w:r w:rsidRPr="006B6791">
              <w:rPr>
                <w:kern w:val="2"/>
                <w:szCs w:val="24"/>
              </w:rPr>
              <w:t>87-65-0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0.20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3,4-Dichlorophenol</w:t>
            </w:r>
          </w:p>
          <w:p w:rsidR="00494D1F" w:rsidRPr="006B6791" w:rsidRDefault="00E44B70" w:rsidP="006F2FB4">
            <w:pPr>
              <w:widowControl w:val="0"/>
              <w:tabs>
                <w:tab w:val="left" w:pos="720"/>
              </w:tabs>
              <w:spacing w:line="480" w:lineRule="auto"/>
              <w:rPr>
                <w:kern w:val="2"/>
                <w:szCs w:val="24"/>
              </w:rPr>
            </w:pPr>
            <w:r w:rsidRPr="006B6791">
              <w:rPr>
                <w:kern w:val="2"/>
                <w:szCs w:val="24"/>
              </w:rPr>
              <w:t>95-77-2</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0.30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r>
      <w:tr w:rsidR="00BF5F55" w:rsidRPr="006B6791" w:rsidTr="00EF082A">
        <w:trPr>
          <w:cantSplit/>
          <w:jc w:val="center"/>
        </w:trPr>
        <w:tc>
          <w:tcPr>
            <w:tcW w:w="1253" w:type="pct"/>
            <w:shd w:val="clear" w:color="auto" w:fill="auto"/>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1,</w:t>
            </w:r>
            <w:r w:rsidR="006B6791" w:rsidRPr="006B6791">
              <w:rPr>
                <w:kern w:val="2"/>
                <w:szCs w:val="24"/>
              </w:rPr>
              <w:t xml:space="preserve"> </w:t>
            </w:r>
            <w:r w:rsidRPr="006B6791">
              <w:rPr>
                <w:kern w:val="2"/>
                <w:szCs w:val="24"/>
              </w:rPr>
              <w:t>3-Dichloropropene</w:t>
            </w:r>
          </w:p>
          <w:p w:rsidR="00494D1F" w:rsidRPr="006B6791" w:rsidRDefault="000F0BE3" w:rsidP="006F2FB4">
            <w:pPr>
              <w:widowControl w:val="0"/>
              <w:tabs>
                <w:tab w:val="left" w:pos="720"/>
              </w:tabs>
              <w:spacing w:line="480" w:lineRule="auto"/>
              <w:rPr>
                <w:kern w:val="2"/>
                <w:szCs w:val="24"/>
              </w:rPr>
            </w:pPr>
            <w:r w:rsidRPr="006B6791">
              <w:rPr>
                <w:kern w:val="2"/>
                <w:szCs w:val="24"/>
              </w:rPr>
              <w:t>542-75-6</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606</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303</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79</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39.5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79</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39.5</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0.33</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5.51</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szCs w:val="24"/>
              </w:rPr>
            </w:pPr>
            <w:proofErr w:type="spellStart"/>
            <w:r w:rsidRPr="006B6791">
              <w:rPr>
                <w:szCs w:val="24"/>
              </w:rPr>
              <w:t>Dieldrin</w:t>
            </w:r>
            <w:proofErr w:type="spellEnd"/>
          </w:p>
          <w:p w:rsidR="007A6082" w:rsidRPr="006B6791" w:rsidRDefault="007A6082" w:rsidP="006F2FB4">
            <w:pPr>
              <w:widowControl w:val="0"/>
              <w:tabs>
                <w:tab w:val="left" w:pos="720"/>
              </w:tabs>
              <w:spacing w:line="480" w:lineRule="auto"/>
              <w:rPr>
                <w:szCs w:val="24"/>
              </w:rPr>
            </w:pPr>
            <w:r w:rsidRPr="006B6791">
              <w:rPr>
                <w:szCs w:val="24"/>
              </w:rPr>
              <w:t>60-57-1</w:t>
            </w:r>
          </w:p>
        </w:tc>
        <w:tc>
          <w:tcPr>
            <w:tcW w:w="399" w:type="pct"/>
            <w:vAlign w:val="center"/>
          </w:tcPr>
          <w:p w:rsidR="00BF5F55" w:rsidRPr="006B6791" w:rsidRDefault="00BF5F55" w:rsidP="006F2FB4">
            <w:pPr>
              <w:widowControl w:val="0"/>
              <w:tabs>
                <w:tab w:val="left" w:pos="720"/>
              </w:tabs>
              <w:spacing w:line="480" w:lineRule="auto"/>
              <w:jc w:val="center"/>
              <w:rPr>
                <w:szCs w:val="24"/>
              </w:rPr>
            </w:pPr>
            <w:r w:rsidRPr="006B6791">
              <w:rPr>
                <w:szCs w:val="24"/>
              </w:rPr>
              <w:t>0.2374</w:t>
            </w:r>
          </w:p>
        </w:tc>
        <w:tc>
          <w:tcPr>
            <w:tcW w:w="490" w:type="pct"/>
            <w:vAlign w:val="center"/>
          </w:tcPr>
          <w:p w:rsidR="00BF5F55" w:rsidRPr="006B6791" w:rsidRDefault="00BF5F55" w:rsidP="006F2FB4">
            <w:pPr>
              <w:widowControl w:val="0"/>
              <w:tabs>
                <w:tab w:val="left" w:pos="720"/>
              </w:tabs>
              <w:spacing w:line="480" w:lineRule="auto"/>
              <w:jc w:val="center"/>
              <w:rPr>
                <w:szCs w:val="24"/>
              </w:rPr>
            </w:pPr>
            <w:r w:rsidRPr="006B6791">
              <w:rPr>
                <w:szCs w:val="24"/>
              </w:rPr>
              <w:t>0.0557</w:t>
            </w:r>
          </w:p>
        </w:tc>
        <w:tc>
          <w:tcPr>
            <w:tcW w:w="399" w:type="pct"/>
            <w:vAlign w:val="center"/>
          </w:tcPr>
          <w:p w:rsidR="00BF5F55" w:rsidRPr="006B6791" w:rsidRDefault="00BF5F55" w:rsidP="006F2FB4">
            <w:pPr>
              <w:widowControl w:val="0"/>
              <w:tabs>
                <w:tab w:val="left" w:pos="720"/>
              </w:tabs>
              <w:spacing w:line="480" w:lineRule="auto"/>
              <w:jc w:val="center"/>
              <w:rPr>
                <w:szCs w:val="24"/>
              </w:rPr>
            </w:pPr>
            <w:r w:rsidRPr="006B6791">
              <w:rPr>
                <w:szCs w:val="24"/>
              </w:rPr>
              <w:t>0.710</w:t>
            </w:r>
          </w:p>
        </w:tc>
        <w:tc>
          <w:tcPr>
            <w:tcW w:w="490" w:type="pct"/>
            <w:vAlign w:val="center"/>
          </w:tcPr>
          <w:p w:rsidR="00BF5F55" w:rsidRPr="006B6791" w:rsidRDefault="00BF5F55" w:rsidP="006F2FB4">
            <w:pPr>
              <w:widowControl w:val="0"/>
              <w:tabs>
                <w:tab w:val="left" w:pos="720"/>
              </w:tabs>
              <w:spacing w:line="480" w:lineRule="auto"/>
              <w:jc w:val="center"/>
              <w:rPr>
                <w:szCs w:val="24"/>
              </w:rPr>
            </w:pPr>
            <w:r w:rsidRPr="006B6791">
              <w:rPr>
                <w:szCs w:val="24"/>
              </w:rPr>
              <w:t>0.0019</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0.2374</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0.0019</w:t>
            </w:r>
          </w:p>
        </w:tc>
        <w:tc>
          <w:tcPr>
            <w:tcW w:w="540" w:type="pct"/>
            <w:vAlign w:val="center"/>
          </w:tcPr>
          <w:p w:rsidR="00BF5F55" w:rsidRPr="006B6791" w:rsidRDefault="00BF5F55" w:rsidP="006F2FB4">
            <w:pPr>
              <w:widowControl w:val="0"/>
              <w:tabs>
                <w:tab w:val="left" w:pos="720"/>
              </w:tabs>
              <w:spacing w:line="480" w:lineRule="auto"/>
              <w:jc w:val="center"/>
              <w:rPr>
                <w:strike/>
                <w:szCs w:val="24"/>
              </w:rPr>
            </w:pPr>
            <w:r w:rsidRPr="006B6791">
              <w:rPr>
                <w:kern w:val="2"/>
                <w:szCs w:val="24"/>
              </w:rPr>
              <w:t>5x10</w:t>
            </w:r>
            <w:r w:rsidRPr="006B6791">
              <w:rPr>
                <w:kern w:val="2"/>
                <w:szCs w:val="24"/>
                <w:vertAlign w:val="superscript"/>
              </w:rPr>
              <w:t>-5</w:t>
            </w:r>
          </w:p>
        </w:tc>
        <w:tc>
          <w:tcPr>
            <w:tcW w:w="540" w:type="pct"/>
            <w:vAlign w:val="center"/>
          </w:tcPr>
          <w:p w:rsidR="00BF5F55" w:rsidRPr="006B6791" w:rsidRDefault="00BF5F55" w:rsidP="006F2FB4">
            <w:pPr>
              <w:widowControl w:val="0"/>
              <w:tabs>
                <w:tab w:val="left" w:pos="720"/>
              </w:tabs>
              <w:spacing w:line="480" w:lineRule="auto"/>
              <w:jc w:val="center"/>
              <w:rPr>
                <w:strike/>
                <w:szCs w:val="24"/>
              </w:rPr>
            </w:pPr>
            <w:r w:rsidRPr="006B6791">
              <w:rPr>
                <w:kern w:val="2"/>
                <w:szCs w:val="24"/>
              </w:rPr>
              <w:t>5x10</w:t>
            </w:r>
            <w:r w:rsidRPr="006B6791">
              <w:rPr>
                <w:kern w:val="2"/>
                <w:szCs w:val="24"/>
                <w:vertAlign w:val="superscript"/>
              </w:rPr>
              <w:t>-5</w:t>
            </w:r>
          </w:p>
        </w:tc>
      </w:tr>
      <w:tr w:rsidR="00BF5F55" w:rsidRPr="006B6791" w:rsidTr="00EF082A">
        <w:trPr>
          <w:cantSplit/>
          <w:jc w:val="center"/>
        </w:trPr>
        <w:tc>
          <w:tcPr>
            <w:tcW w:w="1253" w:type="pct"/>
            <w:shd w:val="clear" w:color="auto" w:fill="auto"/>
            <w:vAlign w:val="center"/>
          </w:tcPr>
          <w:p w:rsidR="00BF5F55" w:rsidRPr="006B6791" w:rsidRDefault="00BF5F55" w:rsidP="006F2FB4">
            <w:pPr>
              <w:widowControl w:val="0"/>
              <w:tabs>
                <w:tab w:val="left" w:pos="720"/>
              </w:tabs>
              <w:spacing w:line="480" w:lineRule="auto"/>
              <w:rPr>
                <w:szCs w:val="24"/>
              </w:rPr>
            </w:pPr>
            <w:r w:rsidRPr="006B6791">
              <w:rPr>
                <w:szCs w:val="24"/>
              </w:rPr>
              <w:t>Endosulfan</w:t>
            </w:r>
            <w:r w:rsidR="00A71341" w:rsidRPr="006B6791">
              <w:rPr>
                <w:szCs w:val="24"/>
                <w:vertAlign w:val="superscript"/>
              </w:rPr>
              <w:t>7</w:t>
            </w:r>
          </w:p>
          <w:p w:rsidR="00494D1F" w:rsidRPr="006B6791" w:rsidRDefault="00E44B70" w:rsidP="006F2FB4">
            <w:pPr>
              <w:widowControl w:val="0"/>
              <w:tabs>
                <w:tab w:val="left" w:pos="720"/>
              </w:tabs>
              <w:spacing w:line="480" w:lineRule="auto"/>
              <w:rPr>
                <w:szCs w:val="24"/>
              </w:rPr>
            </w:pPr>
            <w:r w:rsidRPr="006B6791">
              <w:rPr>
                <w:szCs w:val="24"/>
              </w:rPr>
              <w:t>115-29-7</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szCs w:val="24"/>
              </w:rPr>
            </w:pPr>
            <w:r w:rsidRPr="006B6791">
              <w:rPr>
                <w:szCs w:val="24"/>
              </w:rPr>
              <w:t>0.22</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szCs w:val="24"/>
              </w:rPr>
            </w:pPr>
            <w:r w:rsidRPr="006B6791">
              <w:rPr>
                <w:szCs w:val="24"/>
              </w:rPr>
              <w:t>0.0560</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szCs w:val="24"/>
              </w:rPr>
            </w:pPr>
            <w:r w:rsidRPr="006B6791">
              <w:rPr>
                <w:szCs w:val="24"/>
              </w:rPr>
              <w:t>0.034</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szCs w:val="24"/>
              </w:rPr>
            </w:pPr>
            <w:r w:rsidRPr="006B6791">
              <w:rPr>
                <w:szCs w:val="24"/>
              </w:rPr>
              <w:t>0.0087</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szCs w:val="24"/>
              </w:rPr>
            </w:pPr>
            <w:r w:rsidRPr="006B6791">
              <w:rPr>
                <w:szCs w:val="24"/>
              </w:rPr>
              <w:t>0.034</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szCs w:val="24"/>
              </w:rPr>
            </w:pPr>
            <w:r w:rsidRPr="006B6791">
              <w:rPr>
                <w:szCs w:val="24"/>
              </w:rPr>
              <w:t>0.0087</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szCs w:val="24"/>
              </w:rPr>
            </w:pPr>
            <w:r w:rsidRPr="006B6791">
              <w:rPr>
                <w:szCs w:val="24"/>
              </w:rPr>
              <w:t>0.</w:t>
            </w:r>
            <w:r w:rsidR="00A71341" w:rsidRPr="006B6791">
              <w:rPr>
                <w:szCs w:val="24"/>
              </w:rPr>
              <w:t>4</w:t>
            </w:r>
            <w:r w:rsidRPr="006B6791">
              <w:rPr>
                <w:szCs w:val="24"/>
              </w:rPr>
              <w:t>7</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szCs w:val="24"/>
              </w:rPr>
            </w:pPr>
            <w:r w:rsidRPr="006B6791">
              <w:rPr>
                <w:szCs w:val="24"/>
              </w:rPr>
              <w:t>0.64</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szCs w:val="24"/>
              </w:rPr>
            </w:pPr>
            <w:proofErr w:type="spellStart"/>
            <w:r w:rsidRPr="006B6791">
              <w:rPr>
                <w:szCs w:val="24"/>
              </w:rPr>
              <w:t>Endrin</w:t>
            </w:r>
            <w:proofErr w:type="spellEnd"/>
          </w:p>
          <w:p w:rsidR="007A6082" w:rsidRPr="006B6791" w:rsidRDefault="007A6082" w:rsidP="006F2FB4">
            <w:pPr>
              <w:widowControl w:val="0"/>
              <w:tabs>
                <w:tab w:val="left" w:pos="720"/>
              </w:tabs>
              <w:spacing w:line="480" w:lineRule="auto"/>
              <w:rPr>
                <w:szCs w:val="24"/>
              </w:rPr>
            </w:pPr>
            <w:r w:rsidRPr="006B6791">
              <w:rPr>
                <w:szCs w:val="24"/>
              </w:rPr>
              <w:t>72-20-8</w:t>
            </w:r>
          </w:p>
        </w:tc>
        <w:tc>
          <w:tcPr>
            <w:tcW w:w="399" w:type="pct"/>
            <w:vAlign w:val="center"/>
          </w:tcPr>
          <w:p w:rsidR="00BF5F55" w:rsidRPr="006B6791" w:rsidRDefault="00BF5F55" w:rsidP="006F2FB4">
            <w:pPr>
              <w:widowControl w:val="0"/>
              <w:tabs>
                <w:tab w:val="left" w:pos="720"/>
              </w:tabs>
              <w:spacing w:line="480" w:lineRule="auto"/>
              <w:jc w:val="center"/>
              <w:rPr>
                <w:szCs w:val="24"/>
              </w:rPr>
            </w:pPr>
            <w:r w:rsidRPr="006B6791">
              <w:rPr>
                <w:szCs w:val="24"/>
              </w:rPr>
              <w:t>0.0864</w:t>
            </w:r>
          </w:p>
        </w:tc>
        <w:tc>
          <w:tcPr>
            <w:tcW w:w="490" w:type="pct"/>
            <w:vAlign w:val="center"/>
          </w:tcPr>
          <w:p w:rsidR="00BF5F55" w:rsidRPr="006B6791" w:rsidRDefault="00BF5F55" w:rsidP="006F2FB4">
            <w:pPr>
              <w:widowControl w:val="0"/>
              <w:tabs>
                <w:tab w:val="left" w:pos="720"/>
              </w:tabs>
              <w:spacing w:line="480" w:lineRule="auto"/>
              <w:jc w:val="center"/>
              <w:rPr>
                <w:szCs w:val="24"/>
              </w:rPr>
            </w:pPr>
            <w:r w:rsidRPr="006B6791">
              <w:rPr>
                <w:szCs w:val="24"/>
              </w:rPr>
              <w:t>0.0375</w:t>
            </w:r>
          </w:p>
        </w:tc>
        <w:tc>
          <w:tcPr>
            <w:tcW w:w="399" w:type="pct"/>
            <w:vAlign w:val="center"/>
          </w:tcPr>
          <w:p w:rsidR="00BF5F55" w:rsidRPr="006B6791" w:rsidRDefault="00BF5F55" w:rsidP="006F2FB4">
            <w:pPr>
              <w:widowControl w:val="0"/>
              <w:tabs>
                <w:tab w:val="left" w:pos="720"/>
              </w:tabs>
              <w:spacing w:line="480" w:lineRule="auto"/>
              <w:jc w:val="center"/>
              <w:rPr>
                <w:szCs w:val="24"/>
              </w:rPr>
            </w:pPr>
            <w:r w:rsidRPr="006B6791">
              <w:rPr>
                <w:szCs w:val="24"/>
              </w:rPr>
              <w:t>0.037</w:t>
            </w:r>
          </w:p>
        </w:tc>
        <w:tc>
          <w:tcPr>
            <w:tcW w:w="490" w:type="pct"/>
            <w:vAlign w:val="center"/>
          </w:tcPr>
          <w:p w:rsidR="00BF5F55" w:rsidRPr="006B6791" w:rsidRDefault="00BF5F55" w:rsidP="006F2FB4">
            <w:pPr>
              <w:widowControl w:val="0"/>
              <w:tabs>
                <w:tab w:val="left" w:pos="720"/>
              </w:tabs>
              <w:spacing w:line="480" w:lineRule="auto"/>
              <w:jc w:val="center"/>
              <w:rPr>
                <w:szCs w:val="24"/>
              </w:rPr>
            </w:pPr>
            <w:r w:rsidRPr="006B6791">
              <w:rPr>
                <w:szCs w:val="24"/>
              </w:rPr>
              <w:t>0.0023</w:t>
            </w:r>
          </w:p>
        </w:tc>
        <w:tc>
          <w:tcPr>
            <w:tcW w:w="399" w:type="pct"/>
            <w:vAlign w:val="center"/>
          </w:tcPr>
          <w:p w:rsidR="00BF5F55" w:rsidRPr="006B6791" w:rsidRDefault="00BF5F55" w:rsidP="006F2FB4">
            <w:pPr>
              <w:widowControl w:val="0"/>
              <w:tabs>
                <w:tab w:val="left" w:pos="720"/>
              </w:tabs>
              <w:spacing w:line="480" w:lineRule="auto"/>
              <w:jc w:val="center"/>
              <w:rPr>
                <w:szCs w:val="24"/>
              </w:rPr>
            </w:pPr>
            <w:r w:rsidRPr="006B6791">
              <w:rPr>
                <w:szCs w:val="24"/>
              </w:rPr>
              <w:t>0.037</w:t>
            </w:r>
          </w:p>
        </w:tc>
        <w:tc>
          <w:tcPr>
            <w:tcW w:w="490" w:type="pct"/>
            <w:vAlign w:val="center"/>
          </w:tcPr>
          <w:p w:rsidR="00BF5F55" w:rsidRPr="006B6791" w:rsidRDefault="00BF5F55" w:rsidP="006F2FB4">
            <w:pPr>
              <w:widowControl w:val="0"/>
              <w:tabs>
                <w:tab w:val="left" w:pos="720"/>
              </w:tabs>
              <w:spacing w:line="480" w:lineRule="auto"/>
              <w:jc w:val="center"/>
              <w:rPr>
                <w:szCs w:val="24"/>
              </w:rPr>
            </w:pPr>
            <w:r w:rsidRPr="006B6791">
              <w:rPr>
                <w:szCs w:val="24"/>
              </w:rPr>
              <w:t>0.0023</w:t>
            </w:r>
          </w:p>
        </w:tc>
        <w:tc>
          <w:tcPr>
            <w:tcW w:w="540" w:type="pct"/>
            <w:vAlign w:val="center"/>
          </w:tcPr>
          <w:p w:rsidR="00BF5F55" w:rsidRPr="006B6791" w:rsidRDefault="00BF5F55" w:rsidP="006F2FB4">
            <w:pPr>
              <w:widowControl w:val="0"/>
              <w:tabs>
                <w:tab w:val="left" w:pos="720"/>
              </w:tabs>
              <w:spacing w:line="480" w:lineRule="auto"/>
              <w:jc w:val="center"/>
              <w:rPr>
                <w:szCs w:val="24"/>
              </w:rPr>
            </w:pPr>
            <w:r w:rsidRPr="006B6791">
              <w:rPr>
                <w:szCs w:val="24"/>
              </w:rPr>
              <w:t>0.26</w:t>
            </w:r>
          </w:p>
        </w:tc>
        <w:tc>
          <w:tcPr>
            <w:tcW w:w="540" w:type="pct"/>
            <w:vAlign w:val="center"/>
          </w:tcPr>
          <w:p w:rsidR="00BF5F55" w:rsidRPr="006B6791" w:rsidRDefault="00BF5F55" w:rsidP="006F2FB4">
            <w:pPr>
              <w:widowControl w:val="0"/>
              <w:tabs>
                <w:tab w:val="left" w:pos="720"/>
              </w:tabs>
              <w:spacing w:line="480" w:lineRule="auto"/>
              <w:jc w:val="center"/>
              <w:rPr>
                <w:szCs w:val="24"/>
              </w:rPr>
            </w:pPr>
            <w:r w:rsidRPr="006B6791">
              <w:rPr>
                <w:szCs w:val="24"/>
              </w:rPr>
              <w:t>0.26</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Ethylbenzene</w:t>
            </w:r>
          </w:p>
          <w:p w:rsidR="00494D1F" w:rsidRPr="006B6791" w:rsidRDefault="00562249" w:rsidP="006F2FB4">
            <w:pPr>
              <w:widowControl w:val="0"/>
              <w:tabs>
                <w:tab w:val="left" w:pos="720"/>
              </w:tabs>
              <w:spacing w:line="480" w:lineRule="auto"/>
              <w:rPr>
                <w:kern w:val="2"/>
                <w:szCs w:val="24"/>
              </w:rPr>
            </w:pPr>
            <w:r w:rsidRPr="006B6791">
              <w:rPr>
                <w:kern w:val="2"/>
                <w:szCs w:val="24"/>
              </w:rPr>
              <w:t>100-41-4</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1,600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8,760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4,380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1,600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247</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834</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Heptachlor</w:t>
            </w:r>
          </w:p>
          <w:p w:rsidR="007A6082" w:rsidRPr="006B6791" w:rsidRDefault="007A6082" w:rsidP="006F2FB4">
            <w:pPr>
              <w:widowControl w:val="0"/>
              <w:tabs>
                <w:tab w:val="left" w:pos="720"/>
              </w:tabs>
              <w:spacing w:line="480" w:lineRule="auto"/>
              <w:rPr>
                <w:kern w:val="2"/>
                <w:szCs w:val="24"/>
              </w:rPr>
            </w:pPr>
            <w:r w:rsidRPr="006B6791">
              <w:rPr>
                <w:kern w:val="2"/>
                <w:szCs w:val="24"/>
              </w:rPr>
              <w:t>76-44-8</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0.52</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0.0038</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0.053</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0.0036</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0.053</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0.0036</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7x10</w:t>
            </w:r>
            <w:r w:rsidRPr="006B6791">
              <w:rPr>
                <w:kern w:val="2"/>
                <w:szCs w:val="24"/>
                <w:vertAlign w:val="superscript"/>
              </w:rPr>
              <w:t>-5</w:t>
            </w:r>
          </w:p>
        </w:tc>
        <w:tc>
          <w:tcPr>
            <w:tcW w:w="540" w:type="pct"/>
            <w:vAlign w:val="center"/>
          </w:tcPr>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7x10</w:t>
            </w:r>
            <w:r w:rsidRPr="006B6791">
              <w:rPr>
                <w:kern w:val="2"/>
                <w:szCs w:val="24"/>
                <w:vertAlign w:val="superscript"/>
              </w:rPr>
              <w:t>-5</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proofErr w:type="spellStart"/>
            <w:r w:rsidRPr="006B6791">
              <w:rPr>
                <w:kern w:val="2"/>
                <w:szCs w:val="24"/>
              </w:rPr>
              <w:t>Hexachlorobenzene</w:t>
            </w:r>
            <w:proofErr w:type="spellEnd"/>
          </w:p>
          <w:p w:rsidR="00494D1F" w:rsidRPr="006B6791" w:rsidRDefault="00494D1F" w:rsidP="006F2FB4">
            <w:pPr>
              <w:widowControl w:val="0"/>
              <w:tabs>
                <w:tab w:val="left" w:pos="720"/>
              </w:tabs>
              <w:spacing w:line="480" w:lineRule="auto"/>
              <w:rPr>
                <w:kern w:val="2"/>
                <w:szCs w:val="24"/>
              </w:rPr>
            </w:pPr>
            <w:r w:rsidRPr="006B6791">
              <w:rPr>
                <w:kern w:val="2"/>
                <w:szCs w:val="24"/>
              </w:rPr>
              <w:t>118-74-1</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2.5x10</w:t>
            </w:r>
            <w:r w:rsidRPr="006B6791">
              <w:rPr>
                <w:kern w:val="2"/>
                <w:szCs w:val="24"/>
                <w:vertAlign w:val="superscript"/>
              </w:rPr>
              <w:t>-4</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2.5x10</w:t>
            </w:r>
            <w:r w:rsidRPr="006B6791">
              <w:rPr>
                <w:kern w:val="2"/>
                <w:szCs w:val="24"/>
                <w:vertAlign w:val="superscript"/>
              </w:rPr>
              <w:t>-4</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vertAlign w:val="superscript"/>
              </w:rPr>
            </w:pPr>
            <w:r w:rsidRPr="006B6791">
              <w:rPr>
                <w:kern w:val="2"/>
                <w:szCs w:val="24"/>
              </w:rPr>
              <w:t>Hexachlorobutadiene</w:t>
            </w:r>
            <w:r w:rsidRPr="006B6791">
              <w:rPr>
                <w:kern w:val="2"/>
                <w:szCs w:val="24"/>
                <w:vertAlign w:val="superscript"/>
              </w:rPr>
              <w:t>3</w:t>
            </w:r>
          </w:p>
          <w:p w:rsidR="00494D1F" w:rsidRPr="006B6791" w:rsidRDefault="00494D1F" w:rsidP="006F2FB4">
            <w:pPr>
              <w:widowControl w:val="0"/>
              <w:tabs>
                <w:tab w:val="left" w:pos="720"/>
              </w:tabs>
              <w:spacing w:line="480" w:lineRule="auto"/>
              <w:rPr>
                <w:kern w:val="2"/>
                <w:szCs w:val="24"/>
              </w:rPr>
            </w:pPr>
            <w:r w:rsidRPr="006B6791">
              <w:rPr>
                <w:kern w:val="2"/>
                <w:szCs w:val="24"/>
              </w:rPr>
              <w:t>87-68-3</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5.1</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1.02</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1.6</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0.32</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1.6</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0.32</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0.09</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0.11</w:t>
            </w:r>
          </w:p>
        </w:tc>
      </w:tr>
      <w:tr w:rsidR="00BF5F55" w:rsidRPr="006B6791" w:rsidTr="00EF082A">
        <w:trPr>
          <w:cantSplit/>
          <w:jc w:val="center"/>
        </w:trPr>
        <w:tc>
          <w:tcPr>
            <w:tcW w:w="1253" w:type="pct"/>
            <w:shd w:val="clear" w:color="auto" w:fill="auto"/>
            <w:vAlign w:val="center"/>
          </w:tcPr>
          <w:p w:rsidR="00BF5F55" w:rsidRPr="006B6791" w:rsidRDefault="00BF5F55" w:rsidP="006F2FB4">
            <w:pPr>
              <w:widowControl w:val="0"/>
              <w:tabs>
                <w:tab w:val="left" w:pos="720"/>
              </w:tabs>
              <w:spacing w:line="480" w:lineRule="auto"/>
              <w:rPr>
                <w:kern w:val="2"/>
                <w:szCs w:val="24"/>
              </w:rPr>
            </w:pPr>
            <w:proofErr w:type="spellStart"/>
            <w:r w:rsidRPr="006B6791">
              <w:rPr>
                <w:kern w:val="2"/>
                <w:szCs w:val="24"/>
              </w:rPr>
              <w:t>Hexachlorocyclohexane</w:t>
            </w:r>
            <w:proofErr w:type="spellEnd"/>
            <w:r w:rsidRPr="006B6791">
              <w:rPr>
                <w:kern w:val="2"/>
                <w:szCs w:val="24"/>
              </w:rPr>
              <w:t xml:space="preserve"> (gamma BHC; </w:t>
            </w:r>
            <w:proofErr w:type="spellStart"/>
            <w:r w:rsidRPr="006B6791">
              <w:rPr>
                <w:kern w:val="2"/>
                <w:szCs w:val="24"/>
              </w:rPr>
              <w:t>Lindane</w:t>
            </w:r>
            <w:proofErr w:type="spellEnd"/>
            <w:r w:rsidRPr="006B6791">
              <w:rPr>
                <w:kern w:val="2"/>
                <w:szCs w:val="24"/>
              </w:rPr>
              <w:t>)</w:t>
            </w:r>
          </w:p>
          <w:p w:rsidR="00494D1F" w:rsidRPr="006B6791" w:rsidRDefault="00817910" w:rsidP="006F2FB4">
            <w:pPr>
              <w:widowControl w:val="0"/>
              <w:tabs>
                <w:tab w:val="left" w:pos="720"/>
              </w:tabs>
              <w:spacing w:line="480" w:lineRule="auto"/>
              <w:rPr>
                <w:kern w:val="2"/>
                <w:szCs w:val="24"/>
              </w:rPr>
            </w:pPr>
            <w:r w:rsidRPr="006B6791">
              <w:rPr>
                <w:kern w:val="2"/>
                <w:szCs w:val="24"/>
              </w:rPr>
              <w:t>58-89-9</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5.30</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0.21</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0.160</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0.160</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0.11</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0.20</w:t>
            </w:r>
          </w:p>
        </w:tc>
      </w:tr>
      <w:tr w:rsidR="00BF5F55" w:rsidRPr="006B6791" w:rsidTr="00EF082A">
        <w:trPr>
          <w:cantSplit/>
          <w:jc w:val="center"/>
        </w:trPr>
        <w:tc>
          <w:tcPr>
            <w:tcW w:w="1253" w:type="pct"/>
            <w:shd w:val="clear" w:color="auto" w:fill="auto"/>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Methyl chloride (Chloromethane)</w:t>
            </w:r>
          </w:p>
          <w:p w:rsidR="00494D1F" w:rsidRPr="006B6791" w:rsidRDefault="00494D1F" w:rsidP="006F2FB4">
            <w:pPr>
              <w:widowControl w:val="0"/>
              <w:tabs>
                <w:tab w:val="left" w:pos="720"/>
              </w:tabs>
              <w:spacing w:line="480" w:lineRule="auto"/>
              <w:rPr>
                <w:kern w:val="2"/>
                <w:szCs w:val="24"/>
              </w:rPr>
            </w:pPr>
            <w:r w:rsidRPr="006B6791">
              <w:rPr>
                <w:kern w:val="2"/>
                <w:szCs w:val="24"/>
              </w:rPr>
              <w:t>74-87-3</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55,000</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27,500</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27,000</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13,500</w:t>
            </w:r>
          </w:p>
        </w:tc>
        <w:tc>
          <w:tcPr>
            <w:tcW w:w="399"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27,000</w:t>
            </w:r>
          </w:p>
        </w:tc>
        <w:tc>
          <w:tcPr>
            <w:tcW w:w="49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13,500</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shd w:val="clear" w:color="auto" w:fill="auto"/>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Methylene chloride (Dichloromethane)</w:t>
            </w:r>
          </w:p>
          <w:p w:rsidR="00E76F4E" w:rsidRPr="006B6791" w:rsidRDefault="00E76F4E" w:rsidP="006F2FB4">
            <w:pPr>
              <w:widowControl w:val="0"/>
              <w:tabs>
                <w:tab w:val="left" w:pos="720"/>
              </w:tabs>
              <w:spacing w:line="480" w:lineRule="auto"/>
              <w:rPr>
                <w:kern w:val="2"/>
                <w:szCs w:val="24"/>
              </w:rPr>
            </w:pPr>
            <w:r w:rsidRPr="006B6791">
              <w:rPr>
                <w:kern w:val="2"/>
                <w:szCs w:val="24"/>
              </w:rPr>
              <w:t>75-09-2</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19,300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9,650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25,600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12,800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19,300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9,650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4.4</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87</w:t>
            </w:r>
          </w:p>
        </w:tc>
      </w:tr>
      <w:tr w:rsidR="00BF5F55" w:rsidRPr="006B6791" w:rsidTr="00EF082A">
        <w:trPr>
          <w:cantSplit/>
          <w:jc w:val="center"/>
        </w:trPr>
        <w:tc>
          <w:tcPr>
            <w:tcW w:w="1253" w:type="pct"/>
            <w:tcBorders>
              <w:bottom w:val="single" w:sz="6" w:space="0" w:color="auto"/>
            </w:tcBorders>
            <w:vAlign w:val="center"/>
          </w:tcPr>
          <w:p w:rsidR="00BF5F55" w:rsidRPr="006B6791" w:rsidRDefault="00BF5F55" w:rsidP="006F2FB4">
            <w:pPr>
              <w:widowControl w:val="0"/>
              <w:tabs>
                <w:tab w:val="left" w:pos="720"/>
              </w:tabs>
              <w:spacing w:line="480" w:lineRule="auto"/>
              <w:rPr>
                <w:kern w:val="2"/>
                <w:szCs w:val="24"/>
                <w:vertAlign w:val="superscript"/>
              </w:rPr>
            </w:pPr>
            <w:r w:rsidRPr="006B6791">
              <w:rPr>
                <w:kern w:val="2"/>
                <w:szCs w:val="24"/>
              </w:rPr>
              <w:lastRenderedPageBreak/>
              <w:t>Phenol (Total)</w:t>
            </w:r>
            <w:r w:rsidRPr="006B6791">
              <w:rPr>
                <w:kern w:val="2"/>
                <w:szCs w:val="24"/>
                <w:vertAlign w:val="superscript"/>
              </w:rPr>
              <w:t>4</w:t>
            </w:r>
          </w:p>
          <w:p w:rsidR="00494D1F" w:rsidRPr="006B6791" w:rsidRDefault="007E5A91" w:rsidP="006F2FB4">
            <w:pPr>
              <w:widowControl w:val="0"/>
              <w:tabs>
                <w:tab w:val="left" w:pos="720"/>
              </w:tabs>
              <w:spacing w:line="480" w:lineRule="auto"/>
              <w:rPr>
                <w:kern w:val="2"/>
                <w:szCs w:val="24"/>
              </w:rPr>
            </w:pPr>
            <w:r w:rsidRPr="006B6791">
              <w:rPr>
                <w:kern w:val="2"/>
                <w:szCs w:val="24"/>
              </w:rPr>
              <w:t>108-95-2</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350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580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290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580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290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50.0</w:t>
            </w:r>
          </w:p>
        </w:tc>
      </w:tr>
      <w:tr w:rsidR="00BF5F55" w:rsidRPr="006B6791" w:rsidTr="00EF082A">
        <w:trPr>
          <w:cantSplit/>
          <w:jc w:val="center"/>
        </w:trPr>
        <w:tc>
          <w:tcPr>
            <w:tcW w:w="1253" w:type="pct"/>
            <w:tcBorders>
              <w:top w:val="single" w:sz="6" w:space="0" w:color="auto"/>
              <w:bottom w:val="single" w:sz="6" w:space="0" w:color="auto"/>
            </w:tcBorders>
            <w:shd w:val="clear" w:color="auto" w:fill="auto"/>
            <w:vAlign w:val="center"/>
          </w:tcPr>
          <w:p w:rsidR="007E5A91" w:rsidRPr="006B6791" w:rsidRDefault="00BF5F55" w:rsidP="006F2FB4">
            <w:pPr>
              <w:widowControl w:val="0"/>
              <w:tabs>
                <w:tab w:val="left" w:pos="720"/>
              </w:tabs>
              <w:spacing w:line="480" w:lineRule="auto"/>
              <w:rPr>
                <w:kern w:val="2"/>
                <w:szCs w:val="24"/>
              </w:rPr>
            </w:pPr>
            <w:r w:rsidRPr="006B6791">
              <w:rPr>
                <w:kern w:val="2"/>
                <w:szCs w:val="24"/>
              </w:rPr>
              <w:t>Polychlorinated Biphenyls, Total</w:t>
            </w:r>
            <w:r w:rsidR="00435C94" w:rsidRPr="006B6791">
              <w:rPr>
                <w:kern w:val="2"/>
                <w:szCs w:val="24"/>
                <w:vertAlign w:val="superscript"/>
              </w:rPr>
              <w:t>6</w:t>
            </w:r>
            <w:r w:rsidRPr="006B6791">
              <w:rPr>
                <w:kern w:val="2"/>
                <w:szCs w:val="24"/>
              </w:rPr>
              <w:t xml:space="preserve"> (PCBs)</w:t>
            </w:r>
          </w:p>
          <w:p w:rsidR="00EF72F0" w:rsidRPr="006B6791" w:rsidRDefault="00EF72F0" w:rsidP="006F2FB4">
            <w:pPr>
              <w:widowControl w:val="0"/>
              <w:tabs>
                <w:tab w:val="left" w:pos="720"/>
              </w:tabs>
              <w:spacing w:line="480" w:lineRule="auto"/>
              <w:rPr>
                <w:kern w:val="2"/>
                <w:szCs w:val="24"/>
              </w:rPr>
            </w:pPr>
            <w:r w:rsidRPr="006B6791">
              <w:rPr>
                <w:kern w:val="2"/>
                <w:szCs w:val="24"/>
              </w:rPr>
              <w:t>1336-36-3</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0.0140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10.000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0.0300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0.0140</w:t>
            </w:r>
          </w:p>
        </w:tc>
        <w:tc>
          <w:tcPr>
            <w:tcW w:w="540" w:type="pct"/>
            <w:vAlign w:val="center"/>
          </w:tcPr>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5.59x10</w:t>
            </w:r>
            <w:r w:rsidRPr="006B6791">
              <w:rPr>
                <w:kern w:val="2"/>
                <w:szCs w:val="24"/>
                <w:vertAlign w:val="superscript"/>
              </w:rPr>
              <w:t>-5</w:t>
            </w:r>
          </w:p>
        </w:tc>
        <w:tc>
          <w:tcPr>
            <w:tcW w:w="540" w:type="pct"/>
            <w:vAlign w:val="center"/>
          </w:tcPr>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5.61x10</w:t>
            </w:r>
            <w:r w:rsidRPr="006B6791">
              <w:rPr>
                <w:kern w:val="2"/>
                <w:szCs w:val="24"/>
                <w:vertAlign w:val="superscript"/>
              </w:rPr>
              <w:t>-5</w:t>
            </w:r>
          </w:p>
        </w:tc>
      </w:tr>
      <w:tr w:rsidR="00BF5F55" w:rsidRPr="006B6791" w:rsidTr="00EF082A">
        <w:trPr>
          <w:cantSplit/>
          <w:jc w:val="center"/>
        </w:trPr>
        <w:tc>
          <w:tcPr>
            <w:tcW w:w="1253" w:type="pct"/>
            <w:tcBorders>
              <w:top w:val="single" w:sz="6" w:space="0" w:color="auto"/>
            </w:tcBorders>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TDE (DDD)</w:t>
            </w:r>
          </w:p>
          <w:p w:rsidR="007E5A91" w:rsidRPr="006B6791" w:rsidRDefault="007E5A91" w:rsidP="006F2FB4">
            <w:pPr>
              <w:widowControl w:val="0"/>
              <w:tabs>
                <w:tab w:val="left" w:pos="720"/>
              </w:tabs>
              <w:spacing w:line="480" w:lineRule="auto"/>
              <w:rPr>
                <w:kern w:val="2"/>
                <w:szCs w:val="24"/>
              </w:rPr>
            </w:pPr>
            <w:r w:rsidRPr="006B6791">
              <w:rPr>
                <w:kern w:val="2"/>
                <w:szCs w:val="24"/>
              </w:rPr>
              <w:t>72-54-8</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0.03</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0.0060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1.250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0.2500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0.03</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0.0060</w:t>
            </w:r>
          </w:p>
        </w:tc>
        <w:tc>
          <w:tcPr>
            <w:tcW w:w="540" w:type="pct"/>
            <w:vAlign w:val="center"/>
          </w:tcPr>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2.7x10</w:t>
            </w:r>
            <w:r w:rsidRPr="006B6791">
              <w:rPr>
                <w:kern w:val="2"/>
                <w:szCs w:val="24"/>
                <w:vertAlign w:val="superscript"/>
              </w:rPr>
              <w:t>-4</w:t>
            </w:r>
          </w:p>
        </w:tc>
        <w:tc>
          <w:tcPr>
            <w:tcW w:w="540" w:type="pct"/>
            <w:vAlign w:val="center"/>
          </w:tcPr>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2.7x10</w:t>
            </w:r>
            <w:r w:rsidRPr="006B6791">
              <w:rPr>
                <w:kern w:val="2"/>
                <w:szCs w:val="24"/>
                <w:vertAlign w:val="superscript"/>
              </w:rPr>
              <w:t>-4</w:t>
            </w:r>
          </w:p>
        </w:tc>
      </w:tr>
      <w:tr w:rsidR="00BF5F55" w:rsidRPr="006B6791" w:rsidTr="00EF082A">
        <w:trPr>
          <w:cantSplit/>
          <w:jc w:val="center"/>
        </w:trPr>
        <w:tc>
          <w:tcPr>
            <w:tcW w:w="1253" w:type="pct"/>
            <w:tcBorders>
              <w:top w:val="single" w:sz="6" w:space="0" w:color="auto"/>
              <w:bottom w:val="single" w:sz="6" w:space="0" w:color="auto"/>
            </w:tcBorders>
            <w:vAlign w:val="center"/>
          </w:tcPr>
          <w:p w:rsidR="00BF5F55" w:rsidRPr="006B6791" w:rsidRDefault="00BF5F55" w:rsidP="006F2FB4">
            <w:pPr>
              <w:widowControl w:val="0"/>
              <w:tabs>
                <w:tab w:val="left" w:pos="720"/>
              </w:tabs>
              <w:spacing w:line="480" w:lineRule="auto"/>
              <w:rPr>
                <w:szCs w:val="24"/>
              </w:rPr>
            </w:pPr>
            <w:r w:rsidRPr="006B6791">
              <w:rPr>
                <w:szCs w:val="24"/>
              </w:rPr>
              <w:t>2,3,7,8-Tetrachlorodibenzo-p-dioxin</w:t>
            </w:r>
          </w:p>
          <w:p w:rsidR="00BF5F55" w:rsidRPr="006B6791" w:rsidRDefault="00BF5F55" w:rsidP="006F2FB4">
            <w:pPr>
              <w:widowControl w:val="0"/>
              <w:tabs>
                <w:tab w:val="left" w:pos="720"/>
              </w:tabs>
              <w:spacing w:line="480" w:lineRule="auto"/>
              <w:rPr>
                <w:szCs w:val="24"/>
                <w:vertAlign w:val="superscript"/>
              </w:rPr>
            </w:pPr>
            <w:r w:rsidRPr="006B6791">
              <w:rPr>
                <w:szCs w:val="24"/>
              </w:rPr>
              <w:t>(2,3,7,8-TCDD)</w:t>
            </w:r>
            <w:r w:rsidRPr="006B6791">
              <w:rPr>
                <w:szCs w:val="24"/>
                <w:vertAlign w:val="superscript"/>
              </w:rPr>
              <w:t>5</w:t>
            </w:r>
          </w:p>
          <w:p w:rsidR="007E5A91" w:rsidRPr="006B6791" w:rsidRDefault="004F67B9" w:rsidP="006F2FB4">
            <w:pPr>
              <w:widowControl w:val="0"/>
              <w:tabs>
                <w:tab w:val="left" w:pos="720"/>
              </w:tabs>
              <w:spacing w:line="480" w:lineRule="auto"/>
              <w:rPr>
                <w:kern w:val="2"/>
                <w:szCs w:val="24"/>
              </w:rPr>
            </w:pPr>
            <w:r w:rsidRPr="006B6791">
              <w:rPr>
                <w:kern w:val="2"/>
                <w:szCs w:val="24"/>
              </w:rPr>
              <w:t>1746-01-6</w:t>
            </w:r>
          </w:p>
        </w:tc>
        <w:tc>
          <w:tcPr>
            <w:tcW w:w="399" w:type="pct"/>
            <w:tcBorders>
              <w:top w:val="single" w:sz="6" w:space="0" w:color="auto"/>
              <w:bottom w:val="single" w:sz="6" w:space="0" w:color="auto"/>
            </w:tcBorders>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tcBorders>
              <w:top w:val="single" w:sz="6" w:space="0" w:color="auto"/>
              <w:bottom w:val="single" w:sz="6" w:space="0" w:color="auto"/>
            </w:tcBorders>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tcBorders>
              <w:top w:val="single" w:sz="6" w:space="0" w:color="auto"/>
              <w:bottom w:val="single" w:sz="6" w:space="0" w:color="auto"/>
            </w:tcBorders>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tcBorders>
              <w:top w:val="single" w:sz="6" w:space="0" w:color="auto"/>
              <w:bottom w:val="single" w:sz="6" w:space="0" w:color="auto"/>
            </w:tcBorders>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tcBorders>
              <w:top w:val="single" w:sz="6" w:space="0" w:color="auto"/>
              <w:bottom w:val="single" w:sz="6" w:space="0" w:color="auto"/>
            </w:tcBorders>
            <w:vAlign w:val="center"/>
          </w:tcPr>
          <w:p w:rsidR="00BF5F55" w:rsidRPr="006B6791" w:rsidRDefault="00BF5F55" w:rsidP="006F2FB4">
            <w:pPr>
              <w:widowControl w:val="0"/>
              <w:tabs>
                <w:tab w:val="left" w:pos="720"/>
              </w:tabs>
              <w:spacing w:line="480" w:lineRule="auto"/>
              <w:jc w:val="center"/>
              <w:rPr>
                <w:szCs w:val="24"/>
              </w:rPr>
            </w:pPr>
            <w:r w:rsidRPr="006B6791">
              <w:rPr>
                <w:szCs w:val="24"/>
              </w:rPr>
              <w:t>--</w:t>
            </w:r>
          </w:p>
        </w:tc>
        <w:tc>
          <w:tcPr>
            <w:tcW w:w="490" w:type="pct"/>
            <w:tcBorders>
              <w:top w:val="single" w:sz="6" w:space="0" w:color="auto"/>
              <w:bottom w:val="single" w:sz="6" w:space="0" w:color="auto"/>
            </w:tcBorders>
            <w:vAlign w:val="center"/>
          </w:tcPr>
          <w:p w:rsidR="00BF5F55" w:rsidRPr="006B6791" w:rsidRDefault="00BF5F55" w:rsidP="006F2FB4">
            <w:pPr>
              <w:widowControl w:val="0"/>
              <w:tabs>
                <w:tab w:val="left" w:pos="720"/>
              </w:tabs>
              <w:spacing w:line="480" w:lineRule="auto"/>
              <w:jc w:val="center"/>
              <w:rPr>
                <w:szCs w:val="24"/>
              </w:rPr>
            </w:pPr>
            <w:r w:rsidRPr="006B6791">
              <w:rPr>
                <w:szCs w:val="24"/>
              </w:rPr>
              <w:t>--</w:t>
            </w:r>
          </w:p>
        </w:tc>
        <w:tc>
          <w:tcPr>
            <w:tcW w:w="540" w:type="pct"/>
            <w:tcBorders>
              <w:top w:val="single" w:sz="6" w:space="0" w:color="auto"/>
              <w:bottom w:val="single" w:sz="6" w:space="0" w:color="auto"/>
            </w:tcBorders>
            <w:vAlign w:val="center"/>
          </w:tcPr>
          <w:p w:rsidR="00BF5F55" w:rsidRPr="006B6791" w:rsidRDefault="00BF5F55" w:rsidP="006F2FB4">
            <w:pPr>
              <w:widowControl w:val="0"/>
              <w:tabs>
                <w:tab w:val="left" w:pos="720"/>
              </w:tabs>
              <w:spacing w:line="480" w:lineRule="auto"/>
              <w:jc w:val="center"/>
              <w:rPr>
                <w:szCs w:val="24"/>
              </w:rPr>
            </w:pPr>
            <w:r w:rsidRPr="006B6791">
              <w:rPr>
                <w:szCs w:val="24"/>
              </w:rPr>
              <w:t>0.71x10</w:t>
            </w:r>
            <w:r w:rsidRPr="006B6791">
              <w:rPr>
                <w:szCs w:val="24"/>
                <w:vertAlign w:val="superscript"/>
              </w:rPr>
              <w:t>-</w:t>
            </w:r>
            <w:bookmarkStart w:id="14" w:name="OLE_LINK1"/>
            <w:r w:rsidRPr="006B6791">
              <w:rPr>
                <w:szCs w:val="24"/>
                <w:vertAlign w:val="superscript"/>
              </w:rPr>
              <w:t>6</w:t>
            </w:r>
            <w:bookmarkEnd w:id="14"/>
          </w:p>
        </w:tc>
        <w:tc>
          <w:tcPr>
            <w:tcW w:w="540" w:type="pct"/>
            <w:tcBorders>
              <w:top w:val="single" w:sz="6" w:space="0" w:color="auto"/>
              <w:bottom w:val="single" w:sz="6" w:space="0" w:color="auto"/>
            </w:tcBorders>
            <w:vAlign w:val="center"/>
          </w:tcPr>
          <w:p w:rsidR="00BF5F55" w:rsidRPr="006B6791" w:rsidRDefault="00BF5F55" w:rsidP="006F2FB4">
            <w:pPr>
              <w:widowControl w:val="0"/>
              <w:tabs>
                <w:tab w:val="left" w:pos="720"/>
              </w:tabs>
              <w:spacing w:line="480" w:lineRule="auto"/>
              <w:jc w:val="center"/>
              <w:rPr>
                <w:szCs w:val="24"/>
              </w:rPr>
            </w:pPr>
            <w:r w:rsidRPr="006B6791">
              <w:rPr>
                <w:szCs w:val="24"/>
              </w:rPr>
              <w:t>0.72x10</w:t>
            </w:r>
            <w:r w:rsidRPr="006B6791">
              <w:rPr>
                <w:szCs w:val="24"/>
                <w:vertAlign w:val="superscript"/>
              </w:rPr>
              <w:t>-6</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1,1,2,2-Tetrachloroethane</w:t>
            </w:r>
          </w:p>
          <w:p w:rsidR="007E5A91" w:rsidRPr="006B6791" w:rsidRDefault="007E5A91" w:rsidP="006F2FB4">
            <w:pPr>
              <w:widowControl w:val="0"/>
              <w:tabs>
                <w:tab w:val="left" w:pos="720"/>
              </w:tabs>
              <w:spacing w:line="480" w:lineRule="auto"/>
              <w:rPr>
                <w:kern w:val="2"/>
                <w:szCs w:val="24"/>
              </w:rPr>
            </w:pPr>
            <w:r w:rsidRPr="006B6791">
              <w:rPr>
                <w:kern w:val="2"/>
                <w:szCs w:val="24"/>
              </w:rPr>
              <w:t>79-34-5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932</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466</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902</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451</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902</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451</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0.16</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1.8</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Tetrachloroethylene</w:t>
            </w:r>
          </w:p>
          <w:p w:rsidR="007E5A91" w:rsidRPr="006B6791" w:rsidRDefault="004F67B9" w:rsidP="006F2FB4">
            <w:pPr>
              <w:widowControl w:val="0"/>
              <w:tabs>
                <w:tab w:val="left" w:pos="720"/>
              </w:tabs>
              <w:spacing w:line="480" w:lineRule="auto"/>
              <w:rPr>
                <w:kern w:val="2"/>
                <w:szCs w:val="24"/>
              </w:rPr>
            </w:pPr>
            <w:r w:rsidRPr="006B6791">
              <w:rPr>
                <w:kern w:val="2"/>
                <w:szCs w:val="24"/>
              </w:rPr>
              <w:t>127-18-4</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1,290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645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1,020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510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r w:rsidR="00933DFC" w:rsidRPr="006B6791">
              <w:rPr>
                <w:kern w:val="2"/>
                <w:szCs w:val="24"/>
              </w:rPr>
              <w:t>,</w:t>
            </w:r>
            <w:r w:rsidRPr="006B6791">
              <w:rPr>
                <w:kern w:val="2"/>
                <w:szCs w:val="24"/>
              </w:rPr>
              <w:t>020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510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0.65</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Toluene</w:t>
            </w:r>
          </w:p>
          <w:p w:rsidR="007E5A91" w:rsidRPr="006B6791" w:rsidRDefault="007E5A91" w:rsidP="006F2FB4">
            <w:pPr>
              <w:widowControl w:val="0"/>
              <w:tabs>
                <w:tab w:val="left" w:pos="720"/>
              </w:tabs>
              <w:spacing w:line="480" w:lineRule="auto"/>
              <w:rPr>
                <w:kern w:val="2"/>
                <w:szCs w:val="24"/>
              </w:rPr>
            </w:pPr>
            <w:r w:rsidRPr="006B6791">
              <w:rPr>
                <w:kern w:val="2"/>
                <w:szCs w:val="24"/>
              </w:rPr>
              <w:t>108-88-3</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1,270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635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950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475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950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475</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6,100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46,200</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proofErr w:type="spellStart"/>
            <w:r w:rsidRPr="006B6791">
              <w:rPr>
                <w:kern w:val="2"/>
                <w:szCs w:val="24"/>
              </w:rPr>
              <w:t>Toxaphene</w:t>
            </w:r>
            <w:proofErr w:type="spellEnd"/>
          </w:p>
          <w:p w:rsidR="007E5A91" w:rsidRPr="006B6791" w:rsidRDefault="007E5A91" w:rsidP="006F2FB4">
            <w:pPr>
              <w:widowControl w:val="0"/>
              <w:tabs>
                <w:tab w:val="left" w:pos="720"/>
              </w:tabs>
              <w:spacing w:line="480" w:lineRule="auto"/>
              <w:rPr>
                <w:kern w:val="2"/>
                <w:szCs w:val="24"/>
              </w:rPr>
            </w:pPr>
            <w:r w:rsidRPr="006B6791">
              <w:rPr>
                <w:kern w:val="2"/>
                <w:szCs w:val="24"/>
              </w:rPr>
              <w:t>8001-35-2</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0.73</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0.0002</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0.210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0.0002</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0.210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0.0002</w:t>
            </w:r>
          </w:p>
        </w:tc>
        <w:tc>
          <w:tcPr>
            <w:tcW w:w="540" w:type="pct"/>
            <w:vAlign w:val="center"/>
          </w:tcPr>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2.4x10</w:t>
            </w:r>
            <w:r w:rsidRPr="006B6791">
              <w:rPr>
                <w:kern w:val="2"/>
                <w:szCs w:val="24"/>
                <w:vertAlign w:val="superscript"/>
              </w:rPr>
              <w:t>-4</w:t>
            </w:r>
          </w:p>
        </w:tc>
        <w:tc>
          <w:tcPr>
            <w:tcW w:w="540" w:type="pct"/>
            <w:vAlign w:val="center"/>
          </w:tcPr>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2.4x10</w:t>
            </w:r>
            <w:r w:rsidRPr="006B6791">
              <w:rPr>
                <w:kern w:val="2"/>
                <w:szCs w:val="24"/>
                <w:vertAlign w:val="superscript"/>
              </w:rPr>
              <w:t>-4</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1,1,1-Trichloroethane</w:t>
            </w:r>
          </w:p>
          <w:p w:rsidR="007E5A91" w:rsidRPr="006B6791" w:rsidRDefault="004F67B9" w:rsidP="006F2FB4">
            <w:pPr>
              <w:widowControl w:val="0"/>
              <w:tabs>
                <w:tab w:val="left" w:pos="720"/>
              </w:tabs>
              <w:spacing w:line="480" w:lineRule="auto"/>
              <w:rPr>
                <w:kern w:val="2"/>
                <w:szCs w:val="24"/>
              </w:rPr>
            </w:pPr>
            <w:r w:rsidRPr="006B6791">
              <w:rPr>
                <w:kern w:val="2"/>
                <w:szCs w:val="24"/>
              </w:rPr>
              <w:t>71-55-6</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5,280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2,640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3,120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1,560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3,120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1,560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200.0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1,1,2-Trichloroethane</w:t>
            </w:r>
          </w:p>
          <w:p w:rsidR="007E5A91" w:rsidRPr="006B6791" w:rsidRDefault="004F67B9" w:rsidP="006F2FB4">
            <w:pPr>
              <w:widowControl w:val="0"/>
              <w:tabs>
                <w:tab w:val="left" w:pos="720"/>
              </w:tabs>
              <w:spacing w:line="480" w:lineRule="auto"/>
              <w:rPr>
                <w:kern w:val="2"/>
                <w:szCs w:val="24"/>
              </w:rPr>
            </w:pPr>
            <w:r w:rsidRPr="006B6791">
              <w:rPr>
                <w:kern w:val="2"/>
                <w:szCs w:val="24"/>
              </w:rPr>
              <w:t>79-00-5</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1,800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900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1,8</w:t>
            </w:r>
            <w:r w:rsidR="008E0334" w:rsidRPr="006B6791">
              <w:rPr>
                <w:kern w:val="2"/>
                <w:szCs w:val="24"/>
              </w:rPr>
              <w:t>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900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0.56</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6.9</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Trichloroethylene</w:t>
            </w:r>
          </w:p>
          <w:p w:rsidR="007A6082" w:rsidRPr="006B6791" w:rsidRDefault="007A6082" w:rsidP="006F2FB4">
            <w:pPr>
              <w:widowControl w:val="0"/>
              <w:tabs>
                <w:tab w:val="left" w:pos="720"/>
              </w:tabs>
              <w:spacing w:line="480" w:lineRule="auto"/>
              <w:rPr>
                <w:kern w:val="2"/>
                <w:szCs w:val="24"/>
              </w:rPr>
            </w:pPr>
            <w:r w:rsidRPr="006B6791">
              <w:rPr>
                <w:kern w:val="2"/>
                <w:szCs w:val="24"/>
              </w:rPr>
              <w:t>79-01-6</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3,900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1,950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100</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200</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2.8</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21</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 xml:space="preserve">2-(2,4,5-Trichlorophenoxy) propionic acid (2,4,5-TP; </w:t>
            </w:r>
            <w:proofErr w:type="spellStart"/>
            <w:r w:rsidRPr="006B6791">
              <w:rPr>
                <w:kern w:val="2"/>
                <w:szCs w:val="24"/>
              </w:rPr>
              <w:t>Silvex</w:t>
            </w:r>
            <w:proofErr w:type="spellEnd"/>
            <w:r w:rsidRPr="006B6791">
              <w:rPr>
                <w:kern w:val="2"/>
                <w:szCs w:val="24"/>
              </w:rPr>
              <w:t>)</w:t>
            </w:r>
          </w:p>
          <w:p w:rsidR="004F67B9" w:rsidRPr="006B6791" w:rsidRDefault="004F67B9" w:rsidP="006F2FB4">
            <w:pPr>
              <w:widowControl w:val="0"/>
              <w:tabs>
                <w:tab w:val="left" w:pos="720"/>
              </w:tabs>
              <w:spacing w:line="480" w:lineRule="auto"/>
              <w:rPr>
                <w:kern w:val="2"/>
                <w:szCs w:val="24"/>
              </w:rPr>
            </w:pPr>
            <w:r w:rsidRPr="006B6791">
              <w:rPr>
                <w:kern w:val="2"/>
                <w:szCs w:val="24"/>
              </w:rPr>
              <w:t>93-72-1</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10.00</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r>
      <w:tr w:rsidR="00BF5F55" w:rsidRPr="006B6791" w:rsidTr="00EF082A">
        <w:trPr>
          <w:cantSplit/>
          <w:jc w:val="center"/>
        </w:trPr>
        <w:tc>
          <w:tcPr>
            <w:tcW w:w="1253" w:type="pct"/>
            <w:vAlign w:val="center"/>
          </w:tcPr>
          <w:p w:rsidR="00BF5F55" w:rsidRPr="006B6791" w:rsidRDefault="00BF5F55" w:rsidP="006F2FB4">
            <w:pPr>
              <w:widowControl w:val="0"/>
              <w:tabs>
                <w:tab w:val="left" w:pos="720"/>
              </w:tabs>
              <w:spacing w:line="480" w:lineRule="auto"/>
              <w:rPr>
                <w:kern w:val="2"/>
                <w:szCs w:val="24"/>
              </w:rPr>
            </w:pPr>
            <w:r w:rsidRPr="006B6791">
              <w:rPr>
                <w:kern w:val="2"/>
                <w:szCs w:val="24"/>
              </w:rPr>
              <w:t>Vinyl Chloride (</w:t>
            </w:r>
            <w:proofErr w:type="spellStart"/>
            <w:r w:rsidRPr="006B6791">
              <w:rPr>
                <w:kern w:val="2"/>
                <w:szCs w:val="24"/>
              </w:rPr>
              <w:t>Chloroethylene</w:t>
            </w:r>
            <w:proofErr w:type="spellEnd"/>
            <w:r w:rsidRPr="006B6791">
              <w:rPr>
                <w:kern w:val="2"/>
                <w:szCs w:val="24"/>
              </w:rPr>
              <w:t>)</w:t>
            </w:r>
          </w:p>
          <w:p w:rsidR="00FF2BDC" w:rsidRPr="006B6791" w:rsidRDefault="007E5A91" w:rsidP="006F2FB4">
            <w:pPr>
              <w:widowControl w:val="0"/>
              <w:tabs>
                <w:tab w:val="left" w:pos="720"/>
              </w:tabs>
              <w:spacing w:line="480" w:lineRule="auto"/>
              <w:rPr>
                <w:kern w:val="2"/>
                <w:szCs w:val="24"/>
              </w:rPr>
            </w:pPr>
            <w:r w:rsidRPr="006B6791">
              <w:rPr>
                <w:kern w:val="2"/>
                <w:szCs w:val="24"/>
              </w:rPr>
              <w:t>75-01-4</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399"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49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2.37x10</w:t>
            </w:r>
            <w:r w:rsidRPr="006B6791">
              <w:rPr>
                <w:kern w:val="2"/>
                <w:szCs w:val="24"/>
                <w:vertAlign w:val="superscript"/>
              </w:rPr>
              <w:t>-2</w:t>
            </w:r>
          </w:p>
        </w:tc>
        <w:tc>
          <w:tcPr>
            <w:tcW w:w="540" w:type="pct"/>
            <w:vAlign w:val="center"/>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0.45</w:t>
            </w:r>
          </w:p>
        </w:tc>
      </w:tr>
    </w:tbl>
    <w:p w:rsidR="00A810B7" w:rsidRPr="006B6791" w:rsidRDefault="00A810B7" w:rsidP="00A810B7">
      <w:pPr>
        <w:pStyle w:val="LACNote"/>
        <w:widowControl w:val="0"/>
        <w:tabs>
          <w:tab w:val="left" w:pos="720"/>
        </w:tabs>
        <w:spacing w:after="0" w:line="480" w:lineRule="auto"/>
        <w:ind w:firstLine="0"/>
        <w:jc w:val="center"/>
        <w:rPr>
          <w:sz w:val="24"/>
          <w:szCs w:val="24"/>
          <w:vertAlign w:val="superscript"/>
        </w:rPr>
      </w:pPr>
    </w:p>
    <w:p w:rsidR="00A810B7" w:rsidRPr="006B6791" w:rsidRDefault="00A810B7" w:rsidP="00A810B7">
      <w:pPr>
        <w:pStyle w:val="LACNote"/>
        <w:widowControl w:val="0"/>
        <w:tabs>
          <w:tab w:val="left" w:pos="720"/>
        </w:tabs>
        <w:spacing w:after="0" w:line="480" w:lineRule="auto"/>
        <w:ind w:firstLine="0"/>
        <w:jc w:val="center"/>
        <w:rPr>
          <w:sz w:val="24"/>
          <w:szCs w:val="24"/>
        </w:rPr>
      </w:pPr>
      <w:r w:rsidRPr="006B6791">
        <w:rPr>
          <w:sz w:val="24"/>
          <w:szCs w:val="24"/>
        </w:rPr>
        <w:t>* * *</w:t>
      </w:r>
    </w:p>
    <w:p w:rsidR="00D861E2" w:rsidRPr="003A2AC5" w:rsidRDefault="00D861E2" w:rsidP="00D861E2">
      <w:pPr>
        <w:pStyle w:val="LACNote"/>
        <w:widowControl w:val="0"/>
        <w:tabs>
          <w:tab w:val="left" w:pos="720"/>
        </w:tabs>
        <w:spacing w:after="0" w:line="480" w:lineRule="auto"/>
        <w:ind w:firstLine="0"/>
        <w:rPr>
          <w:strike/>
          <w:sz w:val="24"/>
          <w:szCs w:val="24"/>
        </w:rPr>
      </w:pPr>
      <w:r w:rsidRPr="003A2AC5">
        <w:rPr>
          <w:sz w:val="24"/>
          <w:szCs w:val="24"/>
          <w:vertAlign w:val="superscript"/>
        </w:rPr>
        <w:t>6</w:t>
      </w:r>
      <w:r w:rsidRPr="003A2AC5">
        <w:rPr>
          <w:sz w:val="24"/>
          <w:szCs w:val="24"/>
        </w:rPr>
        <w:t xml:space="preserve"> Total refers to the sum of the </w:t>
      </w:r>
      <w:proofErr w:type="spellStart"/>
      <w:r w:rsidRPr="003A2AC5">
        <w:rPr>
          <w:sz w:val="24"/>
          <w:szCs w:val="24"/>
        </w:rPr>
        <w:t>Aroclors</w:t>
      </w:r>
      <w:proofErr w:type="spellEnd"/>
      <w:r w:rsidRPr="00495C0A">
        <w:rPr>
          <w:sz w:val="24"/>
          <w:szCs w:val="24"/>
          <w:u w:val="single"/>
        </w:rPr>
        <w:t xml:space="preserve"> </w:t>
      </w:r>
      <w:r w:rsidRPr="003A2AC5">
        <w:rPr>
          <w:sz w:val="24"/>
          <w:szCs w:val="24"/>
          <w:highlight w:val="yellow"/>
          <w:u w:val="single"/>
        </w:rPr>
        <w:t>analyses: PCB-1016 (CAS 12674-11-2), PCB-1221 (CAS 11104-28-2), PCB-1232 (CAS 11141-16-5), PCB-1242 (CAS 53469-21-9), PCB-1248 (CAS 12672-29-6), PCB-1254 (CAS 11097-69-1), and PCB-1260 (CAS 11096-82-5)</w:t>
      </w:r>
      <w:r w:rsidRPr="003A2AC5">
        <w:rPr>
          <w:strike/>
          <w:sz w:val="24"/>
          <w:szCs w:val="24"/>
          <w:highlight w:val="yellow"/>
        </w:rPr>
        <w:t xml:space="preserve"> as stated in 40 CFR 136.3</w:t>
      </w:r>
      <w:r w:rsidRPr="003A2AC5">
        <w:rPr>
          <w:sz w:val="24"/>
          <w:szCs w:val="24"/>
          <w:highlight w:val="yellow"/>
        </w:rPr>
        <w:t>.</w:t>
      </w:r>
    </w:p>
    <w:p w:rsidR="00D861E2" w:rsidRPr="00495C0A" w:rsidRDefault="00D861E2" w:rsidP="00D861E2">
      <w:pPr>
        <w:pStyle w:val="LACNote"/>
        <w:widowControl w:val="0"/>
        <w:tabs>
          <w:tab w:val="left" w:pos="720"/>
        </w:tabs>
        <w:spacing w:after="0" w:line="480" w:lineRule="auto"/>
        <w:ind w:firstLine="0"/>
        <w:rPr>
          <w:sz w:val="24"/>
          <w:szCs w:val="24"/>
          <w:u w:val="single"/>
        </w:rPr>
      </w:pPr>
      <w:r w:rsidRPr="00E56208">
        <w:rPr>
          <w:sz w:val="24"/>
          <w:szCs w:val="24"/>
          <w:vertAlign w:val="superscript"/>
        </w:rPr>
        <w:t>7</w:t>
      </w:r>
      <w:r w:rsidRPr="00E56208">
        <w:rPr>
          <w:sz w:val="24"/>
          <w:szCs w:val="24"/>
        </w:rPr>
        <w:t xml:space="preserve"> </w:t>
      </w:r>
      <w:proofErr w:type="spellStart"/>
      <w:r w:rsidRPr="00E56208">
        <w:rPr>
          <w:sz w:val="24"/>
          <w:szCs w:val="24"/>
        </w:rPr>
        <w:t>Endosulfan</w:t>
      </w:r>
      <w:proofErr w:type="spellEnd"/>
      <w:r w:rsidRPr="00E56208">
        <w:rPr>
          <w:sz w:val="24"/>
          <w:szCs w:val="24"/>
        </w:rPr>
        <w:t xml:space="preserve"> is the sum of </w:t>
      </w:r>
      <w:proofErr w:type="spellStart"/>
      <w:r w:rsidRPr="00E56208">
        <w:rPr>
          <w:sz w:val="24"/>
          <w:szCs w:val="24"/>
        </w:rPr>
        <w:t>Endosulfan</w:t>
      </w:r>
      <w:proofErr w:type="spellEnd"/>
      <w:r w:rsidRPr="00E56208">
        <w:rPr>
          <w:sz w:val="24"/>
          <w:szCs w:val="24"/>
        </w:rPr>
        <w:t xml:space="preserve"> α</w:t>
      </w:r>
      <w:r w:rsidRPr="00495C0A">
        <w:rPr>
          <w:sz w:val="24"/>
          <w:szCs w:val="24"/>
          <w:u w:val="single"/>
        </w:rPr>
        <w:t xml:space="preserve"> </w:t>
      </w:r>
      <w:r w:rsidRPr="003A2AC5">
        <w:rPr>
          <w:sz w:val="24"/>
          <w:szCs w:val="24"/>
          <w:highlight w:val="yellow"/>
          <w:u w:val="single"/>
        </w:rPr>
        <w:t>(959-98-8)</w:t>
      </w:r>
      <w:r w:rsidRPr="003A2AC5">
        <w:rPr>
          <w:sz w:val="24"/>
          <w:szCs w:val="24"/>
          <w:u w:val="single"/>
        </w:rPr>
        <w:t xml:space="preserve"> </w:t>
      </w:r>
      <w:r w:rsidRPr="00E56208">
        <w:rPr>
          <w:sz w:val="24"/>
          <w:szCs w:val="24"/>
        </w:rPr>
        <w:t xml:space="preserve">and </w:t>
      </w:r>
      <w:proofErr w:type="spellStart"/>
      <w:r w:rsidRPr="00E56208">
        <w:rPr>
          <w:sz w:val="24"/>
          <w:szCs w:val="24"/>
        </w:rPr>
        <w:t>Endosulfan</w:t>
      </w:r>
      <w:proofErr w:type="spellEnd"/>
      <w:r w:rsidRPr="00E56208">
        <w:rPr>
          <w:sz w:val="24"/>
          <w:szCs w:val="24"/>
        </w:rPr>
        <w:t xml:space="preserve"> β</w:t>
      </w:r>
      <w:r>
        <w:rPr>
          <w:sz w:val="24"/>
          <w:szCs w:val="24"/>
          <w:u w:val="single"/>
        </w:rPr>
        <w:t xml:space="preserve"> </w:t>
      </w:r>
      <w:r w:rsidRPr="003A2AC5">
        <w:rPr>
          <w:sz w:val="24"/>
          <w:szCs w:val="24"/>
          <w:highlight w:val="yellow"/>
          <w:u w:val="single"/>
        </w:rPr>
        <w:t>(33213-65-9)</w:t>
      </w:r>
      <w:r w:rsidRPr="00495C0A">
        <w:rPr>
          <w:sz w:val="24"/>
          <w:szCs w:val="24"/>
          <w:u w:val="single"/>
        </w:rPr>
        <w:t>.</w:t>
      </w:r>
    </w:p>
    <w:p w:rsidR="0092357D" w:rsidRPr="006B6791" w:rsidRDefault="0092357D" w:rsidP="006F2FB4">
      <w:pPr>
        <w:tabs>
          <w:tab w:val="left" w:pos="720"/>
        </w:tabs>
        <w:spacing w:after="200" w:line="276" w:lineRule="auto"/>
        <w:rPr>
          <w:kern w:val="2"/>
          <w:szCs w:val="24"/>
        </w:rPr>
      </w:pPr>
    </w:p>
    <w:tbl>
      <w:tblPr>
        <w:tblW w:w="1086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1290"/>
        <w:gridCol w:w="5566"/>
        <w:gridCol w:w="1500"/>
        <w:gridCol w:w="1331"/>
        <w:gridCol w:w="1178"/>
      </w:tblGrid>
      <w:tr w:rsidR="0092357D" w:rsidRPr="006B6791" w:rsidTr="0092357D">
        <w:trPr>
          <w:cantSplit/>
          <w:tblHeader/>
          <w:jc w:val="center"/>
        </w:trPr>
        <w:tc>
          <w:tcPr>
            <w:tcW w:w="10865" w:type="dxa"/>
            <w:gridSpan w:val="5"/>
            <w:shd w:val="clear" w:color="auto" w:fill="BFBFBF"/>
          </w:tcPr>
          <w:p w:rsidR="0092357D" w:rsidRPr="006B6791" w:rsidRDefault="0092357D" w:rsidP="006F2FB4">
            <w:pPr>
              <w:tabs>
                <w:tab w:val="left" w:pos="720"/>
              </w:tabs>
              <w:jc w:val="center"/>
              <w:rPr>
                <w:b/>
                <w:kern w:val="2"/>
                <w:szCs w:val="24"/>
              </w:rPr>
            </w:pPr>
            <w:r w:rsidRPr="006B6791">
              <w:rPr>
                <w:b/>
                <w:kern w:val="2"/>
                <w:szCs w:val="24"/>
              </w:rPr>
              <w:lastRenderedPageBreak/>
              <w:t>Table 1A</w:t>
            </w:r>
          </w:p>
          <w:p w:rsidR="0092357D" w:rsidRPr="006B6791" w:rsidRDefault="003E7EDD" w:rsidP="006F2FB4">
            <w:pPr>
              <w:tabs>
                <w:tab w:val="left" w:pos="720"/>
              </w:tabs>
              <w:jc w:val="center"/>
              <w:rPr>
                <w:b/>
                <w:kern w:val="2"/>
                <w:szCs w:val="24"/>
              </w:rPr>
            </w:pPr>
            <w:r w:rsidRPr="006B6791">
              <w:rPr>
                <w:b/>
                <w:kern w:val="2"/>
                <w:szCs w:val="24"/>
              </w:rPr>
              <w:t>Numeric</w:t>
            </w:r>
            <w:r w:rsidR="0092357D" w:rsidRPr="006B6791">
              <w:rPr>
                <w:b/>
                <w:kern w:val="2"/>
                <w:szCs w:val="24"/>
              </w:rPr>
              <w:t xml:space="preserve"> Criteria for Metals and Inorganics</w:t>
            </w:r>
          </w:p>
          <w:p w:rsidR="0092357D" w:rsidRPr="006B6791" w:rsidRDefault="0092357D" w:rsidP="006F2FB4">
            <w:pPr>
              <w:tabs>
                <w:tab w:val="left" w:pos="720"/>
              </w:tabs>
              <w:jc w:val="center"/>
              <w:rPr>
                <w:b/>
                <w:kern w:val="2"/>
                <w:szCs w:val="24"/>
              </w:rPr>
            </w:pPr>
            <w:r w:rsidRPr="006B6791">
              <w:rPr>
                <w:b/>
                <w:kern w:val="2"/>
                <w:szCs w:val="24"/>
              </w:rPr>
              <w:t>[In micrograms per liter (</w:t>
            </w:r>
            <w:r w:rsidRPr="006B6791">
              <w:rPr>
                <w:b/>
                <w:kern w:val="2"/>
                <w:szCs w:val="24"/>
              </w:rPr>
              <w:sym w:font="Symbol" w:char="F06D"/>
            </w:r>
            <w:r w:rsidRPr="006B6791">
              <w:rPr>
                <w:b/>
                <w:kern w:val="2"/>
                <w:szCs w:val="24"/>
              </w:rPr>
              <w:t>g/L) or parts per billion (ppb)]</w:t>
            </w:r>
          </w:p>
        </w:tc>
      </w:tr>
      <w:tr w:rsidR="0092357D" w:rsidRPr="006B6791" w:rsidTr="00E4593E">
        <w:trPr>
          <w:cantSplit/>
          <w:tblHeader/>
          <w:jc w:val="center"/>
        </w:trPr>
        <w:tc>
          <w:tcPr>
            <w:tcW w:w="1203" w:type="dxa"/>
            <w:vMerge w:val="restart"/>
            <w:shd w:val="clear" w:color="auto" w:fill="BFBFBF"/>
            <w:vAlign w:val="center"/>
          </w:tcPr>
          <w:p w:rsidR="0092357D" w:rsidRPr="006B6791" w:rsidRDefault="0092357D" w:rsidP="006F2FB4">
            <w:pPr>
              <w:tabs>
                <w:tab w:val="left" w:pos="720"/>
              </w:tabs>
              <w:jc w:val="center"/>
              <w:rPr>
                <w:b/>
                <w:kern w:val="2"/>
                <w:szCs w:val="24"/>
              </w:rPr>
            </w:pPr>
            <w:r w:rsidRPr="006B6791">
              <w:rPr>
                <w:b/>
                <w:kern w:val="2"/>
                <w:szCs w:val="24"/>
              </w:rPr>
              <w:t>Toxic Substance</w:t>
            </w:r>
          </w:p>
          <w:p w:rsidR="00394FD6" w:rsidRPr="006B6791" w:rsidRDefault="00394FD6" w:rsidP="006F2FB4">
            <w:pPr>
              <w:tabs>
                <w:tab w:val="left" w:pos="720"/>
              </w:tabs>
              <w:jc w:val="center"/>
              <w:rPr>
                <w:b/>
                <w:kern w:val="2"/>
                <w:szCs w:val="24"/>
              </w:rPr>
            </w:pPr>
          </w:p>
          <w:p w:rsidR="00394FD6" w:rsidRPr="006B6791" w:rsidRDefault="00394FD6" w:rsidP="006F2FB4">
            <w:pPr>
              <w:tabs>
                <w:tab w:val="left" w:pos="720"/>
              </w:tabs>
              <w:jc w:val="center"/>
              <w:rPr>
                <w:b/>
                <w:kern w:val="2"/>
                <w:szCs w:val="24"/>
              </w:rPr>
            </w:pPr>
            <w:r w:rsidRPr="006B6791">
              <w:rPr>
                <w:b/>
                <w:kern w:val="2"/>
                <w:szCs w:val="24"/>
              </w:rPr>
              <w:t>Chemical Abstracts Service (CAS) Registry Number</w:t>
            </w:r>
          </w:p>
        </w:tc>
        <w:tc>
          <w:tcPr>
            <w:tcW w:w="8640" w:type="dxa"/>
            <w:gridSpan w:val="3"/>
            <w:shd w:val="clear" w:color="auto" w:fill="BFBFBF" w:themeFill="background1" w:themeFillShade="BF"/>
            <w:vAlign w:val="center"/>
          </w:tcPr>
          <w:p w:rsidR="0092357D" w:rsidRPr="006B6791" w:rsidRDefault="0092357D" w:rsidP="006F2FB4">
            <w:pPr>
              <w:tabs>
                <w:tab w:val="left" w:pos="720"/>
              </w:tabs>
              <w:jc w:val="center"/>
              <w:rPr>
                <w:b/>
                <w:kern w:val="2"/>
                <w:szCs w:val="24"/>
              </w:rPr>
            </w:pPr>
            <w:r w:rsidRPr="006B6791">
              <w:rPr>
                <w:b/>
                <w:kern w:val="2"/>
                <w:szCs w:val="24"/>
              </w:rPr>
              <w:t>Aquatic Life Protection</w:t>
            </w:r>
          </w:p>
        </w:tc>
        <w:tc>
          <w:tcPr>
            <w:tcW w:w="1022" w:type="dxa"/>
            <w:shd w:val="clear" w:color="auto" w:fill="BFBFBF"/>
          </w:tcPr>
          <w:p w:rsidR="0092357D" w:rsidRPr="006B6791" w:rsidRDefault="0092357D" w:rsidP="006F2FB4">
            <w:pPr>
              <w:tabs>
                <w:tab w:val="left" w:pos="720"/>
              </w:tabs>
              <w:jc w:val="center"/>
              <w:rPr>
                <w:b/>
                <w:kern w:val="2"/>
                <w:szCs w:val="24"/>
              </w:rPr>
            </w:pPr>
            <w:r w:rsidRPr="006B6791">
              <w:rPr>
                <w:b/>
                <w:kern w:val="2"/>
                <w:szCs w:val="24"/>
              </w:rPr>
              <w:t>Human Health Protection</w:t>
            </w:r>
          </w:p>
        </w:tc>
      </w:tr>
      <w:tr w:rsidR="0092357D" w:rsidRPr="006B6791" w:rsidTr="00E4593E">
        <w:trPr>
          <w:cantSplit/>
          <w:tblHeader/>
          <w:jc w:val="center"/>
        </w:trPr>
        <w:tc>
          <w:tcPr>
            <w:tcW w:w="1203" w:type="dxa"/>
            <w:vMerge/>
            <w:shd w:val="clear" w:color="auto" w:fill="BFBFBF"/>
          </w:tcPr>
          <w:p w:rsidR="0092357D" w:rsidRPr="006B6791" w:rsidRDefault="0092357D" w:rsidP="006F2FB4">
            <w:pPr>
              <w:tabs>
                <w:tab w:val="left" w:pos="720"/>
              </w:tabs>
              <w:rPr>
                <w:kern w:val="2"/>
                <w:szCs w:val="24"/>
              </w:rPr>
            </w:pPr>
          </w:p>
        </w:tc>
        <w:tc>
          <w:tcPr>
            <w:tcW w:w="5760" w:type="dxa"/>
            <w:shd w:val="clear" w:color="auto" w:fill="BFBFBF"/>
            <w:vAlign w:val="center"/>
          </w:tcPr>
          <w:p w:rsidR="0092357D" w:rsidRPr="006B6791" w:rsidRDefault="0092357D" w:rsidP="006F2FB4">
            <w:pPr>
              <w:tabs>
                <w:tab w:val="left" w:pos="720"/>
              </w:tabs>
              <w:jc w:val="center"/>
              <w:rPr>
                <w:b/>
                <w:kern w:val="2"/>
                <w:szCs w:val="24"/>
              </w:rPr>
            </w:pPr>
            <w:r w:rsidRPr="006B6791">
              <w:rPr>
                <w:b/>
                <w:kern w:val="2"/>
                <w:szCs w:val="24"/>
              </w:rPr>
              <w:t>Freshwater</w:t>
            </w:r>
          </w:p>
        </w:tc>
        <w:tc>
          <w:tcPr>
            <w:tcW w:w="1530" w:type="dxa"/>
            <w:shd w:val="clear" w:color="auto" w:fill="BFBFBF"/>
            <w:vAlign w:val="center"/>
          </w:tcPr>
          <w:p w:rsidR="0092357D" w:rsidRPr="006B6791" w:rsidRDefault="0092357D" w:rsidP="006F2FB4">
            <w:pPr>
              <w:tabs>
                <w:tab w:val="left" w:pos="720"/>
              </w:tabs>
              <w:jc w:val="center"/>
              <w:rPr>
                <w:b/>
                <w:kern w:val="2"/>
                <w:szCs w:val="24"/>
              </w:rPr>
            </w:pPr>
            <w:r w:rsidRPr="006B6791">
              <w:rPr>
                <w:b/>
                <w:kern w:val="2"/>
                <w:szCs w:val="24"/>
              </w:rPr>
              <w:t>Marine Water</w:t>
            </w:r>
          </w:p>
        </w:tc>
        <w:tc>
          <w:tcPr>
            <w:tcW w:w="1350" w:type="dxa"/>
            <w:shd w:val="clear" w:color="auto" w:fill="BFBFBF"/>
            <w:vAlign w:val="center"/>
          </w:tcPr>
          <w:p w:rsidR="0092357D" w:rsidRPr="006B6791" w:rsidRDefault="0092357D" w:rsidP="006F2FB4">
            <w:pPr>
              <w:tabs>
                <w:tab w:val="left" w:pos="720"/>
              </w:tabs>
              <w:jc w:val="center"/>
              <w:rPr>
                <w:b/>
                <w:kern w:val="2"/>
                <w:szCs w:val="24"/>
                <w:vertAlign w:val="superscript"/>
              </w:rPr>
            </w:pPr>
            <w:r w:rsidRPr="006B6791">
              <w:rPr>
                <w:b/>
                <w:kern w:val="2"/>
                <w:szCs w:val="24"/>
              </w:rPr>
              <w:t xml:space="preserve">Brackish </w:t>
            </w:r>
            <w:proofErr w:type="spellStart"/>
            <w:r w:rsidRPr="006B6791">
              <w:rPr>
                <w:b/>
                <w:kern w:val="2"/>
                <w:szCs w:val="24"/>
              </w:rPr>
              <w:t>Water</w:t>
            </w:r>
            <w:r w:rsidR="00236E1F" w:rsidRPr="006B6791">
              <w:rPr>
                <w:b/>
                <w:kern w:val="2"/>
                <w:szCs w:val="24"/>
                <w:vertAlign w:val="superscript"/>
              </w:rPr>
              <w:t>d</w:t>
            </w:r>
            <w:proofErr w:type="spellEnd"/>
          </w:p>
        </w:tc>
        <w:tc>
          <w:tcPr>
            <w:tcW w:w="1022" w:type="dxa"/>
            <w:shd w:val="clear" w:color="auto" w:fill="BFBFBF"/>
            <w:vAlign w:val="center"/>
          </w:tcPr>
          <w:p w:rsidR="0092357D" w:rsidRPr="006B6791" w:rsidRDefault="0092357D" w:rsidP="006F2FB4">
            <w:pPr>
              <w:tabs>
                <w:tab w:val="left" w:pos="720"/>
              </w:tabs>
              <w:jc w:val="center"/>
              <w:rPr>
                <w:b/>
                <w:kern w:val="2"/>
                <w:szCs w:val="24"/>
              </w:rPr>
            </w:pPr>
            <w:r w:rsidRPr="006B6791">
              <w:rPr>
                <w:b/>
                <w:kern w:val="2"/>
                <w:szCs w:val="24"/>
              </w:rPr>
              <w:t xml:space="preserve">Drinking Water </w:t>
            </w:r>
            <w:proofErr w:type="spellStart"/>
            <w:r w:rsidRPr="006B6791">
              <w:rPr>
                <w:b/>
                <w:kern w:val="2"/>
                <w:szCs w:val="24"/>
              </w:rPr>
              <w:t>Supply</w:t>
            </w:r>
            <w:r w:rsidR="00236E1F" w:rsidRPr="006B6791">
              <w:rPr>
                <w:b/>
                <w:kern w:val="2"/>
                <w:szCs w:val="24"/>
                <w:vertAlign w:val="superscript"/>
              </w:rPr>
              <w:t>c</w:t>
            </w:r>
            <w:proofErr w:type="spellEnd"/>
          </w:p>
        </w:tc>
      </w:tr>
      <w:tr w:rsidR="0092357D" w:rsidRPr="006B6791" w:rsidTr="005425A7">
        <w:trPr>
          <w:cantSplit/>
          <w:trHeight w:val="596"/>
          <w:jc w:val="center"/>
        </w:trPr>
        <w:tc>
          <w:tcPr>
            <w:tcW w:w="1203" w:type="dxa"/>
            <w:shd w:val="clear" w:color="auto" w:fill="auto"/>
            <w:vAlign w:val="center"/>
          </w:tcPr>
          <w:p w:rsidR="0092357D" w:rsidRPr="006B6791" w:rsidRDefault="0092357D" w:rsidP="006F2FB4">
            <w:pPr>
              <w:tabs>
                <w:tab w:val="left" w:pos="720"/>
              </w:tabs>
              <w:rPr>
                <w:szCs w:val="24"/>
              </w:rPr>
            </w:pPr>
            <w:r w:rsidRPr="006B6791">
              <w:rPr>
                <w:szCs w:val="24"/>
              </w:rPr>
              <w:t>Ammonia (in mg</w:t>
            </w:r>
            <w:r w:rsidR="0013498B" w:rsidRPr="006B6791">
              <w:rPr>
                <w:szCs w:val="24"/>
              </w:rPr>
              <w:t xml:space="preserve"> TAN</w:t>
            </w:r>
            <w:r w:rsidRPr="006B6791">
              <w:rPr>
                <w:szCs w:val="24"/>
              </w:rPr>
              <w:t>/L)</w:t>
            </w:r>
            <w:r w:rsidR="00B14B36" w:rsidRPr="006B6791">
              <w:rPr>
                <w:szCs w:val="24"/>
                <w:vertAlign w:val="superscript"/>
              </w:rPr>
              <w:t>g</w:t>
            </w:r>
            <w:r w:rsidRPr="006B6791">
              <w:rPr>
                <w:szCs w:val="24"/>
              </w:rPr>
              <w:t xml:space="preserve"> </w:t>
            </w:r>
            <w:r w:rsidR="00394FD6" w:rsidRPr="006B6791">
              <w:rPr>
                <w:szCs w:val="24"/>
              </w:rPr>
              <w:t>7664-41-7</w:t>
            </w:r>
          </w:p>
        </w:tc>
        <w:tc>
          <w:tcPr>
            <w:tcW w:w="5760" w:type="dxa"/>
            <w:tcBorders>
              <w:top w:val="single" w:sz="6" w:space="0" w:color="auto"/>
            </w:tcBorders>
            <w:shd w:val="clear" w:color="auto" w:fill="auto"/>
            <w:vAlign w:val="center"/>
          </w:tcPr>
          <w:p w:rsidR="0092357D" w:rsidRPr="006B6791" w:rsidRDefault="0092357D" w:rsidP="006F2FB4">
            <w:pPr>
              <w:pStyle w:val="LACNote"/>
              <w:tabs>
                <w:tab w:val="left" w:pos="720"/>
              </w:tabs>
              <w:spacing w:after="60"/>
              <w:ind w:left="288" w:hanging="288"/>
              <w:jc w:val="left"/>
              <w:rPr>
                <w:sz w:val="24"/>
                <w:szCs w:val="24"/>
              </w:rPr>
            </w:pPr>
            <w:r w:rsidRPr="006B6791">
              <w:rPr>
                <w:b/>
                <w:sz w:val="24"/>
                <w:szCs w:val="24"/>
              </w:rPr>
              <w:t xml:space="preserve">Acute: </w:t>
            </w:r>
            <w:r w:rsidRPr="006B6791">
              <w:rPr>
                <w:sz w:val="24"/>
                <w:szCs w:val="24"/>
              </w:rPr>
              <w:t xml:space="preserve"> </w:t>
            </w:r>
            <m:oMath>
              <m:r>
                <w:rPr>
                  <w:rFonts w:ascii="Cambria Math" w:hAnsi="Cambria Math"/>
                  <w:sz w:val="24"/>
                  <w:szCs w:val="24"/>
                </w:rPr>
                <m:t>0.7249×</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0.0114</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7.204-pH</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1.6181</m:t>
                      </m:r>
                    </m:num>
                    <m:den>
                      <m:sSup>
                        <m:sSupPr>
                          <m:ctrlPr>
                            <w:rPr>
                              <w:rFonts w:ascii="Cambria Math" w:hAnsi="Cambria Math"/>
                              <w:i/>
                              <w:sz w:val="24"/>
                              <w:szCs w:val="24"/>
                            </w:rPr>
                          </m:ctrlPr>
                        </m:sSupPr>
                        <m:e>
                          <m:r>
                            <w:rPr>
                              <w:rFonts w:ascii="Cambria Math" w:hAnsi="Cambria Math"/>
                              <w:sz w:val="24"/>
                              <w:szCs w:val="24"/>
                            </w:rPr>
                            <m:t>1+10</m:t>
                          </m:r>
                        </m:e>
                        <m:sup>
                          <m:r>
                            <w:rPr>
                              <w:rFonts w:ascii="Cambria Math" w:hAnsi="Cambria Math"/>
                              <w:sz w:val="24"/>
                              <w:szCs w:val="24"/>
                            </w:rPr>
                            <m:t>pH-7.204</m:t>
                          </m:r>
                        </m:sup>
                      </m:sSup>
                    </m:den>
                  </m:f>
                </m:e>
              </m:d>
              <m: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51.93, 23.12×</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0.036×</m:t>
                      </m:r>
                      <m:d>
                        <m:dPr>
                          <m:ctrlPr>
                            <w:rPr>
                              <w:rFonts w:ascii="Cambria Math" w:hAnsi="Cambria Math"/>
                              <w:i/>
                              <w:sz w:val="24"/>
                              <w:szCs w:val="24"/>
                            </w:rPr>
                          </m:ctrlPr>
                        </m:dPr>
                        <m:e>
                          <m:r>
                            <w:rPr>
                              <w:rFonts w:ascii="Cambria Math" w:hAnsi="Cambria Math"/>
                              <w:sz w:val="24"/>
                              <w:szCs w:val="24"/>
                            </w:rPr>
                            <m:t>20-T</m:t>
                          </m:r>
                        </m:e>
                      </m:d>
                    </m:sup>
                  </m:sSup>
                </m:e>
              </m:d>
            </m:oMath>
          </w:p>
          <w:p w:rsidR="0092357D" w:rsidRPr="006B6791" w:rsidRDefault="0092357D" w:rsidP="006F2FB4">
            <w:pPr>
              <w:pStyle w:val="LACNote"/>
              <w:tabs>
                <w:tab w:val="left" w:pos="720"/>
              </w:tabs>
              <w:spacing w:after="60"/>
              <w:ind w:left="288" w:hanging="288"/>
              <w:jc w:val="left"/>
              <w:rPr>
                <w:b/>
                <w:sz w:val="24"/>
                <w:szCs w:val="24"/>
              </w:rPr>
            </w:pPr>
            <w:r w:rsidRPr="006B6791">
              <w:rPr>
                <w:b/>
                <w:sz w:val="24"/>
                <w:szCs w:val="24"/>
              </w:rPr>
              <w:t>Chronic:</w:t>
            </w:r>
            <w:r w:rsidRPr="006B6791">
              <w:rPr>
                <w:sz w:val="24"/>
                <w:szCs w:val="24"/>
              </w:rPr>
              <w:t xml:space="preserve">  </w:t>
            </w:r>
            <m:oMath>
              <m:r>
                <w:rPr>
                  <w:rFonts w:ascii="Cambria Math" w:hAnsi="Cambria Math"/>
                  <w:sz w:val="24"/>
                  <w:szCs w:val="24"/>
                </w:rPr>
                <m:t>0.8876×</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0.0278</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7.688-pH</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1.1994</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pH-7.688</m:t>
                          </m:r>
                        </m:sup>
                      </m:sSup>
                    </m:den>
                  </m:f>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2.126×</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0.028×</m:t>
                      </m:r>
                      <m:d>
                        <m:dPr>
                          <m:ctrlPr>
                            <w:rPr>
                              <w:rFonts w:ascii="Cambria Math" w:hAnsi="Cambria Math"/>
                              <w:i/>
                              <w:sz w:val="24"/>
                              <w:szCs w:val="24"/>
                            </w:rPr>
                          </m:ctrlPr>
                        </m:dPr>
                        <m:e>
                          <m:r>
                            <w:rPr>
                              <w:rFonts w:ascii="Cambria Math" w:hAnsi="Cambria Math"/>
                              <w:sz w:val="24"/>
                              <w:szCs w:val="24"/>
                            </w:rPr>
                            <m:t>20-max</m:t>
                          </m:r>
                          <m:d>
                            <m:dPr>
                              <m:ctrlPr>
                                <w:rPr>
                                  <w:rFonts w:ascii="Cambria Math" w:hAnsi="Cambria Math"/>
                                  <w:i/>
                                  <w:sz w:val="24"/>
                                  <w:szCs w:val="24"/>
                                </w:rPr>
                              </m:ctrlPr>
                            </m:dPr>
                            <m:e>
                              <m:r>
                                <w:rPr>
                                  <w:rFonts w:ascii="Cambria Math" w:hAnsi="Cambria Math"/>
                                  <w:sz w:val="24"/>
                                  <w:szCs w:val="24"/>
                                </w:rPr>
                                <m:t>T,7</m:t>
                              </m:r>
                            </m:e>
                          </m:d>
                        </m:e>
                      </m:d>
                    </m:sup>
                  </m:sSup>
                </m:e>
              </m:d>
            </m:oMath>
          </w:p>
        </w:tc>
        <w:tc>
          <w:tcPr>
            <w:tcW w:w="1530" w:type="dxa"/>
            <w:shd w:val="clear" w:color="auto" w:fill="auto"/>
            <w:vAlign w:val="center"/>
          </w:tcPr>
          <w:p w:rsidR="0092357D" w:rsidRPr="006B6791" w:rsidRDefault="0092357D" w:rsidP="006F2FB4">
            <w:pPr>
              <w:tabs>
                <w:tab w:val="left" w:pos="720"/>
              </w:tabs>
              <w:jc w:val="center"/>
              <w:rPr>
                <w:szCs w:val="24"/>
              </w:rPr>
            </w:pPr>
            <w:r w:rsidRPr="006B6791">
              <w:rPr>
                <w:szCs w:val="24"/>
              </w:rPr>
              <w:t>--</w:t>
            </w:r>
          </w:p>
        </w:tc>
        <w:tc>
          <w:tcPr>
            <w:tcW w:w="1350" w:type="dxa"/>
            <w:shd w:val="clear" w:color="auto" w:fill="auto"/>
            <w:vAlign w:val="center"/>
          </w:tcPr>
          <w:p w:rsidR="0092357D" w:rsidRPr="006B6791" w:rsidRDefault="0092357D" w:rsidP="006F2FB4">
            <w:pPr>
              <w:tabs>
                <w:tab w:val="left" w:pos="720"/>
              </w:tabs>
              <w:jc w:val="center"/>
              <w:rPr>
                <w:szCs w:val="24"/>
              </w:rPr>
            </w:pPr>
            <w:r w:rsidRPr="006B6791">
              <w:rPr>
                <w:szCs w:val="24"/>
              </w:rPr>
              <w:t>--</w:t>
            </w:r>
          </w:p>
        </w:tc>
        <w:tc>
          <w:tcPr>
            <w:tcW w:w="1022" w:type="dxa"/>
            <w:shd w:val="clear" w:color="auto" w:fill="auto"/>
            <w:vAlign w:val="center"/>
          </w:tcPr>
          <w:p w:rsidR="0092357D" w:rsidRPr="006B6791" w:rsidRDefault="0092357D" w:rsidP="006F2FB4">
            <w:pPr>
              <w:tabs>
                <w:tab w:val="left" w:pos="720"/>
              </w:tabs>
              <w:jc w:val="center"/>
              <w:rPr>
                <w:szCs w:val="24"/>
              </w:rPr>
            </w:pPr>
            <w:r w:rsidRPr="006B6791">
              <w:rPr>
                <w:szCs w:val="24"/>
              </w:rPr>
              <w:t>--</w:t>
            </w:r>
          </w:p>
        </w:tc>
      </w:tr>
      <w:tr w:rsidR="0092357D" w:rsidRPr="006B6791" w:rsidTr="00E4593E">
        <w:trPr>
          <w:cantSplit/>
          <w:trHeight w:val="596"/>
          <w:jc w:val="center"/>
        </w:trPr>
        <w:tc>
          <w:tcPr>
            <w:tcW w:w="1203" w:type="dxa"/>
            <w:vAlign w:val="center"/>
          </w:tcPr>
          <w:p w:rsidR="0092357D" w:rsidRPr="006B6791" w:rsidRDefault="0092357D" w:rsidP="006F2FB4">
            <w:pPr>
              <w:tabs>
                <w:tab w:val="left" w:pos="720"/>
              </w:tabs>
              <w:rPr>
                <w:szCs w:val="24"/>
                <w:vertAlign w:val="superscript"/>
              </w:rPr>
            </w:pPr>
            <w:proofErr w:type="spellStart"/>
            <w:r w:rsidRPr="006B6791">
              <w:rPr>
                <w:szCs w:val="24"/>
              </w:rPr>
              <w:t>Arsenic</w:t>
            </w:r>
            <w:r w:rsidR="00E063D7" w:rsidRPr="006B6791">
              <w:rPr>
                <w:szCs w:val="24"/>
                <w:vertAlign w:val="superscript"/>
              </w:rPr>
              <w:t>a</w:t>
            </w:r>
            <w:proofErr w:type="spellEnd"/>
          </w:p>
          <w:p w:rsidR="00B14B36" w:rsidRPr="006B6791" w:rsidRDefault="00B14B36" w:rsidP="006F2FB4">
            <w:pPr>
              <w:tabs>
                <w:tab w:val="left" w:pos="720"/>
              </w:tabs>
              <w:rPr>
                <w:szCs w:val="24"/>
              </w:rPr>
            </w:pPr>
            <w:r w:rsidRPr="006B6791">
              <w:rPr>
                <w:color w:val="212121"/>
                <w:szCs w:val="24"/>
              </w:rPr>
              <w:t>7440</w:t>
            </w:r>
            <w:r w:rsidR="00394FD6" w:rsidRPr="006B6791">
              <w:rPr>
                <w:color w:val="212121"/>
                <w:szCs w:val="24"/>
              </w:rPr>
              <w:t>-</w:t>
            </w:r>
            <w:r w:rsidRPr="006B6791">
              <w:rPr>
                <w:color w:val="212121"/>
                <w:szCs w:val="24"/>
              </w:rPr>
              <w:t>38</w:t>
            </w:r>
            <w:r w:rsidR="00394FD6" w:rsidRPr="006B6791">
              <w:rPr>
                <w:color w:val="212121"/>
                <w:szCs w:val="24"/>
              </w:rPr>
              <w:t>-</w:t>
            </w:r>
            <w:r w:rsidRPr="006B6791">
              <w:rPr>
                <w:color w:val="212121"/>
                <w:szCs w:val="24"/>
              </w:rPr>
              <w:t>2</w:t>
            </w:r>
          </w:p>
        </w:tc>
        <w:tc>
          <w:tcPr>
            <w:tcW w:w="5760" w:type="dxa"/>
            <w:tcBorders>
              <w:top w:val="single" w:sz="6" w:space="0" w:color="auto"/>
            </w:tcBorders>
            <w:vAlign w:val="center"/>
          </w:tcPr>
          <w:p w:rsidR="0092357D" w:rsidRPr="006B6791" w:rsidRDefault="0092357D" w:rsidP="006F2FB4">
            <w:pPr>
              <w:pStyle w:val="LACNote"/>
              <w:tabs>
                <w:tab w:val="left" w:pos="720"/>
              </w:tabs>
              <w:spacing w:after="60"/>
              <w:ind w:left="288" w:hanging="288"/>
              <w:jc w:val="left"/>
              <w:rPr>
                <w:b/>
                <w:sz w:val="24"/>
                <w:szCs w:val="24"/>
              </w:rPr>
            </w:pPr>
            <w:r w:rsidRPr="006B6791">
              <w:rPr>
                <w:b/>
                <w:sz w:val="24"/>
                <w:szCs w:val="24"/>
              </w:rPr>
              <w:t>Acute:</w:t>
            </w:r>
            <w:r w:rsidRPr="006B6791">
              <w:rPr>
                <w:sz w:val="24"/>
                <w:szCs w:val="24"/>
              </w:rPr>
              <w:t xml:space="preserve">  339.8</w:t>
            </w:r>
          </w:p>
          <w:p w:rsidR="0092357D" w:rsidRPr="006B6791" w:rsidRDefault="0092357D" w:rsidP="006F2FB4">
            <w:pPr>
              <w:pStyle w:val="LACNote"/>
              <w:tabs>
                <w:tab w:val="left" w:pos="720"/>
              </w:tabs>
              <w:spacing w:after="60"/>
              <w:ind w:left="288" w:hanging="288"/>
              <w:jc w:val="left"/>
              <w:rPr>
                <w:b/>
                <w:sz w:val="24"/>
                <w:szCs w:val="24"/>
              </w:rPr>
            </w:pPr>
            <w:r w:rsidRPr="006B6791">
              <w:rPr>
                <w:b/>
                <w:sz w:val="24"/>
                <w:szCs w:val="24"/>
              </w:rPr>
              <w:t>Chronic:</w:t>
            </w:r>
            <w:r w:rsidRPr="006B6791">
              <w:rPr>
                <w:sz w:val="24"/>
                <w:szCs w:val="24"/>
              </w:rPr>
              <w:t xml:space="preserve">  150</w:t>
            </w:r>
          </w:p>
        </w:tc>
        <w:tc>
          <w:tcPr>
            <w:tcW w:w="153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69</w:t>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36</w:t>
            </w:r>
          </w:p>
        </w:tc>
        <w:tc>
          <w:tcPr>
            <w:tcW w:w="135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69</w:t>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36</w:t>
            </w:r>
          </w:p>
        </w:tc>
        <w:tc>
          <w:tcPr>
            <w:tcW w:w="1022" w:type="dxa"/>
            <w:vAlign w:val="center"/>
          </w:tcPr>
          <w:p w:rsidR="0092357D" w:rsidRPr="006B6791" w:rsidRDefault="0092357D" w:rsidP="006F2FB4">
            <w:pPr>
              <w:tabs>
                <w:tab w:val="left" w:pos="720"/>
              </w:tabs>
              <w:jc w:val="center"/>
              <w:rPr>
                <w:szCs w:val="24"/>
              </w:rPr>
            </w:pPr>
            <w:r w:rsidRPr="006B6791">
              <w:rPr>
                <w:szCs w:val="24"/>
              </w:rPr>
              <w:t>10</w:t>
            </w:r>
          </w:p>
        </w:tc>
      </w:tr>
      <w:tr w:rsidR="0092357D" w:rsidRPr="006B6791" w:rsidTr="00E4593E">
        <w:trPr>
          <w:cantSplit/>
          <w:trHeight w:val="596"/>
          <w:jc w:val="center"/>
        </w:trPr>
        <w:tc>
          <w:tcPr>
            <w:tcW w:w="1203" w:type="dxa"/>
            <w:vAlign w:val="center"/>
          </w:tcPr>
          <w:p w:rsidR="0092357D" w:rsidRPr="006B6791" w:rsidRDefault="0092357D" w:rsidP="006F2FB4">
            <w:pPr>
              <w:tabs>
                <w:tab w:val="left" w:pos="720"/>
              </w:tabs>
              <w:rPr>
                <w:szCs w:val="24"/>
                <w:vertAlign w:val="superscript"/>
              </w:rPr>
            </w:pPr>
            <w:proofErr w:type="spellStart"/>
            <w:r w:rsidRPr="006B6791">
              <w:rPr>
                <w:szCs w:val="24"/>
              </w:rPr>
              <w:t>Cadmium</w:t>
            </w:r>
            <w:r w:rsidR="00E063D7" w:rsidRPr="006B6791">
              <w:rPr>
                <w:szCs w:val="24"/>
                <w:vertAlign w:val="superscript"/>
              </w:rPr>
              <w:t>a</w:t>
            </w:r>
            <w:r w:rsidR="00236E1F" w:rsidRPr="006B6791">
              <w:rPr>
                <w:szCs w:val="24"/>
                <w:vertAlign w:val="superscript"/>
              </w:rPr>
              <w:t>,b</w:t>
            </w:r>
            <w:proofErr w:type="spellEnd"/>
          </w:p>
          <w:p w:rsidR="00B14B36" w:rsidRPr="006B6791" w:rsidRDefault="00B14B36" w:rsidP="006F2FB4">
            <w:pPr>
              <w:tabs>
                <w:tab w:val="left" w:pos="720"/>
              </w:tabs>
              <w:rPr>
                <w:szCs w:val="24"/>
              </w:rPr>
            </w:pPr>
            <w:r w:rsidRPr="006B6791">
              <w:rPr>
                <w:color w:val="212121"/>
                <w:szCs w:val="24"/>
              </w:rPr>
              <w:t>7440</w:t>
            </w:r>
            <w:r w:rsidR="00394FD6" w:rsidRPr="006B6791">
              <w:rPr>
                <w:color w:val="212121"/>
                <w:szCs w:val="24"/>
              </w:rPr>
              <w:t>-</w:t>
            </w:r>
            <w:r w:rsidRPr="006B6791">
              <w:rPr>
                <w:color w:val="212121"/>
                <w:szCs w:val="24"/>
              </w:rPr>
              <w:t>43</w:t>
            </w:r>
            <w:r w:rsidR="00394FD6" w:rsidRPr="006B6791">
              <w:rPr>
                <w:color w:val="212121"/>
                <w:szCs w:val="24"/>
              </w:rPr>
              <w:t>-</w:t>
            </w:r>
            <w:r w:rsidRPr="006B6791">
              <w:rPr>
                <w:color w:val="212121"/>
                <w:szCs w:val="24"/>
              </w:rPr>
              <w:t>9</w:t>
            </w:r>
          </w:p>
        </w:tc>
        <w:tc>
          <w:tcPr>
            <w:tcW w:w="5760" w:type="dxa"/>
            <w:tcBorders>
              <w:top w:val="single" w:sz="6" w:space="0" w:color="auto"/>
            </w:tcBorders>
            <w:vAlign w:val="center"/>
          </w:tcPr>
          <w:p w:rsidR="0092357D" w:rsidRPr="006B6791" w:rsidRDefault="0092357D" w:rsidP="006F2FB4">
            <w:pPr>
              <w:pStyle w:val="LACNote"/>
              <w:tabs>
                <w:tab w:val="left" w:pos="720"/>
              </w:tabs>
              <w:spacing w:after="60"/>
              <w:ind w:left="288" w:hanging="288"/>
              <w:jc w:val="left"/>
              <w:rPr>
                <w:sz w:val="24"/>
                <w:szCs w:val="24"/>
              </w:rPr>
            </w:pPr>
            <w:r w:rsidRPr="006B6791">
              <w:rPr>
                <w:b/>
                <w:sz w:val="24"/>
                <w:szCs w:val="24"/>
              </w:rPr>
              <w:t>Acute:</w:t>
            </w:r>
            <w:r w:rsidRPr="006B6791">
              <w:rPr>
                <w:sz w:val="24"/>
                <w:szCs w:val="24"/>
              </w:rPr>
              <w:t xml:space="preserve">  e </w:t>
            </w:r>
            <w:r w:rsidRPr="006B6791">
              <w:rPr>
                <w:sz w:val="24"/>
                <w:szCs w:val="24"/>
                <w:vertAlign w:val="superscript"/>
              </w:rPr>
              <w:t>(1.1280[ln(hardness)] - 1.6774)</w:t>
            </w:r>
            <w:r w:rsidRPr="006B6791">
              <w:rPr>
                <w:sz w:val="24"/>
                <w:szCs w:val="24"/>
              </w:rPr>
              <w:t xml:space="preserve"> x CF</w:t>
            </w:r>
            <w:r w:rsidRPr="006B6791">
              <w:rPr>
                <w:sz w:val="24"/>
                <w:szCs w:val="24"/>
                <w:vertAlign w:val="subscript"/>
              </w:rPr>
              <w:t>1</w:t>
            </w:r>
          </w:p>
          <w:p w:rsidR="0092357D" w:rsidRPr="006B6791" w:rsidRDefault="0092357D" w:rsidP="006F2FB4">
            <w:pPr>
              <w:pStyle w:val="LACNote"/>
              <w:tabs>
                <w:tab w:val="left" w:pos="720"/>
              </w:tabs>
              <w:spacing w:after="60"/>
              <w:ind w:left="288" w:hanging="288"/>
              <w:jc w:val="left"/>
              <w:rPr>
                <w:b/>
                <w:sz w:val="24"/>
                <w:szCs w:val="24"/>
              </w:rPr>
            </w:pPr>
            <w:r w:rsidRPr="006B6791">
              <w:rPr>
                <w:b/>
                <w:sz w:val="24"/>
                <w:szCs w:val="24"/>
              </w:rPr>
              <w:t>Chronic:</w:t>
            </w:r>
            <w:r w:rsidRPr="006B6791">
              <w:rPr>
                <w:sz w:val="24"/>
                <w:szCs w:val="24"/>
              </w:rPr>
              <w:t xml:space="preserve">  e </w:t>
            </w:r>
            <w:r w:rsidRPr="006B6791">
              <w:rPr>
                <w:sz w:val="24"/>
                <w:szCs w:val="24"/>
                <w:vertAlign w:val="superscript"/>
              </w:rPr>
              <w:t>(0.7852[ln(hardness)] - 3.4900)</w:t>
            </w:r>
            <w:r w:rsidRPr="006B6791">
              <w:rPr>
                <w:sz w:val="24"/>
                <w:szCs w:val="24"/>
              </w:rPr>
              <w:t xml:space="preserve"> x CF</w:t>
            </w:r>
            <w:r w:rsidRPr="006B6791">
              <w:rPr>
                <w:sz w:val="24"/>
                <w:szCs w:val="24"/>
                <w:vertAlign w:val="subscript"/>
              </w:rPr>
              <w:t>2</w:t>
            </w:r>
          </w:p>
        </w:tc>
        <w:tc>
          <w:tcPr>
            <w:tcW w:w="153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45</w:t>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10</w:t>
            </w:r>
          </w:p>
        </w:tc>
        <w:tc>
          <w:tcPr>
            <w:tcW w:w="135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w:t>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w:t>
            </w:r>
          </w:p>
        </w:tc>
        <w:tc>
          <w:tcPr>
            <w:tcW w:w="1022" w:type="dxa"/>
            <w:vAlign w:val="center"/>
          </w:tcPr>
          <w:p w:rsidR="0092357D" w:rsidRPr="006B6791" w:rsidRDefault="0092357D" w:rsidP="006F2FB4">
            <w:pPr>
              <w:tabs>
                <w:tab w:val="left" w:pos="720"/>
              </w:tabs>
              <w:jc w:val="center"/>
              <w:rPr>
                <w:szCs w:val="24"/>
              </w:rPr>
            </w:pPr>
            <w:r w:rsidRPr="006B6791">
              <w:rPr>
                <w:szCs w:val="24"/>
              </w:rPr>
              <w:t>10</w:t>
            </w:r>
          </w:p>
        </w:tc>
      </w:tr>
      <w:tr w:rsidR="0092357D" w:rsidRPr="006B6791" w:rsidTr="00E4593E">
        <w:trPr>
          <w:cantSplit/>
          <w:trHeight w:val="596"/>
          <w:jc w:val="center"/>
        </w:trPr>
        <w:tc>
          <w:tcPr>
            <w:tcW w:w="1203" w:type="dxa"/>
            <w:vAlign w:val="center"/>
          </w:tcPr>
          <w:p w:rsidR="0092357D" w:rsidRPr="006B6791" w:rsidRDefault="0092357D" w:rsidP="006F2FB4">
            <w:pPr>
              <w:tabs>
                <w:tab w:val="left" w:pos="720"/>
              </w:tabs>
              <w:rPr>
                <w:szCs w:val="24"/>
                <w:vertAlign w:val="superscript"/>
              </w:rPr>
            </w:pPr>
            <w:r w:rsidRPr="006B6791">
              <w:rPr>
                <w:szCs w:val="24"/>
              </w:rPr>
              <w:t>Chromium III (Tri)</w:t>
            </w:r>
            <w:proofErr w:type="spellStart"/>
            <w:r w:rsidR="00E063D7" w:rsidRPr="006B6791">
              <w:rPr>
                <w:szCs w:val="24"/>
                <w:vertAlign w:val="superscript"/>
              </w:rPr>
              <w:t>a,</w:t>
            </w:r>
            <w:r w:rsidR="00360075" w:rsidRPr="006B6791">
              <w:rPr>
                <w:szCs w:val="24"/>
                <w:vertAlign w:val="superscript"/>
              </w:rPr>
              <w:t>b</w:t>
            </w:r>
            <w:proofErr w:type="spellEnd"/>
          </w:p>
          <w:p w:rsidR="00B14B36" w:rsidRPr="006B6791" w:rsidRDefault="00B14B36" w:rsidP="006F2FB4">
            <w:pPr>
              <w:tabs>
                <w:tab w:val="left" w:pos="720"/>
              </w:tabs>
              <w:rPr>
                <w:szCs w:val="24"/>
              </w:rPr>
            </w:pPr>
            <w:r w:rsidRPr="006B6791">
              <w:rPr>
                <w:color w:val="212121"/>
                <w:szCs w:val="24"/>
              </w:rPr>
              <w:t>16065</w:t>
            </w:r>
            <w:r w:rsidR="00394FD6" w:rsidRPr="006B6791">
              <w:rPr>
                <w:color w:val="212121"/>
                <w:szCs w:val="24"/>
              </w:rPr>
              <w:t>-</w:t>
            </w:r>
            <w:r w:rsidRPr="006B6791">
              <w:rPr>
                <w:color w:val="212121"/>
                <w:szCs w:val="24"/>
              </w:rPr>
              <w:t>83</w:t>
            </w:r>
            <w:r w:rsidR="00394FD6" w:rsidRPr="006B6791">
              <w:rPr>
                <w:color w:val="212121"/>
                <w:szCs w:val="24"/>
              </w:rPr>
              <w:t>-</w:t>
            </w:r>
            <w:r w:rsidRPr="006B6791">
              <w:rPr>
                <w:color w:val="212121"/>
                <w:szCs w:val="24"/>
              </w:rPr>
              <w:t>1</w:t>
            </w:r>
          </w:p>
        </w:tc>
        <w:tc>
          <w:tcPr>
            <w:tcW w:w="5760" w:type="dxa"/>
            <w:tcBorders>
              <w:top w:val="single" w:sz="6" w:space="0" w:color="auto"/>
            </w:tcBorders>
            <w:vAlign w:val="center"/>
          </w:tcPr>
          <w:p w:rsidR="0092357D" w:rsidRPr="006B6791" w:rsidRDefault="0092357D" w:rsidP="006F2FB4">
            <w:pPr>
              <w:pStyle w:val="LACNote"/>
              <w:tabs>
                <w:tab w:val="left" w:pos="720"/>
              </w:tabs>
              <w:spacing w:after="60"/>
              <w:ind w:left="288" w:hanging="288"/>
              <w:jc w:val="left"/>
              <w:rPr>
                <w:sz w:val="24"/>
                <w:szCs w:val="24"/>
              </w:rPr>
            </w:pPr>
            <w:r w:rsidRPr="006B6791">
              <w:rPr>
                <w:b/>
                <w:sz w:val="24"/>
                <w:szCs w:val="24"/>
              </w:rPr>
              <w:t xml:space="preserve">Acute: </w:t>
            </w:r>
            <w:r w:rsidRPr="006B6791">
              <w:rPr>
                <w:sz w:val="24"/>
                <w:szCs w:val="24"/>
              </w:rPr>
              <w:t xml:space="preserve"> e </w:t>
            </w:r>
            <w:r w:rsidRPr="006B6791">
              <w:rPr>
                <w:sz w:val="24"/>
                <w:szCs w:val="24"/>
                <w:vertAlign w:val="superscript"/>
              </w:rPr>
              <w:t xml:space="preserve">(0.8190[In(hardness) ] + 3.6880) </w:t>
            </w:r>
            <w:r w:rsidRPr="006B6791">
              <w:rPr>
                <w:sz w:val="24"/>
                <w:szCs w:val="24"/>
              </w:rPr>
              <w:t>x 0.316</w:t>
            </w:r>
          </w:p>
          <w:p w:rsidR="0092357D" w:rsidRPr="006B6791" w:rsidRDefault="0092357D" w:rsidP="006F2FB4">
            <w:pPr>
              <w:pStyle w:val="LACNote"/>
              <w:tabs>
                <w:tab w:val="left" w:pos="720"/>
              </w:tabs>
              <w:spacing w:after="60"/>
              <w:ind w:left="288" w:hanging="288"/>
              <w:jc w:val="left"/>
              <w:rPr>
                <w:strike/>
                <w:sz w:val="24"/>
                <w:szCs w:val="24"/>
              </w:rPr>
            </w:pPr>
            <w:r w:rsidRPr="006B6791">
              <w:rPr>
                <w:b/>
                <w:sz w:val="24"/>
                <w:szCs w:val="24"/>
              </w:rPr>
              <w:t>Chronic:</w:t>
            </w:r>
            <w:r w:rsidRPr="006B6791">
              <w:rPr>
                <w:sz w:val="24"/>
                <w:szCs w:val="24"/>
              </w:rPr>
              <w:t xml:space="preserve">  e </w:t>
            </w:r>
            <w:r w:rsidRPr="006B6791">
              <w:rPr>
                <w:sz w:val="24"/>
                <w:szCs w:val="24"/>
                <w:vertAlign w:val="superscript"/>
              </w:rPr>
              <w:t>(0.8190[ln(hardness)] + 1.5610)</w:t>
            </w:r>
            <w:r w:rsidRPr="006B6791">
              <w:rPr>
                <w:sz w:val="24"/>
                <w:szCs w:val="24"/>
              </w:rPr>
              <w:t xml:space="preserve"> x 0.86</w:t>
            </w:r>
          </w:p>
        </w:tc>
        <w:tc>
          <w:tcPr>
            <w:tcW w:w="153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515</w:t>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103</w:t>
            </w:r>
          </w:p>
        </w:tc>
        <w:tc>
          <w:tcPr>
            <w:tcW w:w="135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w:t>
            </w:r>
            <w:r w:rsidRPr="006B6791">
              <w:rPr>
                <w:szCs w:val="24"/>
              </w:rPr>
              <w:sym w:font="Symbol" w:char="F02A"/>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w:t>
            </w:r>
          </w:p>
        </w:tc>
        <w:tc>
          <w:tcPr>
            <w:tcW w:w="1022" w:type="dxa"/>
            <w:vAlign w:val="center"/>
          </w:tcPr>
          <w:p w:rsidR="0092357D" w:rsidRPr="006B6791" w:rsidRDefault="0092357D" w:rsidP="006F2FB4">
            <w:pPr>
              <w:tabs>
                <w:tab w:val="left" w:pos="720"/>
              </w:tabs>
              <w:jc w:val="center"/>
              <w:rPr>
                <w:szCs w:val="24"/>
              </w:rPr>
            </w:pPr>
            <w:r w:rsidRPr="006B6791">
              <w:rPr>
                <w:szCs w:val="24"/>
              </w:rPr>
              <w:t>50</w:t>
            </w:r>
          </w:p>
        </w:tc>
      </w:tr>
      <w:tr w:rsidR="0092357D" w:rsidRPr="006B6791" w:rsidTr="00E4593E">
        <w:trPr>
          <w:cantSplit/>
          <w:trHeight w:val="288"/>
          <w:jc w:val="center"/>
        </w:trPr>
        <w:tc>
          <w:tcPr>
            <w:tcW w:w="1203" w:type="dxa"/>
            <w:vAlign w:val="center"/>
          </w:tcPr>
          <w:p w:rsidR="0092357D" w:rsidRPr="006B6791" w:rsidRDefault="0092357D" w:rsidP="006F2FB4">
            <w:pPr>
              <w:tabs>
                <w:tab w:val="left" w:pos="720"/>
              </w:tabs>
              <w:rPr>
                <w:szCs w:val="24"/>
                <w:vertAlign w:val="superscript"/>
              </w:rPr>
            </w:pPr>
            <w:r w:rsidRPr="006B6791">
              <w:rPr>
                <w:szCs w:val="24"/>
              </w:rPr>
              <w:t>Chromium VI (Hex)</w:t>
            </w:r>
            <w:r w:rsidR="00E063D7" w:rsidRPr="006B6791">
              <w:rPr>
                <w:szCs w:val="24"/>
                <w:vertAlign w:val="superscript"/>
              </w:rPr>
              <w:t>a</w:t>
            </w:r>
          </w:p>
          <w:p w:rsidR="00B14B36" w:rsidRPr="006B6791" w:rsidRDefault="00B14B36" w:rsidP="006F2FB4">
            <w:pPr>
              <w:tabs>
                <w:tab w:val="left" w:pos="720"/>
              </w:tabs>
              <w:rPr>
                <w:szCs w:val="24"/>
              </w:rPr>
            </w:pPr>
            <w:r w:rsidRPr="006B6791">
              <w:rPr>
                <w:color w:val="212121"/>
                <w:szCs w:val="24"/>
              </w:rPr>
              <w:t>18540</w:t>
            </w:r>
            <w:r w:rsidR="008E0334" w:rsidRPr="006B6791">
              <w:rPr>
                <w:color w:val="212121"/>
                <w:szCs w:val="24"/>
              </w:rPr>
              <w:t>-</w:t>
            </w:r>
            <w:r w:rsidRPr="006B6791">
              <w:rPr>
                <w:color w:val="212121"/>
                <w:szCs w:val="24"/>
              </w:rPr>
              <w:t>29</w:t>
            </w:r>
            <w:r w:rsidR="008E0334" w:rsidRPr="006B6791">
              <w:rPr>
                <w:color w:val="212121"/>
                <w:szCs w:val="24"/>
              </w:rPr>
              <w:t>-</w:t>
            </w:r>
            <w:r w:rsidRPr="006B6791">
              <w:rPr>
                <w:color w:val="212121"/>
                <w:szCs w:val="24"/>
              </w:rPr>
              <w:t>9</w:t>
            </w:r>
          </w:p>
        </w:tc>
        <w:tc>
          <w:tcPr>
            <w:tcW w:w="5760" w:type="dxa"/>
            <w:tcBorders>
              <w:top w:val="single" w:sz="6" w:space="0" w:color="auto"/>
              <w:bottom w:val="single" w:sz="6" w:space="0" w:color="auto"/>
            </w:tcBorders>
            <w:vAlign w:val="center"/>
          </w:tcPr>
          <w:p w:rsidR="0092357D" w:rsidRPr="006B6791" w:rsidRDefault="0092357D" w:rsidP="006F2FB4">
            <w:pPr>
              <w:tabs>
                <w:tab w:val="left" w:pos="720"/>
              </w:tabs>
              <w:rPr>
                <w:szCs w:val="24"/>
              </w:rPr>
            </w:pPr>
            <w:r w:rsidRPr="006B6791">
              <w:rPr>
                <w:b/>
                <w:szCs w:val="24"/>
              </w:rPr>
              <w:t>Acute:</w:t>
            </w:r>
            <w:r w:rsidRPr="006B6791">
              <w:rPr>
                <w:szCs w:val="24"/>
              </w:rPr>
              <w:t xml:space="preserve">  16</w:t>
            </w:r>
          </w:p>
          <w:p w:rsidR="0092357D" w:rsidRPr="006B6791" w:rsidRDefault="0092357D" w:rsidP="006F2FB4">
            <w:pPr>
              <w:tabs>
                <w:tab w:val="left" w:pos="720"/>
              </w:tabs>
              <w:rPr>
                <w:szCs w:val="24"/>
              </w:rPr>
            </w:pPr>
            <w:r w:rsidRPr="006B6791">
              <w:rPr>
                <w:b/>
                <w:szCs w:val="24"/>
              </w:rPr>
              <w:t>Chronic:</w:t>
            </w:r>
            <w:r w:rsidRPr="006B6791">
              <w:rPr>
                <w:szCs w:val="24"/>
              </w:rPr>
              <w:t xml:space="preserve">  11</w:t>
            </w:r>
          </w:p>
        </w:tc>
        <w:tc>
          <w:tcPr>
            <w:tcW w:w="153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1,100</w:t>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50</w:t>
            </w:r>
          </w:p>
        </w:tc>
        <w:tc>
          <w:tcPr>
            <w:tcW w:w="135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16</w:t>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11</w:t>
            </w:r>
          </w:p>
        </w:tc>
        <w:tc>
          <w:tcPr>
            <w:tcW w:w="1022" w:type="dxa"/>
            <w:vAlign w:val="center"/>
          </w:tcPr>
          <w:p w:rsidR="0092357D" w:rsidRPr="006B6791" w:rsidRDefault="0092357D" w:rsidP="006F2FB4">
            <w:pPr>
              <w:tabs>
                <w:tab w:val="left" w:pos="720"/>
              </w:tabs>
              <w:jc w:val="center"/>
              <w:rPr>
                <w:szCs w:val="24"/>
              </w:rPr>
            </w:pPr>
            <w:r w:rsidRPr="006B6791">
              <w:rPr>
                <w:szCs w:val="24"/>
              </w:rPr>
              <w:t>50</w:t>
            </w:r>
          </w:p>
        </w:tc>
      </w:tr>
      <w:tr w:rsidR="0092357D" w:rsidRPr="006B6791" w:rsidTr="00E4593E">
        <w:trPr>
          <w:cantSplit/>
          <w:trHeight w:val="596"/>
          <w:jc w:val="center"/>
        </w:trPr>
        <w:tc>
          <w:tcPr>
            <w:tcW w:w="1203" w:type="dxa"/>
            <w:vAlign w:val="center"/>
          </w:tcPr>
          <w:p w:rsidR="0092357D" w:rsidRPr="006B6791" w:rsidRDefault="0092357D" w:rsidP="006F2FB4">
            <w:pPr>
              <w:tabs>
                <w:tab w:val="left" w:pos="720"/>
              </w:tabs>
              <w:rPr>
                <w:szCs w:val="24"/>
                <w:vertAlign w:val="superscript"/>
              </w:rPr>
            </w:pPr>
            <w:proofErr w:type="spellStart"/>
            <w:r w:rsidRPr="006B6791">
              <w:rPr>
                <w:szCs w:val="24"/>
              </w:rPr>
              <w:t>Copper</w:t>
            </w:r>
            <w:r w:rsidR="00E063D7" w:rsidRPr="006B6791">
              <w:rPr>
                <w:szCs w:val="24"/>
                <w:vertAlign w:val="superscript"/>
              </w:rPr>
              <w:t>a</w:t>
            </w:r>
            <w:r w:rsidR="00236E1F" w:rsidRPr="006B6791">
              <w:rPr>
                <w:szCs w:val="24"/>
                <w:vertAlign w:val="superscript"/>
              </w:rPr>
              <w:t>,b</w:t>
            </w:r>
            <w:r w:rsidR="005045D9" w:rsidRPr="006B6791">
              <w:rPr>
                <w:szCs w:val="24"/>
                <w:vertAlign w:val="superscript"/>
              </w:rPr>
              <w:t>,h</w:t>
            </w:r>
            <w:proofErr w:type="spellEnd"/>
          </w:p>
          <w:p w:rsidR="00B14B36" w:rsidRPr="006B6791" w:rsidRDefault="00B14B36" w:rsidP="006F2FB4">
            <w:pPr>
              <w:tabs>
                <w:tab w:val="left" w:pos="720"/>
              </w:tabs>
              <w:rPr>
                <w:szCs w:val="24"/>
              </w:rPr>
            </w:pPr>
            <w:r w:rsidRPr="006B6791">
              <w:rPr>
                <w:color w:val="212121"/>
                <w:szCs w:val="24"/>
              </w:rPr>
              <w:t>7440</w:t>
            </w:r>
            <w:r w:rsidR="008E0334" w:rsidRPr="006B6791">
              <w:rPr>
                <w:color w:val="212121"/>
                <w:szCs w:val="24"/>
              </w:rPr>
              <w:t>-</w:t>
            </w:r>
            <w:r w:rsidRPr="006B6791">
              <w:rPr>
                <w:color w:val="212121"/>
                <w:szCs w:val="24"/>
              </w:rPr>
              <w:t>50</w:t>
            </w:r>
            <w:r w:rsidR="008E0334" w:rsidRPr="006B6791">
              <w:rPr>
                <w:color w:val="212121"/>
                <w:szCs w:val="24"/>
              </w:rPr>
              <w:t>-</w:t>
            </w:r>
            <w:r w:rsidRPr="006B6791">
              <w:rPr>
                <w:color w:val="212121"/>
                <w:szCs w:val="24"/>
              </w:rPr>
              <w:t>8</w:t>
            </w:r>
          </w:p>
        </w:tc>
        <w:tc>
          <w:tcPr>
            <w:tcW w:w="5760" w:type="dxa"/>
            <w:tcBorders>
              <w:top w:val="single" w:sz="6" w:space="0" w:color="auto"/>
            </w:tcBorders>
            <w:vAlign w:val="center"/>
          </w:tcPr>
          <w:p w:rsidR="0092357D" w:rsidRPr="006B6791" w:rsidRDefault="0092357D" w:rsidP="006F2FB4">
            <w:pPr>
              <w:pStyle w:val="LACNote"/>
              <w:tabs>
                <w:tab w:val="left" w:pos="720"/>
              </w:tabs>
              <w:spacing w:after="60"/>
              <w:ind w:left="288" w:hanging="288"/>
              <w:jc w:val="left"/>
              <w:rPr>
                <w:sz w:val="24"/>
                <w:szCs w:val="24"/>
              </w:rPr>
            </w:pPr>
            <w:r w:rsidRPr="006B6791">
              <w:rPr>
                <w:b/>
                <w:sz w:val="24"/>
                <w:szCs w:val="24"/>
              </w:rPr>
              <w:t xml:space="preserve">Acute:  </w:t>
            </w:r>
            <w:r w:rsidRPr="006B6791">
              <w:rPr>
                <w:sz w:val="24"/>
                <w:szCs w:val="24"/>
              </w:rPr>
              <w:t xml:space="preserve">e </w:t>
            </w:r>
            <w:r w:rsidRPr="006B6791">
              <w:rPr>
                <w:sz w:val="24"/>
                <w:szCs w:val="24"/>
                <w:vertAlign w:val="superscript"/>
              </w:rPr>
              <w:t>(0.9422[ln(hardness)] - 1.3844)</w:t>
            </w:r>
            <w:r w:rsidRPr="006B6791">
              <w:rPr>
                <w:sz w:val="24"/>
                <w:szCs w:val="24"/>
              </w:rPr>
              <w:t xml:space="preserve"> x 0.960</w:t>
            </w:r>
          </w:p>
          <w:p w:rsidR="0092357D" w:rsidRPr="006B6791" w:rsidRDefault="0092357D" w:rsidP="006F2FB4">
            <w:pPr>
              <w:pStyle w:val="LACNote"/>
              <w:tabs>
                <w:tab w:val="left" w:pos="720"/>
              </w:tabs>
              <w:spacing w:after="60"/>
              <w:ind w:left="288" w:hanging="288"/>
              <w:jc w:val="left"/>
              <w:rPr>
                <w:strike/>
                <w:sz w:val="24"/>
                <w:szCs w:val="24"/>
              </w:rPr>
            </w:pPr>
            <w:r w:rsidRPr="006B6791">
              <w:rPr>
                <w:b/>
                <w:sz w:val="24"/>
                <w:szCs w:val="24"/>
              </w:rPr>
              <w:t>Chronic:</w:t>
            </w:r>
            <w:r w:rsidRPr="006B6791">
              <w:rPr>
                <w:sz w:val="24"/>
                <w:szCs w:val="24"/>
              </w:rPr>
              <w:t xml:space="preserve">  e </w:t>
            </w:r>
            <w:r w:rsidRPr="006B6791">
              <w:rPr>
                <w:sz w:val="24"/>
                <w:szCs w:val="24"/>
                <w:vertAlign w:val="superscript"/>
              </w:rPr>
              <w:t>(0.8545[ln(hardness)] - 1.3860)</w:t>
            </w:r>
            <w:r w:rsidRPr="006B6791">
              <w:rPr>
                <w:sz w:val="24"/>
                <w:szCs w:val="24"/>
              </w:rPr>
              <w:t xml:space="preserve"> x 0.960</w:t>
            </w:r>
          </w:p>
        </w:tc>
        <w:tc>
          <w:tcPr>
            <w:tcW w:w="153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3.63</w:t>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3.63</w:t>
            </w:r>
          </w:p>
        </w:tc>
        <w:tc>
          <w:tcPr>
            <w:tcW w:w="135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w:t>
            </w:r>
            <w:r w:rsidRPr="006B6791">
              <w:rPr>
                <w:szCs w:val="24"/>
              </w:rPr>
              <w:sym w:font="Symbol" w:char="F02A"/>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w:t>
            </w:r>
            <w:r w:rsidRPr="006B6791">
              <w:rPr>
                <w:szCs w:val="24"/>
              </w:rPr>
              <w:sym w:font="Symbol" w:char="F02A"/>
            </w:r>
          </w:p>
        </w:tc>
        <w:tc>
          <w:tcPr>
            <w:tcW w:w="1022" w:type="dxa"/>
            <w:vAlign w:val="center"/>
          </w:tcPr>
          <w:p w:rsidR="0092357D" w:rsidRPr="006B6791" w:rsidRDefault="0092357D" w:rsidP="006F2FB4">
            <w:pPr>
              <w:tabs>
                <w:tab w:val="left" w:pos="720"/>
              </w:tabs>
              <w:jc w:val="center"/>
              <w:rPr>
                <w:szCs w:val="24"/>
              </w:rPr>
            </w:pPr>
            <w:r w:rsidRPr="006B6791">
              <w:rPr>
                <w:szCs w:val="24"/>
              </w:rPr>
              <w:t>1</w:t>
            </w:r>
            <w:r w:rsidR="00394FD6" w:rsidRPr="006B6791">
              <w:rPr>
                <w:szCs w:val="24"/>
              </w:rPr>
              <w:t>,</w:t>
            </w:r>
            <w:r w:rsidRPr="006B6791">
              <w:rPr>
                <w:szCs w:val="24"/>
              </w:rPr>
              <w:t>000</w:t>
            </w:r>
          </w:p>
        </w:tc>
      </w:tr>
      <w:tr w:rsidR="0092357D" w:rsidRPr="006B6791" w:rsidTr="005425A7">
        <w:trPr>
          <w:cantSplit/>
          <w:trHeight w:val="584"/>
          <w:jc w:val="center"/>
        </w:trPr>
        <w:tc>
          <w:tcPr>
            <w:tcW w:w="1203" w:type="dxa"/>
            <w:shd w:val="clear" w:color="auto" w:fill="auto"/>
            <w:vAlign w:val="center"/>
          </w:tcPr>
          <w:p w:rsidR="0092357D" w:rsidRPr="006B6791" w:rsidRDefault="0092357D" w:rsidP="006F2FB4">
            <w:pPr>
              <w:tabs>
                <w:tab w:val="left" w:pos="720"/>
              </w:tabs>
              <w:rPr>
                <w:szCs w:val="24"/>
              </w:rPr>
            </w:pPr>
            <w:proofErr w:type="spellStart"/>
            <w:r w:rsidRPr="006B6791">
              <w:rPr>
                <w:szCs w:val="24"/>
              </w:rPr>
              <w:t>Lead</w:t>
            </w:r>
            <w:r w:rsidR="00E063D7" w:rsidRPr="006B6791">
              <w:rPr>
                <w:szCs w:val="24"/>
                <w:vertAlign w:val="superscript"/>
              </w:rPr>
              <w:t>a</w:t>
            </w:r>
            <w:r w:rsidR="00236E1F" w:rsidRPr="006B6791">
              <w:rPr>
                <w:szCs w:val="24"/>
                <w:vertAlign w:val="superscript"/>
              </w:rPr>
              <w:t>,b</w:t>
            </w:r>
            <w:proofErr w:type="spellEnd"/>
          </w:p>
          <w:p w:rsidR="00394FD6" w:rsidRPr="006B6791" w:rsidRDefault="00394FD6" w:rsidP="006F2FB4">
            <w:pPr>
              <w:tabs>
                <w:tab w:val="left" w:pos="720"/>
              </w:tabs>
              <w:rPr>
                <w:szCs w:val="24"/>
              </w:rPr>
            </w:pPr>
            <w:r w:rsidRPr="006B6791">
              <w:rPr>
                <w:szCs w:val="24"/>
              </w:rPr>
              <w:t>7439-92-1</w:t>
            </w:r>
          </w:p>
        </w:tc>
        <w:tc>
          <w:tcPr>
            <w:tcW w:w="5760" w:type="dxa"/>
            <w:tcBorders>
              <w:top w:val="single" w:sz="6" w:space="0" w:color="auto"/>
            </w:tcBorders>
            <w:shd w:val="clear" w:color="auto" w:fill="auto"/>
            <w:vAlign w:val="center"/>
          </w:tcPr>
          <w:p w:rsidR="0092357D" w:rsidRPr="006B6791" w:rsidRDefault="0092357D" w:rsidP="006F2FB4">
            <w:pPr>
              <w:pStyle w:val="LACNote"/>
              <w:tabs>
                <w:tab w:val="left" w:pos="720"/>
              </w:tabs>
              <w:spacing w:after="60"/>
              <w:ind w:left="288" w:hanging="288"/>
              <w:jc w:val="left"/>
              <w:rPr>
                <w:sz w:val="24"/>
                <w:szCs w:val="24"/>
                <w:vertAlign w:val="superscript"/>
              </w:rPr>
            </w:pPr>
            <w:r w:rsidRPr="006B6791">
              <w:rPr>
                <w:b/>
                <w:sz w:val="24"/>
                <w:szCs w:val="24"/>
              </w:rPr>
              <w:t>Acute:</w:t>
            </w:r>
            <w:r w:rsidRPr="006B6791">
              <w:rPr>
                <w:sz w:val="24"/>
                <w:szCs w:val="24"/>
              </w:rPr>
              <w:t xml:space="preserve">  e </w:t>
            </w:r>
            <w:r w:rsidRPr="006B6791">
              <w:rPr>
                <w:sz w:val="24"/>
                <w:szCs w:val="24"/>
                <w:vertAlign w:val="superscript"/>
              </w:rPr>
              <w:t>(1.2730[ln(hardness)] - 1.4600)</w:t>
            </w:r>
            <w:r w:rsidRPr="006B6791">
              <w:rPr>
                <w:sz w:val="24"/>
                <w:szCs w:val="24"/>
              </w:rPr>
              <w:t xml:space="preserve"> x</w:t>
            </w:r>
            <w:r w:rsidRPr="006B6791">
              <w:rPr>
                <w:sz w:val="24"/>
                <w:szCs w:val="24"/>
                <w:vertAlign w:val="superscript"/>
              </w:rPr>
              <w:t xml:space="preserve"> </w:t>
            </w:r>
            <w:r w:rsidRPr="006B6791">
              <w:rPr>
                <w:sz w:val="24"/>
                <w:szCs w:val="24"/>
              </w:rPr>
              <w:t>CF</w:t>
            </w:r>
            <w:r w:rsidRPr="006B6791">
              <w:rPr>
                <w:sz w:val="24"/>
                <w:szCs w:val="24"/>
                <w:vertAlign w:val="subscript"/>
              </w:rPr>
              <w:t>3</w:t>
            </w:r>
          </w:p>
          <w:p w:rsidR="0092357D" w:rsidRPr="006B6791" w:rsidRDefault="0092357D" w:rsidP="006F2FB4">
            <w:pPr>
              <w:tabs>
                <w:tab w:val="left" w:pos="720"/>
              </w:tabs>
              <w:rPr>
                <w:strike/>
                <w:szCs w:val="24"/>
              </w:rPr>
            </w:pPr>
            <w:r w:rsidRPr="006B6791">
              <w:rPr>
                <w:b/>
                <w:szCs w:val="24"/>
              </w:rPr>
              <w:t>Chronic:</w:t>
            </w:r>
            <w:r w:rsidRPr="006B6791">
              <w:rPr>
                <w:szCs w:val="24"/>
              </w:rPr>
              <w:t xml:space="preserve">  e </w:t>
            </w:r>
            <w:r w:rsidRPr="006B6791">
              <w:rPr>
                <w:szCs w:val="24"/>
                <w:vertAlign w:val="superscript"/>
              </w:rPr>
              <w:t>(1.2730[ln(hardness)] - 4.7050)</w:t>
            </w:r>
            <w:r w:rsidR="00360075" w:rsidRPr="006B6791">
              <w:rPr>
                <w:szCs w:val="24"/>
              </w:rPr>
              <w:t xml:space="preserve"> </w:t>
            </w:r>
            <w:r w:rsidRPr="006B6791">
              <w:rPr>
                <w:szCs w:val="24"/>
              </w:rPr>
              <w:t>x CF</w:t>
            </w:r>
            <w:r w:rsidRPr="006B6791">
              <w:rPr>
                <w:szCs w:val="24"/>
                <w:vertAlign w:val="subscript"/>
              </w:rPr>
              <w:t>3</w:t>
            </w:r>
          </w:p>
        </w:tc>
        <w:tc>
          <w:tcPr>
            <w:tcW w:w="1530" w:type="dxa"/>
            <w:shd w:val="clear" w:color="auto" w:fill="auto"/>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209</w:t>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8.08</w:t>
            </w:r>
          </w:p>
        </w:tc>
        <w:tc>
          <w:tcPr>
            <w:tcW w:w="1350" w:type="dxa"/>
            <w:shd w:val="clear" w:color="auto" w:fill="auto"/>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w:t>
            </w:r>
            <w:r w:rsidRPr="006B6791">
              <w:rPr>
                <w:szCs w:val="24"/>
              </w:rPr>
              <w:sym w:font="Symbol" w:char="F02A"/>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w:t>
            </w:r>
            <w:r w:rsidRPr="006B6791">
              <w:rPr>
                <w:szCs w:val="24"/>
              </w:rPr>
              <w:sym w:font="Symbol" w:char="F02A"/>
            </w:r>
          </w:p>
        </w:tc>
        <w:tc>
          <w:tcPr>
            <w:tcW w:w="1022" w:type="dxa"/>
            <w:shd w:val="clear" w:color="auto" w:fill="auto"/>
            <w:vAlign w:val="center"/>
          </w:tcPr>
          <w:p w:rsidR="0092357D" w:rsidRPr="006B6791" w:rsidRDefault="0092357D" w:rsidP="006F2FB4">
            <w:pPr>
              <w:tabs>
                <w:tab w:val="left" w:pos="720"/>
              </w:tabs>
              <w:jc w:val="center"/>
              <w:rPr>
                <w:szCs w:val="24"/>
              </w:rPr>
            </w:pPr>
            <w:r w:rsidRPr="006B6791">
              <w:rPr>
                <w:szCs w:val="24"/>
              </w:rPr>
              <w:t>50</w:t>
            </w:r>
          </w:p>
        </w:tc>
      </w:tr>
      <w:tr w:rsidR="0092357D" w:rsidRPr="006B6791" w:rsidTr="005425A7">
        <w:trPr>
          <w:cantSplit/>
          <w:trHeight w:val="288"/>
          <w:jc w:val="center"/>
        </w:trPr>
        <w:tc>
          <w:tcPr>
            <w:tcW w:w="1203" w:type="dxa"/>
            <w:shd w:val="clear" w:color="auto" w:fill="auto"/>
            <w:vAlign w:val="center"/>
          </w:tcPr>
          <w:p w:rsidR="0092357D" w:rsidRPr="006B6791" w:rsidRDefault="0092357D" w:rsidP="006F2FB4">
            <w:pPr>
              <w:tabs>
                <w:tab w:val="left" w:pos="720"/>
              </w:tabs>
              <w:rPr>
                <w:szCs w:val="24"/>
              </w:rPr>
            </w:pPr>
            <w:r w:rsidRPr="006B6791">
              <w:rPr>
                <w:szCs w:val="24"/>
              </w:rPr>
              <w:t>Mercury</w:t>
            </w:r>
          </w:p>
          <w:p w:rsidR="00394FD6" w:rsidRPr="006B6791" w:rsidRDefault="00394FD6" w:rsidP="006F2FB4">
            <w:pPr>
              <w:tabs>
                <w:tab w:val="left" w:pos="720"/>
              </w:tabs>
              <w:rPr>
                <w:szCs w:val="24"/>
              </w:rPr>
            </w:pPr>
            <w:r w:rsidRPr="006B6791">
              <w:rPr>
                <w:szCs w:val="24"/>
              </w:rPr>
              <w:t>7439-97-6</w:t>
            </w:r>
          </w:p>
        </w:tc>
        <w:tc>
          <w:tcPr>
            <w:tcW w:w="5760" w:type="dxa"/>
            <w:tcBorders>
              <w:top w:val="single" w:sz="6" w:space="0" w:color="auto"/>
              <w:bottom w:val="single" w:sz="6" w:space="0" w:color="auto"/>
            </w:tcBorders>
            <w:shd w:val="clear" w:color="auto" w:fill="auto"/>
            <w:vAlign w:val="center"/>
          </w:tcPr>
          <w:p w:rsidR="0092357D" w:rsidRPr="006B6791" w:rsidRDefault="0092357D" w:rsidP="006F2FB4">
            <w:pPr>
              <w:tabs>
                <w:tab w:val="left" w:pos="720"/>
              </w:tabs>
              <w:rPr>
                <w:szCs w:val="24"/>
                <w:vertAlign w:val="superscript"/>
              </w:rPr>
            </w:pPr>
            <w:r w:rsidRPr="006B6791">
              <w:rPr>
                <w:b/>
                <w:szCs w:val="24"/>
              </w:rPr>
              <w:t>Acute:</w:t>
            </w:r>
            <w:r w:rsidRPr="006B6791">
              <w:rPr>
                <w:szCs w:val="24"/>
              </w:rPr>
              <w:t xml:space="preserve">  2.04</w:t>
            </w:r>
            <w:r w:rsidR="00E4593E" w:rsidRPr="006B6791">
              <w:rPr>
                <w:szCs w:val="24"/>
                <w:vertAlign w:val="superscript"/>
              </w:rPr>
              <w:t>e</w:t>
            </w:r>
          </w:p>
          <w:p w:rsidR="0092357D" w:rsidRPr="006B6791" w:rsidRDefault="0092357D" w:rsidP="006F2FB4">
            <w:pPr>
              <w:tabs>
                <w:tab w:val="left" w:pos="720"/>
              </w:tabs>
              <w:rPr>
                <w:szCs w:val="24"/>
              </w:rPr>
            </w:pPr>
            <w:r w:rsidRPr="006B6791">
              <w:rPr>
                <w:b/>
                <w:szCs w:val="24"/>
              </w:rPr>
              <w:t>Chronic:</w:t>
            </w:r>
            <w:r w:rsidRPr="006B6791">
              <w:rPr>
                <w:szCs w:val="24"/>
              </w:rPr>
              <w:t xml:space="preserve">  0.012</w:t>
            </w:r>
            <w:r w:rsidR="00E4593E" w:rsidRPr="006B6791">
              <w:rPr>
                <w:szCs w:val="24"/>
                <w:vertAlign w:val="superscript"/>
              </w:rPr>
              <w:t>f</w:t>
            </w:r>
          </w:p>
        </w:tc>
        <w:tc>
          <w:tcPr>
            <w:tcW w:w="1530" w:type="dxa"/>
            <w:shd w:val="clear" w:color="auto" w:fill="auto"/>
            <w:vAlign w:val="center"/>
          </w:tcPr>
          <w:p w:rsidR="0092357D" w:rsidRPr="006B6791" w:rsidRDefault="0092357D" w:rsidP="006F2FB4">
            <w:pPr>
              <w:tabs>
                <w:tab w:val="left" w:pos="720"/>
              </w:tabs>
              <w:jc w:val="center"/>
              <w:rPr>
                <w:szCs w:val="24"/>
                <w:vertAlign w:val="superscript"/>
              </w:rPr>
            </w:pPr>
            <w:r w:rsidRPr="006B6791">
              <w:rPr>
                <w:b/>
                <w:szCs w:val="24"/>
              </w:rPr>
              <w:t>Acute:</w:t>
            </w:r>
            <w:r w:rsidRPr="006B6791">
              <w:rPr>
                <w:szCs w:val="24"/>
              </w:rPr>
              <w:t xml:space="preserve">  2</w:t>
            </w:r>
            <w:r w:rsidR="00E4593E" w:rsidRPr="006B6791">
              <w:rPr>
                <w:szCs w:val="24"/>
                <w:vertAlign w:val="superscript"/>
              </w:rPr>
              <w:t>e</w:t>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0.025</w:t>
            </w:r>
            <w:r w:rsidR="00E4593E" w:rsidRPr="006B6791">
              <w:rPr>
                <w:szCs w:val="24"/>
                <w:vertAlign w:val="superscript"/>
              </w:rPr>
              <w:t>f</w:t>
            </w:r>
          </w:p>
        </w:tc>
        <w:tc>
          <w:tcPr>
            <w:tcW w:w="1350" w:type="dxa"/>
            <w:shd w:val="clear" w:color="auto" w:fill="auto"/>
            <w:vAlign w:val="center"/>
          </w:tcPr>
          <w:p w:rsidR="0092357D" w:rsidRPr="006B6791" w:rsidRDefault="0092357D" w:rsidP="006F2FB4">
            <w:pPr>
              <w:tabs>
                <w:tab w:val="left" w:pos="720"/>
              </w:tabs>
              <w:jc w:val="center"/>
              <w:rPr>
                <w:szCs w:val="24"/>
                <w:vertAlign w:val="superscript"/>
              </w:rPr>
            </w:pPr>
            <w:r w:rsidRPr="006B6791">
              <w:rPr>
                <w:b/>
                <w:szCs w:val="24"/>
              </w:rPr>
              <w:t>Acute:</w:t>
            </w:r>
            <w:r w:rsidRPr="006B6791">
              <w:rPr>
                <w:szCs w:val="24"/>
              </w:rPr>
              <w:t xml:space="preserve">  2</w:t>
            </w:r>
            <w:r w:rsidR="00E4593E" w:rsidRPr="006B6791">
              <w:rPr>
                <w:szCs w:val="24"/>
                <w:vertAlign w:val="superscript"/>
              </w:rPr>
              <w:t>e</w:t>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0.012</w:t>
            </w:r>
            <w:r w:rsidR="00E4593E" w:rsidRPr="006B6791">
              <w:rPr>
                <w:szCs w:val="24"/>
                <w:vertAlign w:val="superscript"/>
              </w:rPr>
              <w:t>f</w:t>
            </w:r>
          </w:p>
        </w:tc>
        <w:tc>
          <w:tcPr>
            <w:tcW w:w="1022" w:type="dxa"/>
            <w:shd w:val="clear" w:color="auto" w:fill="auto"/>
            <w:vAlign w:val="center"/>
          </w:tcPr>
          <w:p w:rsidR="0092357D" w:rsidRPr="006B6791" w:rsidRDefault="0092357D" w:rsidP="006F2FB4">
            <w:pPr>
              <w:tabs>
                <w:tab w:val="left" w:pos="720"/>
              </w:tabs>
              <w:jc w:val="center"/>
              <w:rPr>
                <w:szCs w:val="24"/>
              </w:rPr>
            </w:pPr>
            <w:r w:rsidRPr="006B6791">
              <w:rPr>
                <w:szCs w:val="24"/>
              </w:rPr>
              <w:t>2.0</w:t>
            </w:r>
          </w:p>
        </w:tc>
      </w:tr>
      <w:tr w:rsidR="0092357D" w:rsidRPr="006B6791" w:rsidTr="00E4593E">
        <w:trPr>
          <w:cantSplit/>
          <w:trHeight w:val="596"/>
          <w:jc w:val="center"/>
        </w:trPr>
        <w:tc>
          <w:tcPr>
            <w:tcW w:w="1203" w:type="dxa"/>
            <w:vAlign w:val="center"/>
          </w:tcPr>
          <w:p w:rsidR="0092357D" w:rsidRPr="006B6791" w:rsidRDefault="0092357D" w:rsidP="006F2FB4">
            <w:pPr>
              <w:tabs>
                <w:tab w:val="left" w:pos="720"/>
              </w:tabs>
              <w:rPr>
                <w:szCs w:val="24"/>
                <w:vertAlign w:val="superscript"/>
              </w:rPr>
            </w:pPr>
            <w:proofErr w:type="spellStart"/>
            <w:r w:rsidRPr="006B6791">
              <w:rPr>
                <w:szCs w:val="24"/>
              </w:rPr>
              <w:t>Nickel</w:t>
            </w:r>
            <w:r w:rsidR="00E063D7" w:rsidRPr="006B6791">
              <w:rPr>
                <w:szCs w:val="24"/>
                <w:vertAlign w:val="superscript"/>
              </w:rPr>
              <w:t>a</w:t>
            </w:r>
            <w:r w:rsidR="00236E1F" w:rsidRPr="006B6791">
              <w:rPr>
                <w:szCs w:val="24"/>
                <w:vertAlign w:val="superscript"/>
              </w:rPr>
              <w:t>,b</w:t>
            </w:r>
            <w:proofErr w:type="spellEnd"/>
          </w:p>
          <w:p w:rsidR="00B14B36" w:rsidRPr="006B6791" w:rsidRDefault="00B14B36" w:rsidP="006F2FB4">
            <w:pPr>
              <w:tabs>
                <w:tab w:val="left" w:pos="720"/>
              </w:tabs>
              <w:rPr>
                <w:szCs w:val="24"/>
              </w:rPr>
            </w:pPr>
            <w:r w:rsidRPr="006B6791">
              <w:rPr>
                <w:color w:val="212121"/>
                <w:szCs w:val="24"/>
              </w:rPr>
              <w:t>7440</w:t>
            </w:r>
            <w:r w:rsidR="00394FD6" w:rsidRPr="006B6791">
              <w:rPr>
                <w:color w:val="212121"/>
                <w:szCs w:val="24"/>
              </w:rPr>
              <w:t>-</w:t>
            </w:r>
            <w:r w:rsidRPr="006B6791">
              <w:rPr>
                <w:color w:val="212121"/>
                <w:szCs w:val="24"/>
              </w:rPr>
              <w:t>02</w:t>
            </w:r>
            <w:r w:rsidR="00394FD6" w:rsidRPr="006B6791">
              <w:rPr>
                <w:color w:val="212121"/>
                <w:szCs w:val="24"/>
              </w:rPr>
              <w:t>-</w:t>
            </w:r>
            <w:r w:rsidRPr="006B6791">
              <w:rPr>
                <w:color w:val="212121"/>
                <w:szCs w:val="24"/>
              </w:rPr>
              <w:t>0</w:t>
            </w:r>
          </w:p>
        </w:tc>
        <w:tc>
          <w:tcPr>
            <w:tcW w:w="5760" w:type="dxa"/>
            <w:tcBorders>
              <w:top w:val="single" w:sz="6" w:space="0" w:color="auto"/>
              <w:bottom w:val="single" w:sz="6" w:space="0" w:color="auto"/>
            </w:tcBorders>
            <w:vAlign w:val="center"/>
          </w:tcPr>
          <w:p w:rsidR="0092357D" w:rsidRPr="006B6791" w:rsidRDefault="0092357D" w:rsidP="006F2FB4">
            <w:pPr>
              <w:tabs>
                <w:tab w:val="left" w:pos="720"/>
              </w:tabs>
              <w:spacing w:after="60"/>
              <w:ind w:left="288" w:hanging="288"/>
              <w:rPr>
                <w:szCs w:val="24"/>
              </w:rPr>
            </w:pPr>
            <w:r w:rsidRPr="006B6791">
              <w:rPr>
                <w:b/>
                <w:szCs w:val="24"/>
              </w:rPr>
              <w:t>Acute:</w:t>
            </w:r>
            <w:r w:rsidRPr="006B6791">
              <w:rPr>
                <w:szCs w:val="24"/>
              </w:rPr>
              <w:t xml:space="preserve">  e </w:t>
            </w:r>
            <w:r w:rsidRPr="006B6791">
              <w:rPr>
                <w:szCs w:val="24"/>
                <w:vertAlign w:val="superscript"/>
              </w:rPr>
              <w:t>(0.8460[ln(hardness)] + 3.3612)</w:t>
            </w:r>
            <w:r w:rsidRPr="006B6791">
              <w:rPr>
                <w:szCs w:val="24"/>
              </w:rPr>
              <w:t xml:space="preserve"> x 0.998</w:t>
            </w:r>
          </w:p>
          <w:p w:rsidR="0092357D" w:rsidRPr="006B6791" w:rsidRDefault="0092357D" w:rsidP="006F2FB4">
            <w:pPr>
              <w:tabs>
                <w:tab w:val="left" w:pos="720"/>
              </w:tabs>
              <w:spacing w:after="60"/>
              <w:ind w:left="288" w:hanging="288"/>
              <w:rPr>
                <w:strike/>
                <w:szCs w:val="24"/>
              </w:rPr>
            </w:pPr>
            <w:r w:rsidRPr="006B6791">
              <w:rPr>
                <w:b/>
                <w:szCs w:val="24"/>
              </w:rPr>
              <w:t>Chronic:</w:t>
            </w:r>
            <w:r w:rsidRPr="006B6791">
              <w:rPr>
                <w:szCs w:val="24"/>
              </w:rPr>
              <w:t xml:space="preserve">  e </w:t>
            </w:r>
            <w:r w:rsidRPr="006B6791">
              <w:rPr>
                <w:szCs w:val="24"/>
                <w:vertAlign w:val="superscript"/>
              </w:rPr>
              <w:t>(0.8460[ln(hardness)] + 1.1645)</w:t>
            </w:r>
            <w:r w:rsidRPr="006B6791">
              <w:rPr>
                <w:szCs w:val="24"/>
              </w:rPr>
              <w:t xml:space="preserve"> x 0.997</w:t>
            </w:r>
          </w:p>
        </w:tc>
        <w:tc>
          <w:tcPr>
            <w:tcW w:w="153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74</w:t>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8.2</w:t>
            </w:r>
          </w:p>
        </w:tc>
        <w:tc>
          <w:tcPr>
            <w:tcW w:w="135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w:t>
            </w:r>
            <w:r w:rsidRPr="006B6791">
              <w:rPr>
                <w:szCs w:val="24"/>
              </w:rPr>
              <w:sym w:font="Symbol" w:char="F02A"/>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w:t>
            </w:r>
            <w:r w:rsidRPr="006B6791">
              <w:rPr>
                <w:szCs w:val="24"/>
              </w:rPr>
              <w:sym w:font="Symbol" w:char="F02A"/>
            </w:r>
          </w:p>
        </w:tc>
        <w:tc>
          <w:tcPr>
            <w:tcW w:w="1022" w:type="dxa"/>
            <w:vAlign w:val="center"/>
          </w:tcPr>
          <w:p w:rsidR="0092357D" w:rsidRPr="006B6791" w:rsidRDefault="0092357D" w:rsidP="006F2FB4">
            <w:pPr>
              <w:tabs>
                <w:tab w:val="left" w:pos="720"/>
              </w:tabs>
              <w:jc w:val="center"/>
              <w:rPr>
                <w:szCs w:val="24"/>
              </w:rPr>
            </w:pPr>
            <w:r w:rsidRPr="006B6791">
              <w:rPr>
                <w:kern w:val="2"/>
                <w:szCs w:val="24"/>
              </w:rPr>
              <w:t>--</w:t>
            </w:r>
          </w:p>
        </w:tc>
      </w:tr>
      <w:tr w:rsidR="0092357D" w:rsidRPr="006B6791" w:rsidTr="00E4593E">
        <w:trPr>
          <w:cantSplit/>
          <w:trHeight w:val="596"/>
          <w:jc w:val="center"/>
        </w:trPr>
        <w:tc>
          <w:tcPr>
            <w:tcW w:w="1203" w:type="dxa"/>
            <w:vAlign w:val="center"/>
          </w:tcPr>
          <w:p w:rsidR="0092357D" w:rsidRPr="006B6791" w:rsidRDefault="0092357D" w:rsidP="006F2FB4">
            <w:pPr>
              <w:tabs>
                <w:tab w:val="left" w:pos="720"/>
              </w:tabs>
              <w:rPr>
                <w:szCs w:val="24"/>
                <w:vertAlign w:val="superscript"/>
              </w:rPr>
            </w:pPr>
            <w:proofErr w:type="spellStart"/>
            <w:r w:rsidRPr="006B6791">
              <w:rPr>
                <w:szCs w:val="24"/>
              </w:rPr>
              <w:t>Zinc</w:t>
            </w:r>
            <w:r w:rsidR="00E063D7" w:rsidRPr="006B6791">
              <w:rPr>
                <w:szCs w:val="24"/>
                <w:vertAlign w:val="superscript"/>
              </w:rPr>
              <w:t>a</w:t>
            </w:r>
            <w:r w:rsidR="00236E1F" w:rsidRPr="006B6791">
              <w:rPr>
                <w:szCs w:val="24"/>
                <w:vertAlign w:val="superscript"/>
              </w:rPr>
              <w:t>,b</w:t>
            </w:r>
            <w:proofErr w:type="spellEnd"/>
          </w:p>
          <w:p w:rsidR="00B14B36" w:rsidRPr="006B6791" w:rsidRDefault="00B14B36" w:rsidP="006F2FB4">
            <w:pPr>
              <w:tabs>
                <w:tab w:val="left" w:pos="720"/>
              </w:tabs>
              <w:rPr>
                <w:szCs w:val="24"/>
              </w:rPr>
            </w:pPr>
            <w:r w:rsidRPr="006B6791">
              <w:rPr>
                <w:color w:val="212121"/>
                <w:szCs w:val="24"/>
              </w:rPr>
              <w:t>7440</w:t>
            </w:r>
            <w:r w:rsidR="00394FD6" w:rsidRPr="006B6791">
              <w:rPr>
                <w:color w:val="212121"/>
                <w:szCs w:val="24"/>
              </w:rPr>
              <w:t>-</w:t>
            </w:r>
            <w:r w:rsidRPr="006B6791">
              <w:rPr>
                <w:color w:val="212121"/>
                <w:szCs w:val="24"/>
              </w:rPr>
              <w:t>66</w:t>
            </w:r>
            <w:r w:rsidR="00394FD6" w:rsidRPr="006B6791">
              <w:rPr>
                <w:color w:val="212121"/>
                <w:szCs w:val="24"/>
              </w:rPr>
              <w:t>-</w:t>
            </w:r>
            <w:r w:rsidRPr="006B6791">
              <w:rPr>
                <w:color w:val="212121"/>
                <w:szCs w:val="24"/>
              </w:rPr>
              <w:t>6</w:t>
            </w:r>
          </w:p>
        </w:tc>
        <w:tc>
          <w:tcPr>
            <w:tcW w:w="5760" w:type="dxa"/>
            <w:tcBorders>
              <w:top w:val="single" w:sz="6" w:space="0" w:color="auto"/>
              <w:bottom w:val="single" w:sz="6" w:space="0" w:color="auto"/>
            </w:tcBorders>
            <w:vAlign w:val="center"/>
          </w:tcPr>
          <w:p w:rsidR="0092357D" w:rsidRPr="006B6791" w:rsidRDefault="0092357D" w:rsidP="006F2FB4">
            <w:pPr>
              <w:tabs>
                <w:tab w:val="left" w:pos="720"/>
              </w:tabs>
              <w:spacing w:after="60"/>
              <w:ind w:left="288" w:hanging="288"/>
              <w:rPr>
                <w:szCs w:val="24"/>
              </w:rPr>
            </w:pPr>
            <w:r w:rsidRPr="006B6791">
              <w:rPr>
                <w:b/>
                <w:szCs w:val="24"/>
              </w:rPr>
              <w:t>Acute:</w:t>
            </w:r>
            <w:r w:rsidRPr="006B6791">
              <w:rPr>
                <w:szCs w:val="24"/>
              </w:rPr>
              <w:t xml:space="preserve">  e </w:t>
            </w:r>
            <w:r w:rsidRPr="006B6791">
              <w:rPr>
                <w:szCs w:val="24"/>
                <w:vertAlign w:val="superscript"/>
              </w:rPr>
              <w:t>(0.8473[ln(hardness)] + 0.8604)</w:t>
            </w:r>
            <w:r w:rsidRPr="006B6791">
              <w:rPr>
                <w:szCs w:val="24"/>
              </w:rPr>
              <w:t xml:space="preserve"> x 0.978</w:t>
            </w:r>
          </w:p>
          <w:p w:rsidR="0092357D" w:rsidRPr="006B6791" w:rsidRDefault="0092357D" w:rsidP="006F2FB4">
            <w:pPr>
              <w:tabs>
                <w:tab w:val="left" w:pos="720"/>
              </w:tabs>
              <w:spacing w:after="60"/>
              <w:ind w:left="288" w:hanging="288"/>
              <w:rPr>
                <w:b/>
                <w:szCs w:val="24"/>
              </w:rPr>
            </w:pPr>
            <w:r w:rsidRPr="006B6791">
              <w:rPr>
                <w:b/>
                <w:szCs w:val="24"/>
              </w:rPr>
              <w:t>Chronic:</w:t>
            </w:r>
            <w:r w:rsidRPr="006B6791">
              <w:rPr>
                <w:szCs w:val="24"/>
              </w:rPr>
              <w:t xml:space="preserve">  e </w:t>
            </w:r>
            <w:r w:rsidRPr="006B6791">
              <w:rPr>
                <w:szCs w:val="24"/>
                <w:vertAlign w:val="superscript"/>
              </w:rPr>
              <w:t xml:space="preserve">(0.8473[ln(hardness)] + 0.7614) </w:t>
            </w:r>
            <w:r w:rsidRPr="006B6791">
              <w:rPr>
                <w:szCs w:val="24"/>
              </w:rPr>
              <w:t>x 0.986</w:t>
            </w:r>
          </w:p>
        </w:tc>
        <w:tc>
          <w:tcPr>
            <w:tcW w:w="153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90</w:t>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81</w:t>
            </w:r>
          </w:p>
        </w:tc>
        <w:tc>
          <w:tcPr>
            <w:tcW w:w="1350" w:type="dxa"/>
            <w:vAlign w:val="center"/>
          </w:tcPr>
          <w:p w:rsidR="0092357D" w:rsidRPr="006B6791" w:rsidRDefault="0092357D" w:rsidP="006F2FB4">
            <w:pPr>
              <w:tabs>
                <w:tab w:val="left" w:pos="720"/>
              </w:tabs>
              <w:jc w:val="center"/>
              <w:rPr>
                <w:szCs w:val="24"/>
              </w:rPr>
            </w:pPr>
            <w:r w:rsidRPr="006B6791">
              <w:rPr>
                <w:b/>
                <w:szCs w:val="24"/>
              </w:rPr>
              <w:t>Acute:</w:t>
            </w:r>
            <w:r w:rsidRPr="006B6791">
              <w:rPr>
                <w:szCs w:val="24"/>
              </w:rPr>
              <w:t xml:space="preserve">  </w:t>
            </w:r>
            <w:r w:rsidRPr="006B6791">
              <w:rPr>
                <w:szCs w:val="24"/>
              </w:rPr>
              <w:sym w:font="Symbol" w:char="F02A"/>
            </w:r>
          </w:p>
          <w:p w:rsidR="0092357D" w:rsidRPr="006B6791" w:rsidRDefault="0092357D" w:rsidP="006F2FB4">
            <w:pPr>
              <w:tabs>
                <w:tab w:val="left" w:pos="720"/>
              </w:tabs>
              <w:jc w:val="center"/>
              <w:rPr>
                <w:szCs w:val="24"/>
              </w:rPr>
            </w:pPr>
            <w:r w:rsidRPr="006B6791">
              <w:rPr>
                <w:b/>
                <w:szCs w:val="24"/>
              </w:rPr>
              <w:t>Chronic:</w:t>
            </w:r>
            <w:r w:rsidRPr="006B6791">
              <w:rPr>
                <w:szCs w:val="24"/>
              </w:rPr>
              <w:t xml:space="preserve">  *</w:t>
            </w:r>
          </w:p>
        </w:tc>
        <w:tc>
          <w:tcPr>
            <w:tcW w:w="1022" w:type="dxa"/>
            <w:vAlign w:val="center"/>
          </w:tcPr>
          <w:p w:rsidR="0092357D" w:rsidRPr="006B6791" w:rsidRDefault="0092357D" w:rsidP="006F2FB4">
            <w:pPr>
              <w:tabs>
                <w:tab w:val="left" w:pos="720"/>
              </w:tabs>
              <w:jc w:val="center"/>
              <w:rPr>
                <w:kern w:val="2"/>
                <w:szCs w:val="24"/>
              </w:rPr>
            </w:pPr>
            <w:r w:rsidRPr="006B6791">
              <w:rPr>
                <w:szCs w:val="24"/>
              </w:rPr>
              <w:t>5,000</w:t>
            </w:r>
          </w:p>
        </w:tc>
      </w:tr>
      <w:tr w:rsidR="0092357D" w:rsidRPr="006B6791" w:rsidTr="0092357D">
        <w:trPr>
          <w:cantSplit/>
          <w:trHeight w:val="786"/>
          <w:jc w:val="center"/>
        </w:trPr>
        <w:tc>
          <w:tcPr>
            <w:tcW w:w="1203" w:type="dxa"/>
            <w:shd w:val="clear" w:color="auto" w:fill="BFBFBF" w:themeFill="background1" w:themeFillShade="BF"/>
            <w:vAlign w:val="center"/>
          </w:tcPr>
          <w:p w:rsidR="0092357D" w:rsidRPr="006B6791" w:rsidRDefault="0092357D" w:rsidP="006F2FB4">
            <w:pPr>
              <w:tabs>
                <w:tab w:val="left" w:pos="720"/>
              </w:tabs>
              <w:jc w:val="center"/>
              <w:rPr>
                <w:b/>
                <w:szCs w:val="24"/>
              </w:rPr>
            </w:pPr>
            <w:r w:rsidRPr="006B6791">
              <w:rPr>
                <w:b/>
                <w:szCs w:val="24"/>
              </w:rPr>
              <w:lastRenderedPageBreak/>
              <w:t>Conversion Factor</w:t>
            </w:r>
          </w:p>
          <w:p w:rsidR="0092357D" w:rsidRPr="006B6791" w:rsidRDefault="0092357D" w:rsidP="006F2FB4">
            <w:pPr>
              <w:tabs>
                <w:tab w:val="left" w:pos="720"/>
              </w:tabs>
              <w:jc w:val="center"/>
              <w:rPr>
                <w:b/>
                <w:szCs w:val="24"/>
              </w:rPr>
            </w:pPr>
            <w:r w:rsidRPr="006B6791">
              <w:rPr>
                <w:b/>
                <w:szCs w:val="24"/>
              </w:rPr>
              <w:t>(CF)</w:t>
            </w:r>
          </w:p>
        </w:tc>
        <w:tc>
          <w:tcPr>
            <w:tcW w:w="9662" w:type="dxa"/>
            <w:gridSpan w:val="4"/>
            <w:tcBorders>
              <w:top w:val="single" w:sz="6" w:space="0" w:color="auto"/>
            </w:tcBorders>
            <w:vAlign w:val="center"/>
          </w:tcPr>
          <w:p w:rsidR="0092357D" w:rsidRPr="006B6791" w:rsidRDefault="0092357D" w:rsidP="006F2FB4">
            <w:pPr>
              <w:tabs>
                <w:tab w:val="left" w:pos="720"/>
              </w:tabs>
              <w:ind w:right="-184"/>
              <w:rPr>
                <w:szCs w:val="24"/>
              </w:rPr>
            </w:pPr>
            <w:r w:rsidRPr="006B6791">
              <w:rPr>
                <w:szCs w:val="24"/>
              </w:rPr>
              <w:t>CF</w:t>
            </w:r>
            <w:r w:rsidRPr="006B6791">
              <w:rPr>
                <w:szCs w:val="24"/>
                <w:vertAlign w:val="subscript"/>
              </w:rPr>
              <w:t>1</w:t>
            </w:r>
            <w:r w:rsidRPr="006B6791">
              <w:rPr>
                <w:szCs w:val="24"/>
              </w:rPr>
              <w:t xml:space="preserve"> calculated as: 1.136672-[ln (hardness)(0.041838)]</w:t>
            </w:r>
          </w:p>
          <w:p w:rsidR="0092357D" w:rsidRPr="006B6791" w:rsidRDefault="0092357D" w:rsidP="006F2FB4">
            <w:pPr>
              <w:tabs>
                <w:tab w:val="left" w:pos="720"/>
              </w:tabs>
              <w:ind w:right="-724"/>
              <w:rPr>
                <w:szCs w:val="24"/>
              </w:rPr>
            </w:pPr>
            <w:r w:rsidRPr="006B6791">
              <w:rPr>
                <w:szCs w:val="24"/>
              </w:rPr>
              <w:t>CF</w:t>
            </w:r>
            <w:r w:rsidRPr="006B6791">
              <w:rPr>
                <w:szCs w:val="24"/>
                <w:vertAlign w:val="subscript"/>
              </w:rPr>
              <w:t>2</w:t>
            </w:r>
            <w:r w:rsidRPr="006B6791">
              <w:rPr>
                <w:szCs w:val="24"/>
              </w:rPr>
              <w:t xml:space="preserve"> calculated as: 1.101672-[ln (hardness)(0.041838)]</w:t>
            </w:r>
          </w:p>
          <w:p w:rsidR="0092357D" w:rsidRPr="006B6791" w:rsidRDefault="0092357D" w:rsidP="006F2FB4">
            <w:pPr>
              <w:tabs>
                <w:tab w:val="left" w:pos="720"/>
              </w:tabs>
              <w:rPr>
                <w:szCs w:val="24"/>
              </w:rPr>
            </w:pPr>
            <w:r w:rsidRPr="006B6791">
              <w:rPr>
                <w:szCs w:val="24"/>
              </w:rPr>
              <w:t>CF</w:t>
            </w:r>
            <w:r w:rsidRPr="006B6791">
              <w:rPr>
                <w:szCs w:val="24"/>
                <w:vertAlign w:val="subscript"/>
              </w:rPr>
              <w:t>3</w:t>
            </w:r>
            <w:r w:rsidRPr="006B6791">
              <w:rPr>
                <w:szCs w:val="24"/>
              </w:rPr>
              <w:t xml:space="preserve"> calculated as: 1.46203-[ln (hardness)(0.145712)]</w:t>
            </w:r>
          </w:p>
        </w:tc>
      </w:tr>
    </w:tbl>
    <w:p w:rsidR="0092357D" w:rsidRPr="006B6791" w:rsidRDefault="0092357D" w:rsidP="006F2FB4">
      <w:pPr>
        <w:pStyle w:val="LACNote"/>
        <w:widowControl w:val="0"/>
        <w:tabs>
          <w:tab w:val="left" w:pos="720"/>
        </w:tabs>
        <w:spacing w:after="0" w:line="480" w:lineRule="auto"/>
        <w:ind w:firstLine="0"/>
        <w:rPr>
          <w:sz w:val="24"/>
          <w:szCs w:val="24"/>
        </w:rPr>
      </w:pPr>
    </w:p>
    <w:p w:rsidR="000F56E2" w:rsidRPr="006B6791" w:rsidRDefault="000F56E2" w:rsidP="006F2FB4">
      <w:pPr>
        <w:pStyle w:val="LACNote"/>
        <w:widowControl w:val="0"/>
        <w:tabs>
          <w:tab w:val="left" w:pos="720"/>
        </w:tabs>
        <w:spacing w:after="0" w:line="480" w:lineRule="auto"/>
        <w:ind w:firstLine="0"/>
        <w:rPr>
          <w:sz w:val="24"/>
          <w:szCs w:val="24"/>
        </w:rPr>
      </w:pPr>
      <w:r w:rsidRPr="006B6791">
        <w:rPr>
          <w:sz w:val="24"/>
          <w:szCs w:val="24"/>
        </w:rPr>
        <w:t>* For hardness-dependent criteria, values are calculated using average hardness (mg/L CaCO</w:t>
      </w:r>
      <w:r w:rsidRPr="006B6791">
        <w:rPr>
          <w:sz w:val="24"/>
          <w:szCs w:val="24"/>
          <w:vertAlign w:val="subscript"/>
        </w:rPr>
        <w:t>3</w:t>
      </w:r>
      <w:r w:rsidRPr="006B6791">
        <w:rPr>
          <w:sz w:val="24"/>
          <w:szCs w:val="24"/>
        </w:rPr>
        <w:t>) from two-year data compilations contained in the latest Louisiana Water Quality Data Summary or other comparable data compilations or reports, as described in LAC 33:IX.1113.C.6.</w:t>
      </w:r>
    </w:p>
    <w:p w:rsidR="00CD76B4" w:rsidRPr="006B6791" w:rsidRDefault="00E063D7" w:rsidP="006F2FB4">
      <w:pPr>
        <w:pStyle w:val="LACNote"/>
        <w:widowControl w:val="0"/>
        <w:tabs>
          <w:tab w:val="left" w:pos="720"/>
        </w:tabs>
        <w:spacing w:after="0" w:line="480" w:lineRule="auto"/>
        <w:ind w:firstLine="0"/>
        <w:rPr>
          <w:sz w:val="24"/>
          <w:szCs w:val="24"/>
        </w:rPr>
      </w:pPr>
      <w:r w:rsidRPr="006B6791">
        <w:rPr>
          <w:sz w:val="24"/>
          <w:szCs w:val="24"/>
          <w:vertAlign w:val="superscript"/>
        </w:rPr>
        <w:t>a</w:t>
      </w:r>
      <w:r w:rsidR="00CD76B4" w:rsidRPr="006B6791">
        <w:rPr>
          <w:sz w:val="24"/>
          <w:szCs w:val="24"/>
          <w:vertAlign w:val="superscript"/>
        </w:rPr>
        <w:t xml:space="preserve"> </w:t>
      </w:r>
      <w:r w:rsidR="00CD76B4" w:rsidRPr="006B6791">
        <w:rPr>
          <w:sz w:val="24"/>
          <w:szCs w:val="24"/>
        </w:rPr>
        <w:t xml:space="preserve">Freshwater and saltwater metals criteria are expressed in terms of the dissolved metal in the water column. The standard was calculated by multiplying the previous water quality criteria by a conversion factor. The </w:t>
      </w:r>
      <w:r w:rsidR="00486E30" w:rsidRPr="006B6791">
        <w:rPr>
          <w:sz w:val="24"/>
          <w:szCs w:val="24"/>
        </w:rPr>
        <w:t>conversion factor</w:t>
      </w:r>
      <w:r w:rsidR="00CD76B4" w:rsidRPr="006B6791">
        <w:rPr>
          <w:sz w:val="24"/>
          <w:szCs w:val="24"/>
        </w:rPr>
        <w:t xml:space="preserve"> represents the EPA-recommended conversion factors found in EPA-822-R-02-047, November 2002.</w:t>
      </w:r>
    </w:p>
    <w:p w:rsidR="00E063D7" w:rsidRPr="006B6791" w:rsidRDefault="00E063D7" w:rsidP="006F2FB4">
      <w:pPr>
        <w:pStyle w:val="LACNote"/>
        <w:widowControl w:val="0"/>
        <w:tabs>
          <w:tab w:val="left" w:pos="720"/>
        </w:tabs>
        <w:spacing w:after="0" w:line="480" w:lineRule="auto"/>
        <w:ind w:firstLine="0"/>
        <w:rPr>
          <w:sz w:val="24"/>
          <w:szCs w:val="24"/>
        </w:rPr>
      </w:pPr>
      <w:r w:rsidRPr="006B6791">
        <w:rPr>
          <w:sz w:val="24"/>
          <w:szCs w:val="24"/>
          <w:vertAlign w:val="superscript"/>
        </w:rPr>
        <w:t xml:space="preserve">b </w:t>
      </w:r>
      <w:r w:rsidRPr="006B6791">
        <w:rPr>
          <w:sz w:val="24"/>
          <w:szCs w:val="24"/>
        </w:rPr>
        <w:t>Hardness-dependent criteria for freshwater are based on the natural logarithm formulas multiplied by conversion factors for acute and chronic protection. The minimum and maximum hardness values used for criteria calculation are 25 mg/L and 400 mg/L CaCO</w:t>
      </w:r>
      <w:r w:rsidRPr="006B6791">
        <w:rPr>
          <w:sz w:val="24"/>
          <w:szCs w:val="24"/>
          <w:vertAlign w:val="subscript"/>
        </w:rPr>
        <w:t>3</w:t>
      </w:r>
      <w:r w:rsidRPr="006B6791">
        <w:rPr>
          <w:sz w:val="24"/>
          <w:szCs w:val="24"/>
        </w:rPr>
        <w:t>, as specified in 40 CFR 131.36.</w:t>
      </w:r>
    </w:p>
    <w:p w:rsidR="00236E1F" w:rsidRPr="006B6791" w:rsidRDefault="00236E1F" w:rsidP="006F2FB4">
      <w:pPr>
        <w:pStyle w:val="LACNote"/>
        <w:widowControl w:val="0"/>
        <w:tabs>
          <w:tab w:val="left" w:pos="720"/>
        </w:tabs>
        <w:spacing w:after="0" w:line="480" w:lineRule="auto"/>
        <w:ind w:firstLine="0"/>
        <w:rPr>
          <w:sz w:val="24"/>
          <w:szCs w:val="24"/>
        </w:rPr>
      </w:pPr>
      <w:r w:rsidRPr="006B6791">
        <w:rPr>
          <w:sz w:val="24"/>
          <w:szCs w:val="24"/>
          <w:vertAlign w:val="superscript"/>
        </w:rPr>
        <w:t>c</w:t>
      </w:r>
      <w:r w:rsidRPr="006B6791">
        <w:rPr>
          <w:sz w:val="24"/>
          <w:szCs w:val="24"/>
        </w:rPr>
        <w:t xml:space="preserve"> Applies to surface water bodies designated as </w:t>
      </w:r>
      <w:r w:rsidR="00B00F25" w:rsidRPr="006B6791">
        <w:rPr>
          <w:sz w:val="24"/>
          <w:szCs w:val="24"/>
        </w:rPr>
        <w:t>drinking w</w:t>
      </w:r>
      <w:r w:rsidRPr="006B6791">
        <w:rPr>
          <w:sz w:val="24"/>
          <w:szCs w:val="24"/>
        </w:rPr>
        <w:t xml:space="preserve">ater </w:t>
      </w:r>
      <w:r w:rsidR="00B00F25" w:rsidRPr="006B6791">
        <w:rPr>
          <w:sz w:val="24"/>
          <w:szCs w:val="24"/>
        </w:rPr>
        <w:t>s</w:t>
      </w:r>
      <w:r w:rsidRPr="006B6791">
        <w:rPr>
          <w:sz w:val="24"/>
          <w:szCs w:val="24"/>
        </w:rPr>
        <w:t>upply and also protects for primary and secondary contact recreation and fish consumption.</w:t>
      </w:r>
    </w:p>
    <w:p w:rsidR="00236E1F" w:rsidRPr="006B6791" w:rsidRDefault="00236E1F" w:rsidP="006F2FB4">
      <w:pPr>
        <w:pStyle w:val="LACNote"/>
        <w:widowControl w:val="0"/>
        <w:tabs>
          <w:tab w:val="left" w:pos="720"/>
        </w:tabs>
        <w:spacing w:after="0" w:line="480" w:lineRule="auto"/>
        <w:ind w:firstLine="0"/>
        <w:rPr>
          <w:sz w:val="24"/>
          <w:szCs w:val="24"/>
        </w:rPr>
      </w:pPr>
      <w:r w:rsidRPr="006B6791">
        <w:rPr>
          <w:sz w:val="24"/>
          <w:szCs w:val="24"/>
          <w:vertAlign w:val="superscript"/>
        </w:rPr>
        <w:t xml:space="preserve">d </w:t>
      </w:r>
      <w:r w:rsidRPr="006B6791">
        <w:rPr>
          <w:sz w:val="24"/>
          <w:szCs w:val="24"/>
        </w:rPr>
        <w:t>According to LAC 33:IX.1113.C.6.d, the most stringent criteria (freshwater or marine) will be used.</w:t>
      </w:r>
    </w:p>
    <w:p w:rsidR="00E4593E" w:rsidRPr="006B6791" w:rsidRDefault="00E4593E" w:rsidP="006F2FB4">
      <w:pPr>
        <w:pStyle w:val="LACNote"/>
        <w:widowControl w:val="0"/>
        <w:tabs>
          <w:tab w:val="left" w:pos="720"/>
        </w:tabs>
        <w:spacing w:after="0" w:line="480" w:lineRule="auto"/>
        <w:ind w:firstLine="0"/>
        <w:rPr>
          <w:sz w:val="24"/>
          <w:szCs w:val="24"/>
        </w:rPr>
      </w:pPr>
      <w:r w:rsidRPr="006B6791">
        <w:rPr>
          <w:sz w:val="24"/>
          <w:szCs w:val="24"/>
          <w:vertAlign w:val="superscript"/>
        </w:rPr>
        <w:lastRenderedPageBreak/>
        <w:t xml:space="preserve">e </w:t>
      </w:r>
      <w:r w:rsidRPr="006B6791">
        <w:rPr>
          <w:sz w:val="24"/>
          <w:szCs w:val="24"/>
        </w:rPr>
        <w:t>Conversion factor is from: Office of Water Policy and Technical Guidance on Interpretation and Implementation of Aquatic Life Metals Criteria, October 1, 1993. Factors were expressed to two decimal places.</w:t>
      </w:r>
    </w:p>
    <w:p w:rsidR="00E4593E" w:rsidRPr="006B6791" w:rsidRDefault="00E4593E" w:rsidP="006F2FB4">
      <w:pPr>
        <w:pStyle w:val="LACNote"/>
        <w:widowControl w:val="0"/>
        <w:tabs>
          <w:tab w:val="left" w:pos="720"/>
        </w:tabs>
        <w:spacing w:after="0" w:line="480" w:lineRule="auto"/>
        <w:ind w:firstLine="0"/>
        <w:rPr>
          <w:sz w:val="24"/>
          <w:szCs w:val="24"/>
        </w:rPr>
      </w:pPr>
      <w:proofErr w:type="spellStart"/>
      <w:r w:rsidRPr="006B6791">
        <w:rPr>
          <w:sz w:val="24"/>
          <w:szCs w:val="24"/>
          <w:vertAlign w:val="superscript"/>
        </w:rPr>
        <w:t>f</w:t>
      </w:r>
      <w:proofErr w:type="spellEnd"/>
      <w:r w:rsidRPr="006B6791">
        <w:rPr>
          <w:sz w:val="24"/>
          <w:szCs w:val="24"/>
          <w:vertAlign w:val="superscript"/>
        </w:rPr>
        <w:t xml:space="preserve"> </w:t>
      </w:r>
      <w:r w:rsidRPr="006B6791">
        <w:rPr>
          <w:sz w:val="24"/>
          <w:szCs w:val="24"/>
        </w:rPr>
        <w:t>It is not appropriate to apply a conversion factor to the chronic value for mercury since it is based on mercury residues in aquatic organisms rather than toxicity.</w:t>
      </w:r>
    </w:p>
    <w:p w:rsidR="00486E30" w:rsidRPr="006B6791" w:rsidRDefault="005045D9" w:rsidP="006F2FB4">
      <w:pPr>
        <w:pStyle w:val="LACNote"/>
        <w:widowControl w:val="0"/>
        <w:tabs>
          <w:tab w:val="left" w:pos="720"/>
        </w:tabs>
        <w:spacing w:after="0" w:line="480" w:lineRule="auto"/>
        <w:ind w:firstLine="0"/>
        <w:rPr>
          <w:sz w:val="24"/>
          <w:szCs w:val="24"/>
        </w:rPr>
      </w:pPr>
      <w:r w:rsidRPr="006B6791">
        <w:rPr>
          <w:sz w:val="24"/>
          <w:szCs w:val="24"/>
          <w:vertAlign w:val="superscript"/>
        </w:rPr>
        <w:t>g</w:t>
      </w:r>
      <w:r w:rsidR="00486E30" w:rsidRPr="006B6791">
        <w:rPr>
          <w:sz w:val="24"/>
          <w:szCs w:val="24"/>
          <w:vertAlign w:val="superscript"/>
        </w:rPr>
        <w:t xml:space="preserve"> </w:t>
      </w:r>
      <w:r w:rsidR="00486E30" w:rsidRPr="006B6791">
        <w:rPr>
          <w:sz w:val="24"/>
          <w:szCs w:val="24"/>
        </w:rPr>
        <w:t>For temperature (T, in ºC) and pH dependent criteria, values are calculated using the temperature and pH measure</w:t>
      </w:r>
      <w:r w:rsidRPr="006B6791">
        <w:rPr>
          <w:sz w:val="24"/>
          <w:szCs w:val="24"/>
        </w:rPr>
        <w:t>d at the time of sampling</w:t>
      </w:r>
      <w:r w:rsidR="0013498B" w:rsidRPr="006B6791">
        <w:rPr>
          <w:sz w:val="24"/>
          <w:szCs w:val="24"/>
        </w:rPr>
        <w:t xml:space="preserve"> </w:t>
      </w:r>
      <w:r w:rsidR="002A2B56" w:rsidRPr="006B6791">
        <w:rPr>
          <w:sz w:val="24"/>
          <w:szCs w:val="24"/>
        </w:rPr>
        <w:t>in coordination with the ambient water quality monitoring program</w:t>
      </w:r>
      <w:r w:rsidRPr="006B6791">
        <w:rPr>
          <w:sz w:val="24"/>
          <w:szCs w:val="24"/>
        </w:rPr>
        <w:t>.</w:t>
      </w:r>
    </w:p>
    <w:p w:rsidR="006A23C0" w:rsidRPr="006B6791" w:rsidRDefault="005045D9" w:rsidP="006F2FB4">
      <w:pPr>
        <w:tabs>
          <w:tab w:val="left" w:pos="720"/>
        </w:tabs>
        <w:spacing w:line="480" w:lineRule="auto"/>
        <w:jc w:val="both"/>
        <w:rPr>
          <w:szCs w:val="24"/>
        </w:rPr>
      </w:pPr>
      <w:r w:rsidRPr="006B6791">
        <w:rPr>
          <w:color w:val="545454"/>
          <w:szCs w:val="24"/>
          <w:shd w:val="clear" w:color="auto" w:fill="FFFFFF"/>
          <w:vertAlign w:val="superscript"/>
        </w:rPr>
        <w:t>h</w:t>
      </w:r>
      <w:r w:rsidR="006A23C0" w:rsidRPr="006B6791">
        <w:rPr>
          <w:color w:val="545454"/>
          <w:szCs w:val="24"/>
          <w:shd w:val="clear" w:color="auto" w:fill="FFFFFF"/>
        </w:rPr>
        <w:t xml:space="preserve"> </w:t>
      </w:r>
      <w:r w:rsidR="00E6230A" w:rsidRPr="006B6791">
        <w:rPr>
          <w:szCs w:val="24"/>
        </w:rPr>
        <w:t>Upon</w:t>
      </w:r>
      <w:r w:rsidR="006A23C0" w:rsidRPr="006B6791">
        <w:rPr>
          <w:szCs w:val="24"/>
        </w:rPr>
        <w:t xml:space="preserve"> request the administrative authority may grant the use of the Biotic Ligand Model </w:t>
      </w:r>
      <w:r w:rsidR="002A2B56" w:rsidRPr="006B6791">
        <w:rPr>
          <w:szCs w:val="24"/>
        </w:rPr>
        <w:t xml:space="preserve">for deriving site-specific copper criteria </w:t>
      </w:r>
      <w:r w:rsidR="006A23C0" w:rsidRPr="006B6791">
        <w:rPr>
          <w:szCs w:val="24"/>
        </w:rPr>
        <w:t>utilizing the procedures identified in EPA’</w:t>
      </w:r>
      <w:r w:rsidR="00D47792" w:rsidRPr="006B6791">
        <w:rPr>
          <w:szCs w:val="24"/>
        </w:rPr>
        <w:t>s</w:t>
      </w:r>
      <w:r w:rsidR="006A23C0" w:rsidRPr="006B6791">
        <w:rPr>
          <w:szCs w:val="24"/>
        </w:rPr>
        <w:t xml:space="preserve"> </w:t>
      </w:r>
      <w:r w:rsidR="006A23C0" w:rsidRPr="006B6791">
        <w:rPr>
          <w:i/>
          <w:szCs w:val="24"/>
        </w:rPr>
        <w:t>Aquatic Life Ambient Freshwater Quality Criteria - Copper</w:t>
      </w:r>
      <w:r w:rsidR="006A23C0" w:rsidRPr="006B6791">
        <w:rPr>
          <w:szCs w:val="24"/>
        </w:rPr>
        <w:t xml:space="preserve"> (2007), EPA-822-R-07-001</w:t>
      </w:r>
      <w:r w:rsidR="002A2B56" w:rsidRPr="006B6791">
        <w:rPr>
          <w:szCs w:val="24"/>
        </w:rPr>
        <w:t xml:space="preserve">.  Site-specific criteria derived using the Biotic Ligand Model are new and revised water quality standards that require EPA review under </w:t>
      </w:r>
      <w:r w:rsidR="00B00F25" w:rsidRPr="006B6791">
        <w:rPr>
          <w:szCs w:val="24"/>
        </w:rPr>
        <w:t>s</w:t>
      </w:r>
      <w:r w:rsidR="002A2B56" w:rsidRPr="006B6791">
        <w:rPr>
          <w:szCs w:val="24"/>
        </w:rPr>
        <w:t>ection 303(c) of the Clean Water Act</w:t>
      </w:r>
      <w:r w:rsidR="006A23C0" w:rsidRPr="006B6791">
        <w:rPr>
          <w:szCs w:val="24"/>
        </w:rPr>
        <w:t>.</w:t>
      </w:r>
    </w:p>
    <w:p w:rsidR="00BF5F55" w:rsidRPr="006B6791" w:rsidRDefault="00836C0E" w:rsidP="00D32A0F">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6B6791">
        <w:rPr>
          <w:sz w:val="24"/>
          <w:szCs w:val="24"/>
        </w:rPr>
        <w:tab/>
        <w:t>AUTHORITY NOTE:</w:t>
      </w:r>
      <w:r w:rsidRPr="006B6791">
        <w:rPr>
          <w:sz w:val="24"/>
          <w:szCs w:val="24"/>
        </w:rPr>
        <w:tab/>
      </w:r>
      <w:r w:rsidR="00BF5F55" w:rsidRPr="006B6791">
        <w:rPr>
          <w:sz w:val="24"/>
          <w:szCs w:val="24"/>
        </w:rPr>
        <w:t>Promulgated in accordance with R.S. 30:2074(B)(1).</w:t>
      </w:r>
    </w:p>
    <w:p w:rsidR="00BF5F55" w:rsidRPr="006B6791" w:rsidRDefault="00836C0E" w:rsidP="00D32A0F">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6B6791">
        <w:rPr>
          <w:sz w:val="24"/>
          <w:szCs w:val="24"/>
        </w:rPr>
        <w:tab/>
      </w:r>
      <w:r w:rsidR="00BF5F55" w:rsidRPr="006B6791">
        <w:rPr>
          <w:sz w:val="24"/>
          <w:szCs w:val="24"/>
        </w:rPr>
        <w:t>HISTORICAL NOTE:</w:t>
      </w:r>
      <w:r w:rsidR="00BF5F55" w:rsidRPr="006B6791">
        <w:rPr>
          <w:sz w:val="24"/>
          <w:szCs w:val="24"/>
        </w:rPr>
        <w:tab/>
        <w:t>Promulgated by the Department of Environmental Quality, Office of Water Resources, LR 10:745 (October 1984), amended LR 15:738 (September 1989), LR 17:264 (March 1991), LR 17:967 (October 1991), repromulgated LR 17:1083 (November 1991), amended LR 20:883 (August 1994), LR 24:688 (April 1998), amended by the Office of Environmental Assessment, Environmental Planning Division, LR 25:2402 (December 1999), LR 26:2547 (November 2000), LR 27:289 (March 2001), LR 30:1474 (July 2004), amended by the Office of the Secretary, Legal Affairs Division, LR 33:457 (March 2007), LR 33:829 (May 2007), LR 35:446 (March 2009), amended by the Office of the Secretary, Legal Division, LR 42:736 (May 2016)</w:t>
      </w:r>
      <w:r w:rsidR="00BE5917" w:rsidRPr="006B6791">
        <w:rPr>
          <w:sz w:val="24"/>
          <w:szCs w:val="24"/>
        </w:rPr>
        <w:t xml:space="preserve">, </w:t>
      </w:r>
      <w:r w:rsidR="00F82CB2" w:rsidRPr="006B6791">
        <w:rPr>
          <w:sz w:val="24"/>
          <w:szCs w:val="24"/>
        </w:rPr>
        <w:t>amended by the Office of the Secretary, Legal Affairs and Criminal Investigation</w:t>
      </w:r>
      <w:r w:rsidR="00D32A0F" w:rsidRPr="006B6791">
        <w:rPr>
          <w:sz w:val="24"/>
          <w:szCs w:val="24"/>
        </w:rPr>
        <w:t>s</w:t>
      </w:r>
      <w:r w:rsidR="00F82CB2" w:rsidRPr="006B6791">
        <w:rPr>
          <w:sz w:val="24"/>
          <w:szCs w:val="24"/>
        </w:rPr>
        <w:t xml:space="preserve"> Division, LR 4</w:t>
      </w:r>
      <w:r w:rsidR="0004365F" w:rsidRPr="006B6791">
        <w:rPr>
          <w:sz w:val="24"/>
          <w:szCs w:val="24"/>
        </w:rPr>
        <w:t>5:1188 (September 2019), LR 4</w:t>
      </w:r>
      <w:r w:rsidR="00D32A0F" w:rsidRPr="006B6791">
        <w:rPr>
          <w:sz w:val="24"/>
          <w:szCs w:val="24"/>
        </w:rPr>
        <w:t>6</w:t>
      </w:r>
      <w:r w:rsidR="00F82CB2" w:rsidRPr="006B6791">
        <w:rPr>
          <w:sz w:val="24"/>
          <w:szCs w:val="24"/>
        </w:rPr>
        <w:t>:</w:t>
      </w:r>
    </w:p>
    <w:p w:rsidR="00F1572F" w:rsidRPr="006B6791" w:rsidRDefault="00F1572F" w:rsidP="006F2FB4">
      <w:pPr>
        <w:pStyle w:val="HistoricalNote"/>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BF5F55" w:rsidRPr="006B6791" w:rsidRDefault="00BF5F55" w:rsidP="00D32A0F">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15" w:name="TOC_Sect360"/>
      <w:r w:rsidRPr="006B6791">
        <w:rPr>
          <w:sz w:val="24"/>
          <w:szCs w:val="24"/>
        </w:rPr>
        <w:t>§1115.</w:t>
      </w:r>
      <w:r w:rsidRPr="006B6791">
        <w:rPr>
          <w:sz w:val="24"/>
          <w:szCs w:val="24"/>
        </w:rPr>
        <w:tab/>
        <w:t>Application of Standards</w:t>
      </w:r>
      <w:bookmarkEnd w:id="15"/>
    </w:p>
    <w:p w:rsidR="00BF5F55" w:rsidRPr="006B6791" w:rsidRDefault="00836C0E"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00BF5F55" w:rsidRPr="006B6791">
        <w:rPr>
          <w:sz w:val="24"/>
          <w:szCs w:val="24"/>
        </w:rPr>
        <w:t>A.</w:t>
      </w:r>
      <w:r w:rsidR="00BF5F55" w:rsidRPr="006B6791">
        <w:rPr>
          <w:sz w:val="24"/>
          <w:szCs w:val="24"/>
        </w:rPr>
        <w:tab/>
        <w:t>Background</w:t>
      </w:r>
    </w:p>
    <w:p w:rsidR="00BF5F55" w:rsidRPr="006B6791" w:rsidRDefault="00836C0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BF5F55" w:rsidRPr="006B6791">
        <w:rPr>
          <w:sz w:val="24"/>
          <w:szCs w:val="24"/>
        </w:rPr>
        <w:t>1.</w:t>
      </w:r>
      <w:r w:rsidR="00BF5F55" w:rsidRPr="006B6791">
        <w:rPr>
          <w:sz w:val="24"/>
          <w:szCs w:val="24"/>
        </w:rPr>
        <w:tab/>
      </w:r>
      <w:r w:rsidR="00D61DE5" w:rsidRPr="006B6791">
        <w:rPr>
          <w:sz w:val="24"/>
          <w:szCs w:val="24"/>
        </w:rPr>
        <w:t>The w</w:t>
      </w:r>
      <w:r w:rsidR="00BF5F55" w:rsidRPr="006B6791">
        <w:rPr>
          <w:sz w:val="24"/>
          <w:szCs w:val="24"/>
        </w:rPr>
        <w:t xml:space="preserve">ater quality standards set forth in this Chapter are the </w:t>
      </w:r>
      <w:r w:rsidR="00D61DE5" w:rsidRPr="006B6791">
        <w:rPr>
          <w:sz w:val="24"/>
          <w:szCs w:val="24"/>
        </w:rPr>
        <w:t>foundation for a range of programs that establish water quality goals for water body segments</w:t>
      </w:r>
      <w:r w:rsidR="005474B0" w:rsidRPr="006B6791">
        <w:rPr>
          <w:sz w:val="24"/>
          <w:szCs w:val="24"/>
        </w:rPr>
        <w:t xml:space="preserve"> thereby ensuring </w:t>
      </w:r>
      <w:r w:rsidR="005474B0" w:rsidRPr="006B6791">
        <w:rPr>
          <w:sz w:val="24"/>
          <w:szCs w:val="24"/>
        </w:rPr>
        <w:lastRenderedPageBreak/>
        <w:t>suitable aquatic ecosystems</w:t>
      </w:r>
      <w:r w:rsidR="00BF5F55" w:rsidRPr="006B6791">
        <w:rPr>
          <w:sz w:val="24"/>
          <w:szCs w:val="24"/>
        </w:rPr>
        <w:t xml:space="preserve">. </w:t>
      </w:r>
      <w:r w:rsidR="00BE57E4" w:rsidRPr="006B6791">
        <w:rPr>
          <w:sz w:val="24"/>
          <w:szCs w:val="24"/>
        </w:rPr>
        <w:t xml:space="preserve">Water quality standards </w:t>
      </w:r>
      <w:r w:rsidR="00BF5F55" w:rsidRPr="006B6791">
        <w:rPr>
          <w:sz w:val="24"/>
          <w:szCs w:val="24"/>
        </w:rPr>
        <w:t>are derived for individual water segments on the basis of the designated use or uses of the segment and the natural qualities of the waters.</w:t>
      </w:r>
    </w:p>
    <w:p w:rsidR="00BF5F55" w:rsidRPr="006B6791" w:rsidRDefault="00836C0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BF5F55" w:rsidRPr="006B6791">
        <w:rPr>
          <w:sz w:val="24"/>
          <w:szCs w:val="24"/>
        </w:rPr>
        <w:t>2.</w:t>
      </w:r>
      <w:r w:rsidR="00BF5F55" w:rsidRPr="006B6791">
        <w:rPr>
          <w:sz w:val="24"/>
          <w:szCs w:val="24"/>
        </w:rPr>
        <w:tab/>
        <w:t>An established water quality criterion represents the general or numeric concentration limit or characteristic of a constituent in a water body segment that is allowed by the state. For some toxic substances, however, criteria provide both acute and chronic limits for the protection of aquatic life in fresh and marine waters, and separate limits for the protection of human health. Criteria apply at all times, except where natural conditions cause them to be exceeded or where specific exemptions in the standards apply. Water uses, pollution sources, natural conditions, and the water quality criteria are all considered in the department’s determination of appropriate permit limits for each wastewater discharge to a water body.</w:t>
      </w:r>
    </w:p>
    <w:p w:rsidR="00BF5F55" w:rsidRPr="006B6791" w:rsidRDefault="00836C0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BF5F55" w:rsidRPr="006B6791">
        <w:rPr>
          <w:sz w:val="24"/>
          <w:szCs w:val="24"/>
        </w:rPr>
        <w:t>3.</w:t>
      </w:r>
      <w:r w:rsidR="00BF5F55" w:rsidRPr="006B6791">
        <w:rPr>
          <w:sz w:val="24"/>
          <w:szCs w:val="24"/>
        </w:rPr>
        <w:tab/>
        <w:t xml:space="preserve">The difference between an ambient concentration and a water quality criterion should not be construed as the amount of a constituent that can be discharged. The </w:t>
      </w:r>
      <w:proofErr w:type="spellStart"/>
      <w:r w:rsidR="00BF5F55" w:rsidRPr="006B6791">
        <w:rPr>
          <w:sz w:val="24"/>
          <w:szCs w:val="24"/>
        </w:rPr>
        <w:t>antidegradation</w:t>
      </w:r>
      <w:proofErr w:type="spellEnd"/>
      <w:r w:rsidR="00BF5F55" w:rsidRPr="006B6791">
        <w:rPr>
          <w:sz w:val="24"/>
          <w:szCs w:val="24"/>
        </w:rPr>
        <w:t xml:space="preserve"> statement requires that all waters which exceed the water quality standards be maintained at their existing high quality, which can be lowered only after </w:t>
      </w:r>
      <w:r w:rsidR="00F73F16" w:rsidRPr="006B6791">
        <w:rPr>
          <w:sz w:val="24"/>
          <w:szCs w:val="24"/>
        </w:rPr>
        <w:t xml:space="preserve">demonstrating that allowing lower water quality is necessary to accommodate important </w:t>
      </w:r>
      <w:r w:rsidR="00BF5F55" w:rsidRPr="006B6791">
        <w:rPr>
          <w:sz w:val="24"/>
          <w:szCs w:val="24"/>
        </w:rPr>
        <w:t xml:space="preserve">economic and or social </w:t>
      </w:r>
      <w:r w:rsidR="00F73F16" w:rsidRPr="006B6791">
        <w:rPr>
          <w:sz w:val="24"/>
          <w:szCs w:val="24"/>
        </w:rPr>
        <w:t>development in the area in which the waters are located</w:t>
      </w:r>
      <w:r w:rsidR="00BF5F55" w:rsidRPr="006B6791">
        <w:rPr>
          <w:sz w:val="24"/>
          <w:szCs w:val="24"/>
        </w:rPr>
        <w:t xml:space="preserve">. </w:t>
      </w:r>
      <w:r w:rsidR="006A0531" w:rsidRPr="006B6791">
        <w:rPr>
          <w:sz w:val="24"/>
          <w:szCs w:val="24"/>
        </w:rPr>
        <w:t>In addition, before a lowering of high water quality can be allowed</w:t>
      </w:r>
      <w:r w:rsidR="00B00F25" w:rsidRPr="006B6791">
        <w:rPr>
          <w:sz w:val="24"/>
          <w:szCs w:val="24"/>
        </w:rPr>
        <w:t>,</w:t>
      </w:r>
      <w:r w:rsidR="006A0531" w:rsidRPr="006B6791">
        <w:rPr>
          <w:sz w:val="24"/>
          <w:szCs w:val="24"/>
        </w:rPr>
        <w:t xml:space="preserve"> an analysis of alternatives </w:t>
      </w:r>
      <w:r w:rsidR="00E108D2" w:rsidRPr="006B6791">
        <w:rPr>
          <w:sz w:val="24"/>
          <w:szCs w:val="24"/>
        </w:rPr>
        <w:t>shall</w:t>
      </w:r>
      <w:r w:rsidR="006A0531" w:rsidRPr="006B6791">
        <w:rPr>
          <w:sz w:val="24"/>
          <w:szCs w:val="24"/>
        </w:rPr>
        <w:t xml:space="preserve"> be performed</w:t>
      </w:r>
      <w:r w:rsidR="005008EF" w:rsidRPr="006B6791">
        <w:rPr>
          <w:sz w:val="24"/>
          <w:szCs w:val="24"/>
        </w:rPr>
        <w:t xml:space="preserve"> to demonstrate that the lowering of high water quality is necessary</w:t>
      </w:r>
      <w:r w:rsidR="006A0531" w:rsidRPr="006B6791">
        <w:rPr>
          <w:sz w:val="24"/>
          <w:szCs w:val="24"/>
        </w:rPr>
        <w:t>.</w:t>
      </w:r>
      <w:r w:rsidR="005008EF" w:rsidRPr="006B6791">
        <w:rPr>
          <w:sz w:val="24"/>
          <w:szCs w:val="24"/>
        </w:rPr>
        <w:t xml:space="preserve"> </w:t>
      </w:r>
      <w:r w:rsidR="00BF5F55" w:rsidRPr="006B6791">
        <w:rPr>
          <w:sz w:val="24"/>
          <w:szCs w:val="24"/>
        </w:rPr>
        <w:t>More stringent requirements apply to those waters designated as outstanding natural resource waters</w:t>
      </w:r>
      <w:r w:rsidR="00B00F25" w:rsidRPr="006B6791">
        <w:rPr>
          <w:sz w:val="24"/>
          <w:szCs w:val="24"/>
        </w:rPr>
        <w:t xml:space="preserve">, </w:t>
      </w:r>
      <w:r w:rsidR="00F73F16" w:rsidRPr="006B6791">
        <w:rPr>
          <w:sz w:val="24"/>
          <w:szCs w:val="24"/>
        </w:rPr>
        <w:t>as described in LAC 33:IX.1109.A.3</w:t>
      </w:r>
      <w:r w:rsidR="00BF5F55" w:rsidRPr="006B6791">
        <w:rPr>
          <w:sz w:val="24"/>
          <w:szCs w:val="24"/>
        </w:rPr>
        <w:t>.</w:t>
      </w:r>
    </w:p>
    <w:p w:rsidR="00BF5F55" w:rsidRPr="006B6791" w:rsidRDefault="00836C0E"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0030049A" w:rsidRPr="006B6791">
        <w:rPr>
          <w:sz w:val="24"/>
          <w:szCs w:val="24"/>
        </w:rPr>
        <w:t>B.</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00D32A0F" w:rsidRPr="006B6791">
        <w:rPr>
          <w:sz w:val="24"/>
          <w:szCs w:val="24"/>
        </w:rPr>
        <w:t>C.1.</w:t>
      </w:r>
      <w:r w:rsidR="00D32A0F" w:rsidRPr="006B6791">
        <w:rPr>
          <w:sz w:val="24"/>
          <w:szCs w:val="24"/>
        </w:rPr>
        <w:tab/>
      </w:r>
      <w:r w:rsidR="00DB5A26" w:rsidRPr="006B6791">
        <w:rPr>
          <w:sz w:val="24"/>
          <w:szCs w:val="24"/>
        </w:rPr>
        <w:t>…</w:t>
      </w:r>
    </w:p>
    <w:p w:rsidR="00BF5F55" w:rsidRPr="006B6791" w:rsidRDefault="00836C0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BF5F55" w:rsidRPr="006B6791">
        <w:rPr>
          <w:sz w:val="24"/>
          <w:szCs w:val="24"/>
        </w:rPr>
        <w:t>2.</w:t>
      </w:r>
      <w:r w:rsidR="00BF5F55" w:rsidRPr="006B6791">
        <w:rPr>
          <w:sz w:val="24"/>
          <w:szCs w:val="24"/>
        </w:rPr>
        <w:tab/>
        <w:t xml:space="preserve">Mixing zones are exempted from general and numeric criteria as specified in LAC </w:t>
      </w:r>
      <w:proofErr w:type="gramStart"/>
      <w:r w:rsidR="00BF5F55" w:rsidRPr="006B6791">
        <w:rPr>
          <w:sz w:val="24"/>
          <w:szCs w:val="24"/>
        </w:rPr>
        <w:t>33:IX</w:t>
      </w:r>
      <w:proofErr w:type="gramEnd"/>
      <w:r w:rsidR="00BF5F55" w:rsidRPr="006B6791">
        <w:rPr>
          <w:sz w:val="24"/>
          <w:szCs w:val="24"/>
        </w:rPr>
        <w:t xml:space="preserve">.1113, except as required in Paragraph C.5 of this Section. The waters outside of mixing zones must meet all the standards for that particular body of water. For toxic substances, </w:t>
      </w:r>
      <w:r w:rsidR="00BF5F55" w:rsidRPr="006B6791">
        <w:rPr>
          <w:sz w:val="24"/>
          <w:szCs w:val="24"/>
        </w:rPr>
        <w:lastRenderedPageBreak/>
        <w:t>this requires meeting chronic aquatic life criteria beginning at the edge of the mixing zone.</w:t>
      </w:r>
    </w:p>
    <w:p w:rsidR="00BF5F55" w:rsidRPr="006B6791" w:rsidRDefault="00836C0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BF5F55" w:rsidRPr="006B6791">
        <w:rPr>
          <w:sz w:val="24"/>
          <w:szCs w:val="24"/>
        </w:rPr>
        <w:t>3.</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00D32A0F" w:rsidRPr="006B6791">
        <w:rPr>
          <w:sz w:val="24"/>
          <w:szCs w:val="24"/>
        </w:rPr>
        <w:t>5.b.</w:t>
      </w:r>
      <w:r w:rsidR="00D32A0F" w:rsidRPr="006B6791">
        <w:rPr>
          <w:sz w:val="24"/>
          <w:szCs w:val="24"/>
        </w:rPr>
        <w:tab/>
      </w:r>
      <w:r w:rsidR="00DB5A26" w:rsidRPr="006B6791">
        <w:rPr>
          <w:sz w:val="24"/>
          <w:szCs w:val="24"/>
        </w:rPr>
        <w:t>…</w:t>
      </w:r>
    </w:p>
    <w:p w:rsidR="00BF5F55" w:rsidRPr="006B6791" w:rsidRDefault="00836C0E"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r>
      <w:r w:rsidR="00BF5F55" w:rsidRPr="006B6791">
        <w:rPr>
          <w:sz w:val="24"/>
          <w:szCs w:val="24"/>
        </w:rPr>
        <w:t>c.</w:t>
      </w:r>
      <w:r w:rsidR="00BF5F55" w:rsidRPr="006B6791">
        <w:rPr>
          <w:sz w:val="24"/>
          <w:szCs w:val="24"/>
        </w:rPr>
        <w:tab/>
        <w:t>materials in concentrations that will cause acute toxicity to aquatic life. Acute toxicity refers to aquatic life lethality or other deleterious effects caused by the passage through a mixing zone of migrating fish moving up or downstream, or by the passage through a mixing zone of less mobile forms such as zooplankton that drift through the mixing zone. Numeric acute criteria or other acute quantitative limits for toxic substances will be applied in the mixing zone to protect aquatic life from acute toxicity.</w:t>
      </w:r>
    </w:p>
    <w:p w:rsidR="00243171" w:rsidRPr="006B6791" w:rsidRDefault="00836C0E" w:rsidP="00317430">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870"/>
        </w:tabs>
        <w:spacing w:after="0" w:line="480" w:lineRule="auto"/>
        <w:ind w:firstLine="0"/>
        <w:rPr>
          <w:sz w:val="24"/>
          <w:szCs w:val="24"/>
        </w:rPr>
      </w:pPr>
      <w:r w:rsidRPr="006B6791">
        <w:rPr>
          <w:sz w:val="24"/>
          <w:szCs w:val="24"/>
        </w:rPr>
        <w:tab/>
      </w:r>
      <w:r w:rsidRPr="006B6791">
        <w:rPr>
          <w:sz w:val="24"/>
          <w:szCs w:val="24"/>
        </w:rPr>
        <w:tab/>
      </w:r>
      <w:r w:rsidR="00BF5F55" w:rsidRPr="006B6791">
        <w:rPr>
          <w:sz w:val="24"/>
          <w:szCs w:val="24"/>
        </w:rPr>
        <w:t>6.</w:t>
      </w:r>
      <w:r w:rsidR="00317430" w:rsidRPr="006B6791">
        <w:rPr>
          <w:sz w:val="24"/>
          <w:szCs w:val="24"/>
        </w:rPr>
        <w:t xml:space="preserve"> </w:t>
      </w:r>
      <w:r w:rsidR="00CA2CC5" w:rsidRPr="006B6791">
        <w:rPr>
          <w:sz w:val="24"/>
          <w:szCs w:val="24"/>
        </w:rPr>
        <w:t>—</w:t>
      </w:r>
      <w:r w:rsidR="00D32A0F" w:rsidRPr="006B6791">
        <w:rPr>
          <w:sz w:val="24"/>
          <w:szCs w:val="24"/>
        </w:rPr>
        <w:t>Table 2b.</w:t>
      </w:r>
      <w:r w:rsidR="00D32A0F" w:rsidRPr="006B6791">
        <w:rPr>
          <w:sz w:val="24"/>
          <w:szCs w:val="24"/>
        </w:rPr>
        <w:tab/>
      </w:r>
      <w:r w:rsidR="00243171" w:rsidRPr="006B6791">
        <w:rPr>
          <w:sz w:val="24"/>
          <w:szCs w:val="24"/>
        </w:rPr>
        <w:t>…</w:t>
      </w:r>
    </w:p>
    <w:p w:rsidR="00E950D9" w:rsidRPr="006B6791" w:rsidRDefault="00B00F25" w:rsidP="00B00F25">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870"/>
        </w:tabs>
        <w:spacing w:after="0" w:line="480" w:lineRule="auto"/>
        <w:ind w:firstLine="0"/>
        <w:jc w:val="center"/>
        <w:rPr>
          <w:sz w:val="24"/>
          <w:szCs w:val="24"/>
        </w:rPr>
      </w:pPr>
      <w:r w:rsidRPr="006B6791">
        <w:rPr>
          <w:sz w:val="24"/>
          <w:szCs w:val="24"/>
        </w:rPr>
        <w:t>* * *</w:t>
      </w:r>
    </w:p>
    <w:p w:rsidR="00BF5F55" w:rsidRPr="006B6791" w:rsidRDefault="00D86422" w:rsidP="00D32A0F">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6B6791">
        <w:rPr>
          <w:sz w:val="24"/>
          <w:szCs w:val="24"/>
        </w:rPr>
        <w:tab/>
      </w:r>
      <w:r w:rsidR="00BF5F55" w:rsidRPr="006B6791">
        <w:rPr>
          <w:sz w:val="24"/>
          <w:szCs w:val="24"/>
        </w:rPr>
        <w:t>AUTHORITY NOTE:</w:t>
      </w:r>
      <w:r w:rsidR="00BF5F55" w:rsidRPr="006B6791">
        <w:rPr>
          <w:sz w:val="24"/>
          <w:szCs w:val="24"/>
        </w:rPr>
        <w:tab/>
        <w:t>Promulgated in accordance with R.S. 30:2074(B)(1).</w:t>
      </w:r>
    </w:p>
    <w:p w:rsidR="00BF5F55" w:rsidRPr="006B6791" w:rsidRDefault="00D86422" w:rsidP="00D32A0F">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6B6791">
        <w:rPr>
          <w:sz w:val="24"/>
          <w:szCs w:val="24"/>
        </w:rPr>
        <w:tab/>
      </w:r>
      <w:r w:rsidR="00BF5F55" w:rsidRPr="006B6791">
        <w:rPr>
          <w:sz w:val="24"/>
          <w:szCs w:val="24"/>
        </w:rPr>
        <w:t>HISTORICAL NOTE:</w:t>
      </w:r>
      <w:r w:rsidR="00BF5F55" w:rsidRPr="006B6791">
        <w:rPr>
          <w:sz w:val="24"/>
          <w:szCs w:val="24"/>
        </w:rPr>
        <w:tab/>
        <w:t>Promulgated by the Department of Environmental Quality, Office of Water Resources, LR 10:745 (October 1984), amended LR 15:738 (September 1989), LR 17:264 (March 1991), LR 17:967 (October 1991), repromulgated LR 17:1083 (November 1991), amended LR 20:883 (August 1994), amended by the Office of Environmental Assessment, Environmental Planning Division, LR 25:2403 (December 1999), LR 26:2548 (November 2000), amended by the Office of the Secretary, Legal Affairs Division, LR 33:831 (May 2007)</w:t>
      </w:r>
      <w:r w:rsidR="005008EF" w:rsidRPr="006B6791">
        <w:rPr>
          <w:sz w:val="24"/>
          <w:szCs w:val="24"/>
        </w:rPr>
        <w:t xml:space="preserve">, </w:t>
      </w:r>
      <w:r w:rsidR="00462814" w:rsidRPr="006B6791">
        <w:rPr>
          <w:sz w:val="24"/>
          <w:szCs w:val="24"/>
        </w:rPr>
        <w:t>amended by the Office of the Secretary, Legal Affairs and Criminal Investigation</w:t>
      </w:r>
      <w:r w:rsidR="00D32A0F" w:rsidRPr="006B6791">
        <w:rPr>
          <w:sz w:val="24"/>
          <w:szCs w:val="24"/>
        </w:rPr>
        <w:t>s</w:t>
      </w:r>
      <w:r w:rsidR="00462814" w:rsidRPr="006B6791">
        <w:rPr>
          <w:sz w:val="24"/>
          <w:szCs w:val="24"/>
        </w:rPr>
        <w:t xml:space="preserve"> Division, LR 4</w:t>
      </w:r>
      <w:r w:rsidR="00D32A0F" w:rsidRPr="006B6791">
        <w:rPr>
          <w:sz w:val="24"/>
          <w:szCs w:val="24"/>
        </w:rPr>
        <w:t>6</w:t>
      </w:r>
      <w:r w:rsidR="00462814" w:rsidRPr="006B6791">
        <w:rPr>
          <w:sz w:val="24"/>
          <w:szCs w:val="24"/>
        </w:rPr>
        <w:t>:</w:t>
      </w:r>
    </w:p>
    <w:p w:rsidR="00D86422" w:rsidRPr="006B6791" w:rsidRDefault="00D86422" w:rsidP="006F2FB4">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bookmarkStart w:id="16" w:name="TOC_Sect362"/>
    </w:p>
    <w:p w:rsidR="00BF5F55" w:rsidRPr="006B6791" w:rsidRDefault="00BF5F55" w:rsidP="00D32A0F">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6B6791">
        <w:rPr>
          <w:sz w:val="24"/>
          <w:szCs w:val="24"/>
        </w:rPr>
        <w:t>§1119.</w:t>
      </w:r>
      <w:r w:rsidRPr="006B6791">
        <w:rPr>
          <w:sz w:val="24"/>
          <w:szCs w:val="24"/>
        </w:rPr>
        <w:tab/>
        <w:t xml:space="preserve">Implementation Plan for </w:t>
      </w:r>
      <w:proofErr w:type="spellStart"/>
      <w:r w:rsidRPr="006B6791">
        <w:rPr>
          <w:sz w:val="24"/>
          <w:szCs w:val="24"/>
        </w:rPr>
        <w:t>Antidegradation</w:t>
      </w:r>
      <w:proofErr w:type="spellEnd"/>
      <w:r w:rsidRPr="006B6791">
        <w:rPr>
          <w:sz w:val="24"/>
          <w:szCs w:val="24"/>
        </w:rPr>
        <w:t xml:space="preserve"> Policy</w:t>
      </w:r>
      <w:bookmarkEnd w:id="16"/>
    </w:p>
    <w:p w:rsidR="00F73F16" w:rsidRPr="006B6791" w:rsidRDefault="00D32A0F" w:rsidP="00D32A0F">
      <w:pPr>
        <w:pStyle w:val="A"/>
        <w:widowControl w:val="0"/>
        <w:tabs>
          <w:tab w:val="clear" w:pos="187"/>
          <w:tab w:val="clear" w:pos="540"/>
          <w:tab w:val="clear" w:pos="4500"/>
          <w:tab w:val="clear" w:pos="4680"/>
          <w:tab w:val="clear" w:pos="4860"/>
          <w:tab w:val="clear" w:pos="5040"/>
          <w:tab w:val="clear" w:pos="7200"/>
        </w:tabs>
        <w:spacing w:after="0" w:line="480" w:lineRule="auto"/>
        <w:ind w:firstLine="720"/>
        <w:rPr>
          <w:sz w:val="24"/>
          <w:szCs w:val="24"/>
        </w:rPr>
      </w:pPr>
      <w:r w:rsidRPr="006B6791">
        <w:rPr>
          <w:sz w:val="24"/>
          <w:szCs w:val="24"/>
        </w:rPr>
        <w:t>A.</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00F73F16" w:rsidRPr="006B6791">
        <w:rPr>
          <w:sz w:val="24"/>
          <w:szCs w:val="24"/>
        </w:rPr>
        <w:t>B.2.</w:t>
      </w:r>
      <w:r w:rsidRPr="006B6791">
        <w:rPr>
          <w:sz w:val="24"/>
          <w:szCs w:val="24"/>
        </w:rPr>
        <w:tab/>
      </w:r>
      <w:r w:rsidR="00F73F16" w:rsidRPr="006B6791">
        <w:rPr>
          <w:sz w:val="24"/>
          <w:szCs w:val="24"/>
        </w:rPr>
        <w:t>…</w:t>
      </w:r>
    </w:p>
    <w:p w:rsidR="00341D37" w:rsidRPr="006B6791" w:rsidRDefault="006E4E2D"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r>
      <w:r w:rsidR="00341D37" w:rsidRPr="006B6791">
        <w:rPr>
          <w:sz w:val="24"/>
          <w:szCs w:val="24"/>
        </w:rPr>
        <w:t>a.</w:t>
      </w:r>
      <w:r w:rsidR="00341D37" w:rsidRPr="006B6791">
        <w:rPr>
          <w:sz w:val="24"/>
          <w:szCs w:val="24"/>
        </w:rPr>
        <w:tab/>
        <w:t xml:space="preserve">The state establishes the water quality standards specified in this Chapter to reflect the goals for individual water bodies and provide the legal basis for </w:t>
      </w:r>
      <w:proofErr w:type="spellStart"/>
      <w:r w:rsidR="00341D37" w:rsidRPr="006B6791">
        <w:rPr>
          <w:sz w:val="24"/>
          <w:szCs w:val="24"/>
        </w:rPr>
        <w:t>antidegradation</w:t>
      </w:r>
      <w:proofErr w:type="spellEnd"/>
      <w:r w:rsidR="00341D37" w:rsidRPr="006B6791">
        <w:rPr>
          <w:sz w:val="24"/>
          <w:szCs w:val="24"/>
        </w:rPr>
        <w:t xml:space="preserve"> and for water pollution control. This Chapter also defines and designates water uses and criteria to protect th</w:t>
      </w:r>
      <w:r w:rsidR="008D2155" w:rsidRPr="006B6791">
        <w:rPr>
          <w:sz w:val="24"/>
          <w:szCs w:val="24"/>
        </w:rPr>
        <w:t>os</w:t>
      </w:r>
      <w:r w:rsidR="00341D37" w:rsidRPr="006B6791">
        <w:rPr>
          <w:sz w:val="24"/>
          <w:szCs w:val="24"/>
        </w:rPr>
        <w:t>e</w:t>
      </w:r>
      <w:r w:rsidR="008D2155" w:rsidRPr="006B6791">
        <w:rPr>
          <w:sz w:val="24"/>
          <w:szCs w:val="24"/>
        </w:rPr>
        <w:t xml:space="preserve"> uses</w:t>
      </w:r>
      <w:r w:rsidR="00341D37" w:rsidRPr="006B6791">
        <w:rPr>
          <w:sz w:val="24"/>
          <w:szCs w:val="24"/>
        </w:rPr>
        <w:t>.</w:t>
      </w:r>
    </w:p>
    <w:p w:rsidR="00341D37" w:rsidRPr="006B6791" w:rsidRDefault="006E4E2D"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r>
      <w:r w:rsidR="00341D37" w:rsidRPr="006B6791">
        <w:rPr>
          <w:sz w:val="24"/>
          <w:szCs w:val="24"/>
        </w:rPr>
        <w:t>b.</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00953B39" w:rsidRPr="006B6791">
        <w:rPr>
          <w:sz w:val="24"/>
          <w:szCs w:val="24"/>
        </w:rPr>
        <w:t>C.</w:t>
      </w:r>
      <w:r w:rsidR="00341D37" w:rsidRPr="006B6791">
        <w:rPr>
          <w:sz w:val="24"/>
          <w:szCs w:val="24"/>
        </w:rPr>
        <w:t>3.</w:t>
      </w:r>
      <w:r w:rsidR="00D32A0F" w:rsidRPr="006B6791">
        <w:rPr>
          <w:sz w:val="24"/>
          <w:szCs w:val="24"/>
        </w:rPr>
        <w:tab/>
      </w:r>
      <w:r w:rsidR="00953B39" w:rsidRPr="006B6791">
        <w:rPr>
          <w:sz w:val="24"/>
          <w:szCs w:val="24"/>
        </w:rPr>
        <w:t>…</w:t>
      </w:r>
    </w:p>
    <w:p w:rsidR="00BF5F55" w:rsidRPr="006B6791" w:rsidRDefault="00D86422" w:rsidP="00D32A0F">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6B6791">
        <w:rPr>
          <w:sz w:val="24"/>
          <w:szCs w:val="24"/>
        </w:rPr>
        <w:tab/>
      </w:r>
      <w:r w:rsidR="00BF5F55" w:rsidRPr="006B6791">
        <w:rPr>
          <w:sz w:val="24"/>
          <w:szCs w:val="24"/>
        </w:rPr>
        <w:t>AUTHORITY NOTE:</w:t>
      </w:r>
      <w:r w:rsidR="00BF5F55" w:rsidRPr="006B6791">
        <w:rPr>
          <w:sz w:val="24"/>
          <w:szCs w:val="24"/>
        </w:rPr>
        <w:tab/>
        <w:t>Promulgated in accordance with R.S. 30:2074(B)(1).</w:t>
      </w:r>
    </w:p>
    <w:p w:rsidR="00BF5F55" w:rsidRPr="006B6791" w:rsidRDefault="00D86422" w:rsidP="00D32A0F">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6B6791">
        <w:rPr>
          <w:sz w:val="24"/>
          <w:szCs w:val="24"/>
        </w:rPr>
        <w:tab/>
      </w:r>
      <w:r w:rsidR="00BF5F55" w:rsidRPr="006B6791">
        <w:rPr>
          <w:sz w:val="24"/>
          <w:szCs w:val="24"/>
        </w:rPr>
        <w:t>HISTORICAL NOTE:</w:t>
      </w:r>
      <w:r w:rsidR="00BF5F55" w:rsidRPr="006B6791">
        <w:rPr>
          <w:sz w:val="24"/>
          <w:szCs w:val="24"/>
        </w:rPr>
        <w:tab/>
        <w:t xml:space="preserve">Promulgated by the Department of Environmental Quality, Office of Water Resources, LR 15:738 (September 1989), amended by the Office of Environmental </w:t>
      </w:r>
      <w:r w:rsidR="00BF5F55" w:rsidRPr="006B6791">
        <w:rPr>
          <w:sz w:val="24"/>
          <w:szCs w:val="24"/>
        </w:rPr>
        <w:lastRenderedPageBreak/>
        <w:t>Assessment, Environmental Planning Division, LR 26:2548 (November 2000), amended by the Office of the Secretary, Legal Affairs Division, LR 33:831 (May 2007), amended by the Office of the Secretary, Legal Division, LR 40:2244 (November 2014)</w:t>
      </w:r>
      <w:r w:rsidR="00C43CC6" w:rsidRPr="006B6791">
        <w:rPr>
          <w:sz w:val="24"/>
          <w:szCs w:val="24"/>
        </w:rPr>
        <w:t xml:space="preserve">, </w:t>
      </w:r>
      <w:r w:rsidR="00462814" w:rsidRPr="006B6791">
        <w:rPr>
          <w:sz w:val="24"/>
          <w:szCs w:val="24"/>
        </w:rPr>
        <w:t>amended by the Office of the Secretary, Legal Affairs and Criminal Investigation</w:t>
      </w:r>
      <w:r w:rsidR="00D32A0F" w:rsidRPr="006B6791">
        <w:rPr>
          <w:sz w:val="24"/>
          <w:szCs w:val="24"/>
        </w:rPr>
        <w:t>s</w:t>
      </w:r>
      <w:r w:rsidR="00462814" w:rsidRPr="006B6791">
        <w:rPr>
          <w:sz w:val="24"/>
          <w:szCs w:val="24"/>
        </w:rPr>
        <w:t xml:space="preserve"> Division, LR 4</w:t>
      </w:r>
      <w:r w:rsidR="00D32A0F" w:rsidRPr="006B6791">
        <w:rPr>
          <w:sz w:val="24"/>
          <w:szCs w:val="24"/>
        </w:rPr>
        <w:t>6</w:t>
      </w:r>
      <w:r w:rsidR="00462814" w:rsidRPr="006B6791">
        <w:rPr>
          <w:sz w:val="24"/>
          <w:szCs w:val="24"/>
        </w:rPr>
        <w:t>:</w:t>
      </w:r>
    </w:p>
    <w:p w:rsidR="00D86422" w:rsidRPr="006B6791" w:rsidRDefault="00D86422" w:rsidP="006F2FB4">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b w:val="0"/>
          <w:sz w:val="24"/>
          <w:szCs w:val="24"/>
        </w:rPr>
      </w:pPr>
      <w:bookmarkStart w:id="17" w:name="TOC_Sect363"/>
    </w:p>
    <w:p w:rsidR="00BF5F55" w:rsidRPr="006B6791" w:rsidRDefault="00BF5F55" w:rsidP="00D32A0F">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6B6791">
        <w:rPr>
          <w:sz w:val="24"/>
          <w:szCs w:val="24"/>
        </w:rPr>
        <w:t>§1121.</w:t>
      </w:r>
      <w:r w:rsidRPr="006B6791">
        <w:rPr>
          <w:sz w:val="24"/>
          <w:szCs w:val="24"/>
        </w:rPr>
        <w:tab/>
        <w:t>Regulation of Toxic Substances Based on the General Criteria</w:t>
      </w:r>
      <w:bookmarkEnd w:id="17"/>
    </w:p>
    <w:p w:rsidR="00BF5F55" w:rsidRPr="006B6791" w:rsidRDefault="00E950D9"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00BF5F55" w:rsidRPr="006B6791">
        <w:rPr>
          <w:sz w:val="24"/>
          <w:szCs w:val="24"/>
        </w:rPr>
        <w:t>A.</w:t>
      </w:r>
      <w:r w:rsidR="00BF5F55" w:rsidRPr="006B6791">
        <w:rPr>
          <w:sz w:val="24"/>
          <w:szCs w:val="24"/>
        </w:rPr>
        <w:tab/>
        <w:t>Introduction</w:t>
      </w:r>
    </w:p>
    <w:p w:rsidR="00BF5F55" w:rsidRPr="006B6791" w:rsidRDefault="00E950D9"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BF5F55" w:rsidRPr="006B6791">
        <w:rPr>
          <w:sz w:val="24"/>
          <w:szCs w:val="24"/>
        </w:rPr>
        <w:t>1.</w:t>
      </w:r>
      <w:r w:rsidR="00BF5F55" w:rsidRPr="006B6791">
        <w:rPr>
          <w:sz w:val="24"/>
          <w:szCs w:val="24"/>
        </w:rPr>
        <w:tab/>
        <w:t>The water quality standards in this Chapter provide for the protection of human, plant, and animal life from the deleterious effects of toxic substances. The general criteria (LAC 33:IX.1113.B.5), in particular, require that state waters be free from the effects of toxic substances. This requirement is especially applicable to those toxic substances for which no numeric criteria are established.</w:t>
      </w:r>
    </w:p>
    <w:p w:rsidR="00BF5F55" w:rsidRPr="006B6791" w:rsidRDefault="00E950D9"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BF5F55" w:rsidRPr="006B6791">
        <w:rPr>
          <w:sz w:val="24"/>
          <w:szCs w:val="24"/>
        </w:rPr>
        <w:t>2.</w:t>
      </w:r>
      <w:r w:rsidR="00BF5F55" w:rsidRPr="006B6791">
        <w:rPr>
          <w:sz w:val="24"/>
          <w:szCs w:val="24"/>
        </w:rPr>
        <w:tab/>
        <w:t xml:space="preserve">The following methods are developed to protect state waters from the effects of toxic substances as required under the general criteria and where no numeric criteria exist. The methods follow the permitting policies of the </w:t>
      </w:r>
      <w:r w:rsidR="00413723" w:rsidRPr="006B6791">
        <w:rPr>
          <w:sz w:val="24"/>
          <w:szCs w:val="24"/>
        </w:rPr>
        <w:t>department</w:t>
      </w:r>
      <w:r w:rsidR="00BF5F55" w:rsidRPr="006B6791">
        <w:rPr>
          <w:sz w:val="24"/>
          <w:szCs w:val="24"/>
        </w:rPr>
        <w:t>. The resulting permit (effluent) limitations imposed on discharges prevent toxic in-stream conditions as required under the general criteria.</w:t>
      </w:r>
    </w:p>
    <w:p w:rsidR="00BF5F55" w:rsidRPr="006B6791" w:rsidRDefault="00E950D9"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00D32A0F" w:rsidRPr="006B6791">
        <w:rPr>
          <w:sz w:val="24"/>
          <w:szCs w:val="24"/>
        </w:rPr>
        <w:t>B.</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00D32A0F" w:rsidRPr="006B6791">
        <w:rPr>
          <w:sz w:val="24"/>
          <w:szCs w:val="24"/>
        </w:rPr>
        <w:t>E.2.</w:t>
      </w:r>
      <w:r w:rsidR="00D32A0F" w:rsidRPr="006B6791">
        <w:rPr>
          <w:sz w:val="24"/>
          <w:szCs w:val="24"/>
        </w:rPr>
        <w:tab/>
      </w:r>
      <w:r w:rsidR="0037525C" w:rsidRPr="006B6791">
        <w:rPr>
          <w:sz w:val="24"/>
          <w:szCs w:val="24"/>
        </w:rPr>
        <w:t>…</w:t>
      </w:r>
    </w:p>
    <w:p w:rsidR="00BF5F55" w:rsidRPr="006B6791" w:rsidRDefault="00E4237A" w:rsidP="00D32A0F">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6B6791">
        <w:rPr>
          <w:sz w:val="24"/>
          <w:szCs w:val="24"/>
        </w:rPr>
        <w:tab/>
      </w:r>
      <w:r w:rsidR="00BF5F55" w:rsidRPr="006B6791">
        <w:rPr>
          <w:sz w:val="24"/>
          <w:szCs w:val="24"/>
        </w:rPr>
        <w:t>AUTHORITY NOTE:</w:t>
      </w:r>
      <w:r w:rsidR="00BF5F55" w:rsidRPr="006B6791">
        <w:rPr>
          <w:sz w:val="24"/>
          <w:szCs w:val="24"/>
        </w:rPr>
        <w:tab/>
        <w:t>Promulgated in accordance with R.S. 30:2074(B)(1).</w:t>
      </w:r>
    </w:p>
    <w:p w:rsidR="00BF5F55" w:rsidRPr="006B6791" w:rsidRDefault="00E4237A" w:rsidP="00D32A0F">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6B6791">
        <w:rPr>
          <w:sz w:val="24"/>
          <w:szCs w:val="24"/>
        </w:rPr>
        <w:tab/>
      </w:r>
      <w:r w:rsidR="00BF5F55" w:rsidRPr="006B6791">
        <w:rPr>
          <w:sz w:val="24"/>
          <w:szCs w:val="24"/>
        </w:rPr>
        <w:t>HISTORICAL NOTE:</w:t>
      </w:r>
      <w:r w:rsidR="00BF5F55" w:rsidRPr="006B6791">
        <w:rPr>
          <w:sz w:val="24"/>
          <w:szCs w:val="24"/>
        </w:rPr>
        <w:tab/>
        <w:t>Promulgated by the Department of Environmental Quality, Office of Water Resources, LR 15:738 (September 1989), amended LR 17:264 (March 1991), LR 20:883 (August 1994), amended by the Office of Environmental Assessment, Environmental Planning Division, LR 25:2404 (December 1999), LR 26:2548 (November 2000), amended by the Office of the Secretary, Legal Affairs Division, LR 31:2507 (October 2005), LR 33:832 (May 2007), LR 33:2163 (October 2007)</w:t>
      </w:r>
      <w:r w:rsidR="0037525C" w:rsidRPr="006B6791">
        <w:rPr>
          <w:sz w:val="24"/>
          <w:szCs w:val="24"/>
        </w:rPr>
        <w:t xml:space="preserve">, </w:t>
      </w:r>
      <w:r w:rsidR="00462814" w:rsidRPr="006B6791">
        <w:rPr>
          <w:sz w:val="24"/>
          <w:szCs w:val="24"/>
        </w:rPr>
        <w:t>amended by the Office of the Secretary, Legal Affairs and Criminal Investigation</w:t>
      </w:r>
      <w:r w:rsidR="00D32A0F" w:rsidRPr="006B6791">
        <w:rPr>
          <w:sz w:val="24"/>
          <w:szCs w:val="24"/>
        </w:rPr>
        <w:t>s</w:t>
      </w:r>
      <w:r w:rsidR="00462814" w:rsidRPr="006B6791">
        <w:rPr>
          <w:sz w:val="24"/>
          <w:szCs w:val="24"/>
        </w:rPr>
        <w:t xml:space="preserve"> Division, LR 4</w:t>
      </w:r>
      <w:r w:rsidR="00D32A0F" w:rsidRPr="006B6791">
        <w:rPr>
          <w:sz w:val="24"/>
          <w:szCs w:val="24"/>
        </w:rPr>
        <w:t>6</w:t>
      </w:r>
      <w:r w:rsidR="00462814" w:rsidRPr="006B6791">
        <w:rPr>
          <w:sz w:val="24"/>
          <w:szCs w:val="24"/>
        </w:rPr>
        <w:t>:</w:t>
      </w:r>
    </w:p>
    <w:p w:rsidR="007419EE" w:rsidRPr="006B6791" w:rsidRDefault="007419EE" w:rsidP="006F2FB4">
      <w:pPr>
        <w:pStyle w:val="HistoricalNote"/>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BF5F55" w:rsidRPr="006B6791" w:rsidRDefault="00BF5F55" w:rsidP="00D32A0F">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18" w:name="TOC_Sect364"/>
      <w:r w:rsidRPr="006B6791">
        <w:rPr>
          <w:sz w:val="24"/>
          <w:szCs w:val="24"/>
        </w:rPr>
        <w:t>§1123.</w:t>
      </w:r>
      <w:r w:rsidRPr="006B6791">
        <w:rPr>
          <w:sz w:val="24"/>
          <w:szCs w:val="24"/>
        </w:rPr>
        <w:tab/>
        <w:t>Numeric Criteria and Designated Uses</w:t>
      </w:r>
      <w:bookmarkEnd w:id="18"/>
    </w:p>
    <w:p w:rsidR="007419EE" w:rsidRPr="006B6791" w:rsidRDefault="007419EE"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00D32A0F" w:rsidRPr="006B6791">
        <w:rPr>
          <w:sz w:val="24"/>
          <w:szCs w:val="24"/>
        </w:rPr>
        <w:t>A.</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00D32A0F" w:rsidRPr="006B6791">
        <w:rPr>
          <w:sz w:val="24"/>
          <w:szCs w:val="24"/>
        </w:rPr>
        <w:t>A.2.</w:t>
      </w:r>
      <w:r w:rsidR="00D32A0F" w:rsidRPr="006B6791">
        <w:rPr>
          <w:sz w:val="24"/>
          <w:szCs w:val="24"/>
        </w:rPr>
        <w:tab/>
      </w:r>
      <w:r w:rsidR="00400C65" w:rsidRPr="006B6791">
        <w:rPr>
          <w:sz w:val="24"/>
          <w:szCs w:val="24"/>
        </w:rPr>
        <w:t>…</w:t>
      </w:r>
    </w:p>
    <w:p w:rsidR="00B00F25" w:rsidRPr="006B6791" w:rsidRDefault="00B00F25" w:rsidP="00B00F2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shd w:val="clear" w:color="auto" w:fill="D9D9D9"/>
        </w:rPr>
      </w:pPr>
      <w:r w:rsidRPr="006B6791">
        <w:rPr>
          <w:sz w:val="24"/>
          <w:szCs w:val="24"/>
        </w:rPr>
        <w:t>* * *</w:t>
      </w:r>
    </w:p>
    <w:p w:rsidR="00BF5F55" w:rsidRPr="006B6791" w:rsidRDefault="007419EE"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lastRenderedPageBreak/>
        <w:tab/>
      </w:r>
      <w:r w:rsidR="00BF5F55" w:rsidRPr="006B6791">
        <w:rPr>
          <w:sz w:val="24"/>
          <w:szCs w:val="24"/>
        </w:rPr>
        <w:t>B.</w:t>
      </w:r>
      <w:r w:rsidR="00BF5F55" w:rsidRPr="006B6791">
        <w:rPr>
          <w:sz w:val="24"/>
          <w:szCs w:val="24"/>
        </w:rPr>
        <w:tab/>
        <w:t>Explanation of Water Body Code Number. The water body subsegment number and unique water body identification code are designated as follows:</w:t>
      </w:r>
    </w:p>
    <w:p w:rsidR="00BF5F55" w:rsidRPr="006B6791" w:rsidRDefault="00BF5F55"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jc w:val="center"/>
        <w:rPr>
          <w:sz w:val="24"/>
          <w:szCs w:val="24"/>
        </w:rPr>
      </w:pPr>
      <w:r w:rsidRPr="006B6791">
        <w:rPr>
          <w:sz w:val="24"/>
          <w:szCs w:val="24"/>
        </w:rPr>
        <w:t>AABBCC</w:t>
      </w:r>
    </w:p>
    <w:p w:rsidR="00BF5F55" w:rsidRPr="006B6791" w:rsidRDefault="00BF5F55"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where:</w:t>
      </w:r>
    </w:p>
    <w:p w:rsidR="00BF5F55" w:rsidRPr="006B6791" w:rsidRDefault="00ED60A1" w:rsidP="006F2FB4">
      <w:pPr>
        <w:widowControl w:val="0"/>
        <w:tabs>
          <w:tab w:val="left" w:pos="720"/>
        </w:tabs>
        <w:spacing w:line="480" w:lineRule="auto"/>
        <w:rPr>
          <w:szCs w:val="24"/>
        </w:rPr>
      </w:pPr>
      <w:r w:rsidRPr="006B6791">
        <w:rPr>
          <w:szCs w:val="24"/>
        </w:rPr>
        <w:tab/>
        <w:t>AA</w:t>
      </w:r>
      <w:r w:rsidRPr="006B6791">
        <w:rPr>
          <w:szCs w:val="24"/>
        </w:rPr>
        <w:tab/>
        <w:t xml:space="preserve">= </w:t>
      </w:r>
      <w:r w:rsidR="00BF5F55" w:rsidRPr="006B6791">
        <w:rPr>
          <w:szCs w:val="24"/>
        </w:rPr>
        <w:t>Water Quality Management Basin Number</w:t>
      </w:r>
    </w:p>
    <w:p w:rsidR="00BF5F55" w:rsidRPr="006B6791" w:rsidRDefault="00ED60A1" w:rsidP="006F2FB4">
      <w:pPr>
        <w:widowControl w:val="0"/>
        <w:tabs>
          <w:tab w:val="left" w:pos="720"/>
        </w:tabs>
        <w:spacing w:line="480" w:lineRule="auto"/>
        <w:rPr>
          <w:szCs w:val="24"/>
        </w:rPr>
      </w:pPr>
      <w:r w:rsidRPr="006B6791">
        <w:rPr>
          <w:szCs w:val="24"/>
        </w:rPr>
        <w:tab/>
        <w:t>BB</w:t>
      </w:r>
      <w:r w:rsidRPr="006B6791">
        <w:rPr>
          <w:szCs w:val="24"/>
        </w:rPr>
        <w:tab/>
        <w:t xml:space="preserve">= </w:t>
      </w:r>
      <w:r w:rsidR="00BF5F55" w:rsidRPr="006B6791">
        <w:rPr>
          <w:szCs w:val="24"/>
        </w:rPr>
        <w:t>Segment Number</w:t>
      </w:r>
    </w:p>
    <w:p w:rsidR="00BF5F55" w:rsidRPr="006B6791" w:rsidRDefault="00ED60A1" w:rsidP="006F2FB4">
      <w:pPr>
        <w:widowControl w:val="0"/>
        <w:tabs>
          <w:tab w:val="left" w:pos="720"/>
        </w:tabs>
        <w:spacing w:line="480" w:lineRule="auto"/>
        <w:rPr>
          <w:szCs w:val="24"/>
        </w:rPr>
      </w:pPr>
      <w:r w:rsidRPr="006B6791">
        <w:rPr>
          <w:szCs w:val="24"/>
        </w:rPr>
        <w:tab/>
        <w:t>CC</w:t>
      </w:r>
      <w:r w:rsidRPr="006B6791">
        <w:rPr>
          <w:szCs w:val="24"/>
        </w:rPr>
        <w:tab/>
        <w:t xml:space="preserve">= </w:t>
      </w:r>
      <w:r w:rsidR="00BF5F55" w:rsidRPr="006B6791">
        <w:rPr>
          <w:szCs w:val="24"/>
        </w:rPr>
        <w:t>Subsegment Number</w:t>
      </w:r>
    </w:p>
    <w:p w:rsidR="00BF5F55" w:rsidRPr="006B6791" w:rsidRDefault="00BF5F55" w:rsidP="006F2FB4">
      <w:pPr>
        <w:pStyle w:val="LACNote"/>
        <w:widowControl w:val="0"/>
        <w:tabs>
          <w:tab w:val="left" w:pos="720"/>
        </w:tabs>
        <w:spacing w:after="0" w:line="480" w:lineRule="auto"/>
        <w:ind w:firstLine="0"/>
        <w:jc w:val="left"/>
        <w:rPr>
          <w:sz w:val="24"/>
          <w:szCs w:val="24"/>
        </w:rPr>
      </w:pPr>
      <w:r w:rsidRPr="006B6791">
        <w:rPr>
          <w:sz w:val="24"/>
          <w:szCs w:val="24"/>
        </w:rPr>
        <w:t>Example:</w:t>
      </w:r>
    </w:p>
    <w:p w:rsidR="00BF5F55" w:rsidRPr="006B6791" w:rsidRDefault="00323C1A" w:rsidP="006F2FB4">
      <w:pPr>
        <w:pStyle w:val="BodyTextIndent2"/>
        <w:widowControl w:val="0"/>
        <w:tabs>
          <w:tab w:val="clear" w:pos="1980"/>
          <w:tab w:val="left" w:pos="720"/>
        </w:tabs>
        <w:spacing w:line="480" w:lineRule="auto"/>
        <w:ind w:firstLine="0"/>
        <w:rPr>
          <w:sz w:val="24"/>
          <w:szCs w:val="24"/>
        </w:rPr>
      </w:pPr>
      <w:r w:rsidRPr="006B6791">
        <w:rPr>
          <w:sz w:val="24"/>
          <w:szCs w:val="24"/>
        </w:rPr>
        <w:tab/>
        <w:t>090207</w:t>
      </w:r>
      <w:r w:rsidRPr="006B6791">
        <w:rPr>
          <w:sz w:val="24"/>
          <w:szCs w:val="24"/>
        </w:rPr>
        <w:tab/>
      </w:r>
      <w:r w:rsidR="00BF5F55" w:rsidRPr="006B6791">
        <w:rPr>
          <w:i/>
          <w:sz w:val="24"/>
          <w:szCs w:val="24"/>
        </w:rPr>
        <w:t xml:space="preserve">= </w:t>
      </w:r>
      <w:r w:rsidR="00BF5F55" w:rsidRPr="006B6791">
        <w:rPr>
          <w:sz w:val="24"/>
          <w:szCs w:val="24"/>
        </w:rPr>
        <w:t xml:space="preserve">Water Body Subsegment and Identification Code for </w:t>
      </w:r>
      <w:r w:rsidR="00B759FB" w:rsidRPr="006B6791">
        <w:rPr>
          <w:sz w:val="24"/>
          <w:szCs w:val="24"/>
        </w:rPr>
        <w:t>Middle Pearl River and West Middle Pearl River</w:t>
      </w:r>
    </w:p>
    <w:p w:rsidR="00BF5F55" w:rsidRPr="006B6791" w:rsidRDefault="00BF5F55" w:rsidP="006F2FB4">
      <w:pPr>
        <w:widowControl w:val="0"/>
        <w:tabs>
          <w:tab w:val="left" w:pos="720"/>
        </w:tabs>
        <w:spacing w:line="480" w:lineRule="auto"/>
        <w:rPr>
          <w:szCs w:val="24"/>
        </w:rPr>
      </w:pPr>
      <w:r w:rsidRPr="006B6791">
        <w:rPr>
          <w:szCs w:val="24"/>
        </w:rPr>
        <w:t>where:</w:t>
      </w:r>
    </w:p>
    <w:p w:rsidR="00BF5F55" w:rsidRPr="006B6791" w:rsidRDefault="00323C1A" w:rsidP="006F2FB4">
      <w:pPr>
        <w:widowControl w:val="0"/>
        <w:tabs>
          <w:tab w:val="left" w:pos="720"/>
        </w:tabs>
        <w:spacing w:line="480" w:lineRule="auto"/>
        <w:rPr>
          <w:szCs w:val="24"/>
        </w:rPr>
      </w:pPr>
      <w:r w:rsidRPr="006B6791">
        <w:rPr>
          <w:i/>
          <w:szCs w:val="24"/>
        </w:rPr>
        <w:tab/>
      </w:r>
      <w:r w:rsidR="00BF5F55" w:rsidRPr="006B6791">
        <w:rPr>
          <w:szCs w:val="24"/>
        </w:rPr>
        <w:t>09</w:t>
      </w:r>
      <w:r w:rsidR="00BF5F55" w:rsidRPr="006B6791">
        <w:rPr>
          <w:szCs w:val="24"/>
        </w:rPr>
        <w:tab/>
        <w:t>= Pearl River Management Basin</w:t>
      </w:r>
    </w:p>
    <w:p w:rsidR="00BF5F55" w:rsidRPr="006B6791" w:rsidRDefault="00323C1A" w:rsidP="006F2FB4">
      <w:pPr>
        <w:widowControl w:val="0"/>
        <w:tabs>
          <w:tab w:val="left" w:pos="720"/>
        </w:tabs>
        <w:spacing w:line="480" w:lineRule="auto"/>
        <w:rPr>
          <w:szCs w:val="24"/>
        </w:rPr>
      </w:pPr>
      <w:r w:rsidRPr="006B6791">
        <w:rPr>
          <w:szCs w:val="24"/>
        </w:rPr>
        <w:tab/>
      </w:r>
      <w:r w:rsidR="00BF5F55" w:rsidRPr="006B6791">
        <w:rPr>
          <w:szCs w:val="24"/>
        </w:rPr>
        <w:t>0902</w:t>
      </w:r>
      <w:r w:rsidR="00BF5F55" w:rsidRPr="006B6791">
        <w:rPr>
          <w:szCs w:val="24"/>
        </w:rPr>
        <w:tab/>
        <w:t>= Segment 0902 of the Pearl River Management Basin</w:t>
      </w:r>
    </w:p>
    <w:p w:rsidR="00BF5F55" w:rsidRPr="006B6791" w:rsidRDefault="00323C1A" w:rsidP="006F2FB4">
      <w:pPr>
        <w:widowControl w:val="0"/>
        <w:tabs>
          <w:tab w:val="left" w:pos="720"/>
        </w:tabs>
        <w:spacing w:line="480" w:lineRule="auto"/>
        <w:rPr>
          <w:szCs w:val="24"/>
        </w:rPr>
      </w:pPr>
      <w:r w:rsidRPr="006B6791">
        <w:rPr>
          <w:szCs w:val="24"/>
        </w:rPr>
        <w:tab/>
        <w:t>090207</w:t>
      </w:r>
      <w:r w:rsidR="00BF5F55" w:rsidRPr="006B6791">
        <w:rPr>
          <w:szCs w:val="24"/>
        </w:rPr>
        <w:t>= Subsegment 090207 of Pearl River Management Basin Segment 02</w:t>
      </w:r>
    </w:p>
    <w:p w:rsidR="00BF5F55" w:rsidRPr="006B6791" w:rsidRDefault="00323C1A" w:rsidP="006B6791">
      <w:pPr>
        <w:widowControl w:val="0"/>
        <w:tabs>
          <w:tab w:val="left" w:pos="720"/>
        </w:tabs>
        <w:spacing w:line="480" w:lineRule="auto"/>
        <w:rPr>
          <w:szCs w:val="24"/>
        </w:rPr>
      </w:pPr>
      <w:r w:rsidRPr="006B6791">
        <w:rPr>
          <w:szCs w:val="24"/>
        </w:rPr>
        <w:tab/>
      </w:r>
      <w:r w:rsidR="00BF5F55" w:rsidRPr="006B6791">
        <w:rPr>
          <w:szCs w:val="24"/>
        </w:rPr>
        <w:t>C.</w:t>
      </w:r>
      <w:r w:rsidR="00BF5F55" w:rsidRPr="006B6791">
        <w:rPr>
          <w:szCs w:val="24"/>
        </w:rPr>
        <w:tab/>
        <w:t>Numeric Criteria Unit Definitions</w:t>
      </w:r>
    </w:p>
    <w:p w:rsidR="00BF5F55" w:rsidRPr="006B6791" w:rsidRDefault="007419E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BF5F55" w:rsidRPr="006B6791">
        <w:rPr>
          <w:sz w:val="24"/>
          <w:szCs w:val="24"/>
        </w:rPr>
        <w:t>1.</w:t>
      </w:r>
      <w:r w:rsidR="00BF5F55" w:rsidRPr="006B6791">
        <w:rPr>
          <w:sz w:val="24"/>
          <w:szCs w:val="24"/>
        </w:rPr>
        <w:tab/>
        <w:t>Parameter Abbreviations. The following abbreviations of water quality parameters are used in Table 3 under the subheading "Numeric Criteria."</w:t>
      </w:r>
    </w:p>
    <w:p w:rsidR="0037525C" w:rsidRPr="006B6791" w:rsidRDefault="00B00F25" w:rsidP="00B00F25">
      <w:pPr>
        <w:pStyle w:val="1"/>
        <w:widowControl w:val="0"/>
        <w:tabs>
          <w:tab w:val="clear" w:pos="979"/>
          <w:tab w:val="clear" w:pos="1152"/>
          <w:tab w:val="clear" w:pos="4500"/>
          <w:tab w:val="clear" w:pos="4680"/>
          <w:tab w:val="clear" w:pos="4860"/>
          <w:tab w:val="clear" w:pos="5040"/>
          <w:tab w:val="clear" w:pos="7200"/>
        </w:tabs>
        <w:spacing w:after="0" w:line="480" w:lineRule="auto"/>
        <w:ind w:firstLine="0"/>
        <w:jc w:val="center"/>
        <w:rPr>
          <w:sz w:val="24"/>
          <w:szCs w:val="24"/>
        </w:rPr>
      </w:pPr>
      <w:r w:rsidRPr="006B6791">
        <w:rPr>
          <w:sz w:val="24"/>
          <w:szCs w:val="24"/>
        </w:rPr>
        <w:t>* * *</w:t>
      </w:r>
    </w:p>
    <w:p w:rsidR="00BF5F55" w:rsidRPr="006B6791" w:rsidRDefault="007419E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6B6791">
        <w:rPr>
          <w:sz w:val="24"/>
          <w:szCs w:val="24"/>
        </w:rPr>
        <w:tab/>
      </w:r>
      <w:r w:rsidRPr="006B6791">
        <w:rPr>
          <w:sz w:val="24"/>
          <w:szCs w:val="24"/>
        </w:rPr>
        <w:tab/>
      </w:r>
      <w:r w:rsidR="00BF5F55" w:rsidRPr="006B6791">
        <w:rPr>
          <w:sz w:val="24"/>
          <w:szCs w:val="24"/>
        </w:rPr>
        <w:t>2.</w:t>
      </w:r>
      <w:r w:rsidR="00BF5F55" w:rsidRPr="006B6791">
        <w:rPr>
          <w:sz w:val="24"/>
          <w:szCs w:val="24"/>
        </w:rPr>
        <w:tab/>
        <w:t>Bacterial Criteria (BAC)</w:t>
      </w:r>
    </w:p>
    <w:p w:rsidR="00BF5F55" w:rsidRPr="006B6791" w:rsidRDefault="007419EE"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r>
      <w:r w:rsidR="00BF5F55" w:rsidRPr="006B6791">
        <w:rPr>
          <w:sz w:val="24"/>
          <w:szCs w:val="24"/>
        </w:rPr>
        <w:t>a.</w:t>
      </w:r>
      <w:r w:rsidR="00BF5F55" w:rsidRPr="006B6791">
        <w:rPr>
          <w:sz w:val="24"/>
          <w:szCs w:val="24"/>
        </w:rPr>
        <w:tab/>
        <w:t xml:space="preserve">The code numbers associated with the following designated uses are used in Table 3 under the Numeric Criteria subheading </w:t>
      </w:r>
      <w:r w:rsidR="00B00F25" w:rsidRPr="006B6791">
        <w:rPr>
          <w:sz w:val="24"/>
          <w:szCs w:val="24"/>
        </w:rPr>
        <w:t>“</w:t>
      </w:r>
      <w:r w:rsidR="00BF5F55" w:rsidRPr="006B6791">
        <w:rPr>
          <w:sz w:val="24"/>
          <w:szCs w:val="24"/>
        </w:rPr>
        <w:t>BAC.</w:t>
      </w:r>
      <w:r w:rsidR="00B00F25" w:rsidRPr="006B6791">
        <w:rPr>
          <w:sz w:val="24"/>
          <w:szCs w:val="24"/>
        </w:rPr>
        <w:t>”</w:t>
      </w:r>
    </w:p>
    <w:p w:rsidR="007419EE" w:rsidRPr="006B6791" w:rsidRDefault="00B00F25" w:rsidP="00B00F25">
      <w:pPr>
        <w:pStyle w:val="a0"/>
        <w:widowControl w:val="0"/>
        <w:tabs>
          <w:tab w:val="clear" w:pos="907"/>
          <w:tab w:val="clear" w:pos="4500"/>
          <w:tab w:val="clear" w:pos="4680"/>
          <w:tab w:val="clear" w:pos="4860"/>
          <w:tab w:val="clear" w:pos="5040"/>
          <w:tab w:val="clear" w:pos="7200"/>
          <w:tab w:val="left" w:pos="720"/>
        </w:tabs>
        <w:spacing w:after="0" w:line="480" w:lineRule="auto"/>
        <w:ind w:firstLine="0"/>
        <w:jc w:val="center"/>
        <w:rPr>
          <w:sz w:val="24"/>
          <w:szCs w:val="24"/>
        </w:rPr>
      </w:pPr>
      <w:r w:rsidRPr="006B6791">
        <w:rPr>
          <w:sz w:val="24"/>
          <w:szCs w:val="24"/>
        </w:rPr>
        <w:t>* * *</w:t>
      </w:r>
    </w:p>
    <w:p w:rsidR="00BF5F55" w:rsidRPr="006B6791" w:rsidRDefault="007419EE"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ab/>
      </w:r>
      <w:r w:rsidRPr="006B6791">
        <w:rPr>
          <w:sz w:val="24"/>
          <w:szCs w:val="24"/>
        </w:rPr>
        <w:tab/>
      </w:r>
      <w:r w:rsidRPr="006B6791">
        <w:rPr>
          <w:sz w:val="24"/>
          <w:szCs w:val="24"/>
        </w:rPr>
        <w:tab/>
      </w:r>
      <w:r w:rsidR="00BF5F55" w:rsidRPr="006B6791">
        <w:rPr>
          <w:sz w:val="24"/>
          <w:szCs w:val="24"/>
        </w:rPr>
        <w:t>b.</w:t>
      </w:r>
      <w:r w:rsidR="00BF5F55" w:rsidRPr="006B6791">
        <w:rPr>
          <w:sz w:val="24"/>
          <w:szCs w:val="24"/>
        </w:rPr>
        <w:tab/>
        <w:t xml:space="preserve">The code number identified under the Numeric Criteria subheading </w:t>
      </w:r>
      <w:r w:rsidR="00BF5F55" w:rsidRPr="006B6791">
        <w:rPr>
          <w:sz w:val="24"/>
          <w:szCs w:val="24"/>
        </w:rPr>
        <w:lastRenderedPageBreak/>
        <w:t>"BAC" in Table 3 represents the most stringent bacterial criteria that apply to each individual subsegment. Where applicable, additional bacterial criteria also apply, depending on the designated uses of the subsegment and the geographic location of the subsegment. The specified numeric bacterial criteria for each designated use listed in this Paragraph can be found in LAC 33:IX.1113.C.</w:t>
      </w:r>
    </w:p>
    <w:p w:rsidR="00BF5F55" w:rsidRPr="006B6791" w:rsidRDefault="007419EE" w:rsidP="00D32A0F">
      <w:pPr>
        <w:pStyle w:val="A"/>
        <w:widowControl w:val="0"/>
        <w:tabs>
          <w:tab w:val="clear" w:pos="187"/>
          <w:tab w:val="clear" w:pos="540"/>
          <w:tab w:val="clear" w:pos="4500"/>
          <w:tab w:val="clear" w:pos="4680"/>
          <w:tab w:val="clear" w:pos="4860"/>
          <w:tab w:val="clear" w:pos="5040"/>
          <w:tab w:val="clear" w:pos="7200"/>
          <w:tab w:val="left" w:pos="720"/>
          <w:tab w:val="left" w:pos="1800"/>
          <w:tab w:val="left" w:pos="2160"/>
        </w:tabs>
        <w:spacing w:after="0" w:line="480" w:lineRule="auto"/>
        <w:ind w:firstLine="0"/>
        <w:rPr>
          <w:sz w:val="24"/>
          <w:szCs w:val="24"/>
        </w:rPr>
      </w:pPr>
      <w:r w:rsidRPr="006B6791">
        <w:rPr>
          <w:sz w:val="24"/>
          <w:szCs w:val="24"/>
        </w:rPr>
        <w:tab/>
      </w:r>
      <w:r w:rsidR="00BF5F55" w:rsidRPr="006B6791">
        <w:rPr>
          <w:sz w:val="24"/>
          <w:szCs w:val="24"/>
        </w:rPr>
        <w:t>D.</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00D32A0F" w:rsidRPr="006B6791">
        <w:rPr>
          <w:sz w:val="24"/>
          <w:szCs w:val="24"/>
        </w:rPr>
        <w:t>E.</w:t>
      </w:r>
      <w:r w:rsidR="00D32A0F" w:rsidRPr="006B6791">
        <w:rPr>
          <w:sz w:val="24"/>
          <w:szCs w:val="24"/>
        </w:rPr>
        <w:tab/>
      </w:r>
      <w:r w:rsidR="0037525C" w:rsidRPr="006B6791">
        <w:rPr>
          <w:sz w:val="24"/>
          <w:szCs w:val="24"/>
        </w:rPr>
        <w:t>…</w:t>
      </w:r>
    </w:p>
    <w:p w:rsidR="00BF5F55" w:rsidRPr="006B6791" w:rsidRDefault="00BF5F55" w:rsidP="006F2FB4">
      <w:pPr>
        <w:pStyle w:val="LACNote"/>
        <w:widowControl w:val="0"/>
        <w:tabs>
          <w:tab w:val="left" w:pos="720"/>
        </w:tabs>
        <w:spacing w:after="0" w:line="480" w:lineRule="auto"/>
        <w:ind w:firstLine="0"/>
        <w:rPr>
          <w:b/>
          <w:sz w:val="24"/>
          <w:szCs w:val="24"/>
        </w:rPr>
      </w:pPr>
    </w:p>
    <w:p w:rsidR="00BF5F55" w:rsidRPr="006B6791" w:rsidRDefault="00BF5F55" w:rsidP="006F2FB4">
      <w:pPr>
        <w:pStyle w:val="LACNote"/>
        <w:widowControl w:val="0"/>
        <w:tabs>
          <w:tab w:val="left" w:pos="720"/>
        </w:tabs>
        <w:spacing w:after="0" w:line="480" w:lineRule="auto"/>
        <w:ind w:firstLine="0"/>
        <w:rPr>
          <w:b/>
          <w:sz w:val="24"/>
          <w:szCs w:val="24"/>
        </w:rPr>
        <w:sectPr w:rsidR="00BF5F55" w:rsidRPr="006B6791" w:rsidSect="002E2DA4">
          <w:headerReference w:type="even" r:id="rId12"/>
          <w:headerReference w:type="default" r:id="rId13"/>
          <w:type w:val="continuous"/>
          <w:pgSz w:w="12240" w:h="15840" w:code="1"/>
          <w:pgMar w:top="1440" w:right="1440" w:bottom="1440" w:left="1440" w:header="720" w:footer="720" w:gutter="0"/>
          <w:cols w:space="720"/>
        </w:sectPr>
      </w:pPr>
    </w:p>
    <w:tbl>
      <w:tblPr>
        <w:tblW w:w="10339" w:type="dxa"/>
        <w:jc w:val="center"/>
        <w:tblCellMar>
          <w:left w:w="134" w:type="dxa"/>
          <w:right w:w="134" w:type="dxa"/>
        </w:tblCellMar>
        <w:tblLook w:val="0000" w:firstRow="0" w:lastRow="0" w:firstColumn="0" w:lastColumn="0" w:noHBand="0" w:noVBand="0"/>
      </w:tblPr>
      <w:tblGrid>
        <w:gridCol w:w="1217"/>
        <w:gridCol w:w="2396"/>
        <w:gridCol w:w="1402"/>
        <w:gridCol w:w="808"/>
        <w:gridCol w:w="682"/>
        <w:gridCol w:w="858"/>
        <w:gridCol w:w="668"/>
        <w:gridCol w:w="775"/>
        <w:gridCol w:w="668"/>
        <w:gridCol w:w="865"/>
      </w:tblGrid>
      <w:tr w:rsidR="00BF5F55" w:rsidRPr="006B6791" w:rsidTr="00BF5F55">
        <w:trPr>
          <w:cantSplit/>
          <w:tblHeader/>
          <w:jc w:val="center"/>
        </w:trPr>
        <w:tc>
          <w:tcPr>
            <w:tcW w:w="10339" w:type="dxa"/>
            <w:gridSpan w:val="10"/>
            <w:tcBorders>
              <w:top w:val="double" w:sz="6" w:space="0" w:color="000000"/>
              <w:left w:val="double" w:sz="6" w:space="0" w:color="000000"/>
              <w:bottom w:val="single" w:sz="6" w:space="0" w:color="000000"/>
              <w:right w:val="double" w:sz="6" w:space="0" w:color="000000"/>
            </w:tcBorders>
          </w:tcPr>
          <w:p w:rsidR="00BF5F55" w:rsidRPr="006B6791" w:rsidRDefault="00BF5F55" w:rsidP="006B6791">
            <w:pPr>
              <w:widowControl w:val="0"/>
              <w:tabs>
                <w:tab w:val="left" w:pos="720"/>
              </w:tabs>
              <w:spacing w:line="480" w:lineRule="auto"/>
              <w:jc w:val="center"/>
              <w:rPr>
                <w:b/>
                <w:kern w:val="2"/>
                <w:szCs w:val="24"/>
              </w:rPr>
            </w:pPr>
            <w:r w:rsidRPr="006B6791">
              <w:rPr>
                <w:szCs w:val="24"/>
              </w:rPr>
              <w:br w:type="column"/>
            </w:r>
            <w:r w:rsidRPr="006B6791">
              <w:rPr>
                <w:b/>
                <w:kern w:val="2"/>
                <w:szCs w:val="24"/>
              </w:rPr>
              <w:t>Table 3.  Numeric Criteria and Designated Uses</w:t>
            </w:r>
          </w:p>
        </w:tc>
      </w:tr>
      <w:tr w:rsidR="00BF5F55" w:rsidRPr="006B6791" w:rsidTr="00BF5F55">
        <w:trPr>
          <w:cantSplit/>
          <w:tblHeader/>
          <w:jc w:val="center"/>
        </w:trPr>
        <w:tc>
          <w:tcPr>
            <w:tcW w:w="10339" w:type="dxa"/>
            <w:gridSpan w:val="10"/>
            <w:tcBorders>
              <w:top w:val="single" w:sz="6" w:space="0" w:color="000000"/>
              <w:left w:val="double" w:sz="6" w:space="0" w:color="000000"/>
              <w:bottom w:val="single" w:sz="6" w:space="0" w:color="000000"/>
              <w:right w:val="double" w:sz="6" w:space="0" w:color="000000"/>
            </w:tcBorders>
            <w:vAlign w:val="bottom"/>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A-Primary Contact Recreation; B-Secondary Contact Recreation; C-Fish And Wildlife Propagation; L-Limited Aquatic Life and Wildlife Use;</w:t>
            </w:r>
          </w:p>
          <w:p w:rsidR="00BF5F55" w:rsidRPr="006B6791" w:rsidRDefault="00BF5F55" w:rsidP="006F2FB4">
            <w:pPr>
              <w:widowControl w:val="0"/>
              <w:tabs>
                <w:tab w:val="left" w:pos="720"/>
              </w:tabs>
              <w:spacing w:line="480" w:lineRule="auto"/>
              <w:jc w:val="center"/>
              <w:rPr>
                <w:kern w:val="2"/>
                <w:szCs w:val="24"/>
              </w:rPr>
            </w:pPr>
            <w:r w:rsidRPr="006B6791">
              <w:rPr>
                <w:kern w:val="2"/>
                <w:szCs w:val="24"/>
              </w:rPr>
              <w:t>D-Drinking Water Supply; E-Oyster Propagation; F-Agriculture; G-Outstanding Natural Resource Waters</w:t>
            </w:r>
          </w:p>
        </w:tc>
      </w:tr>
      <w:tr w:rsidR="00BF5F55" w:rsidRPr="006B6791" w:rsidTr="00B759FB">
        <w:trPr>
          <w:cantSplit/>
          <w:tblHeader/>
          <w:jc w:val="center"/>
        </w:trPr>
        <w:tc>
          <w:tcPr>
            <w:tcW w:w="1217" w:type="dxa"/>
            <w:vMerge w:val="restart"/>
            <w:tcBorders>
              <w:top w:val="single" w:sz="6" w:space="0" w:color="000000"/>
              <w:left w:val="double" w:sz="6" w:space="0" w:color="000000"/>
              <w:bottom w:val="single" w:sz="6" w:space="0" w:color="000000"/>
              <w:right w:val="single" w:sz="6" w:space="0" w:color="000000"/>
            </w:tcBorders>
            <w:shd w:val="clear" w:color="auto" w:fill="E0E0E0"/>
            <w:vAlign w:val="center"/>
          </w:tcPr>
          <w:p w:rsidR="00BF5F55" w:rsidRPr="006B6791" w:rsidRDefault="00BF5F55" w:rsidP="006F2FB4">
            <w:pPr>
              <w:widowControl w:val="0"/>
              <w:tabs>
                <w:tab w:val="left" w:pos="720"/>
              </w:tabs>
              <w:spacing w:line="480" w:lineRule="auto"/>
              <w:jc w:val="center"/>
              <w:rPr>
                <w:b/>
                <w:kern w:val="2"/>
                <w:szCs w:val="24"/>
              </w:rPr>
            </w:pPr>
            <w:r w:rsidRPr="006B6791">
              <w:rPr>
                <w:b/>
                <w:kern w:val="2"/>
                <w:szCs w:val="24"/>
              </w:rPr>
              <w:t>Code</w:t>
            </w:r>
          </w:p>
        </w:tc>
        <w:tc>
          <w:tcPr>
            <w:tcW w:w="2396" w:type="dxa"/>
            <w:vMerge w:val="restart"/>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6B6791" w:rsidRDefault="00BF5F55" w:rsidP="006F2FB4">
            <w:pPr>
              <w:widowControl w:val="0"/>
              <w:tabs>
                <w:tab w:val="left" w:pos="720"/>
              </w:tabs>
              <w:spacing w:line="480" w:lineRule="auto"/>
              <w:jc w:val="center"/>
              <w:rPr>
                <w:b/>
                <w:kern w:val="2"/>
                <w:szCs w:val="24"/>
              </w:rPr>
            </w:pPr>
            <w:r w:rsidRPr="006B6791">
              <w:rPr>
                <w:b/>
                <w:kern w:val="2"/>
                <w:szCs w:val="24"/>
              </w:rPr>
              <w:t>Stream Description</w:t>
            </w:r>
          </w:p>
        </w:tc>
        <w:tc>
          <w:tcPr>
            <w:tcW w:w="1402" w:type="dxa"/>
            <w:vMerge w:val="restart"/>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6B6791" w:rsidRDefault="00BF5F55" w:rsidP="006F2FB4">
            <w:pPr>
              <w:widowControl w:val="0"/>
              <w:tabs>
                <w:tab w:val="left" w:pos="720"/>
              </w:tabs>
              <w:spacing w:line="480" w:lineRule="auto"/>
              <w:jc w:val="center"/>
              <w:rPr>
                <w:b/>
                <w:kern w:val="2"/>
                <w:szCs w:val="24"/>
              </w:rPr>
            </w:pPr>
            <w:r w:rsidRPr="006B6791">
              <w:rPr>
                <w:b/>
                <w:kern w:val="2"/>
                <w:szCs w:val="24"/>
              </w:rPr>
              <w:t>Designated Uses</w:t>
            </w:r>
          </w:p>
        </w:tc>
        <w:tc>
          <w:tcPr>
            <w:tcW w:w="5324" w:type="dxa"/>
            <w:gridSpan w:val="7"/>
            <w:tcBorders>
              <w:top w:val="single" w:sz="6" w:space="0" w:color="000000"/>
              <w:left w:val="single" w:sz="6" w:space="0" w:color="000000"/>
              <w:bottom w:val="single" w:sz="6" w:space="0" w:color="000000"/>
              <w:right w:val="double" w:sz="6" w:space="0" w:color="000000"/>
            </w:tcBorders>
            <w:shd w:val="clear" w:color="auto" w:fill="E0E0E0"/>
            <w:vAlign w:val="center"/>
          </w:tcPr>
          <w:p w:rsidR="00BF5F55" w:rsidRPr="006B6791" w:rsidRDefault="00BF5F55" w:rsidP="006B6791">
            <w:pPr>
              <w:widowControl w:val="0"/>
              <w:tabs>
                <w:tab w:val="left" w:pos="720"/>
              </w:tabs>
              <w:spacing w:line="480" w:lineRule="auto"/>
              <w:jc w:val="center"/>
              <w:rPr>
                <w:b/>
                <w:kern w:val="2"/>
                <w:szCs w:val="24"/>
              </w:rPr>
            </w:pPr>
            <w:r w:rsidRPr="006B6791">
              <w:rPr>
                <w:b/>
                <w:kern w:val="2"/>
                <w:szCs w:val="24"/>
              </w:rPr>
              <w:t>Numeric Criteria</w:t>
            </w:r>
          </w:p>
        </w:tc>
      </w:tr>
      <w:tr w:rsidR="00BF5F55" w:rsidRPr="006B6791" w:rsidTr="00B759FB">
        <w:trPr>
          <w:cantSplit/>
          <w:tblHeader/>
          <w:jc w:val="center"/>
        </w:trPr>
        <w:tc>
          <w:tcPr>
            <w:tcW w:w="1217" w:type="dxa"/>
            <w:vMerge/>
            <w:tcBorders>
              <w:top w:val="single" w:sz="6" w:space="0" w:color="000000"/>
              <w:left w:val="double" w:sz="6" w:space="0" w:color="000000"/>
              <w:bottom w:val="single" w:sz="6" w:space="0" w:color="000000"/>
              <w:right w:val="single" w:sz="6" w:space="0" w:color="000000"/>
            </w:tcBorders>
            <w:shd w:val="clear" w:color="auto" w:fill="E0E0E0"/>
          </w:tcPr>
          <w:p w:rsidR="00BF5F55" w:rsidRPr="006B6791" w:rsidRDefault="00BF5F55" w:rsidP="006F2FB4">
            <w:pPr>
              <w:widowControl w:val="0"/>
              <w:tabs>
                <w:tab w:val="left" w:pos="720"/>
              </w:tabs>
              <w:spacing w:line="480" w:lineRule="auto"/>
              <w:rPr>
                <w:kern w:val="2"/>
                <w:szCs w:val="24"/>
              </w:rPr>
            </w:pPr>
          </w:p>
        </w:tc>
        <w:tc>
          <w:tcPr>
            <w:tcW w:w="2396" w:type="dxa"/>
            <w:vMerge/>
            <w:tcBorders>
              <w:top w:val="single" w:sz="6" w:space="0" w:color="000000"/>
              <w:left w:val="single" w:sz="6" w:space="0" w:color="000000"/>
              <w:bottom w:val="single" w:sz="6" w:space="0" w:color="000000"/>
              <w:right w:val="single" w:sz="6" w:space="0" w:color="000000"/>
            </w:tcBorders>
            <w:shd w:val="clear" w:color="auto" w:fill="E0E0E0"/>
          </w:tcPr>
          <w:p w:rsidR="00BF5F55" w:rsidRPr="006B6791" w:rsidRDefault="00BF5F55" w:rsidP="006F2FB4">
            <w:pPr>
              <w:widowControl w:val="0"/>
              <w:tabs>
                <w:tab w:val="left" w:pos="720"/>
              </w:tabs>
              <w:spacing w:line="480" w:lineRule="auto"/>
              <w:rPr>
                <w:kern w:val="2"/>
                <w:szCs w:val="24"/>
              </w:rPr>
            </w:pPr>
          </w:p>
        </w:tc>
        <w:tc>
          <w:tcPr>
            <w:tcW w:w="1402" w:type="dxa"/>
            <w:vMerge/>
            <w:tcBorders>
              <w:top w:val="single" w:sz="6" w:space="0" w:color="000000"/>
              <w:left w:val="single" w:sz="6" w:space="0" w:color="000000"/>
              <w:bottom w:val="single" w:sz="6" w:space="0" w:color="000000"/>
              <w:right w:val="single" w:sz="6" w:space="0" w:color="000000"/>
            </w:tcBorders>
            <w:shd w:val="clear" w:color="auto" w:fill="E0E0E0"/>
          </w:tcPr>
          <w:p w:rsidR="00BF5F55" w:rsidRPr="006B6791" w:rsidRDefault="00BF5F55" w:rsidP="006F2FB4">
            <w:pPr>
              <w:widowControl w:val="0"/>
              <w:tabs>
                <w:tab w:val="left" w:pos="720"/>
              </w:tabs>
              <w:spacing w:line="480" w:lineRule="auto"/>
              <w:rPr>
                <w:kern w:val="2"/>
                <w:szCs w:val="24"/>
              </w:rPr>
            </w:pPr>
          </w:p>
        </w:tc>
        <w:tc>
          <w:tcPr>
            <w:tcW w:w="808"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6B6791" w:rsidRDefault="00BF5F55" w:rsidP="006F2FB4">
            <w:pPr>
              <w:widowControl w:val="0"/>
              <w:tabs>
                <w:tab w:val="left" w:pos="720"/>
              </w:tabs>
              <w:spacing w:line="480" w:lineRule="auto"/>
              <w:jc w:val="center"/>
              <w:rPr>
                <w:b/>
                <w:kern w:val="2"/>
                <w:szCs w:val="24"/>
              </w:rPr>
            </w:pPr>
            <w:r w:rsidRPr="006B6791">
              <w:rPr>
                <w:b/>
                <w:kern w:val="2"/>
                <w:szCs w:val="24"/>
              </w:rPr>
              <w:t>CL</w:t>
            </w:r>
          </w:p>
        </w:tc>
        <w:tc>
          <w:tcPr>
            <w:tcW w:w="682"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6B6791" w:rsidRDefault="00BF5F55" w:rsidP="006F2FB4">
            <w:pPr>
              <w:widowControl w:val="0"/>
              <w:tabs>
                <w:tab w:val="left" w:pos="720"/>
              </w:tabs>
              <w:spacing w:line="480" w:lineRule="auto"/>
              <w:jc w:val="center"/>
              <w:rPr>
                <w:b/>
                <w:kern w:val="2"/>
                <w:szCs w:val="24"/>
              </w:rPr>
            </w:pPr>
            <w:r w:rsidRPr="006B6791">
              <w:rPr>
                <w:b/>
                <w:kern w:val="2"/>
                <w:szCs w:val="24"/>
              </w:rPr>
              <w:t>SO</w:t>
            </w:r>
            <w:r w:rsidRPr="006B6791">
              <w:rPr>
                <w:b/>
                <w:kern w:val="2"/>
                <w:szCs w:val="24"/>
                <w:vertAlign w:val="subscript"/>
              </w:rPr>
              <w:t>4</w:t>
            </w:r>
          </w:p>
        </w:tc>
        <w:tc>
          <w:tcPr>
            <w:tcW w:w="858"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6B6791" w:rsidRDefault="00BF5F55" w:rsidP="006F2FB4">
            <w:pPr>
              <w:widowControl w:val="0"/>
              <w:tabs>
                <w:tab w:val="left" w:pos="720"/>
              </w:tabs>
              <w:spacing w:line="480" w:lineRule="auto"/>
              <w:jc w:val="center"/>
              <w:rPr>
                <w:b/>
                <w:kern w:val="2"/>
                <w:szCs w:val="24"/>
              </w:rPr>
            </w:pPr>
            <w:r w:rsidRPr="006B6791">
              <w:rPr>
                <w:b/>
                <w:kern w:val="2"/>
                <w:szCs w:val="24"/>
              </w:rPr>
              <w:t>DO</w:t>
            </w:r>
          </w:p>
        </w:tc>
        <w:tc>
          <w:tcPr>
            <w:tcW w:w="668"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6B6791" w:rsidRDefault="00BF5F55" w:rsidP="006F2FB4">
            <w:pPr>
              <w:widowControl w:val="0"/>
              <w:tabs>
                <w:tab w:val="left" w:pos="720"/>
              </w:tabs>
              <w:spacing w:line="480" w:lineRule="auto"/>
              <w:jc w:val="center"/>
              <w:rPr>
                <w:b/>
                <w:kern w:val="2"/>
                <w:szCs w:val="24"/>
              </w:rPr>
            </w:pPr>
            <w:r w:rsidRPr="006B6791">
              <w:rPr>
                <w:b/>
                <w:kern w:val="2"/>
                <w:szCs w:val="24"/>
              </w:rPr>
              <w:t>pH</w:t>
            </w:r>
          </w:p>
        </w:tc>
        <w:tc>
          <w:tcPr>
            <w:tcW w:w="775"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6B6791" w:rsidRDefault="00BF5F55" w:rsidP="006F2FB4">
            <w:pPr>
              <w:widowControl w:val="0"/>
              <w:tabs>
                <w:tab w:val="left" w:pos="720"/>
              </w:tabs>
              <w:spacing w:line="480" w:lineRule="auto"/>
              <w:jc w:val="center"/>
              <w:rPr>
                <w:b/>
                <w:kern w:val="2"/>
                <w:szCs w:val="24"/>
              </w:rPr>
            </w:pPr>
            <w:r w:rsidRPr="006B6791">
              <w:rPr>
                <w:b/>
                <w:kern w:val="2"/>
                <w:szCs w:val="24"/>
              </w:rPr>
              <w:t>BAC</w:t>
            </w:r>
          </w:p>
        </w:tc>
        <w:tc>
          <w:tcPr>
            <w:tcW w:w="668"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6B6791" w:rsidRDefault="00BF5F55" w:rsidP="006F2FB4">
            <w:pPr>
              <w:widowControl w:val="0"/>
              <w:tabs>
                <w:tab w:val="left" w:pos="720"/>
              </w:tabs>
              <w:spacing w:line="480" w:lineRule="auto"/>
              <w:jc w:val="center"/>
              <w:rPr>
                <w:b/>
                <w:kern w:val="2"/>
                <w:szCs w:val="24"/>
              </w:rPr>
            </w:pPr>
            <w:r w:rsidRPr="006B6791">
              <w:rPr>
                <w:szCs w:val="24"/>
              </w:rPr>
              <w:t>°</w:t>
            </w:r>
            <w:r w:rsidRPr="006B6791">
              <w:rPr>
                <w:b/>
                <w:kern w:val="2"/>
                <w:szCs w:val="24"/>
              </w:rPr>
              <w:t>C</w:t>
            </w:r>
          </w:p>
        </w:tc>
        <w:tc>
          <w:tcPr>
            <w:tcW w:w="865" w:type="dxa"/>
            <w:tcBorders>
              <w:top w:val="single" w:sz="6" w:space="0" w:color="000000"/>
              <w:left w:val="single" w:sz="6" w:space="0" w:color="000000"/>
              <w:bottom w:val="single" w:sz="6" w:space="0" w:color="000000"/>
              <w:right w:val="double" w:sz="6" w:space="0" w:color="000000"/>
            </w:tcBorders>
            <w:shd w:val="clear" w:color="auto" w:fill="E0E0E0"/>
            <w:vAlign w:val="center"/>
          </w:tcPr>
          <w:p w:rsidR="00BF5F55" w:rsidRPr="006B6791" w:rsidRDefault="00BF5F55" w:rsidP="006F2FB4">
            <w:pPr>
              <w:widowControl w:val="0"/>
              <w:tabs>
                <w:tab w:val="left" w:pos="720"/>
              </w:tabs>
              <w:spacing w:line="480" w:lineRule="auto"/>
              <w:jc w:val="center"/>
              <w:rPr>
                <w:b/>
                <w:kern w:val="2"/>
                <w:szCs w:val="24"/>
              </w:rPr>
            </w:pPr>
            <w:r w:rsidRPr="006B6791">
              <w:rPr>
                <w:b/>
                <w:kern w:val="2"/>
                <w:szCs w:val="24"/>
              </w:rPr>
              <w:t>TDS</w:t>
            </w:r>
          </w:p>
        </w:tc>
      </w:tr>
      <w:tr w:rsidR="00BF5F55" w:rsidRPr="006B6791" w:rsidTr="004D077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vAlign w:val="center"/>
          </w:tcPr>
          <w:p w:rsidR="00BF5F55" w:rsidRPr="006B6791" w:rsidRDefault="00D40DEF" w:rsidP="006F2FB4">
            <w:pPr>
              <w:widowControl w:val="0"/>
              <w:tabs>
                <w:tab w:val="left" w:pos="720"/>
              </w:tabs>
              <w:spacing w:line="480" w:lineRule="auto"/>
              <w:jc w:val="center"/>
              <w:rPr>
                <w:kern w:val="2"/>
                <w:szCs w:val="24"/>
              </w:rPr>
            </w:pPr>
            <w:r w:rsidRPr="006B6791">
              <w:rPr>
                <w:b/>
                <w:bCs/>
                <w:kern w:val="2"/>
                <w:szCs w:val="24"/>
              </w:rPr>
              <w:t xml:space="preserve"> </w:t>
            </w:r>
            <w:r w:rsidR="00BF5F55" w:rsidRPr="006B6791">
              <w:rPr>
                <w:b/>
                <w:bCs/>
                <w:kern w:val="2"/>
                <w:szCs w:val="24"/>
              </w:rPr>
              <w:t>Atchafalaya River Basin (01)</w:t>
            </w:r>
          </w:p>
        </w:tc>
      </w:tr>
      <w:tr w:rsidR="00F52690" w:rsidRPr="006B6791" w:rsidTr="00F5269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F52690" w:rsidRPr="006B6791" w:rsidRDefault="00F52690"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010401</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 xml:space="preserve">East Atchafalaya Basin and </w:t>
            </w:r>
            <w:proofErr w:type="spellStart"/>
            <w:r w:rsidRPr="006B6791">
              <w:rPr>
                <w:kern w:val="2"/>
                <w:szCs w:val="24"/>
              </w:rPr>
              <w:t>Morganza</w:t>
            </w:r>
            <w:proofErr w:type="spellEnd"/>
            <w:r w:rsidRPr="006B6791">
              <w:rPr>
                <w:kern w:val="2"/>
                <w:szCs w:val="24"/>
              </w:rPr>
              <w:t xml:space="preserve"> Floodway South to I</w:t>
            </w:r>
            <w:r w:rsidR="009454EB" w:rsidRPr="006B6791">
              <w:rPr>
                <w:kern w:val="2"/>
                <w:szCs w:val="24"/>
              </w:rPr>
              <w:t xml:space="preserve">nterstate </w:t>
            </w:r>
            <w:r w:rsidRPr="006B6791">
              <w:rPr>
                <w:kern w:val="2"/>
                <w:szCs w:val="24"/>
              </w:rPr>
              <w:t>10 Canal</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6.5-8.5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440</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010501</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Lower Atchafalaya Basin Floodway</w:t>
            </w:r>
            <w:r w:rsidR="00462814" w:rsidRPr="006B6791">
              <w:rPr>
                <w:kern w:val="2"/>
                <w:szCs w:val="24"/>
              </w:rPr>
              <w:t>—</w:t>
            </w:r>
            <w:r w:rsidRPr="006B6791">
              <w:rPr>
                <w:kern w:val="2"/>
                <w:szCs w:val="24"/>
              </w:rPr>
              <w:t>From Whiskey Bay Pilot Channel at mile 54 to US</w:t>
            </w:r>
            <w:r w:rsidR="003042C4" w:rsidRPr="006B6791">
              <w:rPr>
                <w:kern w:val="2"/>
                <w:szCs w:val="24"/>
              </w:rPr>
              <w:t xml:space="preserve"> Highway </w:t>
            </w:r>
            <w:r w:rsidRPr="006B6791">
              <w:rPr>
                <w:kern w:val="2"/>
                <w:szCs w:val="24"/>
              </w:rPr>
              <w:t>90 bridge in Morgan City; includes Grand Lake and Six-Mile Lake</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 D</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6.5-8.5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440</w:t>
            </w:r>
          </w:p>
        </w:tc>
      </w:tr>
      <w:tr w:rsidR="00F52690" w:rsidRPr="006B6791" w:rsidTr="00F5269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52690" w:rsidRPr="006B6791" w:rsidRDefault="00F52690"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010801</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Atchafalaya River</w:t>
            </w:r>
            <w:r w:rsidR="00462814" w:rsidRPr="006B6791">
              <w:rPr>
                <w:kern w:val="2"/>
                <w:szCs w:val="24"/>
              </w:rPr>
              <w:t>—</w:t>
            </w:r>
            <w:r w:rsidRPr="006B6791">
              <w:rPr>
                <w:kern w:val="2"/>
                <w:szCs w:val="24"/>
              </w:rPr>
              <w:t xml:space="preserve">From ICWW south of Morgan City to Atchafalaya Bay; includes </w:t>
            </w:r>
            <w:proofErr w:type="spellStart"/>
            <w:r w:rsidRPr="006B6791">
              <w:rPr>
                <w:kern w:val="2"/>
                <w:szCs w:val="24"/>
              </w:rPr>
              <w:t>Sweet</w:t>
            </w:r>
            <w:r w:rsidR="00952D1B" w:rsidRPr="006B6791">
              <w:rPr>
                <w:kern w:val="2"/>
                <w:szCs w:val="24"/>
              </w:rPr>
              <w:t>bay</w:t>
            </w:r>
            <w:proofErr w:type="spellEnd"/>
            <w:r w:rsidRPr="006B6791">
              <w:rPr>
                <w:kern w:val="2"/>
                <w:szCs w:val="24"/>
              </w:rPr>
              <w:t xml:space="preserve"> Lake and Bayou Shaffer</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150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1,000</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010802</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Wax Lake Outlet</w:t>
            </w:r>
            <w:r w:rsidR="00462814" w:rsidRPr="006B6791">
              <w:rPr>
                <w:kern w:val="2"/>
                <w:szCs w:val="24"/>
              </w:rPr>
              <w:t>—</w:t>
            </w:r>
            <w:r w:rsidRPr="006B6791">
              <w:rPr>
                <w:kern w:val="2"/>
                <w:szCs w:val="24"/>
              </w:rPr>
              <w:t xml:space="preserve">From </w:t>
            </w:r>
            <w:r w:rsidR="007E70E0" w:rsidRPr="006B6791">
              <w:rPr>
                <w:kern w:val="2"/>
                <w:szCs w:val="24"/>
              </w:rPr>
              <w:t>ICWW</w:t>
            </w:r>
            <w:r w:rsidRPr="006B6791">
              <w:rPr>
                <w:kern w:val="2"/>
                <w:szCs w:val="24"/>
              </w:rPr>
              <w:t xml:space="preserve"> to Atchafalaya Bay; includes Wax Lake</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150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1,000</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010803</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Intracoastal Waterway</w:t>
            </w:r>
            <w:r w:rsidR="00462814" w:rsidRPr="006B6791">
              <w:rPr>
                <w:kern w:val="2"/>
                <w:szCs w:val="24"/>
              </w:rPr>
              <w:t>—</w:t>
            </w:r>
            <w:r w:rsidRPr="006B6791">
              <w:rPr>
                <w:kern w:val="2"/>
                <w:szCs w:val="24"/>
              </w:rPr>
              <w:t>From Bayou Boeuf Lock to Bayou Sale; includes Wax Lake Outlet to US</w:t>
            </w:r>
            <w:r w:rsidR="008C0550" w:rsidRPr="006B6791">
              <w:rPr>
                <w:kern w:val="2"/>
                <w:szCs w:val="24"/>
              </w:rPr>
              <w:t xml:space="preserve"> Highway</w:t>
            </w:r>
            <w:r w:rsidRPr="006B6791">
              <w:rPr>
                <w:kern w:val="2"/>
                <w:szCs w:val="24"/>
              </w:rPr>
              <w:t>90</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440</w:t>
            </w:r>
          </w:p>
        </w:tc>
      </w:tr>
      <w:tr w:rsidR="00F52690" w:rsidRPr="006B6791" w:rsidTr="00F5269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52690" w:rsidRPr="006B6791" w:rsidRDefault="00F52690"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F5F55" w:rsidRPr="006B6791" w:rsidRDefault="00BF5F55" w:rsidP="006F2FB4">
            <w:pPr>
              <w:widowControl w:val="0"/>
              <w:tabs>
                <w:tab w:val="left" w:pos="720"/>
              </w:tabs>
              <w:spacing w:line="480" w:lineRule="auto"/>
              <w:jc w:val="center"/>
              <w:rPr>
                <w:kern w:val="2"/>
                <w:szCs w:val="24"/>
              </w:rPr>
            </w:pPr>
            <w:proofErr w:type="spellStart"/>
            <w:r w:rsidRPr="006B6791">
              <w:rPr>
                <w:b/>
                <w:bCs/>
                <w:kern w:val="2"/>
                <w:szCs w:val="24"/>
              </w:rPr>
              <w:t>Barataria</w:t>
            </w:r>
            <w:proofErr w:type="spellEnd"/>
            <w:r w:rsidRPr="006B6791">
              <w:rPr>
                <w:b/>
                <w:bCs/>
                <w:kern w:val="2"/>
                <w:szCs w:val="24"/>
              </w:rPr>
              <w:t xml:space="preserve"> Basin (02)</w:t>
            </w:r>
          </w:p>
        </w:tc>
      </w:tr>
      <w:tr w:rsidR="00F52690" w:rsidRPr="006B6791" w:rsidTr="00F5269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F52690" w:rsidRPr="006B6791" w:rsidRDefault="00F52690"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020201</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 xml:space="preserve">Bayou Des </w:t>
            </w:r>
            <w:proofErr w:type="spellStart"/>
            <w:r w:rsidRPr="006B6791">
              <w:rPr>
                <w:kern w:val="2"/>
                <w:szCs w:val="24"/>
              </w:rPr>
              <w:t>Allemands</w:t>
            </w:r>
            <w:proofErr w:type="spellEnd"/>
            <w:r w:rsidR="00462814" w:rsidRPr="006B6791">
              <w:rPr>
                <w:kern w:val="2"/>
                <w:szCs w:val="24"/>
              </w:rPr>
              <w:t>—</w:t>
            </w:r>
            <w:r w:rsidRPr="006B6791">
              <w:rPr>
                <w:kern w:val="2"/>
                <w:szCs w:val="24"/>
              </w:rPr>
              <w:t xml:space="preserve">From Lac Des </w:t>
            </w:r>
            <w:proofErr w:type="spellStart"/>
            <w:r w:rsidRPr="006B6791">
              <w:rPr>
                <w:kern w:val="2"/>
                <w:szCs w:val="24"/>
              </w:rPr>
              <w:t>Allemands</w:t>
            </w:r>
            <w:proofErr w:type="spellEnd"/>
            <w:r w:rsidRPr="006B6791">
              <w:rPr>
                <w:kern w:val="2"/>
                <w:szCs w:val="24"/>
              </w:rPr>
              <w:t xml:space="preserve"> to US</w:t>
            </w:r>
            <w:r w:rsidR="006B6791" w:rsidRPr="006B6791">
              <w:rPr>
                <w:kern w:val="2"/>
                <w:szCs w:val="24"/>
              </w:rPr>
              <w:t xml:space="preserve"> </w:t>
            </w:r>
            <w:r w:rsidR="00701F23" w:rsidRPr="006B6791">
              <w:rPr>
                <w:kern w:val="2"/>
                <w:szCs w:val="24"/>
              </w:rPr>
              <w:t xml:space="preserve">Highway </w:t>
            </w:r>
            <w:r w:rsidRPr="006B6791">
              <w:rPr>
                <w:kern w:val="2"/>
                <w:szCs w:val="24"/>
              </w:rPr>
              <w:t>90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2.3 Mar.-Nov.;</w:t>
            </w:r>
          </w:p>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5.0 Dec.-Feb.</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1,320</w:t>
            </w:r>
          </w:p>
        </w:tc>
      </w:tr>
      <w:tr w:rsidR="00F52690" w:rsidRPr="006B6791" w:rsidTr="00F5269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52690" w:rsidRPr="006B6791" w:rsidRDefault="0072759F" w:rsidP="006F2FB4">
            <w:pPr>
              <w:widowControl w:val="0"/>
              <w:tabs>
                <w:tab w:val="left" w:pos="720"/>
              </w:tabs>
              <w:spacing w:line="480" w:lineRule="auto"/>
              <w:jc w:val="center"/>
              <w:rPr>
                <w:kern w:val="2"/>
                <w:szCs w:val="24"/>
              </w:rPr>
            </w:pPr>
            <w:r w:rsidRPr="006B6791">
              <w:rPr>
                <w:kern w:val="2"/>
                <w:szCs w:val="24"/>
              </w:rPr>
              <w:t xml:space="preserve">* *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020301</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 xml:space="preserve">Bayou Des </w:t>
            </w:r>
            <w:proofErr w:type="spellStart"/>
            <w:r w:rsidRPr="006B6791">
              <w:rPr>
                <w:kern w:val="2"/>
                <w:szCs w:val="24"/>
              </w:rPr>
              <w:t>Allemands</w:t>
            </w:r>
            <w:proofErr w:type="spellEnd"/>
            <w:r w:rsidR="00462814" w:rsidRPr="006B6791">
              <w:rPr>
                <w:kern w:val="2"/>
                <w:szCs w:val="24"/>
              </w:rPr>
              <w:t>—</w:t>
            </w:r>
            <w:r w:rsidRPr="006B6791">
              <w:rPr>
                <w:kern w:val="2"/>
                <w:szCs w:val="24"/>
              </w:rPr>
              <w:t>From US</w:t>
            </w:r>
            <w:r w:rsidR="006B6791" w:rsidRPr="006B6791">
              <w:rPr>
                <w:kern w:val="2"/>
                <w:szCs w:val="24"/>
              </w:rPr>
              <w:t xml:space="preserve"> </w:t>
            </w:r>
            <w:r w:rsidR="00701F23" w:rsidRPr="006B6791">
              <w:rPr>
                <w:kern w:val="2"/>
                <w:szCs w:val="24"/>
              </w:rPr>
              <w:t xml:space="preserve">Highway </w:t>
            </w:r>
            <w:r w:rsidRPr="006B6791">
              <w:rPr>
                <w:kern w:val="2"/>
                <w:szCs w:val="24"/>
              </w:rPr>
              <w:t>90 to Lake Salvador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2.3 Mar.-Nov.;</w:t>
            </w:r>
          </w:p>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5.0 Dec.-Feb.</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1,320</w:t>
            </w:r>
          </w:p>
        </w:tc>
      </w:tr>
      <w:tr w:rsidR="0072759F" w:rsidRPr="006B6791" w:rsidTr="00135B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72759F" w:rsidRPr="006B6791" w:rsidRDefault="0072759F" w:rsidP="006F2FB4">
            <w:pPr>
              <w:widowControl w:val="0"/>
              <w:tabs>
                <w:tab w:val="left" w:pos="720"/>
              </w:tabs>
              <w:spacing w:line="480" w:lineRule="auto"/>
              <w:jc w:val="center"/>
              <w:rPr>
                <w:kern w:val="2"/>
                <w:szCs w:val="24"/>
              </w:rPr>
            </w:pPr>
            <w:r w:rsidRPr="006B6791">
              <w:rPr>
                <w:kern w:val="2"/>
                <w:szCs w:val="24"/>
              </w:rPr>
              <w:t>* * *</w:t>
            </w:r>
          </w:p>
        </w:tc>
      </w:tr>
      <w:tr w:rsidR="008A663E"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rPr>
                <w:kern w:val="2"/>
                <w:szCs w:val="24"/>
              </w:rPr>
            </w:pPr>
            <w:r w:rsidRPr="006B6791">
              <w:rPr>
                <w:kern w:val="2"/>
                <w:szCs w:val="24"/>
              </w:rPr>
              <w:t>020303</w:t>
            </w:r>
          </w:p>
        </w:tc>
        <w:tc>
          <w:tcPr>
            <w:tcW w:w="2396"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rPr>
                <w:szCs w:val="24"/>
              </w:rPr>
            </w:pPr>
            <w:r w:rsidRPr="006B6791">
              <w:rPr>
                <w:szCs w:val="24"/>
              </w:rPr>
              <w:t xml:space="preserve">Lake </w:t>
            </w:r>
            <w:proofErr w:type="spellStart"/>
            <w:r w:rsidRPr="006B6791">
              <w:rPr>
                <w:szCs w:val="24"/>
              </w:rPr>
              <w:t>Cataouatche</w:t>
            </w:r>
            <w:proofErr w:type="spellEnd"/>
            <w:r w:rsidRPr="006B6791">
              <w:rPr>
                <w:szCs w:val="24"/>
              </w:rPr>
              <w:t xml:space="preserve"> and Tributaries</w:t>
            </w:r>
          </w:p>
        </w:tc>
        <w:tc>
          <w:tcPr>
            <w:tcW w:w="1402"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jc w:val="center"/>
              <w:rPr>
                <w:szCs w:val="24"/>
              </w:rPr>
            </w:pPr>
            <w:r w:rsidRPr="006B6791">
              <w:rPr>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jc w:val="center"/>
              <w:rPr>
                <w:szCs w:val="24"/>
              </w:rPr>
            </w:pPr>
            <w:r w:rsidRPr="006B6791">
              <w:rPr>
                <w:szCs w:val="24"/>
              </w:rPr>
              <w:t>500</w:t>
            </w:r>
          </w:p>
        </w:tc>
        <w:tc>
          <w:tcPr>
            <w:tcW w:w="682" w:type="dxa"/>
            <w:tcBorders>
              <w:top w:val="single" w:sz="6" w:space="0" w:color="000000"/>
              <w:left w:val="single" w:sz="7" w:space="0" w:color="000000"/>
              <w:bottom w:val="single" w:sz="6" w:space="0" w:color="000000"/>
              <w:right w:val="single" w:sz="6" w:space="0" w:color="FFFFFF"/>
            </w:tcBorders>
          </w:tcPr>
          <w:p w:rsidR="008A663E" w:rsidRPr="006B6791" w:rsidRDefault="008A663E" w:rsidP="008A663E">
            <w:pPr>
              <w:widowControl w:val="0"/>
              <w:tabs>
                <w:tab w:val="left" w:pos="720"/>
              </w:tabs>
              <w:spacing w:line="480" w:lineRule="auto"/>
              <w:rPr>
                <w:szCs w:val="24"/>
              </w:rPr>
            </w:pPr>
            <w:r w:rsidRPr="006B6791">
              <w:rPr>
                <w:szCs w:val="24"/>
              </w:rPr>
              <w:t>150</w:t>
            </w:r>
          </w:p>
        </w:tc>
        <w:tc>
          <w:tcPr>
            <w:tcW w:w="858"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jc w:val="center"/>
              <w:rPr>
                <w:szCs w:val="24"/>
              </w:rPr>
            </w:pPr>
            <w:r w:rsidRPr="006B6791">
              <w:rPr>
                <w:szCs w:val="24"/>
              </w:rPr>
              <w:t xml:space="preserve">3.3 April-Sept.; </w:t>
            </w:r>
            <w:r w:rsidRPr="006B6791">
              <w:rPr>
                <w:szCs w:val="24"/>
              </w:rPr>
              <w:br/>
              <w:t>5.0 Oct.-Mar.</w:t>
            </w:r>
          </w:p>
        </w:tc>
        <w:tc>
          <w:tcPr>
            <w:tcW w:w="668"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jc w:val="center"/>
              <w:rPr>
                <w:szCs w:val="24"/>
              </w:rPr>
            </w:pPr>
            <w:r w:rsidRPr="006B6791">
              <w:rPr>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jc w:val="center"/>
              <w:rPr>
                <w:szCs w:val="24"/>
              </w:rPr>
            </w:pPr>
            <w:r w:rsidRPr="006B6791">
              <w:rPr>
                <w:szCs w:val="24"/>
              </w:rPr>
              <w:t>32</w:t>
            </w:r>
          </w:p>
        </w:tc>
        <w:tc>
          <w:tcPr>
            <w:tcW w:w="865" w:type="dxa"/>
            <w:tcBorders>
              <w:top w:val="single" w:sz="6" w:space="0" w:color="000000"/>
              <w:left w:val="single" w:sz="7" w:space="0" w:color="000000"/>
              <w:bottom w:val="single" w:sz="6" w:space="0" w:color="000000"/>
              <w:right w:val="double" w:sz="6" w:space="0" w:color="000000"/>
            </w:tcBorders>
          </w:tcPr>
          <w:p w:rsidR="008A663E" w:rsidRPr="006B6791" w:rsidRDefault="008A663E" w:rsidP="006F2FB4">
            <w:pPr>
              <w:widowControl w:val="0"/>
              <w:tabs>
                <w:tab w:val="left" w:pos="720"/>
              </w:tabs>
              <w:spacing w:line="480" w:lineRule="auto"/>
              <w:jc w:val="center"/>
              <w:rPr>
                <w:szCs w:val="24"/>
              </w:rPr>
            </w:pPr>
            <w:r w:rsidRPr="006B6791">
              <w:rPr>
                <w:szCs w:val="24"/>
              </w:rPr>
              <w:t>1,000</w:t>
            </w:r>
          </w:p>
        </w:tc>
      </w:tr>
      <w:tr w:rsidR="008A663E"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rPr>
                <w:kern w:val="2"/>
                <w:szCs w:val="24"/>
              </w:rPr>
            </w:pPr>
            <w:r w:rsidRPr="006B6791">
              <w:rPr>
                <w:kern w:val="2"/>
                <w:szCs w:val="24"/>
              </w:rPr>
              <w:lastRenderedPageBreak/>
              <w:t>020304</w:t>
            </w:r>
          </w:p>
        </w:tc>
        <w:tc>
          <w:tcPr>
            <w:tcW w:w="2396"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rPr>
                <w:szCs w:val="24"/>
              </w:rPr>
            </w:pPr>
            <w:r w:rsidRPr="006B6791">
              <w:rPr>
                <w:szCs w:val="24"/>
              </w:rPr>
              <w:t>Lake Salvador</w:t>
            </w:r>
          </w:p>
        </w:tc>
        <w:tc>
          <w:tcPr>
            <w:tcW w:w="1402"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jc w:val="center"/>
              <w:rPr>
                <w:szCs w:val="24"/>
              </w:rPr>
            </w:pPr>
            <w:r w:rsidRPr="006B6791">
              <w:rPr>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jc w:val="center"/>
              <w:rPr>
                <w:szCs w:val="24"/>
              </w:rPr>
            </w:pPr>
            <w:r w:rsidRPr="006B6791">
              <w:rPr>
                <w:szCs w:val="24"/>
              </w:rPr>
              <w:t>600</w:t>
            </w:r>
          </w:p>
        </w:tc>
        <w:tc>
          <w:tcPr>
            <w:tcW w:w="682"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jc w:val="center"/>
              <w:rPr>
                <w:szCs w:val="24"/>
              </w:rPr>
            </w:pPr>
            <w:r w:rsidRPr="006B6791">
              <w:rPr>
                <w:szCs w:val="24"/>
              </w:rPr>
              <w:t>100</w:t>
            </w:r>
          </w:p>
        </w:tc>
        <w:tc>
          <w:tcPr>
            <w:tcW w:w="858"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jc w:val="center"/>
              <w:rPr>
                <w:szCs w:val="24"/>
              </w:rPr>
            </w:pPr>
            <w:r w:rsidRPr="006B6791">
              <w:rPr>
                <w:szCs w:val="24"/>
              </w:rPr>
              <w:t xml:space="preserve">3.3 April-Sept.; </w:t>
            </w:r>
            <w:r w:rsidRPr="006B6791">
              <w:rPr>
                <w:szCs w:val="24"/>
              </w:rPr>
              <w:br/>
              <w:t>5.0 Oct.-Mar.</w:t>
            </w:r>
          </w:p>
        </w:tc>
        <w:tc>
          <w:tcPr>
            <w:tcW w:w="668"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jc w:val="center"/>
              <w:rPr>
                <w:szCs w:val="24"/>
              </w:rPr>
            </w:pPr>
            <w:r w:rsidRPr="006B6791">
              <w:rPr>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8A663E" w:rsidRPr="006B6791" w:rsidRDefault="008A663E" w:rsidP="006F2FB4">
            <w:pPr>
              <w:widowControl w:val="0"/>
              <w:tabs>
                <w:tab w:val="left" w:pos="720"/>
              </w:tabs>
              <w:spacing w:line="480" w:lineRule="auto"/>
              <w:jc w:val="center"/>
              <w:rPr>
                <w:szCs w:val="24"/>
              </w:rPr>
            </w:pPr>
            <w:r w:rsidRPr="006B6791">
              <w:rPr>
                <w:szCs w:val="24"/>
              </w:rPr>
              <w:t>32</w:t>
            </w:r>
          </w:p>
        </w:tc>
        <w:tc>
          <w:tcPr>
            <w:tcW w:w="865" w:type="dxa"/>
            <w:tcBorders>
              <w:top w:val="single" w:sz="6" w:space="0" w:color="000000"/>
              <w:left w:val="single" w:sz="7" w:space="0" w:color="000000"/>
              <w:bottom w:val="single" w:sz="6" w:space="0" w:color="000000"/>
              <w:right w:val="double" w:sz="6" w:space="0" w:color="000000"/>
            </w:tcBorders>
          </w:tcPr>
          <w:p w:rsidR="008A663E" w:rsidRPr="006B6791" w:rsidRDefault="008A663E" w:rsidP="006F2FB4">
            <w:pPr>
              <w:widowControl w:val="0"/>
              <w:tabs>
                <w:tab w:val="left" w:pos="720"/>
              </w:tabs>
              <w:spacing w:line="480" w:lineRule="auto"/>
              <w:jc w:val="center"/>
              <w:rPr>
                <w:szCs w:val="24"/>
              </w:rPr>
            </w:pPr>
            <w:r w:rsidRPr="006B6791">
              <w:rPr>
                <w:szCs w:val="24"/>
              </w:rPr>
              <w:t>1,320</w:t>
            </w:r>
          </w:p>
        </w:tc>
      </w:tr>
      <w:tr w:rsidR="0096712C"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96712C" w:rsidRPr="006B6791" w:rsidRDefault="0096712C" w:rsidP="006F2FB4">
            <w:pPr>
              <w:widowControl w:val="0"/>
              <w:tabs>
                <w:tab w:val="left" w:pos="720"/>
              </w:tabs>
              <w:spacing w:line="480" w:lineRule="auto"/>
              <w:rPr>
                <w:kern w:val="2"/>
                <w:szCs w:val="24"/>
              </w:rPr>
            </w:pPr>
            <w:r w:rsidRPr="006B6791">
              <w:rPr>
                <w:kern w:val="2"/>
                <w:szCs w:val="24"/>
              </w:rPr>
              <w:lastRenderedPageBreak/>
              <w:t>020305</w:t>
            </w:r>
          </w:p>
        </w:tc>
        <w:tc>
          <w:tcPr>
            <w:tcW w:w="2396" w:type="dxa"/>
            <w:tcBorders>
              <w:top w:val="single" w:sz="6" w:space="0" w:color="000000"/>
              <w:left w:val="single" w:sz="7" w:space="0" w:color="000000"/>
              <w:bottom w:val="single" w:sz="6" w:space="0" w:color="000000"/>
              <w:right w:val="single" w:sz="6" w:space="0" w:color="FFFFFF"/>
            </w:tcBorders>
          </w:tcPr>
          <w:p w:rsidR="0096712C" w:rsidRPr="006B6791" w:rsidRDefault="0096712C" w:rsidP="006F2FB4">
            <w:pPr>
              <w:widowControl w:val="0"/>
              <w:tabs>
                <w:tab w:val="left" w:pos="720"/>
              </w:tabs>
              <w:spacing w:line="480" w:lineRule="auto"/>
              <w:rPr>
                <w:kern w:val="2"/>
                <w:szCs w:val="24"/>
              </w:rPr>
            </w:pPr>
            <w:proofErr w:type="spellStart"/>
            <w:r w:rsidRPr="006B6791">
              <w:rPr>
                <w:szCs w:val="24"/>
              </w:rPr>
              <w:t>Luling</w:t>
            </w:r>
            <w:proofErr w:type="spellEnd"/>
            <w:r w:rsidRPr="006B6791">
              <w:rPr>
                <w:szCs w:val="24"/>
              </w:rPr>
              <w:t xml:space="preserve"> Wetland</w:t>
            </w:r>
            <w:r w:rsidRPr="006B6791">
              <w:rPr>
                <w:kern w:val="2"/>
                <w:szCs w:val="24"/>
              </w:rPr>
              <w:t>—</w:t>
            </w:r>
            <w:r w:rsidRPr="006B6791">
              <w:rPr>
                <w:szCs w:val="24"/>
              </w:rPr>
              <w:t>Forested wetland located 1.8 miles south of US</w:t>
            </w:r>
            <w:r w:rsidR="009447C6" w:rsidRPr="006B6791">
              <w:rPr>
                <w:szCs w:val="24"/>
              </w:rPr>
              <w:t xml:space="preserve"> Highway </w:t>
            </w:r>
            <w:r w:rsidRPr="006B6791">
              <w:rPr>
                <w:szCs w:val="24"/>
              </w:rPr>
              <w:t xml:space="preserve">90 at </w:t>
            </w:r>
            <w:proofErr w:type="spellStart"/>
            <w:r w:rsidRPr="006B6791">
              <w:rPr>
                <w:szCs w:val="24"/>
              </w:rPr>
              <w:t>Luling</w:t>
            </w:r>
            <w:proofErr w:type="spellEnd"/>
            <w:r w:rsidRPr="006B6791">
              <w:rPr>
                <w:szCs w:val="24"/>
              </w:rPr>
              <w:t xml:space="preserve">, east of the </w:t>
            </w:r>
            <w:proofErr w:type="spellStart"/>
            <w:r w:rsidRPr="006B6791">
              <w:rPr>
                <w:szCs w:val="24"/>
              </w:rPr>
              <w:t>Luling</w:t>
            </w:r>
            <w:proofErr w:type="spellEnd"/>
            <w:r w:rsidRPr="006B6791">
              <w:rPr>
                <w:szCs w:val="24"/>
              </w:rPr>
              <w:t xml:space="preserve"> wastewater treatment pond, bordered by Cousin Canal to the west and Louisiana Cypress Lumber Canal to the south</w:t>
            </w:r>
          </w:p>
        </w:tc>
        <w:tc>
          <w:tcPr>
            <w:tcW w:w="1402" w:type="dxa"/>
            <w:tcBorders>
              <w:top w:val="single" w:sz="6" w:space="0" w:color="000000"/>
              <w:left w:val="single" w:sz="7" w:space="0" w:color="000000"/>
              <w:bottom w:val="single" w:sz="6" w:space="0" w:color="000000"/>
              <w:right w:val="single" w:sz="6" w:space="0" w:color="FFFFFF"/>
            </w:tcBorders>
          </w:tcPr>
          <w:p w:rsidR="0096712C" w:rsidRPr="006B6791" w:rsidRDefault="0096712C" w:rsidP="006F2FB4">
            <w:pPr>
              <w:widowControl w:val="0"/>
              <w:tabs>
                <w:tab w:val="left" w:pos="720"/>
              </w:tabs>
              <w:spacing w:line="480" w:lineRule="auto"/>
              <w:jc w:val="center"/>
              <w:rPr>
                <w:kern w:val="2"/>
                <w:szCs w:val="24"/>
              </w:rPr>
            </w:pPr>
            <w:r w:rsidRPr="006B6791">
              <w:rPr>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96712C" w:rsidRPr="006B6791" w:rsidRDefault="0096712C" w:rsidP="006F2FB4">
            <w:pPr>
              <w:widowControl w:val="0"/>
              <w:tabs>
                <w:tab w:val="left" w:pos="720"/>
              </w:tabs>
              <w:spacing w:line="480" w:lineRule="auto"/>
              <w:jc w:val="center"/>
              <w:rPr>
                <w:kern w:val="2"/>
                <w:szCs w:val="24"/>
              </w:rPr>
            </w:pPr>
            <w:r w:rsidRPr="006B6791">
              <w:rPr>
                <w:szCs w:val="24"/>
              </w:rPr>
              <w:t>[23]</w:t>
            </w:r>
          </w:p>
        </w:tc>
        <w:tc>
          <w:tcPr>
            <w:tcW w:w="682" w:type="dxa"/>
            <w:tcBorders>
              <w:top w:val="single" w:sz="6" w:space="0" w:color="000000"/>
              <w:left w:val="single" w:sz="7" w:space="0" w:color="000000"/>
              <w:bottom w:val="single" w:sz="6" w:space="0" w:color="000000"/>
              <w:right w:val="single" w:sz="6" w:space="0" w:color="FFFFFF"/>
            </w:tcBorders>
          </w:tcPr>
          <w:p w:rsidR="0096712C" w:rsidRPr="006B6791" w:rsidRDefault="0096712C" w:rsidP="006F2FB4">
            <w:pPr>
              <w:widowControl w:val="0"/>
              <w:tabs>
                <w:tab w:val="left" w:pos="720"/>
              </w:tabs>
              <w:spacing w:line="480" w:lineRule="auto"/>
              <w:jc w:val="center"/>
              <w:rPr>
                <w:kern w:val="2"/>
                <w:szCs w:val="24"/>
              </w:rPr>
            </w:pPr>
            <w:r w:rsidRPr="006B6791">
              <w:rPr>
                <w:szCs w:val="24"/>
              </w:rPr>
              <w:t>[23]</w:t>
            </w:r>
          </w:p>
        </w:tc>
        <w:tc>
          <w:tcPr>
            <w:tcW w:w="858" w:type="dxa"/>
            <w:tcBorders>
              <w:top w:val="single" w:sz="6" w:space="0" w:color="000000"/>
              <w:left w:val="single" w:sz="7" w:space="0" w:color="000000"/>
              <w:bottom w:val="single" w:sz="6" w:space="0" w:color="000000"/>
              <w:right w:val="single" w:sz="6" w:space="0" w:color="FFFFFF"/>
            </w:tcBorders>
          </w:tcPr>
          <w:p w:rsidR="0096712C" w:rsidRPr="006B6791" w:rsidRDefault="0096712C" w:rsidP="006F2FB4">
            <w:pPr>
              <w:widowControl w:val="0"/>
              <w:tabs>
                <w:tab w:val="left" w:pos="720"/>
              </w:tabs>
              <w:spacing w:line="480" w:lineRule="auto"/>
              <w:jc w:val="center"/>
              <w:rPr>
                <w:kern w:val="2"/>
                <w:szCs w:val="24"/>
              </w:rPr>
            </w:pPr>
            <w:r w:rsidRPr="006B6791">
              <w:rPr>
                <w:szCs w:val="24"/>
              </w:rPr>
              <w:t>[23]</w:t>
            </w:r>
          </w:p>
        </w:tc>
        <w:tc>
          <w:tcPr>
            <w:tcW w:w="668" w:type="dxa"/>
            <w:tcBorders>
              <w:top w:val="single" w:sz="6" w:space="0" w:color="000000"/>
              <w:left w:val="single" w:sz="7" w:space="0" w:color="000000"/>
              <w:bottom w:val="single" w:sz="6" w:space="0" w:color="000000"/>
              <w:right w:val="single" w:sz="6" w:space="0" w:color="FFFFFF"/>
            </w:tcBorders>
          </w:tcPr>
          <w:p w:rsidR="0096712C" w:rsidRPr="006B6791" w:rsidRDefault="0096712C" w:rsidP="006F2FB4">
            <w:pPr>
              <w:widowControl w:val="0"/>
              <w:tabs>
                <w:tab w:val="left" w:pos="720"/>
              </w:tabs>
              <w:spacing w:line="480" w:lineRule="auto"/>
              <w:jc w:val="center"/>
              <w:rPr>
                <w:kern w:val="2"/>
                <w:szCs w:val="24"/>
              </w:rPr>
            </w:pPr>
            <w:r w:rsidRPr="006B6791">
              <w:rPr>
                <w:szCs w:val="24"/>
              </w:rPr>
              <w:t>[23]</w:t>
            </w:r>
          </w:p>
        </w:tc>
        <w:tc>
          <w:tcPr>
            <w:tcW w:w="775" w:type="dxa"/>
            <w:tcBorders>
              <w:top w:val="single" w:sz="6" w:space="0" w:color="000000"/>
              <w:left w:val="single" w:sz="7" w:space="0" w:color="000000"/>
              <w:bottom w:val="single" w:sz="6" w:space="0" w:color="000000"/>
              <w:right w:val="single" w:sz="6" w:space="0" w:color="FFFFFF"/>
            </w:tcBorders>
          </w:tcPr>
          <w:p w:rsidR="0096712C" w:rsidRPr="006B6791" w:rsidRDefault="0096712C" w:rsidP="006F2FB4">
            <w:pPr>
              <w:widowControl w:val="0"/>
              <w:tabs>
                <w:tab w:val="left" w:pos="720"/>
              </w:tabs>
              <w:spacing w:line="480" w:lineRule="auto"/>
              <w:jc w:val="center"/>
              <w:rPr>
                <w:kern w:val="2"/>
                <w:szCs w:val="24"/>
              </w:rPr>
            </w:pPr>
            <w:r w:rsidRPr="006B6791">
              <w:rPr>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96712C" w:rsidRPr="006B6791" w:rsidRDefault="0096712C" w:rsidP="006F2FB4">
            <w:pPr>
              <w:widowControl w:val="0"/>
              <w:tabs>
                <w:tab w:val="left" w:pos="720"/>
              </w:tabs>
              <w:spacing w:line="480" w:lineRule="auto"/>
              <w:jc w:val="center"/>
              <w:rPr>
                <w:kern w:val="2"/>
                <w:szCs w:val="24"/>
              </w:rPr>
            </w:pPr>
            <w:r w:rsidRPr="006B6791">
              <w:rPr>
                <w:szCs w:val="24"/>
              </w:rPr>
              <w:t>[23]</w:t>
            </w:r>
          </w:p>
        </w:tc>
        <w:tc>
          <w:tcPr>
            <w:tcW w:w="865" w:type="dxa"/>
            <w:tcBorders>
              <w:top w:val="single" w:sz="6" w:space="0" w:color="000000"/>
              <w:left w:val="single" w:sz="7" w:space="0" w:color="000000"/>
              <w:bottom w:val="single" w:sz="6" w:space="0" w:color="000000"/>
              <w:right w:val="double" w:sz="6" w:space="0" w:color="000000"/>
            </w:tcBorders>
          </w:tcPr>
          <w:p w:rsidR="0096712C" w:rsidRPr="006B6791" w:rsidRDefault="0096712C" w:rsidP="006F2FB4">
            <w:pPr>
              <w:widowControl w:val="0"/>
              <w:tabs>
                <w:tab w:val="left" w:pos="720"/>
              </w:tabs>
              <w:spacing w:line="480" w:lineRule="auto"/>
              <w:jc w:val="center"/>
              <w:rPr>
                <w:kern w:val="2"/>
                <w:szCs w:val="24"/>
              </w:rPr>
            </w:pPr>
            <w:r w:rsidRPr="006B6791">
              <w:rPr>
                <w:szCs w:val="24"/>
              </w:rPr>
              <w:t>[23]</w:t>
            </w:r>
          </w:p>
        </w:tc>
      </w:tr>
      <w:tr w:rsidR="009447C6" w:rsidRPr="006B6791" w:rsidTr="00DF4A2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9447C6" w:rsidRPr="006B6791" w:rsidRDefault="009447C6"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020903</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proofErr w:type="spellStart"/>
            <w:r w:rsidRPr="006B6791">
              <w:rPr>
                <w:kern w:val="2"/>
                <w:szCs w:val="24"/>
              </w:rPr>
              <w:t>Barataria</w:t>
            </w:r>
            <w:proofErr w:type="spellEnd"/>
            <w:r w:rsidRPr="006B6791">
              <w:rPr>
                <w:kern w:val="2"/>
                <w:szCs w:val="24"/>
              </w:rPr>
              <w:t xml:space="preserve"> Waterway</w:t>
            </w:r>
            <w:r w:rsidR="00462814" w:rsidRPr="006B6791">
              <w:rPr>
                <w:kern w:val="2"/>
                <w:szCs w:val="24"/>
              </w:rPr>
              <w:t>—</w:t>
            </w:r>
            <w:r w:rsidR="00185F34" w:rsidRPr="006B6791">
              <w:rPr>
                <w:kern w:val="2"/>
                <w:szCs w:val="24"/>
              </w:rPr>
              <w:t xml:space="preserve">From Bayou </w:t>
            </w:r>
            <w:proofErr w:type="spellStart"/>
            <w:r w:rsidR="00185F34" w:rsidRPr="006B6791">
              <w:rPr>
                <w:kern w:val="2"/>
                <w:szCs w:val="24"/>
              </w:rPr>
              <w:t>Rigolettes</w:t>
            </w:r>
            <w:proofErr w:type="spellEnd"/>
            <w:r w:rsidR="00185F34" w:rsidRPr="006B6791">
              <w:rPr>
                <w:kern w:val="2"/>
                <w:szCs w:val="24"/>
              </w:rPr>
              <w:t xml:space="preserve"> to Grand Bayou </w:t>
            </w:r>
            <w:r w:rsidRPr="006B6791">
              <w:rPr>
                <w:kern w:val="2"/>
                <w:szCs w:val="24"/>
              </w:rPr>
              <w:t>(Estuarine)</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3.8 June-Aug.;</w:t>
            </w:r>
          </w:p>
          <w:p w:rsidR="00BF5F55" w:rsidRPr="006B6791" w:rsidRDefault="00BF5F55" w:rsidP="006F2FB4">
            <w:pPr>
              <w:widowControl w:val="0"/>
              <w:tabs>
                <w:tab w:val="left" w:pos="720"/>
              </w:tabs>
              <w:spacing w:line="480" w:lineRule="auto"/>
              <w:jc w:val="center"/>
              <w:rPr>
                <w:strike/>
                <w:kern w:val="2"/>
                <w:szCs w:val="24"/>
              </w:rPr>
            </w:pPr>
            <w:r w:rsidRPr="006B6791">
              <w:rPr>
                <w:kern w:val="2"/>
                <w:szCs w:val="24"/>
              </w:rPr>
              <w:t>4.0 Sept.-May</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p w:rsidR="00BF5F55" w:rsidRPr="006B6791" w:rsidRDefault="00BF5F55" w:rsidP="006F2FB4">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N/A</w:t>
            </w:r>
          </w:p>
        </w:tc>
      </w:tr>
      <w:tr w:rsidR="0072759F" w:rsidRPr="006B6791" w:rsidTr="00135B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72759F" w:rsidRPr="006B6791" w:rsidRDefault="0072759F"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F5F55" w:rsidRPr="006B6791" w:rsidRDefault="00BF5F55" w:rsidP="006F2FB4">
            <w:pPr>
              <w:widowControl w:val="0"/>
              <w:tabs>
                <w:tab w:val="left" w:pos="720"/>
              </w:tabs>
              <w:spacing w:line="480" w:lineRule="auto"/>
              <w:jc w:val="center"/>
              <w:rPr>
                <w:kern w:val="2"/>
                <w:szCs w:val="24"/>
              </w:rPr>
            </w:pPr>
            <w:r w:rsidRPr="006B6791">
              <w:rPr>
                <w:b/>
                <w:bCs/>
                <w:kern w:val="2"/>
                <w:szCs w:val="24"/>
              </w:rPr>
              <w:t>Calcasieu River Basin (03</w:t>
            </w:r>
            <w:r w:rsidRPr="006B6791">
              <w:rPr>
                <w:kern w:val="2"/>
                <w:szCs w:val="24"/>
              </w:rPr>
              <w:t>)</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030101</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Calcasieu River</w:t>
            </w:r>
            <w:r w:rsidR="00462814" w:rsidRPr="006B6791">
              <w:rPr>
                <w:kern w:val="2"/>
                <w:szCs w:val="24"/>
              </w:rPr>
              <w:t>—</w:t>
            </w:r>
            <w:r w:rsidRPr="006B6791">
              <w:rPr>
                <w:kern w:val="2"/>
                <w:szCs w:val="24"/>
              </w:rPr>
              <w:t>From headwaters to L</w:t>
            </w:r>
            <w:r w:rsidR="00824B36" w:rsidRPr="006B6791">
              <w:rPr>
                <w:kern w:val="2"/>
                <w:szCs w:val="24"/>
              </w:rPr>
              <w:t>a.</w:t>
            </w:r>
            <w:r w:rsidR="00A810B7" w:rsidRPr="006B6791">
              <w:rPr>
                <w:kern w:val="2"/>
                <w:szCs w:val="24"/>
              </w:rPr>
              <w:t xml:space="preserve"> Highway</w:t>
            </w:r>
            <w:r w:rsidR="006B6791" w:rsidRPr="006B6791">
              <w:rPr>
                <w:kern w:val="2"/>
                <w:szCs w:val="24"/>
              </w:rPr>
              <w:t xml:space="preserve"> </w:t>
            </w:r>
            <w:r w:rsidRPr="006B6791">
              <w:rPr>
                <w:kern w:val="2"/>
                <w:szCs w:val="24"/>
              </w:rPr>
              <w:t>8</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225</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030102</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Calcasieu River</w:t>
            </w:r>
            <w:r w:rsidR="00462814" w:rsidRPr="006B6791">
              <w:rPr>
                <w:kern w:val="2"/>
                <w:szCs w:val="24"/>
              </w:rPr>
              <w:t>—</w:t>
            </w:r>
            <w:r w:rsidRPr="006B6791">
              <w:rPr>
                <w:kern w:val="2"/>
                <w:szCs w:val="24"/>
              </w:rPr>
              <w:t xml:space="preserve">From </w:t>
            </w:r>
            <w:r w:rsidR="00824B36" w:rsidRPr="006B6791">
              <w:rPr>
                <w:kern w:val="2"/>
                <w:szCs w:val="24"/>
              </w:rPr>
              <w:t>L</w:t>
            </w:r>
            <w:r w:rsidR="00A810B7" w:rsidRPr="006B6791">
              <w:rPr>
                <w:kern w:val="2"/>
                <w:szCs w:val="24"/>
              </w:rPr>
              <w:t>a. Highway</w:t>
            </w:r>
            <w:r w:rsidR="006B6791" w:rsidRPr="006B6791">
              <w:rPr>
                <w:kern w:val="2"/>
                <w:szCs w:val="24"/>
              </w:rPr>
              <w:t xml:space="preserve"> </w:t>
            </w:r>
            <w:r w:rsidR="00824B36" w:rsidRPr="006B6791">
              <w:rPr>
                <w:kern w:val="2"/>
                <w:szCs w:val="24"/>
              </w:rPr>
              <w:t>8</w:t>
            </w:r>
            <w:r w:rsidRPr="006B6791">
              <w:rPr>
                <w:kern w:val="2"/>
                <w:szCs w:val="24"/>
              </w:rPr>
              <w:t xml:space="preserve"> to the Rapides</w:t>
            </w:r>
            <w:r w:rsidRPr="006B6791">
              <w:rPr>
                <w:kern w:val="2"/>
                <w:szCs w:val="24"/>
              </w:rPr>
              <w:noBreakHyphen/>
              <w:t>Allen Parish line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 F G</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225</w:t>
            </w:r>
          </w:p>
        </w:tc>
      </w:tr>
      <w:tr w:rsidR="00DC2688"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DC2688" w:rsidRPr="006B6791" w:rsidRDefault="00DC2688" w:rsidP="006F2FB4">
            <w:pPr>
              <w:widowControl w:val="0"/>
              <w:tabs>
                <w:tab w:val="left" w:pos="720"/>
              </w:tabs>
              <w:spacing w:line="480" w:lineRule="auto"/>
              <w:rPr>
                <w:kern w:val="2"/>
                <w:szCs w:val="24"/>
              </w:rPr>
            </w:pPr>
            <w:r w:rsidRPr="006B6791">
              <w:rPr>
                <w:kern w:val="2"/>
                <w:szCs w:val="24"/>
              </w:rPr>
              <w:lastRenderedPageBreak/>
              <w:t>030103</w:t>
            </w:r>
          </w:p>
        </w:tc>
        <w:tc>
          <w:tcPr>
            <w:tcW w:w="2396" w:type="dxa"/>
            <w:tcBorders>
              <w:top w:val="single" w:sz="6" w:space="0" w:color="000000"/>
              <w:left w:val="single" w:sz="7" w:space="0" w:color="000000"/>
              <w:bottom w:val="single" w:sz="6" w:space="0" w:color="000000"/>
              <w:right w:val="single" w:sz="6" w:space="0" w:color="FFFFFF"/>
            </w:tcBorders>
          </w:tcPr>
          <w:p w:rsidR="00DC2688" w:rsidRPr="006B6791" w:rsidRDefault="00DC2688" w:rsidP="006F2FB4">
            <w:pPr>
              <w:widowControl w:val="0"/>
              <w:tabs>
                <w:tab w:val="left" w:pos="720"/>
              </w:tabs>
              <w:spacing w:line="480" w:lineRule="auto"/>
              <w:rPr>
                <w:kern w:val="2"/>
                <w:szCs w:val="24"/>
              </w:rPr>
            </w:pPr>
            <w:r w:rsidRPr="006B6791">
              <w:rPr>
                <w:kern w:val="2"/>
                <w:szCs w:val="24"/>
              </w:rPr>
              <w:t>Calcasieu River</w:t>
            </w:r>
            <w:r w:rsidRPr="006B6791">
              <w:rPr>
                <w:iCs/>
                <w:kern w:val="2"/>
                <w:szCs w:val="24"/>
              </w:rPr>
              <w:t>―</w:t>
            </w:r>
            <w:r w:rsidRPr="006B6791">
              <w:rPr>
                <w:kern w:val="2"/>
                <w:szCs w:val="24"/>
              </w:rPr>
              <w:t>From Rapides-Allen Parish line to Marsh Bayou (Scenic) [10]</w:t>
            </w:r>
          </w:p>
        </w:tc>
        <w:tc>
          <w:tcPr>
            <w:tcW w:w="1402" w:type="dxa"/>
            <w:tcBorders>
              <w:top w:val="single" w:sz="6" w:space="0" w:color="000000"/>
              <w:left w:val="single" w:sz="7" w:space="0" w:color="000000"/>
              <w:bottom w:val="single" w:sz="6" w:space="0" w:color="000000"/>
              <w:right w:val="single" w:sz="6" w:space="0" w:color="FFFFFF"/>
            </w:tcBorders>
          </w:tcPr>
          <w:p w:rsidR="00DC2688" w:rsidRPr="006B6791" w:rsidRDefault="00DC2688" w:rsidP="006F2FB4">
            <w:pPr>
              <w:widowControl w:val="0"/>
              <w:tabs>
                <w:tab w:val="left" w:pos="720"/>
              </w:tabs>
              <w:spacing w:line="480" w:lineRule="auto"/>
              <w:jc w:val="center"/>
              <w:rPr>
                <w:kern w:val="2"/>
                <w:szCs w:val="24"/>
              </w:rPr>
            </w:pPr>
            <w:r w:rsidRPr="006B6791">
              <w:rPr>
                <w:kern w:val="2"/>
                <w:szCs w:val="24"/>
              </w:rPr>
              <w:t>A B C F G-[10]</w:t>
            </w:r>
          </w:p>
        </w:tc>
        <w:tc>
          <w:tcPr>
            <w:tcW w:w="808" w:type="dxa"/>
            <w:tcBorders>
              <w:top w:val="single" w:sz="6" w:space="0" w:color="000000"/>
              <w:left w:val="single" w:sz="7" w:space="0" w:color="000000"/>
              <w:bottom w:val="single" w:sz="6" w:space="0" w:color="000000"/>
              <w:right w:val="single" w:sz="6" w:space="0" w:color="FFFFFF"/>
            </w:tcBorders>
          </w:tcPr>
          <w:p w:rsidR="00DC2688" w:rsidRPr="006B6791" w:rsidRDefault="00DC2688" w:rsidP="006F2FB4">
            <w:pPr>
              <w:widowControl w:val="0"/>
              <w:tabs>
                <w:tab w:val="left" w:pos="720"/>
              </w:tabs>
              <w:spacing w:line="480" w:lineRule="auto"/>
              <w:jc w:val="center"/>
              <w:rPr>
                <w:kern w:val="2"/>
                <w:szCs w:val="24"/>
              </w:rPr>
            </w:pPr>
            <w:r w:rsidRPr="006B6791">
              <w:rPr>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DC2688" w:rsidRPr="006B6791" w:rsidRDefault="00DC2688" w:rsidP="006F2FB4">
            <w:pPr>
              <w:widowControl w:val="0"/>
              <w:tabs>
                <w:tab w:val="left" w:pos="720"/>
              </w:tabs>
              <w:spacing w:line="480" w:lineRule="auto"/>
              <w:jc w:val="center"/>
              <w:rPr>
                <w:kern w:val="2"/>
                <w:szCs w:val="24"/>
              </w:rPr>
            </w:pPr>
            <w:r w:rsidRPr="006B6791">
              <w:rPr>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DC2688" w:rsidRPr="006B6791" w:rsidRDefault="00DC2688"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DC2688" w:rsidRPr="006B6791" w:rsidRDefault="00DC2688"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DC2688" w:rsidRPr="006B6791" w:rsidRDefault="00DC2688"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DC2688" w:rsidRPr="006B6791" w:rsidRDefault="00DC2688"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DC2688" w:rsidRPr="006B6791" w:rsidRDefault="00DC2688" w:rsidP="006F2FB4">
            <w:pPr>
              <w:widowControl w:val="0"/>
              <w:tabs>
                <w:tab w:val="left" w:pos="720"/>
              </w:tabs>
              <w:spacing w:line="480" w:lineRule="auto"/>
              <w:jc w:val="center"/>
              <w:rPr>
                <w:kern w:val="2"/>
                <w:szCs w:val="24"/>
              </w:rPr>
            </w:pPr>
            <w:r w:rsidRPr="006B6791">
              <w:rPr>
                <w:kern w:val="2"/>
                <w:szCs w:val="24"/>
              </w:rPr>
              <w:t>225</w:t>
            </w:r>
          </w:p>
        </w:tc>
      </w:tr>
      <w:tr w:rsidR="00A8134C"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A8134C" w:rsidRPr="006B6791" w:rsidRDefault="00A8134C" w:rsidP="006F2FB4">
            <w:pPr>
              <w:widowControl w:val="0"/>
              <w:tabs>
                <w:tab w:val="left" w:pos="720"/>
              </w:tabs>
              <w:spacing w:line="480" w:lineRule="auto"/>
              <w:rPr>
                <w:kern w:val="2"/>
                <w:szCs w:val="24"/>
              </w:rPr>
            </w:pPr>
            <w:r w:rsidRPr="006B6791">
              <w:rPr>
                <w:kern w:val="2"/>
                <w:szCs w:val="24"/>
              </w:rPr>
              <w:t>030104</w:t>
            </w:r>
          </w:p>
        </w:tc>
        <w:tc>
          <w:tcPr>
            <w:tcW w:w="2396" w:type="dxa"/>
            <w:tcBorders>
              <w:top w:val="single" w:sz="6" w:space="0" w:color="000000"/>
              <w:left w:val="single" w:sz="7" w:space="0" w:color="000000"/>
              <w:bottom w:val="single" w:sz="6" w:space="0" w:color="000000"/>
              <w:right w:val="single" w:sz="6" w:space="0" w:color="FFFFFF"/>
            </w:tcBorders>
          </w:tcPr>
          <w:p w:rsidR="00A8134C" w:rsidRPr="006B6791" w:rsidRDefault="00A8134C" w:rsidP="006F2FB4">
            <w:pPr>
              <w:widowControl w:val="0"/>
              <w:tabs>
                <w:tab w:val="left" w:pos="720"/>
              </w:tabs>
              <w:spacing w:line="480" w:lineRule="auto"/>
              <w:rPr>
                <w:kern w:val="2"/>
                <w:szCs w:val="24"/>
              </w:rPr>
            </w:pPr>
            <w:r w:rsidRPr="006B6791">
              <w:rPr>
                <w:kern w:val="2"/>
                <w:szCs w:val="24"/>
              </w:rPr>
              <w:t>Mill Creek</w:t>
            </w:r>
            <w:r w:rsidRPr="006B6791">
              <w:rPr>
                <w:iCs/>
                <w:kern w:val="2"/>
                <w:szCs w:val="24"/>
              </w:rPr>
              <w:t>―</w:t>
            </w:r>
            <w:r w:rsidRPr="006B6791">
              <w:rPr>
                <w:kern w:val="2"/>
                <w:szCs w:val="24"/>
              </w:rPr>
              <w:t>From headwaters to Calcasieu River</w:t>
            </w:r>
          </w:p>
        </w:tc>
        <w:tc>
          <w:tcPr>
            <w:tcW w:w="1402" w:type="dxa"/>
            <w:tcBorders>
              <w:top w:val="single" w:sz="6" w:space="0" w:color="000000"/>
              <w:left w:val="single" w:sz="7" w:space="0" w:color="000000"/>
              <w:bottom w:val="single" w:sz="6" w:space="0" w:color="000000"/>
              <w:right w:val="single" w:sz="6" w:space="0" w:color="FFFFFF"/>
            </w:tcBorders>
          </w:tcPr>
          <w:p w:rsidR="00A8134C" w:rsidRPr="006B6791" w:rsidRDefault="00A8134C"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A8134C" w:rsidRPr="006B6791" w:rsidRDefault="00A8134C" w:rsidP="006F2FB4">
            <w:pPr>
              <w:widowControl w:val="0"/>
              <w:tabs>
                <w:tab w:val="left" w:pos="720"/>
              </w:tabs>
              <w:spacing w:line="480" w:lineRule="auto"/>
              <w:jc w:val="center"/>
              <w:rPr>
                <w:kern w:val="2"/>
                <w:szCs w:val="24"/>
              </w:rPr>
            </w:pPr>
            <w:r w:rsidRPr="006B6791">
              <w:rPr>
                <w:kern w:val="2"/>
                <w:szCs w:val="24"/>
              </w:rPr>
              <w:t>60</w:t>
            </w:r>
          </w:p>
        </w:tc>
        <w:tc>
          <w:tcPr>
            <w:tcW w:w="682" w:type="dxa"/>
            <w:tcBorders>
              <w:top w:val="single" w:sz="6" w:space="0" w:color="000000"/>
              <w:left w:val="single" w:sz="7" w:space="0" w:color="000000"/>
              <w:bottom w:val="single" w:sz="6" w:space="0" w:color="000000"/>
              <w:right w:val="single" w:sz="6" w:space="0" w:color="FFFFFF"/>
            </w:tcBorders>
          </w:tcPr>
          <w:p w:rsidR="00A8134C" w:rsidRPr="006B6791" w:rsidRDefault="00A8134C" w:rsidP="006F2FB4">
            <w:pPr>
              <w:widowControl w:val="0"/>
              <w:tabs>
                <w:tab w:val="left" w:pos="720"/>
              </w:tabs>
              <w:spacing w:line="480" w:lineRule="auto"/>
              <w:jc w:val="center"/>
              <w:rPr>
                <w:kern w:val="2"/>
                <w:szCs w:val="24"/>
              </w:rPr>
            </w:pPr>
            <w:r w:rsidRPr="006B6791">
              <w:rPr>
                <w:kern w:val="2"/>
                <w:szCs w:val="24"/>
              </w:rPr>
              <w:t>60</w:t>
            </w:r>
          </w:p>
        </w:tc>
        <w:tc>
          <w:tcPr>
            <w:tcW w:w="858" w:type="dxa"/>
            <w:tcBorders>
              <w:top w:val="single" w:sz="6" w:space="0" w:color="000000"/>
              <w:left w:val="single" w:sz="7" w:space="0" w:color="000000"/>
              <w:bottom w:val="single" w:sz="6" w:space="0" w:color="000000"/>
              <w:right w:val="single" w:sz="6" w:space="0" w:color="FFFFFF"/>
            </w:tcBorders>
          </w:tcPr>
          <w:p w:rsidR="00A8134C" w:rsidRPr="006B6791" w:rsidRDefault="00A8134C"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A8134C" w:rsidRPr="006B6791" w:rsidRDefault="00A8134C"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A8134C" w:rsidRPr="006B6791" w:rsidRDefault="00A8134C"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A8134C" w:rsidRPr="006B6791" w:rsidRDefault="00A8134C"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A8134C" w:rsidRPr="006B6791" w:rsidRDefault="00A8134C" w:rsidP="006F2FB4">
            <w:pPr>
              <w:widowControl w:val="0"/>
              <w:tabs>
                <w:tab w:val="left" w:pos="720"/>
              </w:tabs>
              <w:spacing w:line="480" w:lineRule="auto"/>
              <w:jc w:val="center"/>
              <w:rPr>
                <w:kern w:val="2"/>
                <w:szCs w:val="24"/>
              </w:rPr>
            </w:pPr>
            <w:r w:rsidRPr="006B6791">
              <w:rPr>
                <w:kern w:val="2"/>
                <w:szCs w:val="24"/>
              </w:rPr>
              <w:t>250</w:t>
            </w:r>
          </w:p>
        </w:tc>
      </w:tr>
      <w:tr w:rsidR="009447C6"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9447C6" w:rsidRPr="006B6791" w:rsidRDefault="009447C6" w:rsidP="006F2FB4">
            <w:pPr>
              <w:widowControl w:val="0"/>
              <w:tabs>
                <w:tab w:val="left" w:pos="720"/>
              </w:tabs>
              <w:spacing w:line="480" w:lineRule="auto"/>
              <w:rPr>
                <w:kern w:val="2"/>
                <w:szCs w:val="24"/>
              </w:rPr>
            </w:pPr>
            <w:r w:rsidRPr="006B6791">
              <w:rPr>
                <w:kern w:val="2"/>
                <w:szCs w:val="24"/>
              </w:rPr>
              <w:t>030105</w:t>
            </w:r>
          </w:p>
        </w:tc>
        <w:tc>
          <w:tcPr>
            <w:tcW w:w="2396" w:type="dxa"/>
            <w:tcBorders>
              <w:top w:val="single" w:sz="6" w:space="0" w:color="000000"/>
              <w:left w:val="single" w:sz="7" w:space="0" w:color="000000"/>
              <w:bottom w:val="single" w:sz="6" w:space="0" w:color="000000"/>
              <w:right w:val="single" w:sz="6" w:space="0" w:color="FFFFFF"/>
            </w:tcBorders>
          </w:tcPr>
          <w:p w:rsidR="009447C6" w:rsidRPr="006B6791" w:rsidRDefault="009447C6" w:rsidP="006F2FB4">
            <w:pPr>
              <w:widowControl w:val="0"/>
              <w:tabs>
                <w:tab w:val="left" w:pos="720"/>
              </w:tabs>
              <w:spacing w:line="480" w:lineRule="auto"/>
              <w:rPr>
                <w:kern w:val="2"/>
                <w:szCs w:val="24"/>
              </w:rPr>
            </w:pPr>
            <w:r w:rsidRPr="006B6791">
              <w:rPr>
                <w:kern w:val="2"/>
                <w:szCs w:val="24"/>
              </w:rPr>
              <w:t>Kinder Ditch—From confluence of unnamed tributary with Bayou Serpent to confluence with Calcasieu River</w:t>
            </w:r>
          </w:p>
        </w:tc>
        <w:tc>
          <w:tcPr>
            <w:tcW w:w="1402" w:type="dxa"/>
            <w:tcBorders>
              <w:top w:val="single" w:sz="6" w:space="0" w:color="000000"/>
              <w:left w:val="single" w:sz="7" w:space="0" w:color="000000"/>
              <w:bottom w:val="single" w:sz="6" w:space="0" w:color="000000"/>
              <w:right w:val="single" w:sz="6" w:space="0" w:color="FFFFFF"/>
            </w:tcBorders>
          </w:tcPr>
          <w:p w:rsidR="009447C6" w:rsidRPr="006B6791" w:rsidRDefault="009447C6" w:rsidP="006F2FB4">
            <w:pPr>
              <w:widowControl w:val="0"/>
              <w:tabs>
                <w:tab w:val="left" w:pos="720"/>
              </w:tabs>
              <w:spacing w:line="480" w:lineRule="auto"/>
              <w:jc w:val="center"/>
              <w:rPr>
                <w:kern w:val="2"/>
                <w:szCs w:val="24"/>
              </w:rPr>
            </w:pPr>
            <w:r w:rsidRPr="006B6791">
              <w:rPr>
                <w:kern w:val="2"/>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9447C6" w:rsidRPr="006B6791" w:rsidRDefault="009447C6" w:rsidP="006F2FB4">
            <w:pPr>
              <w:widowControl w:val="0"/>
              <w:tabs>
                <w:tab w:val="left" w:pos="720"/>
              </w:tabs>
              <w:spacing w:line="480" w:lineRule="auto"/>
              <w:jc w:val="center"/>
              <w:rPr>
                <w:kern w:val="2"/>
                <w:szCs w:val="24"/>
              </w:rPr>
            </w:pPr>
            <w:r w:rsidRPr="006B6791">
              <w:rPr>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9447C6" w:rsidRPr="006B6791" w:rsidRDefault="009447C6" w:rsidP="006F2FB4">
            <w:pPr>
              <w:widowControl w:val="0"/>
              <w:tabs>
                <w:tab w:val="left" w:pos="720"/>
              </w:tabs>
              <w:spacing w:line="480" w:lineRule="auto"/>
              <w:jc w:val="center"/>
              <w:rPr>
                <w:kern w:val="2"/>
                <w:szCs w:val="24"/>
              </w:rPr>
            </w:pPr>
            <w:r w:rsidRPr="006B6791">
              <w:rPr>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9447C6" w:rsidRPr="006B6791" w:rsidRDefault="009447C6" w:rsidP="006F2FB4">
            <w:pPr>
              <w:widowControl w:val="0"/>
              <w:tabs>
                <w:tab w:val="left" w:pos="720"/>
              </w:tabs>
              <w:spacing w:line="480" w:lineRule="auto"/>
              <w:jc w:val="center"/>
              <w:rPr>
                <w:kern w:val="2"/>
                <w:szCs w:val="24"/>
              </w:rPr>
            </w:pPr>
            <w:r w:rsidRPr="006B6791">
              <w:rPr>
                <w:kern w:val="2"/>
                <w:szCs w:val="24"/>
              </w:rPr>
              <w:t>3.0</w:t>
            </w:r>
          </w:p>
        </w:tc>
        <w:tc>
          <w:tcPr>
            <w:tcW w:w="668" w:type="dxa"/>
            <w:tcBorders>
              <w:top w:val="single" w:sz="6" w:space="0" w:color="000000"/>
              <w:left w:val="single" w:sz="7" w:space="0" w:color="000000"/>
              <w:bottom w:val="single" w:sz="6" w:space="0" w:color="000000"/>
              <w:right w:val="single" w:sz="6" w:space="0" w:color="FFFFFF"/>
            </w:tcBorders>
          </w:tcPr>
          <w:p w:rsidR="009447C6" w:rsidRPr="006B6791" w:rsidRDefault="009447C6"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9447C6" w:rsidRPr="006B6791" w:rsidRDefault="009447C6"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9447C6" w:rsidRPr="006B6791" w:rsidRDefault="009447C6"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9447C6" w:rsidRPr="006B6791" w:rsidRDefault="009447C6" w:rsidP="006F2FB4">
            <w:pPr>
              <w:widowControl w:val="0"/>
              <w:tabs>
                <w:tab w:val="left" w:pos="720"/>
              </w:tabs>
              <w:spacing w:line="480" w:lineRule="auto"/>
              <w:jc w:val="center"/>
              <w:rPr>
                <w:kern w:val="2"/>
                <w:szCs w:val="24"/>
              </w:rPr>
            </w:pPr>
            <w:r w:rsidRPr="006B6791">
              <w:rPr>
                <w:kern w:val="2"/>
                <w:szCs w:val="24"/>
              </w:rPr>
              <w:t>225</w:t>
            </w:r>
          </w:p>
        </w:tc>
      </w:tr>
      <w:tr w:rsidR="009F622D" w:rsidRPr="006B6791" w:rsidTr="009F622D">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9F622D" w:rsidRPr="006B6791" w:rsidRDefault="009F622D"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030401</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Calcasieu River</w:t>
            </w:r>
            <w:r w:rsidR="00462814" w:rsidRPr="006B6791">
              <w:rPr>
                <w:kern w:val="2"/>
                <w:szCs w:val="24"/>
              </w:rPr>
              <w:t>—</w:t>
            </w:r>
            <w:r w:rsidRPr="006B6791">
              <w:rPr>
                <w:kern w:val="2"/>
                <w:szCs w:val="24"/>
              </w:rPr>
              <w:t>From Moss Lake to the Gulf of Mexico; includes Ship Channel</w:t>
            </w:r>
            <w:r w:rsidR="00C46F39" w:rsidRPr="006B6791">
              <w:rPr>
                <w:kern w:val="2"/>
                <w:szCs w:val="24"/>
              </w:rPr>
              <w:t>,</w:t>
            </w:r>
            <w:r w:rsidRPr="006B6791">
              <w:rPr>
                <w:kern w:val="2"/>
                <w:szCs w:val="24"/>
              </w:rPr>
              <w:t xml:space="preserve"> </w:t>
            </w:r>
            <w:r w:rsidR="00C46F39" w:rsidRPr="006B6791">
              <w:rPr>
                <w:kern w:val="2"/>
                <w:szCs w:val="24"/>
              </w:rPr>
              <w:t xml:space="preserve">West Cove </w:t>
            </w:r>
            <w:r w:rsidRPr="006B6791">
              <w:rPr>
                <w:kern w:val="2"/>
                <w:szCs w:val="24"/>
              </w:rPr>
              <w:t xml:space="preserve">and Monkey Island Loop (Estuarine) </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w:t>
            </w:r>
          </w:p>
          <w:p w:rsidR="00BF5F55" w:rsidRPr="006B6791" w:rsidRDefault="00BF5F55" w:rsidP="006F2FB4">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N/A</w:t>
            </w:r>
          </w:p>
        </w:tc>
      </w:tr>
      <w:tr w:rsidR="00470CCA" w:rsidRPr="006B6791" w:rsidTr="00470CCA">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470CCA" w:rsidRPr="006B6791" w:rsidRDefault="00470CCA"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030506</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proofErr w:type="spellStart"/>
            <w:r w:rsidRPr="006B6791">
              <w:rPr>
                <w:kern w:val="2"/>
                <w:szCs w:val="24"/>
              </w:rPr>
              <w:t>Bundicks</w:t>
            </w:r>
            <w:proofErr w:type="spellEnd"/>
            <w:r w:rsidRPr="006B6791">
              <w:rPr>
                <w:kern w:val="2"/>
                <w:szCs w:val="24"/>
              </w:rPr>
              <w:t xml:space="preserve"> Creek</w:t>
            </w:r>
            <w:r w:rsidR="00462814" w:rsidRPr="006B6791">
              <w:rPr>
                <w:kern w:val="2"/>
                <w:szCs w:val="24"/>
              </w:rPr>
              <w:t>—</w:t>
            </w:r>
            <w:r w:rsidRPr="006B6791">
              <w:rPr>
                <w:kern w:val="2"/>
                <w:szCs w:val="24"/>
              </w:rPr>
              <w:t xml:space="preserve">From headwaters to </w:t>
            </w:r>
            <w:proofErr w:type="spellStart"/>
            <w:r w:rsidRPr="006B6791">
              <w:rPr>
                <w:kern w:val="2"/>
                <w:szCs w:val="24"/>
              </w:rPr>
              <w:t>Bundicks</w:t>
            </w:r>
            <w:proofErr w:type="spellEnd"/>
            <w:r w:rsidRPr="006B6791">
              <w:rPr>
                <w:kern w:val="2"/>
                <w:szCs w:val="24"/>
              </w:rPr>
              <w:t xml:space="preserve"> Lake</w:t>
            </w:r>
            <w:r w:rsidR="00D30CFB" w:rsidRPr="006B6791">
              <w:rPr>
                <w:kern w:val="2"/>
                <w:szCs w:val="24"/>
              </w:rPr>
              <w:t xml:space="preserv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150</w:t>
            </w:r>
          </w:p>
        </w:tc>
      </w:tr>
      <w:tr w:rsidR="00470CCA" w:rsidRPr="006B6791" w:rsidTr="00470CCA">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470CCA" w:rsidRPr="006B6791" w:rsidRDefault="00470CCA"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030508</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proofErr w:type="spellStart"/>
            <w:r w:rsidRPr="006B6791">
              <w:rPr>
                <w:kern w:val="2"/>
                <w:szCs w:val="24"/>
              </w:rPr>
              <w:t>Bundicks</w:t>
            </w:r>
            <w:proofErr w:type="spellEnd"/>
            <w:r w:rsidRPr="006B6791">
              <w:rPr>
                <w:kern w:val="2"/>
                <w:szCs w:val="24"/>
              </w:rPr>
              <w:t xml:space="preserve"> Creek</w:t>
            </w:r>
            <w:r w:rsidR="00462814" w:rsidRPr="006B6791">
              <w:rPr>
                <w:kern w:val="2"/>
                <w:szCs w:val="24"/>
              </w:rPr>
              <w:t>—</w:t>
            </w:r>
            <w:r w:rsidRPr="006B6791">
              <w:rPr>
                <w:kern w:val="2"/>
                <w:szCs w:val="24"/>
              </w:rPr>
              <w:t xml:space="preserve">From </w:t>
            </w:r>
            <w:proofErr w:type="spellStart"/>
            <w:r w:rsidRPr="006B6791">
              <w:rPr>
                <w:kern w:val="2"/>
                <w:szCs w:val="24"/>
              </w:rPr>
              <w:t>Bundicks</w:t>
            </w:r>
            <w:proofErr w:type="spellEnd"/>
            <w:r w:rsidRPr="006B6791">
              <w:rPr>
                <w:kern w:val="2"/>
                <w:szCs w:val="24"/>
              </w:rPr>
              <w:t xml:space="preserve"> Lake to Whiskey </w:t>
            </w:r>
            <w:proofErr w:type="spellStart"/>
            <w:r w:rsidRPr="006B6791">
              <w:rPr>
                <w:kern w:val="2"/>
                <w:szCs w:val="24"/>
              </w:rPr>
              <w:t>Chitto</w:t>
            </w:r>
            <w:proofErr w:type="spellEnd"/>
            <w:r w:rsidRPr="006B6791">
              <w:rPr>
                <w:kern w:val="2"/>
                <w:szCs w:val="24"/>
              </w:rPr>
              <w:t xml:space="preserve"> Creek</w:t>
            </w:r>
            <w:r w:rsidR="00D30CFB" w:rsidRPr="006B6791">
              <w:rPr>
                <w:kern w:val="2"/>
                <w:szCs w:val="24"/>
              </w:rPr>
              <w:t xml:space="preserv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150</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030601</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Barnes Creek</w:t>
            </w:r>
            <w:r w:rsidR="00462814" w:rsidRPr="006B6791">
              <w:rPr>
                <w:kern w:val="2"/>
                <w:szCs w:val="24"/>
              </w:rPr>
              <w:t>—</w:t>
            </w:r>
            <w:r w:rsidRPr="006B6791">
              <w:rPr>
                <w:kern w:val="2"/>
                <w:szCs w:val="24"/>
              </w:rPr>
              <w:t>From headwaters to Little Barnes Creek</w:t>
            </w:r>
            <w:r w:rsidR="00D30CFB" w:rsidRPr="006B6791">
              <w:rPr>
                <w:kern w:val="2"/>
                <w:szCs w:val="24"/>
              </w:rPr>
              <w:t xml:space="preserv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150</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030602</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Barnes Creek</w:t>
            </w:r>
            <w:r w:rsidR="00462814" w:rsidRPr="006B6791">
              <w:rPr>
                <w:kern w:val="2"/>
                <w:szCs w:val="24"/>
              </w:rPr>
              <w:t>—</w:t>
            </w:r>
            <w:r w:rsidRPr="006B6791">
              <w:rPr>
                <w:kern w:val="2"/>
                <w:szCs w:val="24"/>
              </w:rPr>
              <w:t>From Little Barnes Creek to Calcasieu River</w:t>
            </w:r>
            <w:r w:rsidR="00D30CFB" w:rsidRPr="006B6791">
              <w:rPr>
                <w:kern w:val="2"/>
                <w:szCs w:val="24"/>
              </w:rPr>
              <w:t xml:space="preserv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250</w:t>
            </w:r>
          </w:p>
        </w:tc>
      </w:tr>
      <w:tr w:rsidR="00470CCA" w:rsidRPr="006B6791" w:rsidTr="00470CCA">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470CCA" w:rsidRPr="006B6791" w:rsidRDefault="00470CCA"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030701</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Bayou Serpent</w:t>
            </w:r>
            <w:r w:rsidR="00462814" w:rsidRPr="006B6791">
              <w:rPr>
                <w:kern w:val="2"/>
                <w:szCs w:val="24"/>
              </w:rPr>
              <w:t>—</w:t>
            </w:r>
            <w:r w:rsidR="00327C56" w:rsidRPr="006B6791">
              <w:rPr>
                <w:kern w:val="2"/>
                <w:szCs w:val="24"/>
              </w:rPr>
              <w:t>From headwaters to Calcasieu River</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300</w:t>
            </w:r>
          </w:p>
        </w:tc>
      </w:tr>
      <w:tr w:rsidR="00470CCA" w:rsidRPr="006B6791" w:rsidTr="00135B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70CCA" w:rsidRPr="006B6791" w:rsidRDefault="00470CCA" w:rsidP="006F2FB4">
            <w:pPr>
              <w:widowControl w:val="0"/>
              <w:tabs>
                <w:tab w:val="left" w:pos="720"/>
              </w:tabs>
              <w:spacing w:line="480" w:lineRule="auto"/>
              <w:jc w:val="center"/>
              <w:rPr>
                <w:kern w:val="2"/>
                <w:szCs w:val="24"/>
              </w:rPr>
            </w:pPr>
            <w:r w:rsidRPr="006B6791">
              <w:rPr>
                <w:kern w:val="2"/>
                <w:szCs w:val="24"/>
              </w:rPr>
              <w:lastRenderedPageBreak/>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030802</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Hickory Branch</w:t>
            </w:r>
            <w:r w:rsidR="00462814" w:rsidRPr="006B6791">
              <w:rPr>
                <w:kern w:val="2"/>
                <w:szCs w:val="24"/>
              </w:rPr>
              <w:t>—</w:t>
            </w:r>
            <w:r w:rsidRPr="006B6791">
              <w:rPr>
                <w:kern w:val="2"/>
                <w:szCs w:val="24"/>
              </w:rPr>
              <w:t>From headwaters to West Fork Calcasieu River</w:t>
            </w:r>
            <w:r w:rsidR="00945014" w:rsidRPr="006B6791">
              <w:rPr>
                <w:kern w:val="2"/>
                <w:szCs w:val="24"/>
              </w:rPr>
              <w:t xml:space="preserv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500</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030803</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Beckwith Creek</w:t>
            </w:r>
            <w:r w:rsidR="00462814" w:rsidRPr="006B6791">
              <w:rPr>
                <w:kern w:val="2"/>
                <w:szCs w:val="24"/>
              </w:rPr>
              <w:t>—</w:t>
            </w:r>
            <w:r w:rsidRPr="006B6791">
              <w:rPr>
                <w:kern w:val="2"/>
                <w:szCs w:val="24"/>
              </w:rPr>
              <w:t>From headwaters to West Fork Calcasieu River</w:t>
            </w:r>
            <w:r w:rsidR="00D77532" w:rsidRPr="006B6791">
              <w:rPr>
                <w:kern w:val="2"/>
                <w:szCs w:val="24"/>
              </w:rPr>
              <w:t xml:space="preserv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100</w:t>
            </w:r>
          </w:p>
        </w:tc>
      </w:tr>
      <w:tr w:rsidR="00470CCA" w:rsidRPr="006B6791" w:rsidTr="00135B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70CCA" w:rsidRPr="006B6791" w:rsidRDefault="00470CCA"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030806</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pStyle w:val="Default"/>
              <w:widowControl w:val="0"/>
              <w:tabs>
                <w:tab w:val="left" w:pos="720"/>
              </w:tabs>
              <w:spacing w:line="480" w:lineRule="auto"/>
              <w:rPr>
                <w:rFonts w:ascii="Times New Roman" w:hAnsi="Times New Roman" w:cs="Times New Roman"/>
                <w:kern w:val="2"/>
              </w:rPr>
            </w:pPr>
            <w:r w:rsidRPr="006B6791">
              <w:rPr>
                <w:rFonts w:ascii="Times New Roman" w:hAnsi="Times New Roman" w:cs="Times New Roman"/>
              </w:rPr>
              <w:t>Houston River</w:t>
            </w:r>
            <w:r w:rsidR="00436FD6" w:rsidRPr="006B6791">
              <w:rPr>
                <w:rFonts w:ascii="Times New Roman" w:hAnsi="Times New Roman" w:cs="Times New Roman"/>
                <w:kern w:val="2"/>
              </w:rPr>
              <w:t>—</w:t>
            </w:r>
            <w:r w:rsidRPr="006B6791">
              <w:rPr>
                <w:rFonts w:ascii="Times New Roman" w:hAnsi="Times New Roman" w:cs="Times New Roman"/>
              </w:rPr>
              <w:t>From Bear Head Creek at L</w:t>
            </w:r>
            <w:r w:rsidR="00824B36" w:rsidRPr="006B6791">
              <w:rPr>
                <w:rFonts w:ascii="Times New Roman" w:hAnsi="Times New Roman" w:cs="Times New Roman"/>
              </w:rPr>
              <w:t>a.</w:t>
            </w:r>
            <w:r w:rsidR="00507B07" w:rsidRPr="006B6791">
              <w:rPr>
                <w:rFonts w:ascii="Times New Roman" w:hAnsi="Times New Roman" w:cs="Times New Roman"/>
              </w:rPr>
              <w:t xml:space="preserve"> Highway </w:t>
            </w:r>
            <w:r w:rsidRPr="006B6791">
              <w:rPr>
                <w:rFonts w:ascii="Times New Roman" w:hAnsi="Times New Roman" w:cs="Times New Roman"/>
              </w:rPr>
              <w:t>12 to West Fork Calcasieu River</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500</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030807</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Bear Head Creek</w:t>
            </w:r>
            <w:r w:rsidR="00462814" w:rsidRPr="006B6791">
              <w:rPr>
                <w:kern w:val="2"/>
                <w:szCs w:val="24"/>
              </w:rPr>
              <w:t>—</w:t>
            </w:r>
            <w:r w:rsidRPr="006B6791">
              <w:rPr>
                <w:kern w:val="2"/>
                <w:szCs w:val="24"/>
              </w:rPr>
              <w:t xml:space="preserve">From headwaters to Houston River at </w:t>
            </w:r>
            <w:r w:rsidR="00824B36" w:rsidRPr="006B6791">
              <w:rPr>
                <w:szCs w:val="24"/>
              </w:rPr>
              <w:t xml:space="preserve">La. Highway </w:t>
            </w:r>
            <w:r w:rsidRPr="006B6791">
              <w:rPr>
                <w:kern w:val="2"/>
                <w:szCs w:val="24"/>
              </w:rPr>
              <w:t>12</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500</w:t>
            </w:r>
          </w:p>
        </w:tc>
      </w:tr>
      <w:tr w:rsidR="009447C6"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9447C6" w:rsidRPr="006B6791" w:rsidRDefault="009447C6" w:rsidP="006F2FB4">
            <w:pPr>
              <w:widowControl w:val="0"/>
              <w:tabs>
                <w:tab w:val="left" w:pos="720"/>
              </w:tabs>
              <w:spacing w:line="480" w:lineRule="auto"/>
              <w:rPr>
                <w:kern w:val="2"/>
                <w:szCs w:val="24"/>
              </w:rPr>
            </w:pPr>
            <w:r w:rsidRPr="006B6791">
              <w:rPr>
                <w:kern w:val="2"/>
                <w:szCs w:val="24"/>
              </w:rPr>
              <w:t>030808</w:t>
            </w:r>
          </w:p>
        </w:tc>
        <w:tc>
          <w:tcPr>
            <w:tcW w:w="2396" w:type="dxa"/>
            <w:tcBorders>
              <w:top w:val="single" w:sz="6" w:space="0" w:color="000000"/>
              <w:left w:val="single" w:sz="7" w:space="0" w:color="000000"/>
              <w:bottom w:val="single" w:sz="6" w:space="0" w:color="000000"/>
              <w:right w:val="single" w:sz="6" w:space="0" w:color="FFFFFF"/>
            </w:tcBorders>
          </w:tcPr>
          <w:p w:rsidR="009447C6" w:rsidRPr="006B6791" w:rsidRDefault="009447C6" w:rsidP="006F2FB4">
            <w:pPr>
              <w:widowControl w:val="0"/>
              <w:tabs>
                <w:tab w:val="left" w:pos="720"/>
              </w:tabs>
              <w:spacing w:line="480" w:lineRule="auto"/>
              <w:rPr>
                <w:kern w:val="2"/>
                <w:szCs w:val="24"/>
              </w:rPr>
            </w:pPr>
            <w:r w:rsidRPr="006B6791">
              <w:rPr>
                <w:kern w:val="2"/>
                <w:szCs w:val="24"/>
              </w:rPr>
              <w:t xml:space="preserve">Houston River Canal—From 1 mile west of </w:t>
            </w:r>
            <w:r w:rsidRPr="006B6791">
              <w:rPr>
                <w:szCs w:val="24"/>
              </w:rPr>
              <w:t xml:space="preserve">La. Highway </w:t>
            </w:r>
            <w:r w:rsidRPr="006B6791">
              <w:rPr>
                <w:kern w:val="2"/>
                <w:szCs w:val="24"/>
              </w:rPr>
              <w:t>388 to its terminuses at Mossville and the Houston River</w:t>
            </w:r>
          </w:p>
        </w:tc>
        <w:tc>
          <w:tcPr>
            <w:tcW w:w="1402" w:type="dxa"/>
            <w:tcBorders>
              <w:top w:val="single" w:sz="6" w:space="0" w:color="000000"/>
              <w:left w:val="single" w:sz="7" w:space="0" w:color="000000"/>
              <w:bottom w:val="single" w:sz="6" w:space="0" w:color="000000"/>
              <w:right w:val="single" w:sz="6" w:space="0" w:color="FFFFFF"/>
            </w:tcBorders>
          </w:tcPr>
          <w:p w:rsidR="009447C6" w:rsidRPr="006B6791" w:rsidRDefault="00436FD6" w:rsidP="006F2FB4">
            <w:pPr>
              <w:widowControl w:val="0"/>
              <w:tabs>
                <w:tab w:val="left" w:pos="720"/>
              </w:tabs>
              <w:spacing w:line="480" w:lineRule="auto"/>
              <w:jc w:val="center"/>
              <w:rPr>
                <w:kern w:val="2"/>
                <w:szCs w:val="24"/>
              </w:rPr>
            </w:pPr>
            <w:r w:rsidRPr="006B6791">
              <w:rPr>
                <w:kern w:val="2"/>
                <w:szCs w:val="24"/>
              </w:rPr>
              <w:t>A B C D F</w:t>
            </w:r>
          </w:p>
        </w:tc>
        <w:tc>
          <w:tcPr>
            <w:tcW w:w="808" w:type="dxa"/>
            <w:tcBorders>
              <w:top w:val="single" w:sz="6" w:space="0" w:color="000000"/>
              <w:left w:val="single" w:sz="7" w:space="0" w:color="000000"/>
              <w:bottom w:val="single" w:sz="6" w:space="0" w:color="000000"/>
              <w:right w:val="single" w:sz="6" w:space="0" w:color="FFFFFF"/>
            </w:tcBorders>
          </w:tcPr>
          <w:p w:rsidR="009447C6" w:rsidRPr="006B6791" w:rsidRDefault="00436FD6" w:rsidP="006F2FB4">
            <w:pPr>
              <w:widowControl w:val="0"/>
              <w:tabs>
                <w:tab w:val="left" w:pos="720"/>
              </w:tabs>
              <w:spacing w:line="480" w:lineRule="auto"/>
              <w:jc w:val="center"/>
              <w:rPr>
                <w:kern w:val="2"/>
                <w:szCs w:val="24"/>
              </w:rPr>
            </w:pPr>
            <w:r w:rsidRPr="006B6791">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9447C6" w:rsidRPr="006B6791" w:rsidRDefault="00436FD6" w:rsidP="006F2FB4">
            <w:pPr>
              <w:widowControl w:val="0"/>
              <w:tabs>
                <w:tab w:val="left" w:pos="720"/>
              </w:tabs>
              <w:spacing w:line="480" w:lineRule="auto"/>
              <w:jc w:val="center"/>
              <w:rPr>
                <w:kern w:val="2"/>
                <w:szCs w:val="24"/>
              </w:rPr>
            </w:pPr>
            <w:r w:rsidRPr="006B6791">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9447C6" w:rsidRPr="006B6791" w:rsidRDefault="00436FD6" w:rsidP="006F2FB4">
            <w:pPr>
              <w:widowControl w:val="0"/>
              <w:tabs>
                <w:tab w:val="left" w:pos="720"/>
              </w:tabs>
              <w:spacing w:line="480" w:lineRule="auto"/>
              <w:jc w:val="center"/>
              <w:rPr>
                <w:kern w:val="2"/>
                <w:szCs w:val="24"/>
              </w:rPr>
            </w:pPr>
            <w:r w:rsidRPr="006B6791">
              <w:rPr>
                <w:kern w:val="2"/>
                <w:szCs w:val="24"/>
              </w:rPr>
              <w:t>[3]</w:t>
            </w:r>
          </w:p>
        </w:tc>
        <w:tc>
          <w:tcPr>
            <w:tcW w:w="668" w:type="dxa"/>
            <w:tcBorders>
              <w:top w:val="single" w:sz="6" w:space="0" w:color="000000"/>
              <w:left w:val="single" w:sz="7" w:space="0" w:color="000000"/>
              <w:bottom w:val="single" w:sz="6" w:space="0" w:color="000000"/>
              <w:right w:val="single" w:sz="6" w:space="0" w:color="FFFFFF"/>
            </w:tcBorders>
          </w:tcPr>
          <w:p w:rsidR="009447C6" w:rsidRPr="006B6791" w:rsidRDefault="00436FD6"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9447C6" w:rsidRPr="006B6791" w:rsidRDefault="00436FD6"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9447C6" w:rsidRPr="006B6791" w:rsidRDefault="00436FD6"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9447C6" w:rsidRPr="006B6791" w:rsidRDefault="00436FD6" w:rsidP="006F2FB4">
            <w:pPr>
              <w:widowControl w:val="0"/>
              <w:tabs>
                <w:tab w:val="left" w:pos="720"/>
              </w:tabs>
              <w:spacing w:line="480" w:lineRule="auto"/>
              <w:jc w:val="center"/>
              <w:rPr>
                <w:kern w:val="2"/>
                <w:szCs w:val="24"/>
              </w:rPr>
            </w:pPr>
            <w:r w:rsidRPr="006B6791">
              <w:rPr>
                <w:kern w:val="2"/>
                <w:szCs w:val="24"/>
              </w:rPr>
              <w:t>500</w:t>
            </w:r>
          </w:p>
        </w:tc>
      </w:tr>
      <w:tr w:rsidR="00470CCA" w:rsidRPr="006B6791" w:rsidTr="00470CCA">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470CCA" w:rsidRPr="006B6791" w:rsidRDefault="00470CCA"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031002</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Intracoastal Waterway</w:t>
            </w:r>
            <w:r w:rsidR="00462814" w:rsidRPr="006B6791">
              <w:rPr>
                <w:kern w:val="2"/>
                <w:szCs w:val="24"/>
              </w:rPr>
              <w:t>—</w:t>
            </w:r>
            <w:r w:rsidRPr="006B6791">
              <w:rPr>
                <w:kern w:val="2"/>
                <w:szCs w:val="24"/>
              </w:rPr>
              <w:t xml:space="preserve">From Calcasieu River Basin </w:t>
            </w:r>
            <w:r w:rsidR="00327C56" w:rsidRPr="006B6791">
              <w:rPr>
                <w:kern w:val="2"/>
                <w:szCs w:val="24"/>
              </w:rPr>
              <w:t xml:space="preserve">western </w:t>
            </w:r>
            <w:r w:rsidRPr="006B6791">
              <w:rPr>
                <w:kern w:val="2"/>
                <w:szCs w:val="24"/>
              </w:rPr>
              <w:t xml:space="preserve">boundary to Calcasieu </w:t>
            </w:r>
            <w:r w:rsidR="00AE46C2" w:rsidRPr="006B6791">
              <w:rPr>
                <w:kern w:val="2"/>
                <w:szCs w:val="24"/>
              </w:rPr>
              <w:t>Ship Channel; includes Old Canal</w:t>
            </w:r>
            <w:r w:rsidRPr="006B6791">
              <w:rPr>
                <w:kern w:val="2"/>
                <w:szCs w:val="24"/>
              </w:rPr>
              <w:t xml:space="preserve"> (Estuarine)</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p w:rsidR="00BF5F55" w:rsidRPr="006B6791" w:rsidRDefault="00BF5F55" w:rsidP="006F2FB4">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N/A</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031101</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Intracoastal Waterway</w:t>
            </w:r>
            <w:r w:rsidR="00462814" w:rsidRPr="006B6791">
              <w:rPr>
                <w:kern w:val="2"/>
                <w:szCs w:val="24"/>
              </w:rPr>
              <w:t>—</w:t>
            </w:r>
            <w:r w:rsidRPr="006B6791">
              <w:rPr>
                <w:kern w:val="2"/>
                <w:szCs w:val="24"/>
              </w:rPr>
              <w:t xml:space="preserve">From Calcasieu </w:t>
            </w:r>
            <w:r w:rsidR="00AE46C2" w:rsidRPr="006B6791">
              <w:rPr>
                <w:kern w:val="2"/>
                <w:szCs w:val="24"/>
              </w:rPr>
              <w:t>River</w:t>
            </w:r>
            <w:r w:rsidRPr="006B6791">
              <w:rPr>
                <w:kern w:val="2"/>
                <w:szCs w:val="24"/>
              </w:rPr>
              <w:t xml:space="preserve"> to </w:t>
            </w:r>
            <w:r w:rsidR="00AE46C2" w:rsidRPr="006B6791">
              <w:rPr>
                <w:kern w:val="2"/>
                <w:szCs w:val="24"/>
              </w:rPr>
              <w:t>Creole Canal at Gibbstown</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500</w:t>
            </w:r>
          </w:p>
        </w:tc>
      </w:tr>
      <w:tr w:rsidR="00470CCA" w:rsidRPr="006B6791" w:rsidTr="00470CCA">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470CCA" w:rsidRPr="006B6791" w:rsidRDefault="00470CCA"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F5F55" w:rsidRPr="006B6791" w:rsidRDefault="00BF5F55" w:rsidP="006F2FB4">
            <w:pPr>
              <w:widowControl w:val="0"/>
              <w:tabs>
                <w:tab w:val="left" w:pos="720"/>
              </w:tabs>
              <w:spacing w:line="480" w:lineRule="auto"/>
              <w:jc w:val="center"/>
              <w:rPr>
                <w:kern w:val="2"/>
                <w:szCs w:val="24"/>
              </w:rPr>
            </w:pPr>
            <w:r w:rsidRPr="006B6791">
              <w:rPr>
                <w:b/>
                <w:bCs/>
                <w:kern w:val="2"/>
                <w:szCs w:val="24"/>
              </w:rPr>
              <w:t>Lake Pontchartrain Basin (04)</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040101</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proofErr w:type="spellStart"/>
            <w:r w:rsidRPr="006B6791">
              <w:rPr>
                <w:kern w:val="2"/>
                <w:szCs w:val="24"/>
              </w:rPr>
              <w:t>Comite</w:t>
            </w:r>
            <w:proofErr w:type="spellEnd"/>
            <w:r w:rsidRPr="006B6791">
              <w:rPr>
                <w:kern w:val="2"/>
                <w:szCs w:val="24"/>
              </w:rPr>
              <w:t xml:space="preserve"> River</w:t>
            </w:r>
            <w:r w:rsidR="004E7263" w:rsidRPr="006B6791">
              <w:rPr>
                <w:kern w:val="2"/>
                <w:szCs w:val="24"/>
              </w:rPr>
              <w:t xml:space="preserve">, </w:t>
            </w:r>
            <w:proofErr w:type="spellStart"/>
            <w:r w:rsidR="004E7263" w:rsidRPr="006B6791">
              <w:rPr>
                <w:kern w:val="2"/>
                <w:szCs w:val="24"/>
              </w:rPr>
              <w:t>Comite</w:t>
            </w:r>
            <w:proofErr w:type="spellEnd"/>
            <w:r w:rsidR="004E7263" w:rsidRPr="006B6791">
              <w:rPr>
                <w:kern w:val="2"/>
                <w:szCs w:val="24"/>
              </w:rPr>
              <w:t xml:space="preserve"> Creek, and Little </w:t>
            </w:r>
            <w:proofErr w:type="spellStart"/>
            <w:r w:rsidR="004E7263" w:rsidRPr="006B6791">
              <w:rPr>
                <w:kern w:val="2"/>
                <w:szCs w:val="24"/>
              </w:rPr>
              <w:t>Comite</w:t>
            </w:r>
            <w:proofErr w:type="spellEnd"/>
            <w:r w:rsidR="004E7263" w:rsidRPr="006B6791">
              <w:rPr>
                <w:kern w:val="2"/>
                <w:szCs w:val="24"/>
              </w:rPr>
              <w:t xml:space="preserve"> Creek</w:t>
            </w:r>
            <w:r w:rsidRPr="006B6791">
              <w:rPr>
                <w:kern w:val="2"/>
                <w:szCs w:val="24"/>
              </w:rPr>
              <w:t>—From Mississippi state line to Wilson-Clinton Highway</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150</w:t>
            </w:r>
          </w:p>
        </w:tc>
      </w:tr>
      <w:tr w:rsidR="00470CCA" w:rsidRPr="006B6791" w:rsidTr="00470CCA">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470CCA" w:rsidRPr="006B6791" w:rsidRDefault="00470CCA"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040305</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proofErr w:type="spellStart"/>
            <w:r w:rsidRPr="006B6791">
              <w:rPr>
                <w:kern w:val="2"/>
                <w:szCs w:val="24"/>
              </w:rPr>
              <w:t>Colyell</w:t>
            </w:r>
            <w:proofErr w:type="spellEnd"/>
            <w:r w:rsidRPr="006B6791">
              <w:rPr>
                <w:kern w:val="2"/>
                <w:szCs w:val="24"/>
              </w:rPr>
              <w:t xml:space="preserve"> Bay; includes </w:t>
            </w:r>
            <w:proofErr w:type="spellStart"/>
            <w:r w:rsidRPr="006B6791">
              <w:rPr>
                <w:kern w:val="2"/>
                <w:szCs w:val="24"/>
              </w:rPr>
              <w:t>Colyell</w:t>
            </w:r>
            <w:proofErr w:type="spellEnd"/>
            <w:r w:rsidRPr="006B6791">
              <w:rPr>
                <w:kern w:val="2"/>
                <w:szCs w:val="24"/>
              </w:rPr>
              <w:t xml:space="preserve"> Creek and Middle </w:t>
            </w:r>
            <w:proofErr w:type="spellStart"/>
            <w:r w:rsidRPr="006B6791">
              <w:rPr>
                <w:kern w:val="2"/>
                <w:szCs w:val="24"/>
              </w:rPr>
              <w:t>Colyell</w:t>
            </w:r>
            <w:proofErr w:type="spellEnd"/>
            <w:r w:rsidRPr="006B6791">
              <w:rPr>
                <w:kern w:val="2"/>
                <w:szCs w:val="24"/>
              </w:rPr>
              <w:t xml:space="preserve"> Creek—From Hood Road to </w:t>
            </w:r>
            <w:r w:rsidR="00303576" w:rsidRPr="006B6791">
              <w:rPr>
                <w:kern w:val="2"/>
                <w:szCs w:val="24"/>
              </w:rPr>
              <w:t>Amite River</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2.3 Mar.-Nov.; 5.0 Dec.-Feb.</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150</w:t>
            </w:r>
          </w:p>
        </w:tc>
      </w:tr>
      <w:tr w:rsidR="00EA2D56" w:rsidRPr="006B6791" w:rsidTr="00EA2D5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EA2D56" w:rsidRPr="006B6791" w:rsidRDefault="00EA2D56"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lastRenderedPageBreak/>
              <w:t>040401</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 xml:space="preserve">Blind River—From Amite River Diversion Canal to Lake </w:t>
            </w:r>
            <w:proofErr w:type="spellStart"/>
            <w:r w:rsidRPr="006B6791">
              <w:rPr>
                <w:kern w:val="2"/>
                <w:szCs w:val="24"/>
              </w:rPr>
              <w:t>Maurepas</w:t>
            </w:r>
            <w:proofErr w:type="spellEnd"/>
            <w:r w:rsidRPr="006B6791">
              <w:rPr>
                <w:kern w:val="2"/>
                <w:szCs w:val="24"/>
              </w:rPr>
              <w:t xml:space="preserv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2.3 Mar.-Nov.; 4.0 Dec.-Feb. [9]</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500</w:t>
            </w:r>
          </w:p>
        </w:tc>
      </w:tr>
      <w:tr w:rsidR="00EA2D56" w:rsidRPr="006B6791" w:rsidTr="00EA2D5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EA2D56" w:rsidRPr="006B6791" w:rsidRDefault="00EA2D56" w:rsidP="006F2FB4">
            <w:pPr>
              <w:widowControl w:val="0"/>
              <w:tabs>
                <w:tab w:val="left" w:pos="720"/>
              </w:tabs>
              <w:spacing w:line="480" w:lineRule="auto"/>
              <w:jc w:val="center"/>
              <w:rPr>
                <w:kern w:val="2"/>
                <w:szCs w:val="24"/>
              </w:rPr>
            </w:pPr>
            <w:r w:rsidRPr="006B6791">
              <w:rPr>
                <w:kern w:val="2"/>
                <w:szCs w:val="24"/>
              </w:rPr>
              <w:t>* * *</w:t>
            </w:r>
          </w:p>
        </w:tc>
      </w:tr>
      <w:tr w:rsidR="00741DA2"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741DA2" w:rsidRPr="006B6791" w:rsidRDefault="00741DA2" w:rsidP="006F2FB4">
            <w:pPr>
              <w:widowControl w:val="0"/>
              <w:tabs>
                <w:tab w:val="left" w:pos="720"/>
              </w:tabs>
              <w:spacing w:line="480" w:lineRule="auto"/>
              <w:rPr>
                <w:kern w:val="2"/>
                <w:szCs w:val="24"/>
              </w:rPr>
            </w:pPr>
            <w:r w:rsidRPr="006B6791">
              <w:rPr>
                <w:kern w:val="2"/>
                <w:szCs w:val="24"/>
              </w:rPr>
              <w:t>040502</w:t>
            </w:r>
          </w:p>
        </w:tc>
        <w:tc>
          <w:tcPr>
            <w:tcW w:w="2396" w:type="dxa"/>
            <w:tcBorders>
              <w:top w:val="single" w:sz="6" w:space="0" w:color="000000"/>
              <w:left w:val="single" w:sz="7" w:space="0" w:color="000000"/>
              <w:bottom w:val="single" w:sz="6" w:space="0" w:color="000000"/>
              <w:right w:val="single" w:sz="6" w:space="0" w:color="FFFFFF"/>
            </w:tcBorders>
          </w:tcPr>
          <w:p w:rsidR="00741DA2" w:rsidRPr="006B6791" w:rsidRDefault="00741DA2" w:rsidP="006F2FB4">
            <w:pPr>
              <w:widowControl w:val="0"/>
              <w:tabs>
                <w:tab w:val="left" w:pos="720"/>
              </w:tabs>
              <w:spacing w:line="480" w:lineRule="auto"/>
              <w:rPr>
                <w:kern w:val="2"/>
                <w:szCs w:val="24"/>
              </w:rPr>
            </w:pPr>
            <w:proofErr w:type="spellStart"/>
            <w:r w:rsidRPr="006B6791">
              <w:rPr>
                <w:kern w:val="2"/>
                <w:szCs w:val="24"/>
              </w:rPr>
              <w:t>Tickfaw</w:t>
            </w:r>
            <w:proofErr w:type="spellEnd"/>
            <w:r w:rsidRPr="006B6791">
              <w:rPr>
                <w:kern w:val="2"/>
                <w:szCs w:val="24"/>
              </w:rPr>
              <w:t xml:space="preserve"> River—From La. Highway 42 to Lake </w:t>
            </w:r>
            <w:proofErr w:type="spellStart"/>
            <w:r w:rsidRPr="006B6791">
              <w:rPr>
                <w:kern w:val="2"/>
                <w:szCs w:val="24"/>
              </w:rPr>
              <w:t>Maurepas</w:t>
            </w:r>
            <w:proofErr w:type="spellEnd"/>
          </w:p>
        </w:tc>
        <w:tc>
          <w:tcPr>
            <w:tcW w:w="1402" w:type="dxa"/>
            <w:tcBorders>
              <w:top w:val="single" w:sz="6" w:space="0" w:color="000000"/>
              <w:left w:val="single" w:sz="7" w:space="0" w:color="000000"/>
              <w:bottom w:val="single" w:sz="6" w:space="0" w:color="000000"/>
              <w:right w:val="single" w:sz="6" w:space="0" w:color="FFFFFF"/>
            </w:tcBorders>
          </w:tcPr>
          <w:p w:rsidR="00741DA2" w:rsidRPr="006B6791" w:rsidRDefault="00741DA2"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741DA2" w:rsidRPr="006B6791" w:rsidRDefault="00741DA2" w:rsidP="006F2FB4">
            <w:pPr>
              <w:widowControl w:val="0"/>
              <w:tabs>
                <w:tab w:val="left" w:pos="720"/>
              </w:tabs>
              <w:spacing w:line="480" w:lineRule="auto"/>
              <w:jc w:val="center"/>
              <w:rPr>
                <w:kern w:val="2"/>
                <w:szCs w:val="24"/>
              </w:rPr>
            </w:pPr>
            <w:r w:rsidRPr="006B6791">
              <w:rPr>
                <w:kern w:val="2"/>
                <w:szCs w:val="24"/>
              </w:rPr>
              <w:t>10</w:t>
            </w:r>
          </w:p>
        </w:tc>
        <w:tc>
          <w:tcPr>
            <w:tcW w:w="682" w:type="dxa"/>
            <w:tcBorders>
              <w:top w:val="single" w:sz="6" w:space="0" w:color="000000"/>
              <w:left w:val="single" w:sz="7" w:space="0" w:color="000000"/>
              <w:bottom w:val="single" w:sz="6" w:space="0" w:color="000000"/>
              <w:right w:val="single" w:sz="6" w:space="0" w:color="FFFFFF"/>
            </w:tcBorders>
          </w:tcPr>
          <w:p w:rsidR="00741DA2" w:rsidRPr="006B6791" w:rsidRDefault="00741DA2" w:rsidP="006F2FB4">
            <w:pPr>
              <w:widowControl w:val="0"/>
              <w:tabs>
                <w:tab w:val="left" w:pos="720"/>
              </w:tabs>
              <w:spacing w:line="480" w:lineRule="auto"/>
              <w:jc w:val="center"/>
              <w:rPr>
                <w:kern w:val="2"/>
                <w:szCs w:val="24"/>
              </w:rPr>
            </w:pPr>
            <w:r w:rsidRPr="006B6791">
              <w:rPr>
                <w:kern w:val="2"/>
                <w:szCs w:val="24"/>
              </w:rPr>
              <w:t>5</w:t>
            </w:r>
          </w:p>
        </w:tc>
        <w:tc>
          <w:tcPr>
            <w:tcW w:w="858" w:type="dxa"/>
            <w:tcBorders>
              <w:top w:val="single" w:sz="6" w:space="0" w:color="000000"/>
              <w:left w:val="single" w:sz="7" w:space="0" w:color="000000"/>
              <w:bottom w:val="single" w:sz="6" w:space="0" w:color="000000"/>
              <w:right w:val="single" w:sz="6" w:space="0" w:color="FFFFFF"/>
            </w:tcBorders>
          </w:tcPr>
          <w:p w:rsidR="00741DA2" w:rsidRPr="006B6791" w:rsidRDefault="00741DA2" w:rsidP="006F2FB4">
            <w:pPr>
              <w:widowControl w:val="0"/>
              <w:tabs>
                <w:tab w:val="left" w:pos="720"/>
              </w:tabs>
              <w:spacing w:line="480" w:lineRule="auto"/>
              <w:jc w:val="center"/>
              <w:rPr>
                <w:kern w:val="2"/>
                <w:szCs w:val="24"/>
              </w:rPr>
            </w:pPr>
            <w:r w:rsidRPr="006B6791">
              <w:rPr>
                <w:kern w:val="2"/>
                <w:szCs w:val="24"/>
              </w:rPr>
              <w:t>2.3 Mar.-Nov.; 5.0 Dec.-Feb.</w:t>
            </w:r>
          </w:p>
        </w:tc>
        <w:tc>
          <w:tcPr>
            <w:tcW w:w="668" w:type="dxa"/>
            <w:tcBorders>
              <w:top w:val="single" w:sz="6" w:space="0" w:color="000000"/>
              <w:left w:val="single" w:sz="7" w:space="0" w:color="000000"/>
              <w:bottom w:val="single" w:sz="6" w:space="0" w:color="000000"/>
              <w:right w:val="single" w:sz="6" w:space="0" w:color="FFFFFF"/>
            </w:tcBorders>
          </w:tcPr>
          <w:p w:rsidR="00741DA2" w:rsidRPr="006B6791" w:rsidRDefault="00741DA2"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741DA2" w:rsidRPr="006B6791" w:rsidRDefault="00741DA2"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741DA2" w:rsidRPr="006B6791" w:rsidRDefault="00741DA2" w:rsidP="006F2FB4">
            <w:pPr>
              <w:widowControl w:val="0"/>
              <w:tabs>
                <w:tab w:val="left" w:pos="720"/>
              </w:tabs>
              <w:spacing w:line="480" w:lineRule="auto"/>
              <w:jc w:val="center"/>
              <w:rPr>
                <w:kern w:val="2"/>
                <w:szCs w:val="24"/>
              </w:rPr>
            </w:pPr>
            <w:r w:rsidRPr="006B6791">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741DA2" w:rsidRPr="006B6791" w:rsidRDefault="00741DA2" w:rsidP="006F2FB4">
            <w:pPr>
              <w:widowControl w:val="0"/>
              <w:tabs>
                <w:tab w:val="left" w:pos="720"/>
              </w:tabs>
              <w:spacing w:line="480" w:lineRule="auto"/>
              <w:jc w:val="center"/>
              <w:rPr>
                <w:kern w:val="2"/>
                <w:szCs w:val="24"/>
              </w:rPr>
            </w:pPr>
            <w:r w:rsidRPr="006B6791">
              <w:rPr>
                <w:kern w:val="2"/>
                <w:szCs w:val="24"/>
              </w:rPr>
              <w:t>55</w:t>
            </w:r>
          </w:p>
        </w:tc>
      </w:tr>
      <w:tr w:rsidR="00741DA2" w:rsidRPr="006B6791" w:rsidTr="00DF4A2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741DA2" w:rsidRPr="006B6791" w:rsidRDefault="00741DA2" w:rsidP="006F2FB4">
            <w:pPr>
              <w:widowControl w:val="0"/>
              <w:tabs>
                <w:tab w:val="left" w:pos="720"/>
              </w:tabs>
              <w:spacing w:line="480" w:lineRule="auto"/>
              <w:jc w:val="center"/>
              <w:rPr>
                <w:kern w:val="2"/>
                <w:szCs w:val="24"/>
              </w:rPr>
            </w:pPr>
            <w:r w:rsidRPr="006B6791">
              <w:rPr>
                <w:kern w:val="2"/>
                <w:szCs w:val="24"/>
              </w:rPr>
              <w:t>* * *</w:t>
            </w:r>
          </w:p>
        </w:tc>
      </w:tr>
      <w:tr w:rsidR="00741DA2"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741DA2" w:rsidRPr="006B6791" w:rsidRDefault="00DF4A27" w:rsidP="006F2FB4">
            <w:pPr>
              <w:widowControl w:val="0"/>
              <w:tabs>
                <w:tab w:val="left" w:pos="720"/>
              </w:tabs>
              <w:spacing w:line="480" w:lineRule="auto"/>
              <w:rPr>
                <w:kern w:val="2"/>
                <w:szCs w:val="24"/>
              </w:rPr>
            </w:pPr>
            <w:r w:rsidRPr="006B6791">
              <w:rPr>
                <w:kern w:val="2"/>
                <w:szCs w:val="24"/>
              </w:rPr>
              <w:lastRenderedPageBreak/>
              <w:t>040506</w:t>
            </w:r>
          </w:p>
        </w:tc>
        <w:tc>
          <w:tcPr>
            <w:tcW w:w="2396" w:type="dxa"/>
            <w:tcBorders>
              <w:top w:val="single" w:sz="6" w:space="0" w:color="000000"/>
              <w:left w:val="single" w:sz="7" w:space="0" w:color="000000"/>
              <w:bottom w:val="single" w:sz="6" w:space="0" w:color="000000"/>
              <w:right w:val="single" w:sz="6" w:space="0" w:color="FFFFFF"/>
            </w:tcBorders>
          </w:tcPr>
          <w:p w:rsidR="00741DA2" w:rsidRPr="006B6791" w:rsidRDefault="00DF4A27" w:rsidP="006F2FB4">
            <w:pPr>
              <w:widowControl w:val="0"/>
              <w:tabs>
                <w:tab w:val="left" w:pos="720"/>
              </w:tabs>
              <w:spacing w:line="480" w:lineRule="auto"/>
              <w:rPr>
                <w:kern w:val="2"/>
                <w:szCs w:val="24"/>
              </w:rPr>
            </w:pPr>
            <w:r w:rsidRPr="006B6791">
              <w:rPr>
                <w:kern w:val="2"/>
                <w:szCs w:val="24"/>
              </w:rPr>
              <w:t>Blood River—From headwaters to George White Road</w:t>
            </w:r>
          </w:p>
        </w:tc>
        <w:tc>
          <w:tcPr>
            <w:tcW w:w="1402" w:type="dxa"/>
            <w:tcBorders>
              <w:top w:val="single" w:sz="6" w:space="0" w:color="000000"/>
              <w:left w:val="single" w:sz="7" w:space="0" w:color="000000"/>
              <w:bottom w:val="single" w:sz="6" w:space="0" w:color="000000"/>
              <w:right w:val="single" w:sz="6" w:space="0" w:color="FFFFFF"/>
            </w:tcBorders>
          </w:tcPr>
          <w:p w:rsidR="00741DA2" w:rsidRPr="006B6791" w:rsidRDefault="00DF4A27"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741DA2" w:rsidRPr="006B6791" w:rsidRDefault="00DF4A27" w:rsidP="006F2FB4">
            <w:pPr>
              <w:widowControl w:val="0"/>
              <w:tabs>
                <w:tab w:val="left" w:pos="720"/>
              </w:tabs>
              <w:spacing w:line="480" w:lineRule="auto"/>
              <w:jc w:val="center"/>
              <w:rPr>
                <w:kern w:val="2"/>
                <w:szCs w:val="24"/>
              </w:rPr>
            </w:pPr>
            <w:r w:rsidRPr="006B6791">
              <w:rPr>
                <w:kern w:val="2"/>
                <w:szCs w:val="24"/>
              </w:rPr>
              <w:t>10</w:t>
            </w:r>
          </w:p>
        </w:tc>
        <w:tc>
          <w:tcPr>
            <w:tcW w:w="682" w:type="dxa"/>
            <w:tcBorders>
              <w:top w:val="single" w:sz="6" w:space="0" w:color="000000"/>
              <w:left w:val="single" w:sz="7" w:space="0" w:color="000000"/>
              <w:bottom w:val="single" w:sz="6" w:space="0" w:color="000000"/>
              <w:right w:val="single" w:sz="6" w:space="0" w:color="FFFFFF"/>
            </w:tcBorders>
          </w:tcPr>
          <w:p w:rsidR="00741DA2" w:rsidRPr="006B6791" w:rsidRDefault="00DF4A27" w:rsidP="006F2FB4">
            <w:pPr>
              <w:widowControl w:val="0"/>
              <w:tabs>
                <w:tab w:val="left" w:pos="720"/>
              </w:tabs>
              <w:spacing w:line="480" w:lineRule="auto"/>
              <w:jc w:val="center"/>
              <w:rPr>
                <w:kern w:val="2"/>
                <w:szCs w:val="24"/>
              </w:rPr>
            </w:pPr>
            <w:r w:rsidRPr="006B6791">
              <w:rPr>
                <w:kern w:val="2"/>
                <w:szCs w:val="24"/>
              </w:rPr>
              <w:t>5</w:t>
            </w:r>
          </w:p>
        </w:tc>
        <w:tc>
          <w:tcPr>
            <w:tcW w:w="858" w:type="dxa"/>
            <w:tcBorders>
              <w:top w:val="single" w:sz="6" w:space="0" w:color="000000"/>
              <w:left w:val="single" w:sz="7" w:space="0" w:color="000000"/>
              <w:bottom w:val="single" w:sz="6" w:space="0" w:color="000000"/>
              <w:right w:val="single" w:sz="6" w:space="0" w:color="FFFFFF"/>
            </w:tcBorders>
          </w:tcPr>
          <w:p w:rsidR="00741DA2" w:rsidRPr="006B6791" w:rsidRDefault="00DF4A27"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741DA2" w:rsidRPr="006B6791" w:rsidRDefault="00DF4A27"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741DA2" w:rsidRPr="006B6791" w:rsidRDefault="00DF4A27"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741DA2" w:rsidRPr="006B6791" w:rsidRDefault="00DF4A27" w:rsidP="006F2FB4">
            <w:pPr>
              <w:widowControl w:val="0"/>
              <w:tabs>
                <w:tab w:val="left" w:pos="720"/>
              </w:tabs>
              <w:spacing w:line="480" w:lineRule="auto"/>
              <w:jc w:val="center"/>
              <w:rPr>
                <w:kern w:val="2"/>
                <w:szCs w:val="24"/>
              </w:rPr>
            </w:pPr>
            <w:r w:rsidRPr="006B6791">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741DA2" w:rsidRPr="006B6791" w:rsidRDefault="00DF4A27" w:rsidP="006F2FB4">
            <w:pPr>
              <w:widowControl w:val="0"/>
              <w:tabs>
                <w:tab w:val="left" w:pos="720"/>
              </w:tabs>
              <w:spacing w:line="480" w:lineRule="auto"/>
              <w:jc w:val="center"/>
              <w:rPr>
                <w:kern w:val="2"/>
                <w:szCs w:val="24"/>
              </w:rPr>
            </w:pPr>
            <w:r w:rsidRPr="006B6791">
              <w:rPr>
                <w:kern w:val="2"/>
                <w:szCs w:val="24"/>
              </w:rPr>
              <w:t>55</w:t>
            </w:r>
          </w:p>
        </w:tc>
      </w:tr>
      <w:tr w:rsidR="00850EF7" w:rsidRPr="006B6791"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850EF7" w:rsidRPr="006B6791" w:rsidRDefault="00850EF7" w:rsidP="006F2FB4">
            <w:pPr>
              <w:widowControl w:val="0"/>
              <w:tabs>
                <w:tab w:val="left" w:pos="720"/>
              </w:tabs>
              <w:spacing w:line="480" w:lineRule="auto"/>
              <w:jc w:val="center"/>
              <w:rPr>
                <w:kern w:val="2"/>
                <w:szCs w:val="24"/>
              </w:rPr>
            </w:pPr>
            <w:r w:rsidRPr="006B6791">
              <w:rPr>
                <w:kern w:val="2"/>
                <w:szCs w:val="24"/>
              </w:rPr>
              <w:t>* * *</w:t>
            </w:r>
          </w:p>
        </w:tc>
      </w:tr>
      <w:tr w:rsidR="00BF5F5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rPr>
                <w:kern w:val="2"/>
                <w:szCs w:val="24"/>
              </w:rPr>
            </w:pPr>
            <w:r w:rsidRPr="006B6791">
              <w:rPr>
                <w:kern w:val="2"/>
                <w:szCs w:val="24"/>
              </w:rPr>
              <w:t>040604</w:t>
            </w:r>
          </w:p>
        </w:tc>
        <w:tc>
          <w:tcPr>
            <w:tcW w:w="2396" w:type="dxa"/>
            <w:tcBorders>
              <w:top w:val="single" w:sz="6" w:space="0" w:color="000000"/>
              <w:left w:val="single" w:sz="7" w:space="0" w:color="000000"/>
              <w:bottom w:val="single" w:sz="6" w:space="0" w:color="000000"/>
              <w:right w:val="single" w:sz="6" w:space="0" w:color="FFFFFF"/>
            </w:tcBorders>
          </w:tcPr>
          <w:p w:rsidR="00BF5F55" w:rsidRPr="006B6791" w:rsidRDefault="00BF5F55" w:rsidP="006B6791">
            <w:pPr>
              <w:widowControl w:val="0"/>
              <w:tabs>
                <w:tab w:val="left" w:pos="720"/>
              </w:tabs>
              <w:spacing w:line="480" w:lineRule="auto"/>
              <w:rPr>
                <w:kern w:val="2"/>
                <w:szCs w:val="24"/>
              </w:rPr>
            </w:pPr>
            <w:r w:rsidRPr="006B6791">
              <w:rPr>
                <w:kern w:val="2"/>
                <w:szCs w:val="24"/>
              </w:rPr>
              <w:t>South Slough;</w:t>
            </w:r>
            <w:r w:rsidRPr="006B6791">
              <w:rPr>
                <w:kern w:val="2"/>
                <w:szCs w:val="24"/>
                <w:shd w:val="clear" w:color="auto" w:fill="FFFF00"/>
              </w:rPr>
              <w:t xml:space="preserve"> </w:t>
            </w:r>
            <w:r w:rsidRPr="006B6791">
              <w:rPr>
                <w:kern w:val="2"/>
                <w:szCs w:val="24"/>
              </w:rPr>
              <w:t xml:space="preserve">includes Anderson Canal </w:t>
            </w:r>
            <w:r w:rsidR="00303576" w:rsidRPr="006B6791">
              <w:rPr>
                <w:kern w:val="2"/>
                <w:szCs w:val="24"/>
              </w:rPr>
              <w:t>and</w:t>
            </w:r>
            <w:r w:rsidRPr="006B6791">
              <w:rPr>
                <w:kern w:val="2"/>
                <w:szCs w:val="24"/>
              </w:rPr>
              <w:t xml:space="preserve"> Interstate Highway 55 borrow pit canal</w:t>
            </w:r>
            <w:r w:rsidR="00183D6A" w:rsidRPr="006B6791">
              <w:rPr>
                <w:kern w:val="2"/>
                <w:szCs w:val="24"/>
              </w:rPr>
              <w:t xml:space="preserve"> to North Pass</w:t>
            </w:r>
          </w:p>
        </w:tc>
        <w:tc>
          <w:tcPr>
            <w:tcW w:w="140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30</w:t>
            </w:r>
          </w:p>
        </w:tc>
        <w:tc>
          <w:tcPr>
            <w:tcW w:w="682"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2.3 Mar.-Nov.; 5.0 Dec.-Feb.</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F5F55" w:rsidRPr="006B6791" w:rsidRDefault="00BF5F55" w:rsidP="006F2FB4">
            <w:pPr>
              <w:widowControl w:val="0"/>
              <w:tabs>
                <w:tab w:val="left" w:pos="720"/>
              </w:tabs>
              <w:spacing w:line="480" w:lineRule="auto"/>
              <w:jc w:val="center"/>
              <w:rPr>
                <w:kern w:val="2"/>
                <w:szCs w:val="24"/>
              </w:rPr>
            </w:pPr>
            <w:r w:rsidRPr="006B6791">
              <w:rPr>
                <w:kern w:val="2"/>
                <w:szCs w:val="24"/>
              </w:rPr>
              <w:t>150</w:t>
            </w:r>
          </w:p>
        </w:tc>
      </w:tr>
      <w:tr w:rsidR="008F1D7B"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8F1D7B" w:rsidRPr="006B6791" w:rsidRDefault="008F1D7B" w:rsidP="006F2FB4">
            <w:pPr>
              <w:widowControl w:val="0"/>
              <w:tabs>
                <w:tab w:val="left" w:pos="720"/>
              </w:tabs>
              <w:spacing w:line="480" w:lineRule="auto"/>
              <w:rPr>
                <w:kern w:val="2"/>
                <w:szCs w:val="24"/>
              </w:rPr>
            </w:pPr>
            <w:r w:rsidRPr="006B6791">
              <w:rPr>
                <w:kern w:val="2"/>
                <w:szCs w:val="24"/>
              </w:rPr>
              <w:t>040605</w:t>
            </w:r>
          </w:p>
        </w:tc>
        <w:tc>
          <w:tcPr>
            <w:tcW w:w="2396" w:type="dxa"/>
            <w:tcBorders>
              <w:top w:val="single" w:sz="6" w:space="0" w:color="000000"/>
              <w:left w:val="single" w:sz="7" w:space="0" w:color="000000"/>
              <w:bottom w:val="single" w:sz="6" w:space="0" w:color="000000"/>
              <w:right w:val="single" w:sz="6" w:space="0" w:color="FFFFFF"/>
            </w:tcBorders>
          </w:tcPr>
          <w:p w:rsidR="008F1D7B" w:rsidRPr="006B6791" w:rsidRDefault="008F1D7B" w:rsidP="006F2FB4">
            <w:pPr>
              <w:widowControl w:val="0"/>
              <w:tabs>
                <w:tab w:val="left" w:pos="720"/>
              </w:tabs>
              <w:spacing w:line="480" w:lineRule="auto"/>
              <w:rPr>
                <w:szCs w:val="24"/>
              </w:rPr>
            </w:pPr>
            <w:r w:rsidRPr="006B6791">
              <w:rPr>
                <w:szCs w:val="24"/>
              </w:rPr>
              <w:t>Mississippi Bayou and associated canals; includes Dutch Bayou, Reserve Relief Canal and Hope Canal</w:t>
            </w:r>
          </w:p>
        </w:tc>
        <w:tc>
          <w:tcPr>
            <w:tcW w:w="1402" w:type="dxa"/>
            <w:tcBorders>
              <w:top w:val="single" w:sz="6" w:space="0" w:color="000000"/>
              <w:left w:val="single" w:sz="7" w:space="0" w:color="000000"/>
              <w:bottom w:val="single" w:sz="6" w:space="0" w:color="000000"/>
              <w:right w:val="single" w:sz="6" w:space="0" w:color="FFFFFF"/>
            </w:tcBorders>
          </w:tcPr>
          <w:p w:rsidR="008F1D7B" w:rsidRPr="006B6791" w:rsidRDefault="008F1D7B"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F1D7B" w:rsidRPr="006B6791" w:rsidRDefault="008F1D7B" w:rsidP="006F2FB4">
            <w:pPr>
              <w:widowControl w:val="0"/>
              <w:tabs>
                <w:tab w:val="left" w:pos="720"/>
              </w:tabs>
              <w:spacing w:line="480" w:lineRule="auto"/>
              <w:jc w:val="center"/>
              <w:rPr>
                <w:szCs w:val="24"/>
              </w:rPr>
            </w:pPr>
            <w:r w:rsidRPr="006B6791">
              <w:rPr>
                <w:szCs w:val="24"/>
              </w:rPr>
              <w:t>1,600</w:t>
            </w:r>
          </w:p>
        </w:tc>
        <w:tc>
          <w:tcPr>
            <w:tcW w:w="682" w:type="dxa"/>
            <w:tcBorders>
              <w:top w:val="single" w:sz="6" w:space="0" w:color="000000"/>
              <w:left w:val="single" w:sz="7" w:space="0" w:color="000000"/>
              <w:bottom w:val="single" w:sz="6" w:space="0" w:color="000000"/>
              <w:right w:val="single" w:sz="6" w:space="0" w:color="FFFFFF"/>
            </w:tcBorders>
          </w:tcPr>
          <w:p w:rsidR="008F1D7B" w:rsidRPr="006B6791" w:rsidRDefault="008F1D7B" w:rsidP="006F2FB4">
            <w:pPr>
              <w:widowControl w:val="0"/>
              <w:tabs>
                <w:tab w:val="left" w:pos="720"/>
              </w:tabs>
              <w:spacing w:line="480" w:lineRule="auto"/>
              <w:jc w:val="center"/>
              <w:rPr>
                <w:szCs w:val="24"/>
              </w:rPr>
            </w:pPr>
            <w:r w:rsidRPr="006B6791">
              <w:rPr>
                <w:szCs w:val="24"/>
              </w:rPr>
              <w:t>200</w:t>
            </w:r>
          </w:p>
        </w:tc>
        <w:tc>
          <w:tcPr>
            <w:tcW w:w="858" w:type="dxa"/>
            <w:tcBorders>
              <w:top w:val="single" w:sz="6" w:space="0" w:color="000000"/>
              <w:left w:val="single" w:sz="7" w:space="0" w:color="000000"/>
              <w:bottom w:val="single" w:sz="6" w:space="0" w:color="000000"/>
              <w:right w:val="single" w:sz="6" w:space="0" w:color="FFFFFF"/>
            </w:tcBorders>
          </w:tcPr>
          <w:p w:rsidR="008F1D7B" w:rsidRPr="006B6791" w:rsidRDefault="008F1D7B" w:rsidP="006F2FB4">
            <w:pPr>
              <w:widowControl w:val="0"/>
              <w:tabs>
                <w:tab w:val="left" w:pos="720"/>
              </w:tabs>
              <w:spacing w:line="480" w:lineRule="auto"/>
              <w:jc w:val="center"/>
              <w:rPr>
                <w:szCs w:val="24"/>
              </w:rPr>
            </w:pPr>
            <w:r w:rsidRPr="006B6791">
              <w:rPr>
                <w:szCs w:val="24"/>
              </w:rPr>
              <w:t>2.3 Mar.-Nov.; 5.0 Dec.-Feb.</w:t>
            </w:r>
          </w:p>
        </w:tc>
        <w:tc>
          <w:tcPr>
            <w:tcW w:w="668" w:type="dxa"/>
            <w:tcBorders>
              <w:top w:val="single" w:sz="6" w:space="0" w:color="000000"/>
              <w:left w:val="single" w:sz="7" w:space="0" w:color="000000"/>
              <w:bottom w:val="single" w:sz="6" w:space="0" w:color="000000"/>
              <w:right w:val="single" w:sz="6" w:space="0" w:color="FFFFFF"/>
            </w:tcBorders>
          </w:tcPr>
          <w:p w:rsidR="008F1D7B" w:rsidRPr="006B6791" w:rsidRDefault="008F1D7B" w:rsidP="006F2FB4">
            <w:pPr>
              <w:widowControl w:val="0"/>
              <w:tabs>
                <w:tab w:val="left" w:pos="720"/>
              </w:tabs>
              <w:spacing w:line="480" w:lineRule="auto"/>
              <w:jc w:val="center"/>
              <w:rPr>
                <w:szCs w:val="24"/>
              </w:rPr>
            </w:pPr>
            <w:r w:rsidRPr="006B6791">
              <w:rPr>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F1D7B" w:rsidRPr="006B6791" w:rsidRDefault="008F1D7B"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8F1D7B" w:rsidRPr="006B6791" w:rsidRDefault="008F1D7B" w:rsidP="006F2FB4">
            <w:pPr>
              <w:widowControl w:val="0"/>
              <w:tabs>
                <w:tab w:val="left" w:pos="720"/>
              </w:tabs>
              <w:spacing w:line="480" w:lineRule="auto"/>
              <w:jc w:val="center"/>
              <w:rPr>
                <w:szCs w:val="24"/>
              </w:rPr>
            </w:pPr>
            <w:r w:rsidRPr="006B6791">
              <w:rPr>
                <w:szCs w:val="24"/>
              </w:rPr>
              <w:t>32</w:t>
            </w:r>
          </w:p>
        </w:tc>
        <w:tc>
          <w:tcPr>
            <w:tcW w:w="865" w:type="dxa"/>
            <w:tcBorders>
              <w:top w:val="single" w:sz="6" w:space="0" w:color="000000"/>
              <w:left w:val="single" w:sz="7" w:space="0" w:color="000000"/>
              <w:bottom w:val="single" w:sz="6" w:space="0" w:color="000000"/>
              <w:right w:val="double" w:sz="6" w:space="0" w:color="000000"/>
            </w:tcBorders>
          </w:tcPr>
          <w:p w:rsidR="008F1D7B" w:rsidRPr="006B6791" w:rsidRDefault="008F1D7B" w:rsidP="006F2FB4">
            <w:pPr>
              <w:widowControl w:val="0"/>
              <w:tabs>
                <w:tab w:val="left" w:pos="720"/>
              </w:tabs>
              <w:spacing w:line="480" w:lineRule="auto"/>
              <w:jc w:val="center"/>
              <w:rPr>
                <w:szCs w:val="24"/>
              </w:rPr>
            </w:pPr>
            <w:r w:rsidRPr="006B6791">
              <w:rPr>
                <w:szCs w:val="24"/>
              </w:rPr>
              <w:t>3,000</w:t>
            </w:r>
          </w:p>
        </w:tc>
      </w:tr>
      <w:tr w:rsidR="008F1D7B" w:rsidRPr="006B6791" w:rsidTr="00D40DEF">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8F1D7B" w:rsidRPr="006B6791" w:rsidRDefault="008F1D7B" w:rsidP="006F2FB4">
            <w:pPr>
              <w:widowControl w:val="0"/>
              <w:tabs>
                <w:tab w:val="left" w:pos="720"/>
              </w:tabs>
              <w:spacing w:line="480" w:lineRule="auto"/>
              <w:jc w:val="center"/>
              <w:rPr>
                <w:szCs w:val="24"/>
              </w:rPr>
            </w:pPr>
            <w:r w:rsidRPr="006B6791">
              <w:rPr>
                <w:szCs w:val="24"/>
              </w:rPr>
              <w:lastRenderedPageBreak/>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040607</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szCs w:val="24"/>
              </w:rPr>
              <w:t>South Slough Wetland—Forested freshwater and brackish marsh bounded to the north by South Slough, west by Interstate Highway 55 borrow pit canal, and south by North Pass</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szCs w:val="24"/>
              </w:rPr>
              <w:t>[23]</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szCs w:val="24"/>
              </w:rPr>
              <w:t>[23]</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szCs w:val="24"/>
              </w:rPr>
              <w:t>[23]</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szCs w:val="24"/>
              </w:rPr>
              <w:t>[23]</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szCs w:val="24"/>
              </w:rPr>
              <w:t>[23]</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szCs w:val="24"/>
              </w:rPr>
              <w:t>[23]</w:t>
            </w:r>
          </w:p>
        </w:tc>
      </w:tr>
      <w:tr w:rsidR="00B10F6A" w:rsidRPr="006B6791" w:rsidTr="00BD0CA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040704</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proofErr w:type="spellStart"/>
            <w:r w:rsidRPr="006B6791">
              <w:rPr>
                <w:kern w:val="2"/>
                <w:szCs w:val="24"/>
              </w:rPr>
              <w:t>Chappepeela</w:t>
            </w:r>
            <w:proofErr w:type="spellEnd"/>
            <w:r w:rsidRPr="006B6791">
              <w:rPr>
                <w:kern w:val="2"/>
                <w:szCs w:val="24"/>
              </w:rPr>
              <w:t xml:space="preserve"> Creek—From headwaters to Tangipahoa River </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140</w:t>
            </w:r>
          </w:p>
        </w:tc>
      </w:tr>
      <w:tr w:rsidR="00B10F6A" w:rsidRPr="006B6791" w:rsidTr="00135B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trHeight w:val="777"/>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tabs>
                <w:tab w:val="left" w:pos="720"/>
              </w:tabs>
              <w:spacing w:line="480" w:lineRule="auto"/>
              <w:rPr>
                <w:kern w:val="2"/>
                <w:szCs w:val="24"/>
              </w:rPr>
            </w:pPr>
            <w:r w:rsidRPr="006B6791">
              <w:rPr>
                <w:kern w:val="2"/>
                <w:szCs w:val="24"/>
              </w:rPr>
              <w:lastRenderedPageBreak/>
              <w:t>040802</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proofErr w:type="spellStart"/>
            <w:r w:rsidRPr="006B6791">
              <w:rPr>
                <w:kern w:val="2"/>
                <w:szCs w:val="24"/>
              </w:rPr>
              <w:t>Tchefuncte</w:t>
            </w:r>
            <w:proofErr w:type="spellEnd"/>
            <w:r w:rsidRPr="006B6791">
              <w:rPr>
                <w:kern w:val="2"/>
                <w:szCs w:val="24"/>
              </w:rPr>
              <w:t xml:space="preserve"> River—From US Highway 190 to Bogue </w:t>
            </w:r>
            <w:proofErr w:type="spellStart"/>
            <w:r w:rsidRPr="006B6791">
              <w:rPr>
                <w:kern w:val="2"/>
                <w:szCs w:val="24"/>
              </w:rPr>
              <w:t>Falaya</w:t>
            </w:r>
            <w:proofErr w:type="spellEnd"/>
            <w:r w:rsidRPr="006B6791">
              <w:rPr>
                <w:kern w:val="2"/>
                <w:szCs w:val="24"/>
              </w:rPr>
              <w:t xml:space="preserve"> River; includes tributaries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 Mar.-Nov.; 5.0 Dec.-Feb.</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110</w:t>
            </w:r>
          </w:p>
        </w:tc>
      </w:tr>
      <w:tr w:rsidR="00B10F6A" w:rsidRPr="006B6791" w:rsidTr="00850EF7">
        <w:trPr>
          <w:cantSplit/>
          <w:trHeight w:val="777"/>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trHeight w:val="777"/>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040806</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szCs w:val="24"/>
              </w:rPr>
              <w:t xml:space="preserve">East </w:t>
            </w:r>
            <w:proofErr w:type="spellStart"/>
            <w:r w:rsidRPr="006B6791">
              <w:rPr>
                <w:szCs w:val="24"/>
              </w:rPr>
              <w:t>Tchefuncte</w:t>
            </w:r>
            <w:proofErr w:type="spellEnd"/>
            <w:r w:rsidRPr="006B6791">
              <w:rPr>
                <w:szCs w:val="24"/>
              </w:rPr>
              <w:t xml:space="preserve"> Marsh Wetland—Freshwater and brackish marsh, bounded on the south by Lake Pontchartrain, west by </w:t>
            </w:r>
            <w:proofErr w:type="spellStart"/>
            <w:r w:rsidRPr="006B6791">
              <w:rPr>
                <w:szCs w:val="24"/>
              </w:rPr>
              <w:t>Tchefuncte</w:t>
            </w:r>
            <w:proofErr w:type="spellEnd"/>
            <w:r w:rsidRPr="006B6791">
              <w:rPr>
                <w:szCs w:val="24"/>
              </w:rPr>
              <w:t xml:space="preserve"> River, </w:t>
            </w:r>
            <w:r w:rsidR="006B6791" w:rsidRPr="006B6791">
              <w:rPr>
                <w:szCs w:val="24"/>
              </w:rPr>
              <w:t xml:space="preserve">north by La. Highway 22, and </w:t>
            </w:r>
            <w:r w:rsidRPr="006B6791">
              <w:rPr>
                <w:szCs w:val="24"/>
              </w:rPr>
              <w:t>east by Sanctuary Ridge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040807</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3419A">
            <w:pPr>
              <w:widowControl w:val="0"/>
              <w:tabs>
                <w:tab w:val="left" w:pos="720"/>
              </w:tabs>
              <w:spacing w:line="480" w:lineRule="auto"/>
              <w:rPr>
                <w:kern w:val="2"/>
                <w:szCs w:val="24"/>
              </w:rPr>
            </w:pPr>
            <w:proofErr w:type="spellStart"/>
            <w:r w:rsidRPr="006B6791">
              <w:rPr>
                <w:kern w:val="2"/>
                <w:szCs w:val="24"/>
              </w:rPr>
              <w:t>Ponchitolawa</w:t>
            </w:r>
            <w:proofErr w:type="spellEnd"/>
            <w:r w:rsidRPr="006B6791">
              <w:rPr>
                <w:kern w:val="2"/>
                <w:szCs w:val="24"/>
              </w:rPr>
              <w:t xml:space="preserve"> Creek—Fro</w:t>
            </w:r>
            <w:r w:rsidR="0063419A" w:rsidRPr="006B6791">
              <w:rPr>
                <w:kern w:val="2"/>
                <w:szCs w:val="24"/>
              </w:rPr>
              <w:t>m headwaters to US Highway 190</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7E7C1A">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850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135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1,850</w:t>
            </w:r>
          </w:p>
        </w:tc>
      </w:tr>
      <w:tr w:rsidR="00B10F6A" w:rsidRPr="006B6791" w:rsidTr="00135B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041001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Lake Pontchartrain—West of US</w:t>
            </w:r>
            <w:r w:rsidR="006B6791" w:rsidRPr="006B6791">
              <w:rPr>
                <w:kern w:val="2"/>
                <w:szCs w:val="24"/>
              </w:rPr>
              <w:t xml:space="preserve"> </w:t>
            </w:r>
            <w:r w:rsidRPr="006B6791">
              <w:rPr>
                <w:kern w:val="2"/>
                <w:szCs w:val="24"/>
              </w:rPr>
              <w:t>Highway 11 bridge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r>
      <w:tr w:rsidR="00B10F6A" w:rsidRPr="006B6791" w:rsidTr="00FB487D">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041802</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Bayou Chaperon (Scenic)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r>
      <w:tr w:rsidR="00B10F6A" w:rsidRPr="006B6791" w:rsidTr="00FB487D">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szCs w:val="24"/>
              </w:rPr>
            </w:pPr>
            <w:r w:rsidRPr="006B6791">
              <w:rPr>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041901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Mississippi River Gulf Outlet (MRGO)—From ICWW to MRGO closure structure at mile 23.8</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w:t>
            </w:r>
          </w:p>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r>
      <w:tr w:rsidR="00B10F6A" w:rsidRPr="006B6791" w:rsidTr="00FB487D">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F5F55">
        <w:trPr>
          <w:cantSplit/>
          <w:jc w:val="center"/>
        </w:trPr>
        <w:tc>
          <w:tcPr>
            <w:tcW w:w="10339" w:type="dxa"/>
            <w:gridSpan w:val="10"/>
            <w:tcBorders>
              <w:top w:val="single" w:sz="6" w:space="0" w:color="000000"/>
              <w:left w:val="double" w:sz="6" w:space="0" w:color="000000"/>
              <w:bottom w:val="single" w:sz="8" w:space="0" w:color="000000"/>
              <w:right w:val="double" w:sz="6" w:space="0" w:color="000000"/>
            </w:tcBorders>
            <w:shd w:val="clear" w:color="000000" w:fill="E0E0E0"/>
          </w:tcPr>
          <w:p w:rsidR="00B10F6A" w:rsidRPr="006B6791" w:rsidRDefault="00B10F6A" w:rsidP="006F2FB4">
            <w:pPr>
              <w:widowControl w:val="0"/>
              <w:tabs>
                <w:tab w:val="left" w:pos="720"/>
              </w:tabs>
              <w:spacing w:line="480" w:lineRule="auto"/>
              <w:jc w:val="center"/>
              <w:rPr>
                <w:kern w:val="2"/>
                <w:szCs w:val="24"/>
              </w:rPr>
            </w:pPr>
            <w:r w:rsidRPr="006B6791">
              <w:rPr>
                <w:b/>
                <w:bCs/>
                <w:kern w:val="2"/>
                <w:szCs w:val="24"/>
              </w:rPr>
              <w:t>Mermentau River Basin (05)</w:t>
            </w:r>
          </w:p>
        </w:tc>
      </w:tr>
      <w:tr w:rsidR="00B10F6A" w:rsidRPr="006B6791" w:rsidTr="00582973">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050402</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Lake Arthur and Lower Mermentau River to ICWW</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90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260</w:t>
            </w:r>
          </w:p>
        </w:tc>
      </w:tr>
      <w:tr w:rsidR="00B10F6A" w:rsidRPr="006B6791" w:rsidTr="00582973">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szCs w:val="24"/>
              </w:rPr>
            </w:pPr>
            <w:r w:rsidRPr="006B6791">
              <w:rPr>
                <w:szCs w:val="24"/>
              </w:rPr>
              <w:t>050601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szCs w:val="24"/>
              </w:rPr>
            </w:pPr>
            <w:r w:rsidRPr="006B6791">
              <w:rPr>
                <w:szCs w:val="24"/>
              </w:rPr>
              <w:t>Lacassine Bayou—</w:t>
            </w:r>
            <w:r w:rsidRPr="006B6791">
              <w:rPr>
                <w:kern w:val="2"/>
                <w:szCs w:val="24"/>
              </w:rPr>
              <w:t xml:space="preserve">From </w:t>
            </w:r>
            <w:r w:rsidRPr="006B6791">
              <w:rPr>
                <w:szCs w:val="24"/>
              </w:rPr>
              <w:t>headwaters to ICWW</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90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[16]</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szCs w:val="24"/>
              </w:rPr>
            </w:pPr>
            <w:r w:rsidRPr="006B6791">
              <w:rPr>
                <w:szCs w:val="24"/>
              </w:rPr>
              <w:t>400</w:t>
            </w:r>
          </w:p>
        </w:tc>
      </w:tr>
      <w:tr w:rsidR="00B10F6A" w:rsidRPr="006B6791" w:rsidTr="00582973">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050802</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Big Constance Lake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r>
      <w:tr w:rsidR="00B10F6A" w:rsidRPr="006B6791" w:rsidTr="00582973">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10F6A" w:rsidRPr="006B6791" w:rsidRDefault="00B10F6A" w:rsidP="006F2FB4">
            <w:pPr>
              <w:widowControl w:val="0"/>
              <w:tabs>
                <w:tab w:val="left" w:pos="720"/>
              </w:tabs>
              <w:spacing w:line="480" w:lineRule="auto"/>
              <w:jc w:val="center"/>
              <w:rPr>
                <w:kern w:val="2"/>
                <w:szCs w:val="24"/>
              </w:rPr>
            </w:pPr>
            <w:r w:rsidRPr="006B6791">
              <w:rPr>
                <w:b/>
                <w:bCs/>
                <w:kern w:val="2"/>
                <w:szCs w:val="24"/>
              </w:rPr>
              <w:t>Vermilion-</w:t>
            </w:r>
            <w:proofErr w:type="spellStart"/>
            <w:r w:rsidRPr="006B6791">
              <w:rPr>
                <w:b/>
                <w:bCs/>
                <w:kern w:val="2"/>
                <w:szCs w:val="24"/>
              </w:rPr>
              <w:t>Teche</w:t>
            </w:r>
            <w:proofErr w:type="spellEnd"/>
            <w:r w:rsidRPr="006B6791">
              <w:rPr>
                <w:b/>
                <w:bCs/>
                <w:kern w:val="2"/>
                <w:szCs w:val="24"/>
              </w:rPr>
              <w:t xml:space="preserve"> River Basin (06)</w:t>
            </w:r>
          </w:p>
        </w:tc>
      </w:tr>
      <w:tr w:rsidR="00B10F6A" w:rsidRPr="006B6791" w:rsidTr="00582973">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060201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 xml:space="preserve">Bayou </w:t>
            </w:r>
            <w:proofErr w:type="spellStart"/>
            <w:r w:rsidRPr="006B6791">
              <w:rPr>
                <w:kern w:val="2"/>
                <w:szCs w:val="24"/>
              </w:rPr>
              <w:t>Cocodrie</w:t>
            </w:r>
            <w:proofErr w:type="spellEnd"/>
            <w:r w:rsidRPr="006B6791">
              <w:rPr>
                <w:kern w:val="2"/>
                <w:szCs w:val="24"/>
              </w:rPr>
              <w:t>—From US Hig</w:t>
            </w:r>
            <w:r w:rsidR="00A810B7" w:rsidRPr="006B6791">
              <w:rPr>
                <w:kern w:val="2"/>
                <w:szCs w:val="24"/>
              </w:rPr>
              <w:t>hway</w:t>
            </w:r>
            <w:r w:rsidR="006B6791" w:rsidRPr="006B6791">
              <w:rPr>
                <w:kern w:val="2"/>
                <w:szCs w:val="24"/>
              </w:rPr>
              <w:t xml:space="preserve"> </w:t>
            </w:r>
            <w:r w:rsidRPr="006B6791">
              <w:rPr>
                <w:kern w:val="2"/>
                <w:szCs w:val="24"/>
              </w:rPr>
              <w:t>167 to Bayou Boeuf-</w:t>
            </w:r>
            <w:proofErr w:type="spellStart"/>
            <w:r w:rsidRPr="006B6791">
              <w:rPr>
                <w:kern w:val="2"/>
                <w:szCs w:val="24"/>
              </w:rPr>
              <w:t>Cocodrie</w:t>
            </w:r>
            <w:proofErr w:type="spellEnd"/>
            <w:r w:rsidRPr="006B6791">
              <w:rPr>
                <w:kern w:val="2"/>
                <w:szCs w:val="24"/>
              </w:rPr>
              <w:t xml:space="preserve"> Diversion Canal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[19]</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100</w:t>
            </w:r>
          </w:p>
        </w:tc>
      </w:tr>
      <w:tr w:rsidR="00B10F6A" w:rsidRPr="006B6791" w:rsidTr="00934CE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060210</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 xml:space="preserve">Bayou Carron—From headwaters to Little Bayou </w:t>
            </w:r>
            <w:proofErr w:type="spellStart"/>
            <w:r w:rsidRPr="006B6791">
              <w:rPr>
                <w:kern w:val="2"/>
                <w:szCs w:val="24"/>
              </w:rPr>
              <w:t>Teche</w:t>
            </w:r>
            <w:proofErr w:type="spellEnd"/>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220</w:t>
            </w:r>
          </w:p>
        </w:tc>
      </w:tr>
      <w:tr w:rsidR="00B10F6A" w:rsidRPr="006B6791" w:rsidTr="00934CE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060212</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proofErr w:type="spellStart"/>
            <w:r w:rsidRPr="006B6791">
              <w:rPr>
                <w:kern w:val="2"/>
                <w:szCs w:val="24"/>
              </w:rPr>
              <w:t>Chatlin</w:t>
            </w:r>
            <w:proofErr w:type="spellEnd"/>
            <w:r w:rsidRPr="006B6791">
              <w:rPr>
                <w:kern w:val="2"/>
                <w:szCs w:val="24"/>
              </w:rPr>
              <w:t xml:space="preserve"> Lake Canal and Bayou </w:t>
            </w:r>
            <w:proofErr w:type="spellStart"/>
            <w:r w:rsidRPr="006B6791">
              <w:rPr>
                <w:kern w:val="2"/>
                <w:szCs w:val="24"/>
              </w:rPr>
              <w:t>DuLac</w:t>
            </w:r>
            <w:proofErr w:type="spellEnd"/>
            <w:r w:rsidRPr="006B6791">
              <w:rPr>
                <w:kern w:val="2"/>
                <w:szCs w:val="24"/>
              </w:rPr>
              <w:t xml:space="preserve">—From Alexandria to Bayou des </w:t>
            </w:r>
            <w:proofErr w:type="spellStart"/>
            <w:r w:rsidRPr="006B6791">
              <w:rPr>
                <w:kern w:val="2"/>
                <w:szCs w:val="24"/>
              </w:rPr>
              <w:t>Glaises</w:t>
            </w:r>
            <w:proofErr w:type="spellEnd"/>
            <w:r w:rsidRPr="006B6791">
              <w:rPr>
                <w:kern w:val="2"/>
                <w:szCs w:val="24"/>
              </w:rPr>
              <w:t xml:space="preserve"> Diversion Canal; includes a portion of Bayou des </w:t>
            </w:r>
            <w:proofErr w:type="spellStart"/>
            <w:r w:rsidRPr="006B6791">
              <w:rPr>
                <w:kern w:val="2"/>
                <w:szCs w:val="24"/>
              </w:rPr>
              <w:t>Glaises</w:t>
            </w:r>
            <w:proofErr w:type="spellEnd"/>
            <w:r w:rsidRPr="006B6791">
              <w:rPr>
                <w:kern w:val="2"/>
                <w:szCs w:val="24"/>
              </w:rPr>
              <w:t xml:space="preserve"> </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100</w:t>
            </w:r>
          </w:p>
        </w:tc>
      </w:tr>
      <w:tr w:rsidR="00B10F6A" w:rsidRPr="006B6791" w:rsidTr="00934CE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060701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proofErr w:type="spellStart"/>
            <w:r w:rsidRPr="006B6791">
              <w:rPr>
                <w:kern w:val="2"/>
                <w:szCs w:val="24"/>
              </w:rPr>
              <w:t>Tete</w:t>
            </w:r>
            <w:proofErr w:type="spellEnd"/>
            <w:r w:rsidRPr="006B6791">
              <w:rPr>
                <w:kern w:val="2"/>
                <w:szCs w:val="24"/>
              </w:rPr>
              <w:t xml:space="preserve"> Bayou—From headwaters to Lake </w:t>
            </w:r>
            <w:proofErr w:type="spellStart"/>
            <w:r w:rsidRPr="006B6791">
              <w:rPr>
                <w:kern w:val="2"/>
                <w:szCs w:val="24"/>
              </w:rPr>
              <w:t>Fausse</w:t>
            </w:r>
            <w:proofErr w:type="spellEnd"/>
            <w:r w:rsidRPr="006B6791">
              <w:rPr>
                <w:kern w:val="2"/>
                <w:szCs w:val="24"/>
              </w:rPr>
              <w:t xml:space="preserve"> Point</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80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350</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060702</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 xml:space="preserve">Lake </w:t>
            </w:r>
            <w:proofErr w:type="spellStart"/>
            <w:r w:rsidRPr="006B6791">
              <w:rPr>
                <w:kern w:val="2"/>
                <w:szCs w:val="24"/>
              </w:rPr>
              <w:t>Fausse</w:t>
            </w:r>
            <w:proofErr w:type="spellEnd"/>
            <w:r w:rsidRPr="006B6791">
              <w:rPr>
                <w:kern w:val="2"/>
                <w:szCs w:val="24"/>
              </w:rPr>
              <w:t xml:space="preserve"> Point and </w:t>
            </w:r>
            <w:proofErr w:type="spellStart"/>
            <w:r w:rsidRPr="006B6791">
              <w:rPr>
                <w:kern w:val="2"/>
                <w:szCs w:val="24"/>
              </w:rPr>
              <w:t>Dauterive</w:t>
            </w:r>
            <w:proofErr w:type="spellEnd"/>
            <w:r w:rsidRPr="006B6791">
              <w:rPr>
                <w:kern w:val="2"/>
                <w:szCs w:val="24"/>
              </w:rPr>
              <w:t xml:space="preserve"> Lake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D</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80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350</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060703</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 xml:space="preserve">Bayou Du Portage—From headwaters to </w:t>
            </w:r>
            <w:proofErr w:type="spellStart"/>
            <w:r w:rsidRPr="006B6791">
              <w:rPr>
                <w:kern w:val="2"/>
                <w:szCs w:val="24"/>
              </w:rPr>
              <w:t>Dauterive</w:t>
            </w:r>
            <w:proofErr w:type="spellEnd"/>
            <w:r w:rsidRPr="006B6791">
              <w:rPr>
                <w:kern w:val="2"/>
                <w:szCs w:val="24"/>
              </w:rPr>
              <w:t xml:space="preserve"> Lake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80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350</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060801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 xml:space="preserve">Vermilion River—From headwaters to </w:t>
            </w:r>
            <w:r w:rsidRPr="006B6791">
              <w:rPr>
                <w:szCs w:val="24"/>
              </w:rPr>
              <w:t>L</w:t>
            </w:r>
            <w:r w:rsidR="0004365F" w:rsidRPr="006B6791">
              <w:rPr>
                <w:szCs w:val="24"/>
              </w:rPr>
              <w:t>a. Highway</w:t>
            </w:r>
            <w:r w:rsidR="006B6791" w:rsidRPr="006B6791">
              <w:rPr>
                <w:szCs w:val="24"/>
              </w:rPr>
              <w:t xml:space="preserve"> </w:t>
            </w:r>
            <w:r w:rsidRPr="006B6791">
              <w:rPr>
                <w:kern w:val="2"/>
                <w:szCs w:val="24"/>
              </w:rPr>
              <w:t>3073 bridge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70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440</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060802</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 xml:space="preserve">Vermilion River—From </w:t>
            </w:r>
            <w:r w:rsidRPr="006B6791">
              <w:rPr>
                <w:szCs w:val="24"/>
              </w:rPr>
              <w:t xml:space="preserve">La. Highway </w:t>
            </w:r>
            <w:r w:rsidRPr="006B6791">
              <w:rPr>
                <w:kern w:val="2"/>
                <w:szCs w:val="24"/>
              </w:rPr>
              <w:t>3073 bridge to ICWW</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70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440</w:t>
            </w:r>
          </w:p>
        </w:tc>
      </w:tr>
      <w:tr w:rsidR="00B10F6A" w:rsidRPr="006B6791" w:rsidTr="00934CE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060805</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 xml:space="preserve">Breaux Bridge Swamp—Forested wetland in St. Martin Parish, 1/2 mile southwest of Breaux Bridge, southeast of </w:t>
            </w:r>
            <w:r w:rsidRPr="006B6791">
              <w:rPr>
                <w:szCs w:val="24"/>
              </w:rPr>
              <w:t>L</w:t>
            </w:r>
            <w:r w:rsidR="0004365F" w:rsidRPr="006B6791">
              <w:rPr>
                <w:szCs w:val="24"/>
              </w:rPr>
              <w:t>a. Highway</w:t>
            </w:r>
            <w:r w:rsidR="006B6791" w:rsidRPr="006B6791">
              <w:rPr>
                <w:szCs w:val="24"/>
              </w:rPr>
              <w:t xml:space="preserve"> </w:t>
            </w:r>
            <w:r w:rsidRPr="006B6791">
              <w:rPr>
                <w:kern w:val="2"/>
                <w:szCs w:val="24"/>
              </w:rPr>
              <w:t xml:space="preserve">94, west of Bayou </w:t>
            </w:r>
            <w:proofErr w:type="spellStart"/>
            <w:r w:rsidRPr="006B6791">
              <w:rPr>
                <w:kern w:val="2"/>
                <w:szCs w:val="24"/>
              </w:rPr>
              <w:t>Teche</w:t>
            </w:r>
            <w:proofErr w:type="spellEnd"/>
            <w:r w:rsidRPr="006B6791">
              <w:rPr>
                <w:kern w:val="2"/>
                <w:szCs w:val="24"/>
              </w:rPr>
              <w:t xml:space="preserve">, east of Vermilion River, and north of Evangeline and Ruth Canals; also called </w:t>
            </w:r>
            <w:proofErr w:type="spellStart"/>
            <w:r w:rsidRPr="006B6791">
              <w:rPr>
                <w:kern w:val="2"/>
                <w:szCs w:val="24"/>
              </w:rPr>
              <w:t>Cyprière</w:t>
            </w:r>
            <w:proofErr w:type="spellEnd"/>
            <w:r w:rsidRPr="006B6791">
              <w:rPr>
                <w:kern w:val="2"/>
                <w:szCs w:val="24"/>
              </w:rPr>
              <w:t xml:space="preserve"> Perdue Swamp</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060806</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szCs w:val="24"/>
              </w:rPr>
            </w:pPr>
            <w:r w:rsidRPr="006B6791">
              <w:rPr>
                <w:szCs w:val="24"/>
              </w:rPr>
              <w:t>Cypress Island Coulee Wetland</w:t>
            </w:r>
            <w:r w:rsidRPr="006B6791">
              <w:rPr>
                <w:kern w:val="2"/>
                <w:szCs w:val="24"/>
              </w:rPr>
              <w:t>—</w:t>
            </w:r>
            <w:r w:rsidRPr="006B6791">
              <w:rPr>
                <w:szCs w:val="24"/>
              </w:rPr>
              <w:t xml:space="preserve">Forested wetland located in St. Martin Parish, 2 miles west of St. </w:t>
            </w:r>
            <w:proofErr w:type="spellStart"/>
            <w:r w:rsidRPr="006B6791">
              <w:rPr>
                <w:szCs w:val="24"/>
              </w:rPr>
              <w:t>Martinville</w:t>
            </w:r>
            <w:proofErr w:type="spellEnd"/>
            <w:r w:rsidRPr="006B6791">
              <w:rPr>
                <w:szCs w:val="24"/>
              </w:rPr>
              <w:t>, 1/2</w:t>
            </w:r>
            <w:r w:rsidRPr="006B6791">
              <w:rPr>
                <w:kern w:val="2"/>
                <w:szCs w:val="24"/>
              </w:rPr>
              <w:t xml:space="preserve"> </w:t>
            </w:r>
            <w:r w:rsidRPr="006B6791">
              <w:rPr>
                <w:szCs w:val="24"/>
              </w:rPr>
              <w:t xml:space="preserve">mile north of </w:t>
            </w:r>
            <w:r w:rsidRPr="006B6791">
              <w:rPr>
                <w:kern w:val="2"/>
                <w:szCs w:val="24"/>
              </w:rPr>
              <w:t xml:space="preserve">La. Highway </w:t>
            </w:r>
            <w:r w:rsidRPr="006B6791">
              <w:rPr>
                <w:szCs w:val="24"/>
              </w:rPr>
              <w:t xml:space="preserve">96, west of Bayou </w:t>
            </w:r>
            <w:proofErr w:type="spellStart"/>
            <w:r w:rsidRPr="006B6791">
              <w:rPr>
                <w:szCs w:val="24"/>
              </w:rPr>
              <w:t>Teche</w:t>
            </w:r>
            <w:proofErr w:type="spellEnd"/>
            <w:r w:rsidRPr="006B6791">
              <w:rPr>
                <w:szCs w:val="24"/>
              </w:rPr>
              <w:t>, and east of Vermilion River</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060807</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szCs w:val="24"/>
              </w:rPr>
            </w:pPr>
            <w:r w:rsidRPr="006B6791">
              <w:rPr>
                <w:szCs w:val="24"/>
              </w:rPr>
              <w:t xml:space="preserve">Cote </w:t>
            </w:r>
            <w:proofErr w:type="spellStart"/>
            <w:r w:rsidRPr="006B6791">
              <w:rPr>
                <w:szCs w:val="24"/>
              </w:rPr>
              <w:t>Gelee</w:t>
            </w:r>
            <w:proofErr w:type="spellEnd"/>
            <w:r w:rsidRPr="006B6791">
              <w:rPr>
                <w:szCs w:val="24"/>
              </w:rPr>
              <w:t xml:space="preserve"> Wetland</w:t>
            </w:r>
            <w:r w:rsidRPr="006B6791">
              <w:rPr>
                <w:kern w:val="2"/>
                <w:szCs w:val="24"/>
              </w:rPr>
              <w:t>—</w:t>
            </w:r>
            <w:r w:rsidRPr="006B6791">
              <w:rPr>
                <w:szCs w:val="24"/>
              </w:rPr>
              <w:t xml:space="preserve">Forested wetland located in Lafayette Parish, 2 miles east of Broussard, 2 miles northeast of US Highway 90, and west of Bayou </w:t>
            </w:r>
            <w:proofErr w:type="spellStart"/>
            <w:r w:rsidRPr="006B6791">
              <w:rPr>
                <w:szCs w:val="24"/>
              </w:rPr>
              <w:t>Tortue</w:t>
            </w:r>
            <w:proofErr w:type="spellEnd"/>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noProof/>
                <w:kern w:val="2"/>
                <w:szCs w:val="24"/>
              </w:rPr>
            </w:pPr>
            <w:r w:rsidRPr="006B6791">
              <w:rPr>
                <w:noProof/>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w:t>
            </w:r>
          </w:p>
        </w:tc>
      </w:tr>
      <w:tr w:rsidR="00B10F6A" w:rsidRPr="006B6791" w:rsidTr="00934CE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060902</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 xml:space="preserve">Bayou Carlin—From Lake </w:t>
            </w:r>
            <w:proofErr w:type="spellStart"/>
            <w:r w:rsidRPr="006B6791">
              <w:rPr>
                <w:kern w:val="2"/>
                <w:szCs w:val="24"/>
              </w:rPr>
              <w:t>Peigneur</w:t>
            </w:r>
            <w:proofErr w:type="spellEnd"/>
            <w:r w:rsidRPr="006B6791">
              <w:rPr>
                <w:kern w:val="2"/>
                <w:szCs w:val="24"/>
              </w:rPr>
              <w:t xml:space="preserve"> to Bayou Tigre; also called </w:t>
            </w:r>
            <w:proofErr w:type="spellStart"/>
            <w:r w:rsidRPr="006B6791">
              <w:rPr>
                <w:kern w:val="2"/>
                <w:szCs w:val="24"/>
              </w:rPr>
              <w:t>Delcambre</w:t>
            </w:r>
            <w:proofErr w:type="spellEnd"/>
            <w:r w:rsidRPr="006B6791">
              <w:rPr>
                <w:kern w:val="2"/>
                <w:szCs w:val="24"/>
              </w:rPr>
              <w:t xml:space="preserve"> Canal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r>
      <w:tr w:rsidR="00B10F6A" w:rsidRPr="006B6791"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10F6A" w:rsidRPr="006B6791" w:rsidRDefault="00B10F6A" w:rsidP="006F2FB4">
            <w:pPr>
              <w:widowControl w:val="0"/>
              <w:tabs>
                <w:tab w:val="left" w:pos="720"/>
              </w:tabs>
              <w:spacing w:line="480" w:lineRule="auto"/>
              <w:jc w:val="center"/>
              <w:rPr>
                <w:kern w:val="2"/>
                <w:szCs w:val="24"/>
              </w:rPr>
            </w:pPr>
            <w:r w:rsidRPr="006B6791">
              <w:rPr>
                <w:b/>
                <w:bCs/>
                <w:kern w:val="2"/>
                <w:szCs w:val="24"/>
              </w:rPr>
              <w:lastRenderedPageBreak/>
              <w:t>Mississippi River Basin (07)</w:t>
            </w:r>
          </w:p>
        </w:tc>
      </w:tr>
      <w:tr w:rsidR="00B10F6A" w:rsidRPr="006B6791" w:rsidTr="00027548">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070504</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Monte Sano Bayou—From US Highway</w:t>
            </w:r>
            <w:r w:rsidR="006B6791" w:rsidRPr="006B6791">
              <w:rPr>
                <w:kern w:val="2"/>
                <w:szCs w:val="24"/>
              </w:rPr>
              <w:t xml:space="preserve"> </w:t>
            </w:r>
            <w:r w:rsidRPr="006B6791">
              <w:rPr>
                <w:kern w:val="2"/>
                <w:szCs w:val="24"/>
              </w:rPr>
              <w:t>61 to Mississippi River [7], [8]</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B L</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xml:space="preserve"> [7]</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xml:space="preserve"> [7]</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 [8]</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xml:space="preserve"> [7]</w:t>
            </w:r>
          </w:p>
        </w:tc>
      </w:tr>
      <w:tr w:rsidR="00B10F6A" w:rsidRPr="006B6791" w:rsidTr="00925C5C">
        <w:trPr>
          <w:cantSplit/>
          <w:trHeight w:val="372"/>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F5F55">
        <w:trPr>
          <w:cantSplit/>
          <w:jc w:val="center"/>
        </w:trPr>
        <w:tc>
          <w:tcPr>
            <w:tcW w:w="10339" w:type="dxa"/>
            <w:gridSpan w:val="10"/>
            <w:tcBorders>
              <w:left w:val="double" w:sz="6" w:space="0" w:color="000000"/>
              <w:bottom w:val="single" w:sz="6" w:space="0" w:color="000000"/>
              <w:right w:val="double" w:sz="6" w:space="0" w:color="000000"/>
            </w:tcBorders>
            <w:shd w:val="clear" w:color="auto" w:fill="E0E0E0"/>
          </w:tcPr>
          <w:p w:rsidR="00B10F6A" w:rsidRPr="006B6791" w:rsidRDefault="00B10F6A" w:rsidP="006F2FB4">
            <w:pPr>
              <w:widowControl w:val="0"/>
              <w:tabs>
                <w:tab w:val="left" w:pos="720"/>
              </w:tabs>
              <w:spacing w:line="480" w:lineRule="auto"/>
              <w:jc w:val="center"/>
              <w:rPr>
                <w:kern w:val="2"/>
                <w:szCs w:val="24"/>
              </w:rPr>
            </w:pPr>
            <w:r w:rsidRPr="006B6791">
              <w:rPr>
                <w:b/>
                <w:bCs/>
                <w:kern w:val="2"/>
                <w:szCs w:val="24"/>
              </w:rPr>
              <w:t>Ouachita River Basin (08</w:t>
            </w:r>
            <w:r w:rsidRPr="006B6791">
              <w:rPr>
                <w:kern w:val="2"/>
                <w:szCs w:val="24"/>
              </w:rPr>
              <w:t>)</w:t>
            </w:r>
          </w:p>
        </w:tc>
      </w:tr>
      <w:tr w:rsidR="00B10F6A" w:rsidRPr="006B6791"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080401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 xml:space="preserve">Bayou Bartholomew—From Arkansas state line to Ouachita River; also known as Bayou </w:t>
            </w:r>
            <w:proofErr w:type="spellStart"/>
            <w:r w:rsidRPr="006B6791">
              <w:rPr>
                <w:kern w:val="2"/>
                <w:szCs w:val="24"/>
              </w:rPr>
              <w:t>Desiard</w:t>
            </w:r>
            <w:proofErr w:type="spellEnd"/>
            <w:r w:rsidRPr="006B6791">
              <w:rPr>
                <w:kern w:val="2"/>
                <w:szCs w:val="24"/>
              </w:rPr>
              <w:t xml:space="preserve"> and Lake Bartholomew (Scenic to Dead Bayou)</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420</w:t>
            </w:r>
          </w:p>
        </w:tc>
      </w:tr>
      <w:tr w:rsidR="00B10F6A" w:rsidRPr="006B6791"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080801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South Cheniere Creek—From headwaters to Cheniere Brake Lake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100</w:t>
            </w:r>
          </w:p>
        </w:tc>
      </w:tr>
      <w:tr w:rsidR="00B10F6A" w:rsidRPr="006B6791" w:rsidTr="00925C5C">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080904</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Bayou Lafourche—From headwaters to Boeuf River near Columbia</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200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1,500</w:t>
            </w:r>
          </w:p>
        </w:tc>
      </w:tr>
      <w:tr w:rsidR="00B10F6A" w:rsidRPr="006B6791" w:rsidTr="00B846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081201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 xml:space="preserve">Tensas River—From headwaters to confluence with </w:t>
            </w:r>
            <w:r w:rsidR="00291706" w:rsidRPr="006B6791">
              <w:rPr>
                <w:kern w:val="2"/>
                <w:szCs w:val="24"/>
              </w:rPr>
              <w:t>O</w:t>
            </w:r>
            <w:r w:rsidRPr="006B6791">
              <w:rPr>
                <w:kern w:val="2"/>
                <w:szCs w:val="24"/>
              </w:rPr>
              <w:t>uachita River; includes Tensas Bayou</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500</w:t>
            </w:r>
          </w:p>
        </w:tc>
      </w:tr>
      <w:tr w:rsidR="00B10F6A" w:rsidRPr="006B6791" w:rsidTr="00B846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081301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Little River—From dam at Archie to Ouachita River</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95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265</w:t>
            </w:r>
          </w:p>
        </w:tc>
      </w:tr>
      <w:tr w:rsidR="00B10F6A" w:rsidRPr="006B6791" w:rsidTr="00B846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szCs w:val="24"/>
              </w:rPr>
            </w:pPr>
            <w:r w:rsidRPr="006B6791">
              <w:rPr>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081601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Little River—From Castor Creek-</w:t>
            </w:r>
            <w:proofErr w:type="spellStart"/>
            <w:r w:rsidRPr="006B6791">
              <w:rPr>
                <w:kern w:val="2"/>
                <w:szCs w:val="24"/>
              </w:rPr>
              <w:t>Dugdemona</w:t>
            </w:r>
            <w:proofErr w:type="spellEnd"/>
            <w:r w:rsidRPr="006B6791">
              <w:rPr>
                <w:kern w:val="2"/>
                <w:szCs w:val="24"/>
              </w:rPr>
              <w:t xml:space="preserve"> River confluence to Bear Creek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1,000</w:t>
            </w:r>
          </w:p>
        </w:tc>
      </w:tr>
      <w:tr w:rsidR="00AC26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AC266A" w:rsidRPr="006B6791" w:rsidRDefault="00AC266A" w:rsidP="006F2FB4">
            <w:pPr>
              <w:widowControl w:val="0"/>
              <w:tabs>
                <w:tab w:val="left" w:pos="720"/>
              </w:tabs>
              <w:spacing w:line="480" w:lineRule="auto"/>
              <w:rPr>
                <w:kern w:val="2"/>
                <w:szCs w:val="24"/>
              </w:rPr>
            </w:pPr>
            <w:r w:rsidRPr="006B6791">
              <w:rPr>
                <w:kern w:val="2"/>
                <w:szCs w:val="24"/>
              </w:rPr>
              <w:t>081602</w:t>
            </w:r>
          </w:p>
        </w:tc>
        <w:tc>
          <w:tcPr>
            <w:tcW w:w="2396" w:type="dxa"/>
            <w:tcBorders>
              <w:top w:val="single" w:sz="6" w:space="0" w:color="000000"/>
              <w:left w:val="single" w:sz="7" w:space="0" w:color="000000"/>
              <w:bottom w:val="single" w:sz="6" w:space="0" w:color="000000"/>
              <w:right w:val="single" w:sz="6" w:space="0" w:color="FFFFFF"/>
            </w:tcBorders>
          </w:tcPr>
          <w:p w:rsidR="00AC266A" w:rsidRPr="006B6791" w:rsidRDefault="00AC266A" w:rsidP="006F2FB4">
            <w:pPr>
              <w:widowControl w:val="0"/>
              <w:tabs>
                <w:tab w:val="left" w:pos="720"/>
              </w:tabs>
              <w:spacing w:line="480" w:lineRule="auto"/>
              <w:rPr>
                <w:kern w:val="2"/>
                <w:szCs w:val="24"/>
              </w:rPr>
            </w:pPr>
            <w:r w:rsidRPr="006B6791">
              <w:rPr>
                <w:kern w:val="2"/>
                <w:szCs w:val="24"/>
              </w:rPr>
              <w:t>Little River</w:t>
            </w:r>
            <w:r w:rsidRPr="006B6791">
              <w:rPr>
                <w:iCs/>
                <w:kern w:val="2"/>
                <w:szCs w:val="24"/>
              </w:rPr>
              <w:t>―</w:t>
            </w:r>
            <w:r w:rsidRPr="006B6791">
              <w:rPr>
                <w:kern w:val="2"/>
                <w:szCs w:val="24"/>
              </w:rPr>
              <w:t>From Bear Creek to Catahoula Lake (Scenic)</w:t>
            </w:r>
          </w:p>
        </w:tc>
        <w:tc>
          <w:tcPr>
            <w:tcW w:w="1402" w:type="dxa"/>
            <w:tcBorders>
              <w:top w:val="single" w:sz="6" w:space="0" w:color="000000"/>
              <w:left w:val="single" w:sz="7" w:space="0" w:color="000000"/>
              <w:bottom w:val="single" w:sz="6" w:space="0" w:color="000000"/>
              <w:right w:val="single" w:sz="6" w:space="0" w:color="FFFFFF"/>
            </w:tcBorders>
          </w:tcPr>
          <w:p w:rsidR="00AC266A" w:rsidRPr="006B6791" w:rsidRDefault="00AC266A" w:rsidP="006F2FB4">
            <w:pPr>
              <w:widowControl w:val="0"/>
              <w:tabs>
                <w:tab w:val="left" w:pos="720"/>
              </w:tabs>
              <w:spacing w:line="480" w:lineRule="auto"/>
              <w:jc w:val="center"/>
              <w:rPr>
                <w:kern w:val="2"/>
                <w:szCs w:val="24"/>
              </w:rPr>
            </w:pPr>
            <w:r w:rsidRPr="006B6791">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AC266A" w:rsidRPr="006B6791" w:rsidRDefault="00AC266A" w:rsidP="006F2FB4">
            <w:pPr>
              <w:widowControl w:val="0"/>
              <w:tabs>
                <w:tab w:val="left" w:pos="720"/>
              </w:tabs>
              <w:spacing w:line="480" w:lineRule="auto"/>
              <w:jc w:val="center"/>
              <w:rPr>
                <w:kern w:val="2"/>
                <w:szCs w:val="24"/>
              </w:rPr>
            </w:pPr>
            <w:r w:rsidRPr="006B6791">
              <w:rPr>
                <w:kern w:val="2"/>
                <w:szCs w:val="24"/>
              </w:rPr>
              <w:t>50</w:t>
            </w:r>
          </w:p>
        </w:tc>
        <w:tc>
          <w:tcPr>
            <w:tcW w:w="682" w:type="dxa"/>
            <w:tcBorders>
              <w:top w:val="single" w:sz="6" w:space="0" w:color="000000"/>
              <w:left w:val="single" w:sz="7" w:space="0" w:color="000000"/>
              <w:bottom w:val="single" w:sz="6" w:space="0" w:color="000000"/>
              <w:right w:val="single" w:sz="6" w:space="0" w:color="FFFFFF"/>
            </w:tcBorders>
          </w:tcPr>
          <w:p w:rsidR="00AC266A" w:rsidRPr="006B6791" w:rsidRDefault="00AC266A" w:rsidP="006F2FB4">
            <w:pPr>
              <w:widowControl w:val="0"/>
              <w:tabs>
                <w:tab w:val="left" w:pos="720"/>
              </w:tabs>
              <w:spacing w:line="480" w:lineRule="auto"/>
              <w:jc w:val="center"/>
              <w:rPr>
                <w:kern w:val="2"/>
                <w:szCs w:val="24"/>
              </w:rPr>
            </w:pPr>
            <w:r w:rsidRPr="006B6791">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AC266A" w:rsidRPr="006B6791" w:rsidRDefault="00AC26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AC266A" w:rsidRPr="006B6791" w:rsidRDefault="00AC26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AC266A" w:rsidRPr="006B6791" w:rsidRDefault="00AC26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AC266A" w:rsidRPr="006B6791" w:rsidRDefault="00AC266A" w:rsidP="006F2FB4">
            <w:pPr>
              <w:widowControl w:val="0"/>
              <w:tabs>
                <w:tab w:val="left" w:pos="720"/>
              </w:tabs>
              <w:spacing w:line="480" w:lineRule="auto"/>
              <w:jc w:val="center"/>
              <w:rPr>
                <w:kern w:val="2"/>
                <w:szCs w:val="24"/>
              </w:rPr>
            </w:pPr>
            <w:r w:rsidRPr="006B6791">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AC266A" w:rsidRPr="006B6791" w:rsidRDefault="00AC266A" w:rsidP="006F2FB4">
            <w:pPr>
              <w:widowControl w:val="0"/>
              <w:tabs>
                <w:tab w:val="left" w:pos="720"/>
              </w:tabs>
              <w:spacing w:line="480" w:lineRule="auto"/>
              <w:jc w:val="center"/>
              <w:rPr>
                <w:kern w:val="2"/>
                <w:szCs w:val="24"/>
              </w:rPr>
            </w:pPr>
            <w:r w:rsidRPr="006B6791">
              <w:rPr>
                <w:kern w:val="2"/>
                <w:szCs w:val="24"/>
              </w:rPr>
              <w:t>260</w:t>
            </w:r>
          </w:p>
        </w:tc>
      </w:tr>
      <w:tr w:rsidR="00B10F6A" w:rsidRPr="006B6791" w:rsidTr="00B846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081605</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Little River—From Catahoula Lake to dam at Archie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260</w:t>
            </w:r>
          </w:p>
        </w:tc>
      </w:tr>
      <w:tr w:rsidR="00B10F6A" w:rsidRPr="006B6791" w:rsidTr="00BD0CA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081612</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Georgetown Reservoir</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D</w:t>
            </w:r>
            <w:r w:rsidR="001E6230" w:rsidRPr="006B6791">
              <w:rPr>
                <w:kern w:val="2"/>
                <w:szCs w:val="24"/>
              </w:rPr>
              <w:t xml:space="preserve"> G</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1,000</w:t>
            </w:r>
          </w:p>
        </w:tc>
      </w:tr>
      <w:tr w:rsidR="00B10F6A" w:rsidRPr="006B6791" w:rsidTr="00BF5F55">
        <w:trPr>
          <w:cantSplit/>
          <w:jc w:val="center"/>
        </w:trPr>
        <w:tc>
          <w:tcPr>
            <w:tcW w:w="10339" w:type="dxa"/>
            <w:gridSpan w:val="10"/>
            <w:tcBorders>
              <w:top w:val="single" w:sz="6" w:space="0" w:color="000000"/>
              <w:left w:val="double" w:sz="6" w:space="0" w:color="000000"/>
              <w:bottom w:val="single" w:sz="8" w:space="0" w:color="000000"/>
              <w:right w:val="double" w:sz="6" w:space="0" w:color="000000"/>
            </w:tcBorders>
            <w:shd w:val="clear" w:color="000000" w:fill="E0E0E0"/>
          </w:tcPr>
          <w:p w:rsidR="00B10F6A" w:rsidRPr="006B6791" w:rsidRDefault="00B10F6A" w:rsidP="006F2FB4">
            <w:pPr>
              <w:widowControl w:val="0"/>
              <w:tabs>
                <w:tab w:val="left" w:pos="720"/>
              </w:tabs>
              <w:spacing w:line="480" w:lineRule="auto"/>
              <w:jc w:val="center"/>
              <w:rPr>
                <w:kern w:val="2"/>
                <w:szCs w:val="24"/>
              </w:rPr>
            </w:pPr>
            <w:r w:rsidRPr="006B6791">
              <w:rPr>
                <w:b/>
                <w:bCs/>
                <w:kern w:val="2"/>
                <w:szCs w:val="24"/>
              </w:rPr>
              <w:lastRenderedPageBreak/>
              <w:t>Pearl River Basin (09)</w:t>
            </w:r>
          </w:p>
        </w:tc>
      </w:tr>
      <w:tr w:rsidR="00B10F6A" w:rsidRPr="006B6791" w:rsidTr="00C46A0B">
        <w:trPr>
          <w:cantSplit/>
          <w:jc w:val="center"/>
        </w:trPr>
        <w:tc>
          <w:tcPr>
            <w:tcW w:w="10339" w:type="dxa"/>
            <w:gridSpan w:val="10"/>
            <w:tcBorders>
              <w:top w:val="single" w:sz="8"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090102</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East Pearl River—From Holmes Bayou to Interstate 10</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180</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090103</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East Pearl River—From Interstate 10 to Lake Borgne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r>
      <w:tr w:rsidR="00B10F6A" w:rsidRPr="006B6791" w:rsidTr="009A16A2">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911743"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911743" w:rsidRPr="006B6791" w:rsidRDefault="00911743" w:rsidP="006F2FB4">
            <w:pPr>
              <w:widowControl w:val="0"/>
              <w:tabs>
                <w:tab w:val="left" w:pos="720"/>
              </w:tabs>
              <w:spacing w:line="480" w:lineRule="auto"/>
              <w:rPr>
                <w:kern w:val="2"/>
                <w:szCs w:val="24"/>
              </w:rPr>
            </w:pPr>
            <w:r w:rsidRPr="006B6791">
              <w:rPr>
                <w:kern w:val="2"/>
                <w:szCs w:val="24"/>
              </w:rPr>
              <w:t>090202</w:t>
            </w:r>
          </w:p>
        </w:tc>
        <w:tc>
          <w:tcPr>
            <w:tcW w:w="2396" w:type="dxa"/>
            <w:tcBorders>
              <w:top w:val="single" w:sz="6" w:space="0" w:color="000000"/>
              <w:left w:val="single" w:sz="7" w:space="0" w:color="000000"/>
              <w:bottom w:val="single" w:sz="6" w:space="0" w:color="000000"/>
              <w:right w:val="single" w:sz="6" w:space="0" w:color="FFFFFF"/>
            </w:tcBorders>
          </w:tcPr>
          <w:p w:rsidR="00911743" w:rsidRPr="006B6791" w:rsidRDefault="00911743" w:rsidP="006F2FB4">
            <w:pPr>
              <w:widowControl w:val="0"/>
              <w:tabs>
                <w:tab w:val="left" w:pos="720"/>
              </w:tabs>
              <w:spacing w:line="480" w:lineRule="auto"/>
              <w:rPr>
                <w:kern w:val="2"/>
                <w:szCs w:val="24"/>
              </w:rPr>
            </w:pPr>
            <w:r w:rsidRPr="006B6791">
              <w:rPr>
                <w:kern w:val="2"/>
                <w:szCs w:val="24"/>
              </w:rPr>
              <w:t>West Pearl River</w:t>
            </w:r>
            <w:r w:rsidRPr="006B6791">
              <w:rPr>
                <w:iCs/>
                <w:kern w:val="2"/>
                <w:szCs w:val="24"/>
              </w:rPr>
              <w:t>―</w:t>
            </w:r>
            <w:r w:rsidRPr="006B6791">
              <w:rPr>
                <w:kern w:val="2"/>
                <w:szCs w:val="24"/>
              </w:rPr>
              <w:t xml:space="preserve">From Holmes Bayou to The </w:t>
            </w:r>
            <w:proofErr w:type="spellStart"/>
            <w:r w:rsidRPr="006B6791">
              <w:rPr>
                <w:kern w:val="2"/>
                <w:szCs w:val="24"/>
              </w:rPr>
              <w:t>Rigolets</w:t>
            </w:r>
            <w:proofErr w:type="spellEnd"/>
            <w:r w:rsidRPr="006B6791">
              <w:rPr>
                <w:kern w:val="2"/>
                <w:szCs w:val="24"/>
              </w:rPr>
              <w:t>; includes east and west mouths (Scenic)</w:t>
            </w:r>
          </w:p>
        </w:tc>
        <w:tc>
          <w:tcPr>
            <w:tcW w:w="1402" w:type="dxa"/>
            <w:tcBorders>
              <w:top w:val="single" w:sz="6" w:space="0" w:color="000000"/>
              <w:left w:val="single" w:sz="7" w:space="0" w:color="000000"/>
              <w:bottom w:val="single" w:sz="6" w:space="0" w:color="000000"/>
              <w:right w:val="single" w:sz="6" w:space="0" w:color="FFFFFF"/>
            </w:tcBorders>
          </w:tcPr>
          <w:p w:rsidR="00911743" w:rsidRPr="006B6791" w:rsidRDefault="00911743" w:rsidP="006F2FB4">
            <w:pPr>
              <w:widowControl w:val="0"/>
              <w:tabs>
                <w:tab w:val="left" w:pos="720"/>
              </w:tabs>
              <w:spacing w:line="480" w:lineRule="auto"/>
              <w:jc w:val="center"/>
              <w:rPr>
                <w:kern w:val="2"/>
                <w:szCs w:val="24"/>
              </w:rPr>
            </w:pPr>
            <w:r w:rsidRPr="006B6791">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911743" w:rsidRPr="006B6791" w:rsidRDefault="00911743" w:rsidP="006F2FB4">
            <w:pPr>
              <w:widowControl w:val="0"/>
              <w:tabs>
                <w:tab w:val="left" w:pos="720"/>
              </w:tabs>
              <w:spacing w:line="480" w:lineRule="auto"/>
              <w:jc w:val="center"/>
              <w:rPr>
                <w:kern w:val="2"/>
                <w:szCs w:val="24"/>
              </w:rPr>
            </w:pPr>
            <w:r w:rsidRPr="006B6791">
              <w:rPr>
                <w:kern w:val="2"/>
                <w:szCs w:val="24"/>
              </w:rPr>
              <w:t>90</w:t>
            </w:r>
          </w:p>
        </w:tc>
        <w:tc>
          <w:tcPr>
            <w:tcW w:w="682" w:type="dxa"/>
            <w:tcBorders>
              <w:top w:val="single" w:sz="6" w:space="0" w:color="000000"/>
              <w:left w:val="single" w:sz="7" w:space="0" w:color="000000"/>
              <w:bottom w:val="single" w:sz="6" w:space="0" w:color="000000"/>
              <w:right w:val="single" w:sz="6" w:space="0" w:color="FFFFFF"/>
            </w:tcBorders>
          </w:tcPr>
          <w:p w:rsidR="00911743" w:rsidRPr="006B6791" w:rsidRDefault="00911743" w:rsidP="006F2FB4">
            <w:pPr>
              <w:widowControl w:val="0"/>
              <w:tabs>
                <w:tab w:val="left" w:pos="720"/>
              </w:tabs>
              <w:spacing w:line="480" w:lineRule="auto"/>
              <w:jc w:val="center"/>
              <w:rPr>
                <w:kern w:val="2"/>
                <w:szCs w:val="24"/>
              </w:rPr>
            </w:pPr>
            <w:r w:rsidRPr="006B6791">
              <w:rPr>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911743" w:rsidRPr="006B6791" w:rsidRDefault="00911743"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911743" w:rsidRPr="006B6791" w:rsidRDefault="00911743"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911743" w:rsidRPr="006B6791" w:rsidRDefault="00911743"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911743" w:rsidRPr="006B6791" w:rsidRDefault="00911743"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911743" w:rsidRPr="006B6791" w:rsidRDefault="00911743" w:rsidP="006F2FB4">
            <w:pPr>
              <w:widowControl w:val="0"/>
              <w:tabs>
                <w:tab w:val="left" w:pos="720"/>
              </w:tabs>
              <w:spacing w:line="480" w:lineRule="auto"/>
              <w:jc w:val="center"/>
              <w:rPr>
                <w:kern w:val="2"/>
                <w:szCs w:val="24"/>
              </w:rPr>
            </w:pPr>
            <w:r w:rsidRPr="006B6791">
              <w:rPr>
                <w:kern w:val="2"/>
                <w:szCs w:val="24"/>
              </w:rPr>
              <w:t>235</w:t>
            </w:r>
          </w:p>
        </w:tc>
      </w:tr>
      <w:tr w:rsidR="001E6230"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1E6230" w:rsidRPr="006B6791" w:rsidRDefault="001E6230" w:rsidP="006F2FB4">
            <w:pPr>
              <w:widowControl w:val="0"/>
              <w:tabs>
                <w:tab w:val="left" w:pos="720"/>
              </w:tabs>
              <w:spacing w:line="480" w:lineRule="auto"/>
              <w:rPr>
                <w:kern w:val="2"/>
                <w:szCs w:val="24"/>
              </w:rPr>
            </w:pPr>
            <w:r w:rsidRPr="006B6791">
              <w:rPr>
                <w:kern w:val="2"/>
                <w:szCs w:val="24"/>
              </w:rPr>
              <w:lastRenderedPageBreak/>
              <w:t>090203</w:t>
            </w:r>
          </w:p>
        </w:tc>
        <w:tc>
          <w:tcPr>
            <w:tcW w:w="2396" w:type="dxa"/>
            <w:tcBorders>
              <w:top w:val="single" w:sz="6" w:space="0" w:color="000000"/>
              <w:left w:val="single" w:sz="7" w:space="0" w:color="000000"/>
              <w:bottom w:val="single" w:sz="6" w:space="0" w:color="000000"/>
              <w:right w:val="single" w:sz="6" w:space="0" w:color="FFFFFF"/>
            </w:tcBorders>
          </w:tcPr>
          <w:p w:rsidR="001E6230" w:rsidRPr="006B6791" w:rsidRDefault="001E6230" w:rsidP="006B6791">
            <w:pPr>
              <w:widowControl w:val="0"/>
              <w:tabs>
                <w:tab w:val="left" w:pos="720"/>
              </w:tabs>
              <w:spacing w:line="480" w:lineRule="auto"/>
              <w:rPr>
                <w:kern w:val="2"/>
                <w:szCs w:val="24"/>
              </w:rPr>
            </w:pPr>
            <w:r w:rsidRPr="006B6791">
              <w:rPr>
                <w:kern w:val="2"/>
                <w:szCs w:val="24"/>
              </w:rPr>
              <w:t xml:space="preserve">Lower Bogue </w:t>
            </w:r>
            <w:proofErr w:type="spellStart"/>
            <w:r w:rsidRPr="006B6791">
              <w:rPr>
                <w:kern w:val="2"/>
                <w:szCs w:val="24"/>
              </w:rPr>
              <w:t>Chitto</w:t>
            </w:r>
            <w:proofErr w:type="spellEnd"/>
            <w:r w:rsidRPr="006B6791">
              <w:rPr>
                <w:kern w:val="2"/>
                <w:szCs w:val="24"/>
              </w:rPr>
              <w:t>—From Pearl River Navigation Canal to Wilson Slough</w:t>
            </w:r>
          </w:p>
        </w:tc>
        <w:tc>
          <w:tcPr>
            <w:tcW w:w="1402" w:type="dxa"/>
            <w:tcBorders>
              <w:top w:val="single" w:sz="6" w:space="0" w:color="000000"/>
              <w:left w:val="single" w:sz="7" w:space="0" w:color="000000"/>
              <w:bottom w:val="single" w:sz="6" w:space="0" w:color="000000"/>
              <w:right w:val="single" w:sz="6" w:space="0" w:color="FFFFFF"/>
            </w:tcBorders>
          </w:tcPr>
          <w:p w:rsidR="001E6230" w:rsidRPr="006B6791" w:rsidRDefault="001E6230"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1E6230" w:rsidRPr="006B6791" w:rsidRDefault="001E6230" w:rsidP="006F2FB4">
            <w:pPr>
              <w:widowControl w:val="0"/>
              <w:tabs>
                <w:tab w:val="left" w:pos="720"/>
              </w:tabs>
              <w:spacing w:line="480" w:lineRule="auto"/>
              <w:jc w:val="center"/>
              <w:rPr>
                <w:kern w:val="2"/>
                <w:szCs w:val="24"/>
              </w:rPr>
            </w:pPr>
            <w:r w:rsidRPr="006B6791">
              <w:rPr>
                <w:kern w:val="2"/>
                <w:szCs w:val="24"/>
              </w:rPr>
              <w:t>15</w:t>
            </w:r>
          </w:p>
        </w:tc>
        <w:tc>
          <w:tcPr>
            <w:tcW w:w="682" w:type="dxa"/>
            <w:tcBorders>
              <w:top w:val="single" w:sz="6" w:space="0" w:color="000000"/>
              <w:left w:val="single" w:sz="7" w:space="0" w:color="000000"/>
              <w:bottom w:val="single" w:sz="6" w:space="0" w:color="000000"/>
              <w:right w:val="single" w:sz="6" w:space="0" w:color="FFFFFF"/>
            </w:tcBorders>
          </w:tcPr>
          <w:p w:rsidR="001E6230" w:rsidRPr="006B6791" w:rsidRDefault="001E6230" w:rsidP="006F2FB4">
            <w:pPr>
              <w:widowControl w:val="0"/>
              <w:tabs>
                <w:tab w:val="left" w:pos="720"/>
              </w:tabs>
              <w:spacing w:line="480" w:lineRule="auto"/>
              <w:jc w:val="center"/>
              <w:rPr>
                <w:kern w:val="2"/>
                <w:szCs w:val="24"/>
              </w:rPr>
            </w:pPr>
            <w:r w:rsidRPr="006B6791">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1E6230" w:rsidRPr="006B6791" w:rsidRDefault="001E6230"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1E6230" w:rsidRPr="006B6791" w:rsidRDefault="001E6230"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1E6230" w:rsidRPr="006B6791" w:rsidRDefault="001E6230"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1E6230" w:rsidRPr="006B6791" w:rsidRDefault="001E6230"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1E6230" w:rsidRPr="006B6791" w:rsidRDefault="001E6230" w:rsidP="006F2FB4">
            <w:pPr>
              <w:widowControl w:val="0"/>
              <w:tabs>
                <w:tab w:val="left" w:pos="720"/>
              </w:tabs>
              <w:spacing w:line="480" w:lineRule="auto"/>
              <w:jc w:val="center"/>
              <w:rPr>
                <w:kern w:val="2"/>
                <w:szCs w:val="24"/>
              </w:rPr>
            </w:pPr>
            <w:r w:rsidRPr="006B6791">
              <w:rPr>
                <w:kern w:val="2"/>
                <w:szCs w:val="24"/>
              </w:rPr>
              <w:t>105</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090204</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Pearl River Navigation Canal—From below Lock No. 3 to West Pearl River</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105</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090205</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Wilson Slough and Bradley Slough—From Pearl River to West Pearl River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105</w:t>
            </w:r>
          </w:p>
        </w:tc>
      </w:tr>
      <w:tr w:rsidR="005463D1"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rPr>
                <w:kern w:val="2"/>
                <w:szCs w:val="24"/>
              </w:rPr>
            </w:pPr>
            <w:r w:rsidRPr="006B6791">
              <w:rPr>
                <w:kern w:val="2"/>
                <w:szCs w:val="24"/>
              </w:rPr>
              <w:lastRenderedPageBreak/>
              <w:t>090207</w:t>
            </w:r>
          </w:p>
        </w:tc>
        <w:tc>
          <w:tcPr>
            <w:tcW w:w="2396"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rPr>
                <w:kern w:val="2"/>
                <w:szCs w:val="24"/>
              </w:rPr>
            </w:pPr>
            <w:r w:rsidRPr="006B6791">
              <w:rPr>
                <w:kern w:val="2"/>
                <w:szCs w:val="24"/>
              </w:rPr>
              <w:t>Middle Pearl River and West Middle Pearl River</w:t>
            </w:r>
            <w:r w:rsidRPr="006B6791">
              <w:rPr>
                <w:iCs/>
                <w:kern w:val="2"/>
                <w:szCs w:val="24"/>
              </w:rPr>
              <w:t>―</w:t>
            </w:r>
            <w:r w:rsidRPr="006B6791">
              <w:rPr>
                <w:kern w:val="2"/>
                <w:szCs w:val="24"/>
              </w:rPr>
              <w:t>From West Pearl River to Little Lake</w:t>
            </w:r>
          </w:p>
        </w:tc>
        <w:tc>
          <w:tcPr>
            <w:tcW w:w="1402"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90</w:t>
            </w:r>
          </w:p>
        </w:tc>
        <w:tc>
          <w:tcPr>
            <w:tcW w:w="682"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235</w:t>
            </w:r>
          </w:p>
        </w:tc>
      </w:tr>
      <w:tr w:rsidR="005463D1"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rPr>
                <w:kern w:val="2"/>
                <w:szCs w:val="24"/>
              </w:rPr>
            </w:pPr>
            <w:r w:rsidRPr="006B6791">
              <w:rPr>
                <w:kern w:val="2"/>
                <w:szCs w:val="24"/>
              </w:rPr>
              <w:t>090208</w:t>
            </w:r>
          </w:p>
        </w:tc>
        <w:tc>
          <w:tcPr>
            <w:tcW w:w="2396"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rPr>
                <w:kern w:val="2"/>
                <w:szCs w:val="24"/>
              </w:rPr>
            </w:pPr>
            <w:r w:rsidRPr="006B6791">
              <w:rPr>
                <w:kern w:val="2"/>
                <w:szCs w:val="24"/>
              </w:rPr>
              <w:t>Little Lake (Estuarine)</w:t>
            </w:r>
          </w:p>
        </w:tc>
        <w:tc>
          <w:tcPr>
            <w:tcW w:w="1402"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5463D1" w:rsidRPr="006B6791" w:rsidRDefault="005463D1" w:rsidP="005463D1">
            <w:pPr>
              <w:widowControl w:val="0"/>
              <w:tabs>
                <w:tab w:val="left" w:pos="720"/>
              </w:tabs>
              <w:spacing w:line="480" w:lineRule="auto"/>
              <w:jc w:val="center"/>
              <w:rPr>
                <w:kern w:val="2"/>
                <w:szCs w:val="24"/>
              </w:rPr>
            </w:pPr>
            <w:r w:rsidRPr="006B6791">
              <w:rPr>
                <w:kern w:val="2"/>
                <w:szCs w:val="24"/>
              </w:rPr>
              <w:t>1</w:t>
            </w:r>
          </w:p>
          <w:p w:rsidR="005463D1" w:rsidRPr="006B6791" w:rsidRDefault="005463D1" w:rsidP="005463D1">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5463D1" w:rsidRPr="006B6791" w:rsidRDefault="005463D1" w:rsidP="006F2FB4">
            <w:pPr>
              <w:widowControl w:val="0"/>
              <w:tabs>
                <w:tab w:val="left" w:pos="720"/>
              </w:tabs>
              <w:spacing w:line="480" w:lineRule="auto"/>
              <w:jc w:val="center"/>
              <w:rPr>
                <w:kern w:val="2"/>
                <w:szCs w:val="24"/>
              </w:rPr>
            </w:pPr>
            <w:r w:rsidRPr="006B6791">
              <w:rPr>
                <w:kern w:val="2"/>
                <w:szCs w:val="24"/>
              </w:rPr>
              <w:t>N/A</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090209</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Morgan River—From Porters River to West Pearl River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90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235</w:t>
            </w:r>
          </w:p>
        </w:tc>
      </w:tr>
      <w:tr w:rsidR="00B10F6A" w:rsidRPr="006B6791" w:rsidTr="00BD0CA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090503</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Little Silver Creek—From headwaters to Big Silver Creek</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105</w:t>
            </w:r>
          </w:p>
        </w:tc>
      </w:tr>
      <w:tr w:rsidR="00B10F6A" w:rsidRPr="006B6791"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10F6A" w:rsidRPr="006B6791" w:rsidRDefault="00B10F6A" w:rsidP="006F2FB4">
            <w:pPr>
              <w:widowControl w:val="0"/>
              <w:tabs>
                <w:tab w:val="left" w:pos="720"/>
              </w:tabs>
              <w:spacing w:line="480" w:lineRule="auto"/>
              <w:jc w:val="center"/>
              <w:rPr>
                <w:kern w:val="2"/>
                <w:szCs w:val="24"/>
              </w:rPr>
            </w:pPr>
            <w:r w:rsidRPr="006B6791">
              <w:rPr>
                <w:b/>
                <w:bCs/>
                <w:kern w:val="2"/>
                <w:szCs w:val="24"/>
              </w:rPr>
              <w:t>Red River Basin (10)</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100101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Red River—From Arkansas state line to US</w:t>
            </w:r>
            <w:r w:rsidR="0004365F" w:rsidRPr="006B6791">
              <w:rPr>
                <w:kern w:val="2"/>
                <w:szCs w:val="24"/>
              </w:rPr>
              <w:t xml:space="preserve"> Highway</w:t>
            </w:r>
            <w:r w:rsidR="006B6791" w:rsidRPr="006B6791">
              <w:rPr>
                <w:kern w:val="2"/>
                <w:szCs w:val="24"/>
              </w:rPr>
              <w:t xml:space="preserve"> </w:t>
            </w:r>
            <w:r w:rsidRPr="006B6791">
              <w:rPr>
                <w:kern w:val="2"/>
                <w:szCs w:val="24"/>
              </w:rPr>
              <w:t>165 in Alexandria</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D F</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185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110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34</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780</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100201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Red River—From US</w:t>
            </w:r>
            <w:r w:rsidR="0004365F" w:rsidRPr="006B6791">
              <w:rPr>
                <w:kern w:val="2"/>
                <w:szCs w:val="24"/>
              </w:rPr>
              <w:t xml:space="preserve"> Highway</w:t>
            </w:r>
            <w:r w:rsidR="006B6791" w:rsidRPr="006B6791">
              <w:rPr>
                <w:kern w:val="2"/>
                <w:szCs w:val="24"/>
              </w:rPr>
              <w:t xml:space="preserve"> </w:t>
            </w:r>
            <w:r w:rsidRPr="006B6791">
              <w:rPr>
                <w:kern w:val="2"/>
                <w:szCs w:val="24"/>
              </w:rPr>
              <w:t>165 to Old River Control Structure Outflow Channel</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185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110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34</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780</w:t>
            </w:r>
          </w:p>
        </w:tc>
      </w:tr>
      <w:tr w:rsidR="00B10F6A" w:rsidRPr="006B6791" w:rsidTr="009A16A2">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100301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Black Bayou—From Texas state line to La. Highway 1 at Black Bayou Lake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500</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100302</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Black Bayou Lake—From La. Highway 1 to spillway</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500</w:t>
            </w:r>
          </w:p>
        </w:tc>
      </w:tr>
      <w:tr w:rsidR="00B10F6A" w:rsidRPr="006B6791" w:rsidTr="003F385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100601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Bayou Pierre—From headwaters to Rolling Lake Bayou</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150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500</w:t>
            </w:r>
          </w:p>
        </w:tc>
      </w:tr>
      <w:tr w:rsidR="00B10F6A" w:rsidRPr="006B6791" w:rsidTr="003F385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100606</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Bayou Pierre—From Rolling Lake Bayou to Red River</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D F</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150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500</w:t>
            </w:r>
          </w:p>
        </w:tc>
      </w:tr>
      <w:tr w:rsidR="00B10F6A" w:rsidRPr="006B6791" w:rsidTr="003F385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100704</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Kepler Creek—From headwaters to Kepler Creek Lake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79</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100705</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Kepler Creek Lake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79</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100706</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Kepler Creek—From Kepler Creek Lake to Black Lake Bayou</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79</w:t>
            </w:r>
          </w:p>
        </w:tc>
      </w:tr>
      <w:tr w:rsidR="00B10F6A" w:rsidRPr="006B6791" w:rsidTr="005D3341">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CE3A8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rPr>
                <w:kern w:val="2"/>
                <w:szCs w:val="24"/>
              </w:rPr>
            </w:pPr>
            <w:r w:rsidRPr="006B6791">
              <w:rPr>
                <w:kern w:val="2"/>
                <w:szCs w:val="24"/>
              </w:rPr>
              <w:t>100902</w:t>
            </w:r>
          </w:p>
        </w:tc>
        <w:tc>
          <w:tcPr>
            <w:tcW w:w="2396"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rPr>
                <w:kern w:val="2"/>
                <w:szCs w:val="24"/>
              </w:rPr>
            </w:pPr>
            <w:proofErr w:type="spellStart"/>
            <w:r w:rsidRPr="006B6791">
              <w:rPr>
                <w:kern w:val="2"/>
                <w:szCs w:val="24"/>
              </w:rPr>
              <w:t>Nantaches</w:t>
            </w:r>
            <w:proofErr w:type="spellEnd"/>
            <w:r w:rsidRPr="006B6791">
              <w:rPr>
                <w:kern w:val="2"/>
                <w:szCs w:val="24"/>
              </w:rPr>
              <w:t xml:space="preserve"> Lake</w:t>
            </w:r>
          </w:p>
        </w:tc>
        <w:tc>
          <w:tcPr>
            <w:tcW w:w="1402"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100</w:t>
            </w:r>
          </w:p>
        </w:tc>
      </w:tr>
      <w:tr w:rsidR="00CE3A85"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rPr>
                <w:kern w:val="2"/>
                <w:szCs w:val="24"/>
              </w:rPr>
            </w:pPr>
            <w:r w:rsidRPr="006B6791">
              <w:rPr>
                <w:kern w:val="2"/>
                <w:szCs w:val="24"/>
              </w:rPr>
              <w:t>101001</w:t>
            </w:r>
          </w:p>
        </w:tc>
        <w:tc>
          <w:tcPr>
            <w:tcW w:w="2396"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rPr>
                <w:kern w:val="2"/>
                <w:szCs w:val="24"/>
              </w:rPr>
            </w:pPr>
            <w:r w:rsidRPr="006B6791">
              <w:rPr>
                <w:kern w:val="2"/>
                <w:szCs w:val="24"/>
              </w:rPr>
              <w:t>Sibley Lake</w:t>
            </w:r>
          </w:p>
        </w:tc>
        <w:tc>
          <w:tcPr>
            <w:tcW w:w="1402"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A B C D F</w:t>
            </w:r>
          </w:p>
        </w:tc>
        <w:tc>
          <w:tcPr>
            <w:tcW w:w="808"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CE3A85" w:rsidRPr="006B6791" w:rsidRDefault="00CE3A85" w:rsidP="006F2FB4">
            <w:pPr>
              <w:widowControl w:val="0"/>
              <w:tabs>
                <w:tab w:val="left" w:pos="720"/>
              </w:tabs>
              <w:spacing w:line="480" w:lineRule="auto"/>
              <w:jc w:val="center"/>
              <w:rPr>
                <w:kern w:val="2"/>
                <w:szCs w:val="24"/>
              </w:rPr>
            </w:pPr>
            <w:r w:rsidRPr="006B6791">
              <w:rPr>
                <w:kern w:val="2"/>
                <w:szCs w:val="24"/>
              </w:rPr>
              <w:t>100</w:t>
            </w:r>
          </w:p>
        </w:tc>
      </w:tr>
      <w:tr w:rsidR="00B10F6A" w:rsidRPr="006B6791" w:rsidTr="005D3341">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101507</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Old Saline Bayou—From headwaters to control structure at Saline Bayou</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165</w:t>
            </w:r>
          </w:p>
        </w:tc>
      </w:tr>
      <w:tr w:rsidR="00B10F6A" w:rsidRPr="006B6791" w:rsidTr="005D3341">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101605</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 xml:space="preserve">Bayou </w:t>
            </w:r>
            <w:proofErr w:type="spellStart"/>
            <w:r w:rsidRPr="006B6791">
              <w:rPr>
                <w:kern w:val="2"/>
                <w:szCs w:val="24"/>
              </w:rPr>
              <w:t>Cocodrie</w:t>
            </w:r>
            <w:proofErr w:type="spellEnd"/>
            <w:r w:rsidRPr="006B6791">
              <w:rPr>
                <w:kern w:val="2"/>
                <w:szCs w:val="24"/>
              </w:rPr>
              <w:t>—From Lake Concordia to La.</w:t>
            </w:r>
            <w:r w:rsidR="006B6791" w:rsidRPr="006B6791">
              <w:rPr>
                <w:kern w:val="2"/>
                <w:szCs w:val="24"/>
              </w:rPr>
              <w:t xml:space="preserve"> </w:t>
            </w:r>
            <w:r w:rsidRPr="006B6791">
              <w:rPr>
                <w:kern w:val="2"/>
                <w:szCs w:val="24"/>
              </w:rPr>
              <w:t>Highway 15</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500</w:t>
            </w:r>
          </w:p>
        </w:tc>
      </w:tr>
      <w:tr w:rsidR="00B10F6A" w:rsidRPr="006B6791"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szCs w:val="24"/>
              </w:rPr>
            </w:pPr>
            <w:r w:rsidRPr="006B6791">
              <w:rPr>
                <w:szCs w:val="24"/>
              </w:rPr>
              <w:t>101607</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szCs w:val="24"/>
              </w:rPr>
            </w:pPr>
            <w:r w:rsidRPr="006B6791">
              <w:rPr>
                <w:szCs w:val="24"/>
              </w:rPr>
              <w:t xml:space="preserve">Bayou </w:t>
            </w:r>
            <w:proofErr w:type="spellStart"/>
            <w:r w:rsidRPr="006B6791">
              <w:rPr>
                <w:szCs w:val="24"/>
              </w:rPr>
              <w:t>Cocodrie</w:t>
            </w:r>
            <w:proofErr w:type="spellEnd"/>
            <w:r w:rsidRPr="006B6791">
              <w:rPr>
                <w:szCs w:val="24"/>
              </w:rPr>
              <w:t>—From La.</w:t>
            </w:r>
            <w:r w:rsidR="006B6791" w:rsidRPr="006B6791">
              <w:rPr>
                <w:szCs w:val="24"/>
              </w:rPr>
              <w:t xml:space="preserve"> </w:t>
            </w:r>
            <w:r w:rsidRPr="006B6791">
              <w:rPr>
                <w:szCs w:val="24"/>
              </w:rPr>
              <w:t>Highway 15 to Little Cross Bayou</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B L</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[13]</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2</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szCs w:val="24"/>
              </w:rPr>
            </w:pPr>
            <w:r w:rsidRPr="006B6791">
              <w:rPr>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szCs w:val="24"/>
              </w:rPr>
            </w:pPr>
            <w:r w:rsidRPr="006B6791">
              <w:rPr>
                <w:szCs w:val="24"/>
              </w:rPr>
              <w:t>500</w:t>
            </w:r>
          </w:p>
        </w:tc>
      </w:tr>
      <w:tr w:rsidR="00B10F6A" w:rsidRPr="006B6791"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10F6A" w:rsidRPr="006B6791" w:rsidRDefault="00B10F6A" w:rsidP="006F2FB4">
            <w:pPr>
              <w:widowControl w:val="0"/>
              <w:tabs>
                <w:tab w:val="left" w:pos="720"/>
              </w:tabs>
              <w:spacing w:line="480" w:lineRule="auto"/>
              <w:jc w:val="center"/>
              <w:rPr>
                <w:kern w:val="2"/>
                <w:szCs w:val="24"/>
              </w:rPr>
            </w:pPr>
            <w:r w:rsidRPr="006B6791">
              <w:rPr>
                <w:b/>
                <w:bCs/>
                <w:kern w:val="2"/>
                <w:szCs w:val="24"/>
              </w:rPr>
              <w:t>Sabine River Basin (11)</w:t>
            </w:r>
          </w:p>
        </w:tc>
      </w:tr>
      <w:tr w:rsidR="00B10F6A" w:rsidRPr="006B6791" w:rsidTr="006E57D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110401</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Bayou Toro—From headwaters to L</w:t>
            </w:r>
            <w:r w:rsidR="006E0C9B" w:rsidRPr="006B6791">
              <w:rPr>
                <w:kern w:val="2"/>
                <w:szCs w:val="24"/>
              </w:rPr>
              <w:t>a. Highway</w:t>
            </w:r>
            <w:r w:rsidR="006B6791" w:rsidRPr="006B6791">
              <w:rPr>
                <w:kern w:val="2"/>
                <w:szCs w:val="24"/>
              </w:rPr>
              <w:t xml:space="preserve"> </w:t>
            </w:r>
            <w:r w:rsidRPr="006B6791">
              <w:rPr>
                <w:kern w:val="2"/>
                <w:szCs w:val="24"/>
              </w:rPr>
              <w:t>473</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150</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110402</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Bayou Toro—From L</w:t>
            </w:r>
            <w:r w:rsidR="006E0C9B" w:rsidRPr="006B6791">
              <w:rPr>
                <w:kern w:val="2"/>
                <w:szCs w:val="24"/>
              </w:rPr>
              <w:t>a. Highway</w:t>
            </w:r>
            <w:r w:rsidR="006B6791" w:rsidRPr="006B6791">
              <w:rPr>
                <w:kern w:val="2"/>
                <w:szCs w:val="24"/>
              </w:rPr>
              <w:t xml:space="preserve"> </w:t>
            </w:r>
            <w:r w:rsidRPr="006B6791">
              <w:rPr>
                <w:kern w:val="2"/>
                <w:szCs w:val="24"/>
              </w:rPr>
              <w:t xml:space="preserve">473 to Sabine River </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150</w:t>
            </w:r>
          </w:p>
        </w:tc>
      </w:tr>
      <w:tr w:rsidR="00B10F6A" w:rsidRPr="006B6791"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lastRenderedPageBreak/>
              <w:t>* * *</w:t>
            </w:r>
          </w:p>
        </w:tc>
      </w:tr>
      <w:tr w:rsidR="00B10F6A" w:rsidRPr="006B6791"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10F6A" w:rsidRPr="006B6791" w:rsidRDefault="00B10F6A" w:rsidP="006F2FB4">
            <w:pPr>
              <w:widowControl w:val="0"/>
              <w:tabs>
                <w:tab w:val="left" w:pos="720"/>
              </w:tabs>
              <w:spacing w:line="480" w:lineRule="auto"/>
              <w:jc w:val="center"/>
              <w:rPr>
                <w:kern w:val="2"/>
                <w:szCs w:val="24"/>
              </w:rPr>
            </w:pPr>
            <w:r w:rsidRPr="006B6791">
              <w:rPr>
                <w:b/>
                <w:bCs/>
                <w:kern w:val="2"/>
                <w:szCs w:val="24"/>
              </w:rPr>
              <w:t>Terrebonne Basin (12)</w:t>
            </w:r>
          </w:p>
        </w:tc>
      </w:tr>
      <w:tr w:rsidR="00B10F6A" w:rsidRPr="006B6791" w:rsidTr="00D80FEF">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120103</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 xml:space="preserve">Bayou Choctaw—From Bayou </w:t>
            </w:r>
            <w:proofErr w:type="spellStart"/>
            <w:r w:rsidRPr="006B6791">
              <w:rPr>
                <w:kern w:val="2"/>
                <w:szCs w:val="24"/>
              </w:rPr>
              <w:t>Poydras</w:t>
            </w:r>
            <w:proofErr w:type="spellEnd"/>
            <w:r w:rsidRPr="006B6791">
              <w:rPr>
                <w:kern w:val="2"/>
                <w:szCs w:val="24"/>
              </w:rPr>
              <w:t xml:space="preserve"> to ICWW</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 Mar.-Nov.;</w:t>
            </w:r>
          </w:p>
          <w:p w:rsidR="00B10F6A" w:rsidRPr="006B6791" w:rsidRDefault="00B10F6A" w:rsidP="006F2FB4">
            <w:pPr>
              <w:widowControl w:val="0"/>
              <w:tabs>
                <w:tab w:val="left" w:pos="720"/>
              </w:tabs>
              <w:spacing w:line="480" w:lineRule="auto"/>
              <w:jc w:val="center"/>
              <w:rPr>
                <w:strike/>
                <w:kern w:val="2"/>
                <w:szCs w:val="24"/>
              </w:rPr>
            </w:pPr>
            <w:r w:rsidRPr="006B6791">
              <w:rPr>
                <w:kern w:val="2"/>
                <w:szCs w:val="24"/>
              </w:rPr>
              <w:t>5.0 Dec.-Feb.</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500</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120104</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 xml:space="preserve">Bayou Grosse </w:t>
            </w:r>
            <w:proofErr w:type="spellStart"/>
            <w:r w:rsidRPr="006B6791">
              <w:rPr>
                <w:kern w:val="2"/>
                <w:szCs w:val="24"/>
              </w:rPr>
              <w:t>Tete</w:t>
            </w:r>
            <w:proofErr w:type="spellEnd"/>
            <w:r w:rsidRPr="006B6791">
              <w:rPr>
                <w:kern w:val="2"/>
                <w:szCs w:val="24"/>
              </w:rPr>
              <w:t>—From headwaters to ICWW</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2.3 Mar.-Nov.;</w:t>
            </w:r>
          </w:p>
          <w:p w:rsidR="00B10F6A" w:rsidRPr="006B6791" w:rsidRDefault="00B10F6A" w:rsidP="006F2FB4">
            <w:pPr>
              <w:widowControl w:val="0"/>
              <w:tabs>
                <w:tab w:val="left" w:pos="720"/>
              </w:tabs>
              <w:spacing w:line="480" w:lineRule="auto"/>
              <w:jc w:val="center"/>
              <w:rPr>
                <w:strike/>
                <w:kern w:val="2"/>
                <w:szCs w:val="24"/>
              </w:rPr>
            </w:pPr>
            <w:r w:rsidRPr="006B6791">
              <w:rPr>
                <w:kern w:val="2"/>
                <w:szCs w:val="24"/>
              </w:rPr>
              <w:t>5.0 Dec.-Feb.</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200</w:t>
            </w:r>
          </w:p>
        </w:tc>
      </w:tr>
      <w:tr w:rsidR="00B10F6A" w:rsidRPr="006B6791"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120503</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 xml:space="preserve">Bayou Petit </w:t>
            </w:r>
            <w:proofErr w:type="spellStart"/>
            <w:r w:rsidRPr="006B6791">
              <w:rPr>
                <w:kern w:val="2"/>
                <w:szCs w:val="24"/>
              </w:rPr>
              <w:t>Caillou</w:t>
            </w:r>
            <w:proofErr w:type="spellEnd"/>
            <w:r w:rsidRPr="006B6791">
              <w:rPr>
                <w:kern w:val="2"/>
                <w:szCs w:val="24"/>
              </w:rPr>
              <w:t>—From Bayou Terrebonne to L</w:t>
            </w:r>
            <w:r w:rsidR="0004365F" w:rsidRPr="006B6791">
              <w:rPr>
                <w:kern w:val="2"/>
                <w:szCs w:val="24"/>
              </w:rPr>
              <w:t>a. Highway</w:t>
            </w:r>
            <w:r w:rsidR="006B6791" w:rsidRPr="006B6791">
              <w:rPr>
                <w:kern w:val="2"/>
                <w:szCs w:val="24"/>
              </w:rPr>
              <w:t xml:space="preserve"> </w:t>
            </w:r>
            <w:r w:rsidRPr="006B6791">
              <w:rPr>
                <w:kern w:val="2"/>
                <w:szCs w:val="24"/>
              </w:rPr>
              <w:t>24 bridge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500</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150</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3.8 April-Aug.;</w:t>
            </w:r>
          </w:p>
          <w:p w:rsidR="00B10F6A" w:rsidRPr="006B6791" w:rsidRDefault="00B10F6A" w:rsidP="006F2FB4">
            <w:pPr>
              <w:widowControl w:val="0"/>
              <w:tabs>
                <w:tab w:val="left" w:pos="720"/>
              </w:tabs>
              <w:spacing w:line="480" w:lineRule="auto"/>
              <w:jc w:val="center"/>
              <w:rPr>
                <w:strike/>
                <w:kern w:val="2"/>
                <w:szCs w:val="24"/>
              </w:rPr>
            </w:pPr>
            <w:r w:rsidRPr="006B6791">
              <w:rPr>
                <w:kern w:val="2"/>
                <w:szCs w:val="24"/>
              </w:rPr>
              <w:t>5.0 Sept.-Mar.</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1,000</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120504</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 xml:space="preserve">Bayou Petit </w:t>
            </w:r>
            <w:proofErr w:type="spellStart"/>
            <w:r w:rsidRPr="006B6791">
              <w:rPr>
                <w:kern w:val="2"/>
                <w:szCs w:val="24"/>
              </w:rPr>
              <w:t>Caillou</w:t>
            </w:r>
            <w:proofErr w:type="spellEnd"/>
            <w:r w:rsidRPr="006B6791">
              <w:rPr>
                <w:kern w:val="2"/>
                <w:szCs w:val="24"/>
              </w:rPr>
              <w:t>—From L</w:t>
            </w:r>
            <w:r w:rsidR="0004365F" w:rsidRPr="006B6791">
              <w:rPr>
                <w:kern w:val="2"/>
                <w:szCs w:val="24"/>
              </w:rPr>
              <w:t>a. Highway</w:t>
            </w:r>
            <w:r w:rsidR="006B6791" w:rsidRPr="006B6791">
              <w:rPr>
                <w:kern w:val="2"/>
                <w:szCs w:val="24"/>
              </w:rPr>
              <w:t xml:space="preserve"> </w:t>
            </w:r>
            <w:r w:rsidRPr="006B6791">
              <w:rPr>
                <w:kern w:val="2"/>
                <w:szCs w:val="24"/>
              </w:rPr>
              <w:t>24 bridge to Boudreaux Canal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3.8 April-Aug.;</w:t>
            </w:r>
          </w:p>
          <w:p w:rsidR="00B10F6A" w:rsidRPr="006B6791" w:rsidRDefault="00B10F6A" w:rsidP="006F2FB4">
            <w:pPr>
              <w:widowControl w:val="0"/>
              <w:tabs>
                <w:tab w:val="left" w:pos="720"/>
              </w:tabs>
              <w:spacing w:line="480" w:lineRule="auto"/>
              <w:jc w:val="center"/>
              <w:rPr>
                <w:strike/>
                <w:kern w:val="2"/>
                <w:szCs w:val="24"/>
              </w:rPr>
            </w:pPr>
            <w:r w:rsidRPr="006B6791">
              <w:rPr>
                <w:kern w:val="2"/>
                <w:szCs w:val="24"/>
              </w:rPr>
              <w:t>5.0 Sept.-Mar.</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w:t>
            </w:r>
          </w:p>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r>
      <w:tr w:rsidR="00B10F6A" w:rsidRPr="006B6791"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120507</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Bayou Chauvin—From ICWW to Lake Boudreaux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3.8 June-Aug.;</w:t>
            </w:r>
          </w:p>
          <w:p w:rsidR="00B10F6A" w:rsidRPr="006B6791" w:rsidRDefault="00B10F6A" w:rsidP="006F2FB4">
            <w:pPr>
              <w:widowControl w:val="0"/>
              <w:tabs>
                <w:tab w:val="left" w:pos="720"/>
              </w:tabs>
              <w:spacing w:line="480" w:lineRule="auto"/>
              <w:jc w:val="center"/>
              <w:rPr>
                <w:strike/>
                <w:kern w:val="2"/>
                <w:szCs w:val="24"/>
              </w:rPr>
            </w:pPr>
            <w:r w:rsidRPr="006B6791">
              <w:rPr>
                <w:kern w:val="2"/>
                <w:szCs w:val="24"/>
              </w:rPr>
              <w:t>4.0 Sept.-May</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r>
      <w:tr w:rsidR="00B10F6A" w:rsidRPr="006B6791"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120604</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Bayou Blue—From Company Canal to Grand Bayou Canal</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445</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105</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3.8 April-Aug.;</w:t>
            </w:r>
          </w:p>
          <w:p w:rsidR="00B10F6A" w:rsidRPr="006B6791" w:rsidRDefault="00B10F6A" w:rsidP="006F2FB4">
            <w:pPr>
              <w:widowControl w:val="0"/>
              <w:tabs>
                <w:tab w:val="left" w:pos="720"/>
              </w:tabs>
              <w:spacing w:line="480" w:lineRule="auto"/>
              <w:jc w:val="center"/>
              <w:rPr>
                <w:strike/>
                <w:kern w:val="2"/>
                <w:szCs w:val="24"/>
              </w:rPr>
            </w:pPr>
            <w:r w:rsidRPr="006B6791">
              <w:rPr>
                <w:kern w:val="2"/>
                <w:szCs w:val="24"/>
              </w:rPr>
              <w:t>5.0 Sept.-Mar.</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1,000</w:t>
            </w:r>
          </w:p>
        </w:tc>
      </w:tr>
      <w:tr w:rsidR="00B10F6A" w:rsidRPr="006B6791"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lastRenderedPageBreak/>
              <w:t>120705</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 xml:space="preserve">Houma Navigation Canal—From 1 mile south of Bayou Grand </w:t>
            </w:r>
            <w:proofErr w:type="spellStart"/>
            <w:r w:rsidRPr="006B6791">
              <w:rPr>
                <w:kern w:val="2"/>
                <w:szCs w:val="24"/>
              </w:rPr>
              <w:t>Caillou</w:t>
            </w:r>
            <w:proofErr w:type="spellEnd"/>
            <w:r w:rsidRPr="006B6791">
              <w:rPr>
                <w:kern w:val="2"/>
                <w:szCs w:val="24"/>
              </w:rPr>
              <w:t xml:space="preserve"> to Terrebonne Bay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3.8 June-Aug.;</w:t>
            </w:r>
          </w:p>
          <w:p w:rsidR="00B10F6A" w:rsidRPr="006B6791" w:rsidRDefault="00B10F6A" w:rsidP="006F2FB4">
            <w:pPr>
              <w:widowControl w:val="0"/>
              <w:tabs>
                <w:tab w:val="left" w:pos="720"/>
              </w:tabs>
              <w:spacing w:line="480" w:lineRule="auto"/>
              <w:jc w:val="center"/>
              <w:rPr>
                <w:strike/>
                <w:kern w:val="2"/>
                <w:szCs w:val="24"/>
              </w:rPr>
            </w:pPr>
            <w:r w:rsidRPr="006B6791">
              <w:rPr>
                <w:kern w:val="2"/>
                <w:szCs w:val="24"/>
              </w:rPr>
              <w:t>4.0 Sept.-May</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w:t>
            </w:r>
          </w:p>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r>
      <w:tr w:rsidR="00B10F6A" w:rsidRPr="006B6791"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r w:rsidR="00B10F6A" w:rsidRPr="006B679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rPr>
                <w:kern w:val="2"/>
                <w:szCs w:val="24"/>
              </w:rPr>
            </w:pPr>
            <w:r w:rsidRPr="006B6791">
              <w:rPr>
                <w:kern w:val="2"/>
                <w:szCs w:val="24"/>
              </w:rPr>
              <w:t>120709</w:t>
            </w:r>
          </w:p>
        </w:tc>
        <w:tc>
          <w:tcPr>
            <w:tcW w:w="2396" w:type="dxa"/>
            <w:tcBorders>
              <w:top w:val="single" w:sz="6" w:space="0" w:color="000000"/>
              <w:left w:val="single" w:sz="7" w:space="0" w:color="000000"/>
              <w:bottom w:val="single" w:sz="6" w:space="0" w:color="000000"/>
              <w:right w:val="single" w:sz="6" w:space="0" w:color="FFFFFF"/>
            </w:tcBorders>
          </w:tcPr>
          <w:p w:rsidR="00B10F6A" w:rsidRPr="006B6791" w:rsidRDefault="00B10F6A" w:rsidP="006B6791">
            <w:pPr>
              <w:widowControl w:val="0"/>
              <w:tabs>
                <w:tab w:val="left" w:pos="720"/>
              </w:tabs>
              <w:spacing w:line="480" w:lineRule="auto"/>
              <w:rPr>
                <w:kern w:val="2"/>
                <w:szCs w:val="24"/>
              </w:rPr>
            </w:pPr>
            <w:r w:rsidRPr="006B6791">
              <w:rPr>
                <w:kern w:val="2"/>
                <w:szCs w:val="24"/>
              </w:rPr>
              <w:t xml:space="preserve">Bayou Petit </w:t>
            </w:r>
            <w:proofErr w:type="spellStart"/>
            <w:r w:rsidRPr="006B6791">
              <w:rPr>
                <w:kern w:val="2"/>
                <w:szCs w:val="24"/>
              </w:rPr>
              <w:t>Caillou</w:t>
            </w:r>
            <w:proofErr w:type="spellEnd"/>
            <w:r w:rsidRPr="006B6791">
              <w:rPr>
                <w:kern w:val="2"/>
                <w:szCs w:val="24"/>
              </w:rPr>
              <w:t>—From Houma Navigation Canal to Terrebonne Bay</w:t>
            </w:r>
          </w:p>
        </w:tc>
        <w:tc>
          <w:tcPr>
            <w:tcW w:w="140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3.8 June-Aug.;</w:t>
            </w:r>
          </w:p>
          <w:p w:rsidR="00B10F6A" w:rsidRPr="006B6791" w:rsidRDefault="00B10F6A" w:rsidP="006F2FB4">
            <w:pPr>
              <w:widowControl w:val="0"/>
              <w:tabs>
                <w:tab w:val="left" w:pos="720"/>
              </w:tabs>
              <w:spacing w:line="480" w:lineRule="auto"/>
              <w:jc w:val="center"/>
              <w:rPr>
                <w:strike/>
                <w:kern w:val="2"/>
                <w:szCs w:val="24"/>
              </w:rPr>
            </w:pPr>
            <w:r w:rsidRPr="006B6791">
              <w:rPr>
                <w:kern w:val="2"/>
                <w:szCs w:val="24"/>
              </w:rPr>
              <w:t>4.0 Sept.-May</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4</w:t>
            </w:r>
          </w:p>
          <w:p w:rsidR="00B10F6A" w:rsidRPr="006B6791" w:rsidRDefault="00B10F6A" w:rsidP="006F2FB4">
            <w:pPr>
              <w:widowControl w:val="0"/>
              <w:tabs>
                <w:tab w:val="left" w:pos="720"/>
              </w:tabs>
              <w:spacing w:line="480" w:lineRule="auto"/>
              <w:jc w:val="center"/>
              <w:rPr>
                <w:kern w:val="2"/>
                <w:szCs w:val="24"/>
              </w:rPr>
            </w:pPr>
            <w:r w:rsidRPr="006B679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N/A</w:t>
            </w:r>
          </w:p>
        </w:tc>
      </w:tr>
      <w:tr w:rsidR="00B10F6A" w:rsidRPr="006B6791"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6B6791" w:rsidRDefault="00B10F6A" w:rsidP="006F2FB4">
            <w:pPr>
              <w:widowControl w:val="0"/>
              <w:tabs>
                <w:tab w:val="left" w:pos="720"/>
              </w:tabs>
              <w:spacing w:line="480" w:lineRule="auto"/>
              <w:jc w:val="center"/>
              <w:rPr>
                <w:kern w:val="2"/>
                <w:szCs w:val="24"/>
              </w:rPr>
            </w:pPr>
            <w:r w:rsidRPr="006B6791">
              <w:rPr>
                <w:kern w:val="2"/>
                <w:szCs w:val="24"/>
              </w:rPr>
              <w:t>* * *</w:t>
            </w:r>
          </w:p>
        </w:tc>
      </w:tr>
    </w:tbl>
    <w:p w:rsidR="00BF5F55" w:rsidRPr="006B6791" w:rsidRDefault="00BF5F55" w:rsidP="006F2FB4">
      <w:pPr>
        <w:widowControl w:val="0"/>
        <w:tabs>
          <w:tab w:val="left" w:pos="720"/>
        </w:tabs>
        <w:spacing w:line="480" w:lineRule="auto"/>
        <w:jc w:val="both"/>
        <w:rPr>
          <w:kern w:val="2"/>
          <w:szCs w:val="24"/>
        </w:rPr>
        <w:sectPr w:rsidR="00BF5F55" w:rsidRPr="006B6791" w:rsidSect="002E2DA4">
          <w:type w:val="continuous"/>
          <w:pgSz w:w="12240" w:h="15840" w:code="1"/>
          <w:pgMar w:top="1440" w:right="1440" w:bottom="1440" w:left="1440" w:header="720" w:footer="720" w:gutter="0"/>
          <w:cols w:space="720"/>
        </w:sectPr>
      </w:pPr>
    </w:p>
    <w:p w:rsidR="00BF5F55" w:rsidRPr="006B6791" w:rsidRDefault="00BF5F55"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6B6791">
        <w:rPr>
          <w:sz w:val="24"/>
          <w:szCs w:val="24"/>
        </w:rPr>
        <w:t>ENDNOTES:</w:t>
      </w:r>
    </w:p>
    <w:p w:rsidR="00BF5F55" w:rsidRPr="006B6791" w:rsidRDefault="00BF5F55" w:rsidP="006F2FB4">
      <w:pPr>
        <w:pStyle w:val="LACNote"/>
        <w:widowControl w:val="0"/>
        <w:tabs>
          <w:tab w:val="left" w:pos="720"/>
        </w:tabs>
        <w:spacing w:after="0" w:line="480" w:lineRule="auto"/>
        <w:ind w:left="1440" w:hanging="720"/>
        <w:rPr>
          <w:sz w:val="24"/>
          <w:szCs w:val="24"/>
        </w:rPr>
      </w:pPr>
      <w:r w:rsidRPr="006B6791">
        <w:rPr>
          <w:sz w:val="24"/>
          <w:szCs w:val="24"/>
        </w:rPr>
        <w:lastRenderedPageBreak/>
        <w:t>[1]</w:t>
      </w:r>
      <w:r w:rsidR="00E3349C" w:rsidRPr="006B6791">
        <w:rPr>
          <w:sz w:val="24"/>
          <w:szCs w:val="24"/>
        </w:rPr>
        <w:t>.</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Pr="006B6791">
        <w:rPr>
          <w:sz w:val="24"/>
          <w:szCs w:val="24"/>
        </w:rPr>
        <w:t>[4]</w:t>
      </w:r>
      <w:r w:rsidR="00E3349C" w:rsidRPr="006B6791">
        <w:rPr>
          <w:sz w:val="24"/>
          <w:szCs w:val="24"/>
        </w:rPr>
        <w:t>.</w:t>
      </w:r>
      <w:r w:rsidR="00D32A0F" w:rsidRPr="006B6791">
        <w:rPr>
          <w:sz w:val="24"/>
          <w:szCs w:val="24"/>
        </w:rPr>
        <w:tab/>
        <w:t>…</w:t>
      </w:r>
    </w:p>
    <w:p w:rsidR="00BF5F55" w:rsidRPr="006B6791" w:rsidRDefault="00BF5F55" w:rsidP="006F2FB4">
      <w:pPr>
        <w:pStyle w:val="LACNote"/>
        <w:widowControl w:val="0"/>
        <w:tabs>
          <w:tab w:val="left" w:pos="720"/>
        </w:tabs>
        <w:spacing w:after="0" w:line="480" w:lineRule="auto"/>
        <w:ind w:left="1440" w:hanging="720"/>
        <w:rPr>
          <w:sz w:val="24"/>
          <w:szCs w:val="24"/>
        </w:rPr>
      </w:pPr>
      <w:r w:rsidRPr="006B6791">
        <w:rPr>
          <w:sz w:val="24"/>
          <w:szCs w:val="24"/>
        </w:rPr>
        <w:t>[5]</w:t>
      </w:r>
      <w:r w:rsidRPr="006B6791">
        <w:rPr>
          <w:sz w:val="24"/>
          <w:szCs w:val="24"/>
        </w:rPr>
        <w:tab/>
        <w:t>Designated Naturally Dystrophic Waters Segment</w:t>
      </w:r>
      <w:r w:rsidR="00AE0B23" w:rsidRPr="006B6791">
        <w:rPr>
          <w:sz w:val="24"/>
          <w:szCs w:val="24"/>
        </w:rPr>
        <w:t>. T</w:t>
      </w:r>
      <w:r w:rsidRPr="006B6791">
        <w:rPr>
          <w:sz w:val="24"/>
          <w:szCs w:val="24"/>
        </w:rPr>
        <w:t>he following criteria are applicable:</w:t>
      </w:r>
    </w:p>
    <w:p w:rsidR="00BF5F55" w:rsidRPr="006B6791" w:rsidRDefault="009430AA" w:rsidP="00E3349C">
      <w:pPr>
        <w:pStyle w:val="LACNote"/>
        <w:widowControl w:val="0"/>
        <w:tabs>
          <w:tab w:val="left" w:pos="720"/>
        </w:tabs>
        <w:spacing w:after="0" w:line="480" w:lineRule="auto"/>
        <w:rPr>
          <w:sz w:val="24"/>
          <w:szCs w:val="24"/>
        </w:rPr>
      </w:pPr>
      <w:r w:rsidRPr="006B6791">
        <w:rPr>
          <w:sz w:val="24"/>
          <w:szCs w:val="24"/>
        </w:rPr>
        <w:tab/>
      </w:r>
      <w:r w:rsidR="00E3349C" w:rsidRPr="006B6791">
        <w:rPr>
          <w:sz w:val="24"/>
          <w:szCs w:val="24"/>
        </w:rPr>
        <w:t>[5].</w:t>
      </w:r>
      <w:r w:rsidR="00BF5F55" w:rsidRPr="006B6791">
        <w:rPr>
          <w:sz w:val="24"/>
          <w:szCs w:val="24"/>
        </w:rPr>
        <w:t>(a</w:t>
      </w:r>
      <w:r w:rsidR="00317430" w:rsidRPr="006B6791">
        <w:rPr>
          <w:sz w:val="24"/>
          <w:szCs w:val="24"/>
        </w:rPr>
        <w:t>)</w:t>
      </w:r>
      <w:r w:rsidR="00E3349C" w:rsidRPr="006B6791">
        <w:rPr>
          <w:sz w:val="24"/>
          <w:szCs w:val="24"/>
        </w:rPr>
        <w:t>.</w:t>
      </w:r>
      <w:r w:rsidR="00317430" w:rsidRPr="006B6791">
        <w:rPr>
          <w:sz w:val="24"/>
          <w:szCs w:val="24"/>
        </w:rPr>
        <w:t xml:space="preserve"> </w:t>
      </w:r>
      <w:r w:rsidR="00CA2CC5" w:rsidRPr="006B6791">
        <w:rPr>
          <w:sz w:val="24"/>
          <w:szCs w:val="24"/>
        </w:rPr>
        <w:t>—</w:t>
      </w:r>
      <w:r w:rsidR="00317430" w:rsidRPr="006B6791">
        <w:rPr>
          <w:sz w:val="24"/>
          <w:szCs w:val="24"/>
        </w:rPr>
        <w:t xml:space="preserve"> </w:t>
      </w:r>
      <w:r w:rsidR="00407422" w:rsidRPr="006B6791">
        <w:rPr>
          <w:sz w:val="24"/>
          <w:szCs w:val="24"/>
        </w:rPr>
        <w:t>[25]</w:t>
      </w:r>
      <w:r w:rsidR="00E3349C" w:rsidRPr="006B6791">
        <w:rPr>
          <w:sz w:val="24"/>
          <w:szCs w:val="24"/>
        </w:rPr>
        <w:t>.</w:t>
      </w:r>
      <w:r w:rsidR="00D32A0F" w:rsidRPr="006B6791">
        <w:rPr>
          <w:sz w:val="24"/>
          <w:szCs w:val="24"/>
        </w:rPr>
        <w:tab/>
        <w:t>…</w:t>
      </w:r>
    </w:p>
    <w:p w:rsidR="00BF5F55" w:rsidRPr="006B6791" w:rsidRDefault="00927408" w:rsidP="00D32A0F">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6B6791">
        <w:rPr>
          <w:sz w:val="24"/>
          <w:szCs w:val="24"/>
        </w:rPr>
        <w:tab/>
      </w:r>
      <w:r w:rsidR="00BF5F55" w:rsidRPr="006B6791">
        <w:rPr>
          <w:sz w:val="24"/>
          <w:szCs w:val="24"/>
        </w:rPr>
        <w:t>AUTHORITY NOTE:</w:t>
      </w:r>
      <w:r w:rsidR="00BF5F55" w:rsidRPr="006B6791">
        <w:rPr>
          <w:sz w:val="24"/>
          <w:szCs w:val="24"/>
        </w:rPr>
        <w:tab/>
        <w:t>Promulgated in accordance with R.S. 30:2074(B)(1).</w:t>
      </w:r>
    </w:p>
    <w:p w:rsidR="00C74A44" w:rsidRPr="006B6791" w:rsidRDefault="00927408" w:rsidP="00D32A0F">
      <w:pPr>
        <w:widowControl w:val="0"/>
        <w:tabs>
          <w:tab w:val="left" w:pos="288"/>
        </w:tabs>
        <w:rPr>
          <w:szCs w:val="24"/>
        </w:rPr>
      </w:pPr>
      <w:r w:rsidRPr="006B6791">
        <w:rPr>
          <w:szCs w:val="24"/>
        </w:rPr>
        <w:tab/>
      </w:r>
      <w:r w:rsidR="00BF5F55" w:rsidRPr="006B6791">
        <w:rPr>
          <w:szCs w:val="24"/>
        </w:rPr>
        <w:t>HISTORICAL NOTE:</w:t>
      </w:r>
      <w:r w:rsidR="00BF5F55" w:rsidRPr="006B6791">
        <w:rPr>
          <w:szCs w:val="24"/>
        </w:rPr>
        <w:tab/>
        <w:t>Promulgated by the Department of Environmental Quality, Office of Water Resources, LR 15:738 (September 1989), amended LR 17:264 (March 1991), LR 20:431 (April 1994), LR 20:883 (August 1994), LR 21:683 (July 1995), LR 22:1130 (November 1996), LR 24:1926 (October 1998), amended by the Office of Environmental Assessment, Environmental Planning Division, LR 25:2405 (December 1999), LR 27:289 (March 2001), LR 28:462 (March 2002), LR 28:1762 (August 2002), LR 29:1814, 1817 (September 2003), LR 30:1474 (July 2004), amended by the Office of Environmental Assessment, LR 30:2468 (November 2004), LR 31:918, 921 (April 2005), amended by the Office of the Secretary, Legal Affairs Division, LR 32:815, 816, 817 (May 2006), LR 33:832 (May 2007), LR 34:1901 (September 2008), LR 35:446 (March 2009), repromulgated LR 35:655 (April 2009), amended LR 36:2276 (October 2010) amended by the Office of the Secretary, Legal Division, LR 41:2603 (December 2015), LR 42:737 (May 2016)</w:t>
      </w:r>
      <w:r w:rsidR="004729AD" w:rsidRPr="006B6791">
        <w:rPr>
          <w:szCs w:val="24"/>
        </w:rPr>
        <w:t xml:space="preserve">, </w:t>
      </w:r>
      <w:r w:rsidR="00F82CB2" w:rsidRPr="006B6791">
        <w:rPr>
          <w:szCs w:val="24"/>
        </w:rPr>
        <w:t>amended by the Office of the Secretary, Legal Affairs and Criminal Investigation</w:t>
      </w:r>
      <w:r w:rsidR="00D32A0F" w:rsidRPr="006B6791">
        <w:rPr>
          <w:szCs w:val="24"/>
        </w:rPr>
        <w:t>s</w:t>
      </w:r>
      <w:r w:rsidR="00F82CB2" w:rsidRPr="006B6791">
        <w:rPr>
          <w:szCs w:val="24"/>
        </w:rPr>
        <w:t xml:space="preserve"> Division, </w:t>
      </w:r>
      <w:r w:rsidR="004729AD" w:rsidRPr="006B6791">
        <w:rPr>
          <w:szCs w:val="24"/>
        </w:rPr>
        <w:t xml:space="preserve">LR </w:t>
      </w:r>
      <w:r w:rsidR="0004365F" w:rsidRPr="006B6791">
        <w:rPr>
          <w:szCs w:val="24"/>
        </w:rPr>
        <w:t xml:space="preserve">45:1178 (September 2019), LR </w:t>
      </w:r>
      <w:r w:rsidR="004729AD" w:rsidRPr="006B6791">
        <w:rPr>
          <w:szCs w:val="24"/>
        </w:rPr>
        <w:t>4</w:t>
      </w:r>
      <w:r w:rsidR="00D32A0F" w:rsidRPr="006B6791">
        <w:rPr>
          <w:szCs w:val="24"/>
        </w:rPr>
        <w:t>6</w:t>
      </w:r>
      <w:r w:rsidR="004729AD" w:rsidRPr="006B6791">
        <w:rPr>
          <w:szCs w:val="24"/>
        </w:rPr>
        <w:t>:</w:t>
      </w:r>
    </w:p>
    <w:sectPr w:rsidR="00C74A44" w:rsidRPr="006B6791" w:rsidSect="002E2DA4">
      <w:headerReference w:type="even" r:id="rId14"/>
      <w:head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1E2" w:rsidRDefault="00D861E2" w:rsidP="00BC1CBB">
      <w:r>
        <w:separator/>
      </w:r>
    </w:p>
  </w:endnote>
  <w:endnote w:type="continuationSeparator" w:id="0">
    <w:p w:rsidR="00D861E2" w:rsidRDefault="00D861E2" w:rsidP="00BC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226188"/>
      <w:docPartObj>
        <w:docPartGallery w:val="Page Numbers (Bottom of Page)"/>
        <w:docPartUnique/>
      </w:docPartObj>
    </w:sdtPr>
    <w:sdtEndPr>
      <w:rPr>
        <w:noProof/>
        <w:sz w:val="22"/>
        <w:szCs w:val="22"/>
      </w:rPr>
    </w:sdtEndPr>
    <w:sdtContent>
      <w:p w:rsidR="00D861E2" w:rsidRPr="009B0582" w:rsidRDefault="00D861E2">
        <w:pPr>
          <w:pStyle w:val="Footer"/>
          <w:jc w:val="center"/>
          <w:rPr>
            <w:sz w:val="22"/>
            <w:szCs w:val="22"/>
          </w:rPr>
        </w:pPr>
        <w:r w:rsidRPr="009B0582">
          <w:rPr>
            <w:sz w:val="22"/>
            <w:szCs w:val="22"/>
          </w:rPr>
          <w:fldChar w:fldCharType="begin"/>
        </w:r>
        <w:r w:rsidRPr="009B0582">
          <w:rPr>
            <w:sz w:val="22"/>
            <w:szCs w:val="22"/>
          </w:rPr>
          <w:instrText xml:space="preserve"> PAGE   \* MERGEFORMAT </w:instrText>
        </w:r>
        <w:r w:rsidRPr="009B0582">
          <w:rPr>
            <w:sz w:val="22"/>
            <w:szCs w:val="22"/>
          </w:rPr>
          <w:fldChar w:fldCharType="separate"/>
        </w:r>
        <w:r w:rsidR="00305F69">
          <w:rPr>
            <w:noProof/>
            <w:sz w:val="22"/>
            <w:szCs w:val="22"/>
          </w:rPr>
          <w:t>20</w:t>
        </w:r>
        <w:r w:rsidRPr="009B0582">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962328"/>
      <w:docPartObj>
        <w:docPartGallery w:val="Page Numbers (Bottom of Page)"/>
        <w:docPartUnique/>
      </w:docPartObj>
    </w:sdtPr>
    <w:sdtEndPr>
      <w:rPr>
        <w:noProof/>
      </w:rPr>
    </w:sdtEndPr>
    <w:sdtContent>
      <w:p w:rsidR="00D861E2" w:rsidRDefault="00D861E2">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1E2" w:rsidRDefault="00D861E2" w:rsidP="00BC1CBB">
      <w:r>
        <w:separator/>
      </w:r>
    </w:p>
  </w:footnote>
  <w:footnote w:type="continuationSeparator" w:id="0">
    <w:p w:rsidR="00D861E2" w:rsidRDefault="00D861E2" w:rsidP="00BC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E2" w:rsidRPr="009B0582" w:rsidRDefault="004B4EA6" w:rsidP="00C42D76">
    <w:pPr>
      <w:pStyle w:val="Header"/>
      <w:tabs>
        <w:tab w:val="clear" w:pos="4320"/>
        <w:tab w:val="clear" w:pos="8640"/>
        <w:tab w:val="left" w:pos="8496"/>
      </w:tabs>
      <w:rPr>
        <w:sz w:val="22"/>
        <w:szCs w:val="22"/>
      </w:rPr>
    </w:pPr>
    <w:r w:rsidRPr="004B4EA6">
      <w:rPr>
        <w:sz w:val="22"/>
        <w:szCs w:val="22"/>
        <w:highlight w:val="yellow"/>
      </w:rPr>
      <w:t>WQ097S with substantive changes highlighted in yellow</w:t>
    </w:r>
    <w:r w:rsidR="00D861E2">
      <w:rPr>
        <w:sz w:val="22"/>
        <w:szCs w:val="22"/>
      </w:rPr>
      <w:tab/>
      <w:t>WQ097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E2" w:rsidRDefault="00D861E2" w:rsidP="00BC1CBB">
    <w:pPr>
      <w:pStyle w:val="Header"/>
      <w:tabs>
        <w:tab w:val="clear" w:pos="4320"/>
        <w:tab w:val="clear" w:pos="8640"/>
        <w:tab w:val="left" w:pos="9360"/>
      </w:tabs>
    </w:pPr>
    <w:r>
      <w:t>FISCAL OFFICE DRAFT/DATE</w:t>
    </w:r>
    <w:r>
      <w:tab/>
      <w:t>WQXXX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E2" w:rsidRDefault="00D861E2">
    <w:pPr>
      <w:pStyle w:val="Header"/>
      <w:jc w:val="center"/>
      <w:rPr>
        <w:caps/>
        <w:kern w:val="2"/>
      </w:rPr>
    </w:pPr>
    <w:r>
      <w:rPr>
        <w:kern w:val="2"/>
      </w:rPr>
      <w:t>Title 33, Part IX, Subpart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E2" w:rsidRPr="00D047D9" w:rsidRDefault="00D861E2" w:rsidP="00D047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E2" w:rsidRDefault="00D861E2">
    <w:pPr>
      <w:pStyle w:val="Header"/>
      <w:jc w:val="center"/>
      <w:rPr>
        <w:caps/>
        <w:kern w:val="2"/>
      </w:rPr>
    </w:pPr>
    <w:r>
      <w:rPr>
        <w:kern w:val="2"/>
      </w:rPr>
      <w:t>Title 33, Part IX, Subpart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E2" w:rsidRPr="00D047D9" w:rsidRDefault="00D861E2" w:rsidP="00D04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087A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CD74CE"/>
    <w:multiLevelType w:val="hybridMultilevel"/>
    <w:tmpl w:val="ED7072BC"/>
    <w:lvl w:ilvl="0" w:tplc="72A45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091DFE"/>
    <w:multiLevelType w:val="multilevel"/>
    <w:tmpl w:val="00982DF4"/>
    <w:lvl w:ilvl="0">
      <w:start w:val="1"/>
      <w:numFmt w:val="lowerLetter"/>
      <w:lvlText w:val="%1."/>
      <w:lvlJc w:val="left"/>
      <w:pPr>
        <w:tabs>
          <w:tab w:val="num" w:pos="1447"/>
        </w:tabs>
        <w:ind w:left="1447" w:hanging="900"/>
      </w:pPr>
      <w:rPr>
        <w:rFonts w:hint="default"/>
      </w:r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3" w15:restartNumberingAfterBreak="0">
    <w:nsid w:val="1DCD49FA"/>
    <w:multiLevelType w:val="hybridMultilevel"/>
    <w:tmpl w:val="3932B27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0A7D52"/>
    <w:multiLevelType w:val="hybridMultilevel"/>
    <w:tmpl w:val="6A98E82E"/>
    <w:lvl w:ilvl="0" w:tplc="B2EA60F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92551D"/>
    <w:multiLevelType w:val="hybridMultilevel"/>
    <w:tmpl w:val="25B881AA"/>
    <w:lvl w:ilvl="0" w:tplc="FF2AA1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A82FD2"/>
    <w:multiLevelType w:val="hybridMultilevel"/>
    <w:tmpl w:val="19E028EC"/>
    <w:lvl w:ilvl="0" w:tplc="47AE7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173955"/>
    <w:multiLevelType w:val="hybridMultilevel"/>
    <w:tmpl w:val="8286AC14"/>
    <w:lvl w:ilvl="0" w:tplc="0E484506">
      <w:start w:val="10"/>
      <w:numFmt w:val="lowerLetter"/>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FF628C1"/>
    <w:multiLevelType w:val="hybridMultilevel"/>
    <w:tmpl w:val="5D367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A53B8"/>
    <w:multiLevelType w:val="hybridMultilevel"/>
    <w:tmpl w:val="B0E2520E"/>
    <w:lvl w:ilvl="0" w:tplc="B25016E4">
      <w:start w:val="2"/>
      <w:numFmt w:val="upperRoman"/>
      <w:lvlText w:val="%1."/>
      <w:lvlJc w:val="left"/>
      <w:pPr>
        <w:tabs>
          <w:tab w:val="num" w:pos="907"/>
        </w:tabs>
        <w:ind w:left="907" w:hanging="72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0" w15:restartNumberingAfterBreak="0">
    <w:nsid w:val="36732B36"/>
    <w:multiLevelType w:val="singleLevel"/>
    <w:tmpl w:val="96FA9F1C"/>
    <w:lvl w:ilvl="0">
      <w:start w:val="5363"/>
      <w:numFmt w:val="decimal"/>
      <w:pStyle w:val="Heading7"/>
      <w:lvlText w:val="%1"/>
      <w:lvlJc w:val="left"/>
      <w:pPr>
        <w:tabs>
          <w:tab w:val="num" w:pos="600"/>
        </w:tabs>
        <w:ind w:left="600" w:hanging="600"/>
      </w:pPr>
      <w:rPr>
        <w:rFonts w:hint="default"/>
      </w:rPr>
    </w:lvl>
  </w:abstractNum>
  <w:abstractNum w:abstractNumId="11" w15:restartNumberingAfterBreak="0">
    <w:nsid w:val="37753012"/>
    <w:multiLevelType w:val="hybridMultilevel"/>
    <w:tmpl w:val="3F3893F6"/>
    <w:lvl w:ilvl="0" w:tplc="864CB55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F837B4"/>
    <w:multiLevelType w:val="singleLevel"/>
    <w:tmpl w:val="BDCCE002"/>
    <w:lvl w:ilvl="0">
      <w:start w:val="1"/>
      <w:numFmt w:val="upperLetter"/>
      <w:pStyle w:val="Heading2"/>
      <w:lvlText w:val="%1."/>
      <w:lvlJc w:val="left"/>
      <w:pPr>
        <w:tabs>
          <w:tab w:val="num" w:pos="1125"/>
        </w:tabs>
        <w:ind w:left="1125" w:hanging="405"/>
      </w:pPr>
      <w:rPr>
        <w:rFonts w:hint="default"/>
      </w:rPr>
    </w:lvl>
  </w:abstractNum>
  <w:abstractNum w:abstractNumId="13" w15:restartNumberingAfterBreak="0">
    <w:nsid w:val="3A574D9D"/>
    <w:multiLevelType w:val="hybridMultilevel"/>
    <w:tmpl w:val="00982DF4"/>
    <w:lvl w:ilvl="0" w:tplc="88BC156A">
      <w:start w:val="1"/>
      <w:numFmt w:val="lowerLetter"/>
      <w:lvlText w:val="%1."/>
      <w:lvlJc w:val="left"/>
      <w:pPr>
        <w:tabs>
          <w:tab w:val="num" w:pos="1447"/>
        </w:tabs>
        <w:ind w:left="1447" w:hanging="90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4" w15:restartNumberingAfterBreak="0">
    <w:nsid w:val="3B1D0519"/>
    <w:multiLevelType w:val="hybridMultilevel"/>
    <w:tmpl w:val="A138796C"/>
    <w:lvl w:ilvl="0" w:tplc="3A0EB86C">
      <w:start w:val="1"/>
      <w:numFmt w:val="upperLetter"/>
      <w:lvlText w:val="%1."/>
      <w:lvlJc w:val="left"/>
      <w:pPr>
        <w:ind w:left="727" w:hanging="54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5" w15:restartNumberingAfterBreak="0">
    <w:nsid w:val="3BF60366"/>
    <w:multiLevelType w:val="hybridMultilevel"/>
    <w:tmpl w:val="390CF390"/>
    <w:lvl w:ilvl="0" w:tplc="3148FF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366D46"/>
    <w:multiLevelType w:val="hybridMultilevel"/>
    <w:tmpl w:val="A5A41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666DF7"/>
    <w:multiLevelType w:val="hybridMultilevel"/>
    <w:tmpl w:val="4D78464A"/>
    <w:lvl w:ilvl="0" w:tplc="50EA7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314A6D"/>
    <w:multiLevelType w:val="hybridMultilevel"/>
    <w:tmpl w:val="04269544"/>
    <w:lvl w:ilvl="0" w:tplc="F662A784">
      <w:start w:val="1"/>
      <w:numFmt w:val="lowerRoman"/>
      <w:lvlText w:val="%1."/>
      <w:lvlJc w:val="left"/>
      <w:pPr>
        <w:tabs>
          <w:tab w:val="num" w:pos="1395"/>
        </w:tabs>
        <w:ind w:left="1395" w:hanging="72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9" w15:restartNumberingAfterBreak="0">
    <w:nsid w:val="55060EEA"/>
    <w:multiLevelType w:val="hybridMultilevel"/>
    <w:tmpl w:val="6B44AB70"/>
    <w:lvl w:ilvl="0" w:tplc="DF30EF3C">
      <w:start w:val="8"/>
      <w:numFmt w:val="lowerRoman"/>
      <w:lvlText w:val="%1."/>
      <w:lvlJc w:val="left"/>
      <w:pPr>
        <w:tabs>
          <w:tab w:val="num" w:pos="2174"/>
        </w:tabs>
        <w:ind w:left="2174" w:hanging="720"/>
      </w:pPr>
      <w:rPr>
        <w:rFonts w:hint="default"/>
      </w:rPr>
    </w:lvl>
    <w:lvl w:ilvl="1" w:tplc="04090019" w:tentative="1">
      <w:start w:val="1"/>
      <w:numFmt w:val="lowerLetter"/>
      <w:lvlText w:val="%2."/>
      <w:lvlJc w:val="left"/>
      <w:pPr>
        <w:tabs>
          <w:tab w:val="num" w:pos="2534"/>
        </w:tabs>
        <w:ind w:left="2534" w:hanging="360"/>
      </w:pPr>
    </w:lvl>
    <w:lvl w:ilvl="2" w:tplc="0409001B" w:tentative="1">
      <w:start w:val="1"/>
      <w:numFmt w:val="lowerRoman"/>
      <w:lvlText w:val="%3."/>
      <w:lvlJc w:val="right"/>
      <w:pPr>
        <w:tabs>
          <w:tab w:val="num" w:pos="3254"/>
        </w:tabs>
        <w:ind w:left="3254" w:hanging="180"/>
      </w:pPr>
    </w:lvl>
    <w:lvl w:ilvl="3" w:tplc="0409000F" w:tentative="1">
      <w:start w:val="1"/>
      <w:numFmt w:val="decimal"/>
      <w:lvlText w:val="%4."/>
      <w:lvlJc w:val="left"/>
      <w:pPr>
        <w:tabs>
          <w:tab w:val="num" w:pos="3974"/>
        </w:tabs>
        <w:ind w:left="3974" w:hanging="360"/>
      </w:pPr>
    </w:lvl>
    <w:lvl w:ilvl="4" w:tplc="04090019" w:tentative="1">
      <w:start w:val="1"/>
      <w:numFmt w:val="lowerLetter"/>
      <w:lvlText w:val="%5."/>
      <w:lvlJc w:val="left"/>
      <w:pPr>
        <w:tabs>
          <w:tab w:val="num" w:pos="4694"/>
        </w:tabs>
        <w:ind w:left="4694" w:hanging="360"/>
      </w:pPr>
    </w:lvl>
    <w:lvl w:ilvl="5" w:tplc="0409001B" w:tentative="1">
      <w:start w:val="1"/>
      <w:numFmt w:val="lowerRoman"/>
      <w:lvlText w:val="%6."/>
      <w:lvlJc w:val="right"/>
      <w:pPr>
        <w:tabs>
          <w:tab w:val="num" w:pos="5414"/>
        </w:tabs>
        <w:ind w:left="5414" w:hanging="180"/>
      </w:pPr>
    </w:lvl>
    <w:lvl w:ilvl="6" w:tplc="0409000F" w:tentative="1">
      <w:start w:val="1"/>
      <w:numFmt w:val="decimal"/>
      <w:lvlText w:val="%7."/>
      <w:lvlJc w:val="left"/>
      <w:pPr>
        <w:tabs>
          <w:tab w:val="num" w:pos="6134"/>
        </w:tabs>
        <w:ind w:left="6134" w:hanging="360"/>
      </w:pPr>
    </w:lvl>
    <w:lvl w:ilvl="7" w:tplc="04090019" w:tentative="1">
      <w:start w:val="1"/>
      <w:numFmt w:val="lowerLetter"/>
      <w:lvlText w:val="%8."/>
      <w:lvlJc w:val="left"/>
      <w:pPr>
        <w:tabs>
          <w:tab w:val="num" w:pos="6854"/>
        </w:tabs>
        <w:ind w:left="6854" w:hanging="360"/>
      </w:pPr>
    </w:lvl>
    <w:lvl w:ilvl="8" w:tplc="0409001B" w:tentative="1">
      <w:start w:val="1"/>
      <w:numFmt w:val="lowerRoman"/>
      <w:lvlText w:val="%9."/>
      <w:lvlJc w:val="right"/>
      <w:pPr>
        <w:tabs>
          <w:tab w:val="num" w:pos="7574"/>
        </w:tabs>
        <w:ind w:left="7574" w:hanging="180"/>
      </w:pPr>
    </w:lvl>
  </w:abstractNum>
  <w:abstractNum w:abstractNumId="20" w15:restartNumberingAfterBreak="0">
    <w:nsid w:val="55C76A23"/>
    <w:multiLevelType w:val="singleLevel"/>
    <w:tmpl w:val="4EEC2ADE"/>
    <w:lvl w:ilvl="0">
      <w:start w:val="1"/>
      <w:numFmt w:val="upperLetter"/>
      <w:pStyle w:val="Heading4"/>
      <w:lvlText w:val="%1."/>
      <w:lvlJc w:val="left"/>
      <w:pPr>
        <w:tabs>
          <w:tab w:val="num" w:pos="1005"/>
        </w:tabs>
        <w:ind w:left="1005" w:hanging="405"/>
      </w:pPr>
      <w:rPr>
        <w:rFonts w:hint="default"/>
      </w:rPr>
    </w:lvl>
  </w:abstractNum>
  <w:abstractNum w:abstractNumId="21" w15:restartNumberingAfterBreak="0">
    <w:nsid w:val="58C66E47"/>
    <w:multiLevelType w:val="hybridMultilevel"/>
    <w:tmpl w:val="6A1C1B10"/>
    <w:lvl w:ilvl="0" w:tplc="8E7CA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54087D"/>
    <w:multiLevelType w:val="hybridMultilevel"/>
    <w:tmpl w:val="2B8872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954747"/>
    <w:multiLevelType w:val="hybridMultilevel"/>
    <w:tmpl w:val="3EC0AF24"/>
    <w:lvl w:ilvl="0" w:tplc="AA727BD6">
      <w:start w:val="1"/>
      <w:numFmt w:val="lowerLetter"/>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4" w15:restartNumberingAfterBreak="0">
    <w:nsid w:val="5EA77CD7"/>
    <w:multiLevelType w:val="hybridMultilevel"/>
    <w:tmpl w:val="58181B44"/>
    <w:lvl w:ilvl="0" w:tplc="94786B8C">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5" w15:restartNumberingAfterBreak="0">
    <w:nsid w:val="60DC1ADD"/>
    <w:multiLevelType w:val="hybridMultilevel"/>
    <w:tmpl w:val="70E0B422"/>
    <w:lvl w:ilvl="0" w:tplc="0346F8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2E0685"/>
    <w:multiLevelType w:val="hybridMultilevel"/>
    <w:tmpl w:val="D83C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5214B"/>
    <w:multiLevelType w:val="hybridMultilevel"/>
    <w:tmpl w:val="5028A838"/>
    <w:lvl w:ilvl="0" w:tplc="C966EBB0">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AC78FE"/>
    <w:multiLevelType w:val="hybridMultilevel"/>
    <w:tmpl w:val="D39CBC5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0"/>
  </w:num>
  <w:num w:numId="4">
    <w:abstractNumId w:val="12"/>
  </w:num>
  <w:num w:numId="5">
    <w:abstractNumId w:val="13"/>
  </w:num>
  <w:num w:numId="6">
    <w:abstractNumId w:val="9"/>
  </w:num>
  <w:num w:numId="7">
    <w:abstractNumId w:val="7"/>
  </w:num>
  <w:num w:numId="8">
    <w:abstractNumId w:val="23"/>
  </w:num>
  <w:num w:numId="9">
    <w:abstractNumId w:val="25"/>
  </w:num>
  <w:num w:numId="10">
    <w:abstractNumId w:val="18"/>
  </w:num>
  <w:num w:numId="11">
    <w:abstractNumId w:val="27"/>
  </w:num>
  <w:num w:numId="12">
    <w:abstractNumId w:val="3"/>
  </w:num>
  <w:num w:numId="13">
    <w:abstractNumId w:val="4"/>
  </w:num>
  <w:num w:numId="14">
    <w:abstractNumId w:val="22"/>
  </w:num>
  <w:num w:numId="15">
    <w:abstractNumId w:val="2"/>
  </w:num>
  <w:num w:numId="16">
    <w:abstractNumId w:val="16"/>
  </w:num>
  <w:num w:numId="17">
    <w:abstractNumId w:val="26"/>
  </w:num>
  <w:num w:numId="18">
    <w:abstractNumId w:val="19"/>
  </w:num>
  <w:num w:numId="19">
    <w:abstractNumId w:val="24"/>
  </w:num>
  <w:num w:numId="20">
    <w:abstractNumId w:val="5"/>
  </w:num>
  <w:num w:numId="21">
    <w:abstractNumId w:val="14"/>
  </w:num>
  <w:num w:numId="22">
    <w:abstractNumId w:val="11"/>
  </w:num>
  <w:num w:numId="23">
    <w:abstractNumId w:val="17"/>
  </w:num>
  <w:num w:numId="24">
    <w:abstractNumId w:val="28"/>
  </w:num>
  <w:num w:numId="25">
    <w:abstractNumId w:val="1"/>
  </w:num>
  <w:num w:numId="26">
    <w:abstractNumId w:val="21"/>
  </w:num>
  <w:num w:numId="27">
    <w:abstractNumId w:val="15"/>
  </w:num>
  <w:num w:numId="28">
    <w:abstractNumId w:val="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55"/>
    <w:rsid w:val="00001764"/>
    <w:rsid w:val="000031E9"/>
    <w:rsid w:val="00004ADE"/>
    <w:rsid w:val="00015593"/>
    <w:rsid w:val="00023FAB"/>
    <w:rsid w:val="000252B2"/>
    <w:rsid w:val="00027548"/>
    <w:rsid w:val="00031149"/>
    <w:rsid w:val="00031B6F"/>
    <w:rsid w:val="00031D5A"/>
    <w:rsid w:val="00034385"/>
    <w:rsid w:val="000405D3"/>
    <w:rsid w:val="0004222F"/>
    <w:rsid w:val="00042ACF"/>
    <w:rsid w:val="0004365F"/>
    <w:rsid w:val="00047954"/>
    <w:rsid w:val="000506B0"/>
    <w:rsid w:val="000637B8"/>
    <w:rsid w:val="00066FAE"/>
    <w:rsid w:val="00070D05"/>
    <w:rsid w:val="0008514C"/>
    <w:rsid w:val="000977A5"/>
    <w:rsid w:val="00097836"/>
    <w:rsid w:val="000B2BB7"/>
    <w:rsid w:val="000B2EA4"/>
    <w:rsid w:val="000C21BF"/>
    <w:rsid w:val="000D40B5"/>
    <w:rsid w:val="000D5CBA"/>
    <w:rsid w:val="000E051A"/>
    <w:rsid w:val="000E57F7"/>
    <w:rsid w:val="000F0BE3"/>
    <w:rsid w:val="000F33FC"/>
    <w:rsid w:val="000F56E2"/>
    <w:rsid w:val="000F5BA1"/>
    <w:rsid w:val="000F61ED"/>
    <w:rsid w:val="00111B9D"/>
    <w:rsid w:val="001170D5"/>
    <w:rsid w:val="001170F5"/>
    <w:rsid w:val="00117277"/>
    <w:rsid w:val="00120154"/>
    <w:rsid w:val="0013498B"/>
    <w:rsid w:val="00135BF0"/>
    <w:rsid w:val="00137A2F"/>
    <w:rsid w:val="001408DD"/>
    <w:rsid w:val="001441C3"/>
    <w:rsid w:val="0014653E"/>
    <w:rsid w:val="00152037"/>
    <w:rsid w:val="00156C63"/>
    <w:rsid w:val="0017172E"/>
    <w:rsid w:val="00183D6A"/>
    <w:rsid w:val="00184987"/>
    <w:rsid w:val="00185F34"/>
    <w:rsid w:val="00190494"/>
    <w:rsid w:val="00190944"/>
    <w:rsid w:val="001A79CB"/>
    <w:rsid w:val="001A7F4D"/>
    <w:rsid w:val="001B3A6E"/>
    <w:rsid w:val="001B40E3"/>
    <w:rsid w:val="001C2605"/>
    <w:rsid w:val="001C6F1B"/>
    <w:rsid w:val="001D4866"/>
    <w:rsid w:val="001D769F"/>
    <w:rsid w:val="001E1008"/>
    <w:rsid w:val="001E3B8E"/>
    <w:rsid w:val="001E3E05"/>
    <w:rsid w:val="001E6230"/>
    <w:rsid w:val="001F562D"/>
    <w:rsid w:val="001F5AFF"/>
    <w:rsid w:val="002078D7"/>
    <w:rsid w:val="00207AB4"/>
    <w:rsid w:val="00214EE8"/>
    <w:rsid w:val="002164B0"/>
    <w:rsid w:val="00222D92"/>
    <w:rsid w:val="00225121"/>
    <w:rsid w:val="00226A90"/>
    <w:rsid w:val="002277F0"/>
    <w:rsid w:val="00233BF1"/>
    <w:rsid w:val="002344E7"/>
    <w:rsid w:val="00236E1F"/>
    <w:rsid w:val="00243171"/>
    <w:rsid w:val="00245F40"/>
    <w:rsid w:val="002526D6"/>
    <w:rsid w:val="002574A9"/>
    <w:rsid w:val="00264F8B"/>
    <w:rsid w:val="002652C8"/>
    <w:rsid w:val="00275780"/>
    <w:rsid w:val="00282E1B"/>
    <w:rsid w:val="00285FF7"/>
    <w:rsid w:val="00287B60"/>
    <w:rsid w:val="00290D53"/>
    <w:rsid w:val="00291706"/>
    <w:rsid w:val="00292421"/>
    <w:rsid w:val="002931FB"/>
    <w:rsid w:val="00295FFE"/>
    <w:rsid w:val="00297584"/>
    <w:rsid w:val="002A046D"/>
    <w:rsid w:val="002A2B56"/>
    <w:rsid w:val="002A2D4E"/>
    <w:rsid w:val="002B678A"/>
    <w:rsid w:val="002C36AF"/>
    <w:rsid w:val="002C5582"/>
    <w:rsid w:val="002C7771"/>
    <w:rsid w:val="002D1C66"/>
    <w:rsid w:val="002D53E9"/>
    <w:rsid w:val="002D5BA7"/>
    <w:rsid w:val="002E1EDC"/>
    <w:rsid w:val="002E2821"/>
    <w:rsid w:val="002E2DA4"/>
    <w:rsid w:val="002E4C93"/>
    <w:rsid w:val="002E56BE"/>
    <w:rsid w:val="002F4A8B"/>
    <w:rsid w:val="002F77A5"/>
    <w:rsid w:val="0030049A"/>
    <w:rsid w:val="003006CA"/>
    <w:rsid w:val="00303576"/>
    <w:rsid w:val="003042C4"/>
    <w:rsid w:val="00305F69"/>
    <w:rsid w:val="003119C3"/>
    <w:rsid w:val="00313E31"/>
    <w:rsid w:val="0031539A"/>
    <w:rsid w:val="003157A0"/>
    <w:rsid w:val="00317430"/>
    <w:rsid w:val="003205E7"/>
    <w:rsid w:val="0032155F"/>
    <w:rsid w:val="00323C1A"/>
    <w:rsid w:val="00327C56"/>
    <w:rsid w:val="00332D40"/>
    <w:rsid w:val="00341608"/>
    <w:rsid w:val="00341D37"/>
    <w:rsid w:val="0034441C"/>
    <w:rsid w:val="003477A8"/>
    <w:rsid w:val="003510AD"/>
    <w:rsid w:val="0035253C"/>
    <w:rsid w:val="003532B7"/>
    <w:rsid w:val="00353E48"/>
    <w:rsid w:val="00354C8F"/>
    <w:rsid w:val="003555F1"/>
    <w:rsid w:val="00360075"/>
    <w:rsid w:val="0037406A"/>
    <w:rsid w:val="003749A6"/>
    <w:rsid w:val="0037525C"/>
    <w:rsid w:val="00384588"/>
    <w:rsid w:val="00391426"/>
    <w:rsid w:val="00394FD6"/>
    <w:rsid w:val="003A11A5"/>
    <w:rsid w:val="003A19F5"/>
    <w:rsid w:val="003A7439"/>
    <w:rsid w:val="003C332C"/>
    <w:rsid w:val="003C767E"/>
    <w:rsid w:val="003D506F"/>
    <w:rsid w:val="003E1F93"/>
    <w:rsid w:val="003E5D10"/>
    <w:rsid w:val="003E6440"/>
    <w:rsid w:val="003E7EDD"/>
    <w:rsid w:val="003F3856"/>
    <w:rsid w:val="003F5C26"/>
    <w:rsid w:val="003F6DB4"/>
    <w:rsid w:val="00400C65"/>
    <w:rsid w:val="00403045"/>
    <w:rsid w:val="00403C59"/>
    <w:rsid w:val="00407422"/>
    <w:rsid w:val="00412F56"/>
    <w:rsid w:val="00413723"/>
    <w:rsid w:val="0041625B"/>
    <w:rsid w:val="00430BEF"/>
    <w:rsid w:val="00435C94"/>
    <w:rsid w:val="00436FD6"/>
    <w:rsid w:val="004375E8"/>
    <w:rsid w:val="0043792E"/>
    <w:rsid w:val="00445C59"/>
    <w:rsid w:val="00455A39"/>
    <w:rsid w:val="0045761F"/>
    <w:rsid w:val="00462727"/>
    <w:rsid w:val="00462814"/>
    <w:rsid w:val="00463E4E"/>
    <w:rsid w:val="004646DE"/>
    <w:rsid w:val="00464F88"/>
    <w:rsid w:val="00470CCA"/>
    <w:rsid w:val="004729AD"/>
    <w:rsid w:val="004732DD"/>
    <w:rsid w:val="004754E9"/>
    <w:rsid w:val="00475A01"/>
    <w:rsid w:val="0048075D"/>
    <w:rsid w:val="00486E30"/>
    <w:rsid w:val="00491826"/>
    <w:rsid w:val="00491902"/>
    <w:rsid w:val="00494D1F"/>
    <w:rsid w:val="00495C0A"/>
    <w:rsid w:val="004B15BD"/>
    <w:rsid w:val="004B33FF"/>
    <w:rsid w:val="004B41A4"/>
    <w:rsid w:val="004B44AF"/>
    <w:rsid w:val="004B4EA6"/>
    <w:rsid w:val="004B619A"/>
    <w:rsid w:val="004C5037"/>
    <w:rsid w:val="004C6A13"/>
    <w:rsid w:val="004D0770"/>
    <w:rsid w:val="004D080E"/>
    <w:rsid w:val="004D602E"/>
    <w:rsid w:val="004E2047"/>
    <w:rsid w:val="004E545D"/>
    <w:rsid w:val="004E5648"/>
    <w:rsid w:val="004E7263"/>
    <w:rsid w:val="004F0943"/>
    <w:rsid w:val="004F2EFF"/>
    <w:rsid w:val="004F67B9"/>
    <w:rsid w:val="004F76FC"/>
    <w:rsid w:val="005008EF"/>
    <w:rsid w:val="005045D9"/>
    <w:rsid w:val="00504759"/>
    <w:rsid w:val="00506F1E"/>
    <w:rsid w:val="00507B07"/>
    <w:rsid w:val="00514146"/>
    <w:rsid w:val="005149D8"/>
    <w:rsid w:val="005254CE"/>
    <w:rsid w:val="00533062"/>
    <w:rsid w:val="00533192"/>
    <w:rsid w:val="00535524"/>
    <w:rsid w:val="00542133"/>
    <w:rsid w:val="005425A7"/>
    <w:rsid w:val="005463D1"/>
    <w:rsid w:val="005474B0"/>
    <w:rsid w:val="00560D32"/>
    <w:rsid w:val="00562249"/>
    <w:rsid w:val="0056593B"/>
    <w:rsid w:val="005723EE"/>
    <w:rsid w:val="005764E9"/>
    <w:rsid w:val="00582973"/>
    <w:rsid w:val="005A36AB"/>
    <w:rsid w:val="005A3A0C"/>
    <w:rsid w:val="005A6FDC"/>
    <w:rsid w:val="005C2469"/>
    <w:rsid w:val="005C37B6"/>
    <w:rsid w:val="005C3F8C"/>
    <w:rsid w:val="005C4BF5"/>
    <w:rsid w:val="005D3341"/>
    <w:rsid w:val="005D3F73"/>
    <w:rsid w:val="005D4052"/>
    <w:rsid w:val="005E29DE"/>
    <w:rsid w:val="006001D3"/>
    <w:rsid w:val="00600B66"/>
    <w:rsid w:val="00602312"/>
    <w:rsid w:val="00603F91"/>
    <w:rsid w:val="00616BE4"/>
    <w:rsid w:val="00617BFE"/>
    <w:rsid w:val="00621288"/>
    <w:rsid w:val="0062251D"/>
    <w:rsid w:val="00624F4B"/>
    <w:rsid w:val="00625667"/>
    <w:rsid w:val="006264E6"/>
    <w:rsid w:val="00627B10"/>
    <w:rsid w:val="00632026"/>
    <w:rsid w:val="00633865"/>
    <w:rsid w:val="0063419A"/>
    <w:rsid w:val="00637D1E"/>
    <w:rsid w:val="0064406B"/>
    <w:rsid w:val="00653C48"/>
    <w:rsid w:val="006548D6"/>
    <w:rsid w:val="006608D4"/>
    <w:rsid w:val="006722CF"/>
    <w:rsid w:val="00677C98"/>
    <w:rsid w:val="00680B38"/>
    <w:rsid w:val="0068239C"/>
    <w:rsid w:val="0068294B"/>
    <w:rsid w:val="00686C5E"/>
    <w:rsid w:val="00693060"/>
    <w:rsid w:val="00694C81"/>
    <w:rsid w:val="006A0531"/>
    <w:rsid w:val="006A2218"/>
    <w:rsid w:val="006A23C0"/>
    <w:rsid w:val="006B1FFA"/>
    <w:rsid w:val="006B5149"/>
    <w:rsid w:val="006B6791"/>
    <w:rsid w:val="006C1684"/>
    <w:rsid w:val="006C3C31"/>
    <w:rsid w:val="006C3DD8"/>
    <w:rsid w:val="006C5770"/>
    <w:rsid w:val="006D2E8C"/>
    <w:rsid w:val="006D5D19"/>
    <w:rsid w:val="006D7533"/>
    <w:rsid w:val="006E032B"/>
    <w:rsid w:val="006E0C9B"/>
    <w:rsid w:val="006E10F4"/>
    <w:rsid w:val="006E15E1"/>
    <w:rsid w:val="006E4E2D"/>
    <w:rsid w:val="006E57D0"/>
    <w:rsid w:val="006E74C2"/>
    <w:rsid w:val="006F1380"/>
    <w:rsid w:val="006F1610"/>
    <w:rsid w:val="006F2FB4"/>
    <w:rsid w:val="006F76B5"/>
    <w:rsid w:val="00701F23"/>
    <w:rsid w:val="007035D0"/>
    <w:rsid w:val="0070611C"/>
    <w:rsid w:val="007066A4"/>
    <w:rsid w:val="00713CD0"/>
    <w:rsid w:val="0072759F"/>
    <w:rsid w:val="00730EF1"/>
    <w:rsid w:val="007317F8"/>
    <w:rsid w:val="0074172F"/>
    <w:rsid w:val="007419EE"/>
    <w:rsid w:val="00741DA2"/>
    <w:rsid w:val="007454F6"/>
    <w:rsid w:val="007503A9"/>
    <w:rsid w:val="00756890"/>
    <w:rsid w:val="00761E5B"/>
    <w:rsid w:val="0076224D"/>
    <w:rsid w:val="00763349"/>
    <w:rsid w:val="00773918"/>
    <w:rsid w:val="00775549"/>
    <w:rsid w:val="0078474F"/>
    <w:rsid w:val="00793862"/>
    <w:rsid w:val="00795F6E"/>
    <w:rsid w:val="00796B92"/>
    <w:rsid w:val="007A1522"/>
    <w:rsid w:val="007A176D"/>
    <w:rsid w:val="007A6082"/>
    <w:rsid w:val="007B008C"/>
    <w:rsid w:val="007B33CF"/>
    <w:rsid w:val="007B56A5"/>
    <w:rsid w:val="007C1E90"/>
    <w:rsid w:val="007C3CDD"/>
    <w:rsid w:val="007C5CE1"/>
    <w:rsid w:val="007C6D8A"/>
    <w:rsid w:val="007D66F0"/>
    <w:rsid w:val="007E5A91"/>
    <w:rsid w:val="007E70E0"/>
    <w:rsid w:val="007E7C1A"/>
    <w:rsid w:val="0080166C"/>
    <w:rsid w:val="00804BA8"/>
    <w:rsid w:val="008053A5"/>
    <w:rsid w:val="00805A03"/>
    <w:rsid w:val="00811196"/>
    <w:rsid w:val="00811D78"/>
    <w:rsid w:val="00814C0A"/>
    <w:rsid w:val="00817910"/>
    <w:rsid w:val="00822835"/>
    <w:rsid w:val="00824B36"/>
    <w:rsid w:val="00830BF3"/>
    <w:rsid w:val="00835168"/>
    <w:rsid w:val="00836C0E"/>
    <w:rsid w:val="00843022"/>
    <w:rsid w:val="00844693"/>
    <w:rsid w:val="00847C37"/>
    <w:rsid w:val="00850EF7"/>
    <w:rsid w:val="00850FC2"/>
    <w:rsid w:val="00851EBC"/>
    <w:rsid w:val="008573BD"/>
    <w:rsid w:val="008736B9"/>
    <w:rsid w:val="00874C4B"/>
    <w:rsid w:val="00890925"/>
    <w:rsid w:val="00891F33"/>
    <w:rsid w:val="00896A52"/>
    <w:rsid w:val="008A5AB1"/>
    <w:rsid w:val="008A663E"/>
    <w:rsid w:val="008B049D"/>
    <w:rsid w:val="008C0550"/>
    <w:rsid w:val="008C5186"/>
    <w:rsid w:val="008C7D12"/>
    <w:rsid w:val="008D0358"/>
    <w:rsid w:val="008D14CA"/>
    <w:rsid w:val="008D1804"/>
    <w:rsid w:val="008D2155"/>
    <w:rsid w:val="008D3C40"/>
    <w:rsid w:val="008D6B05"/>
    <w:rsid w:val="008D6E4C"/>
    <w:rsid w:val="008E0334"/>
    <w:rsid w:val="008E2237"/>
    <w:rsid w:val="008E781E"/>
    <w:rsid w:val="008F1D7B"/>
    <w:rsid w:val="008F55B2"/>
    <w:rsid w:val="00903B7C"/>
    <w:rsid w:val="00906FC8"/>
    <w:rsid w:val="00911743"/>
    <w:rsid w:val="00914640"/>
    <w:rsid w:val="00916279"/>
    <w:rsid w:val="0092357D"/>
    <w:rsid w:val="00924053"/>
    <w:rsid w:val="00925C5C"/>
    <w:rsid w:val="00925E90"/>
    <w:rsid w:val="00927408"/>
    <w:rsid w:val="00933DFC"/>
    <w:rsid w:val="009342D0"/>
    <w:rsid w:val="00934CE6"/>
    <w:rsid w:val="009378BE"/>
    <w:rsid w:val="00940721"/>
    <w:rsid w:val="009424F8"/>
    <w:rsid w:val="009430AA"/>
    <w:rsid w:val="009447C6"/>
    <w:rsid w:val="00945014"/>
    <w:rsid w:val="009454EB"/>
    <w:rsid w:val="00946086"/>
    <w:rsid w:val="00952D1B"/>
    <w:rsid w:val="00953B39"/>
    <w:rsid w:val="00964A32"/>
    <w:rsid w:val="0096712C"/>
    <w:rsid w:val="00971D7A"/>
    <w:rsid w:val="009778C4"/>
    <w:rsid w:val="00983772"/>
    <w:rsid w:val="00984EEA"/>
    <w:rsid w:val="00990E66"/>
    <w:rsid w:val="009920CC"/>
    <w:rsid w:val="009A16A2"/>
    <w:rsid w:val="009B0582"/>
    <w:rsid w:val="009B1846"/>
    <w:rsid w:val="009B2DA7"/>
    <w:rsid w:val="009B67FE"/>
    <w:rsid w:val="009B68D2"/>
    <w:rsid w:val="009C5303"/>
    <w:rsid w:val="009C6B17"/>
    <w:rsid w:val="009E3354"/>
    <w:rsid w:val="009F0953"/>
    <w:rsid w:val="009F1F2F"/>
    <w:rsid w:val="009F54AE"/>
    <w:rsid w:val="009F622D"/>
    <w:rsid w:val="00A044D3"/>
    <w:rsid w:val="00A12A67"/>
    <w:rsid w:val="00A22FCF"/>
    <w:rsid w:val="00A3271D"/>
    <w:rsid w:val="00A41173"/>
    <w:rsid w:val="00A418DD"/>
    <w:rsid w:val="00A46FE2"/>
    <w:rsid w:val="00A528A2"/>
    <w:rsid w:val="00A67CB4"/>
    <w:rsid w:val="00A71341"/>
    <w:rsid w:val="00A80C88"/>
    <w:rsid w:val="00A810B7"/>
    <w:rsid w:val="00A8134C"/>
    <w:rsid w:val="00A86BC3"/>
    <w:rsid w:val="00A91305"/>
    <w:rsid w:val="00A92D4D"/>
    <w:rsid w:val="00A945E2"/>
    <w:rsid w:val="00A95761"/>
    <w:rsid w:val="00A95A36"/>
    <w:rsid w:val="00AA04A0"/>
    <w:rsid w:val="00AA0574"/>
    <w:rsid w:val="00AA4913"/>
    <w:rsid w:val="00AA4A2D"/>
    <w:rsid w:val="00AA50F2"/>
    <w:rsid w:val="00AA5392"/>
    <w:rsid w:val="00AA6734"/>
    <w:rsid w:val="00AB324D"/>
    <w:rsid w:val="00AC266A"/>
    <w:rsid w:val="00AC36A1"/>
    <w:rsid w:val="00AD1746"/>
    <w:rsid w:val="00AD4969"/>
    <w:rsid w:val="00AD7894"/>
    <w:rsid w:val="00AE0B23"/>
    <w:rsid w:val="00AE1B2B"/>
    <w:rsid w:val="00AE46C2"/>
    <w:rsid w:val="00AF145B"/>
    <w:rsid w:val="00AF54AA"/>
    <w:rsid w:val="00B00F25"/>
    <w:rsid w:val="00B02C75"/>
    <w:rsid w:val="00B05D30"/>
    <w:rsid w:val="00B106E6"/>
    <w:rsid w:val="00B10F6A"/>
    <w:rsid w:val="00B12FE2"/>
    <w:rsid w:val="00B14B36"/>
    <w:rsid w:val="00B245A8"/>
    <w:rsid w:val="00B2528C"/>
    <w:rsid w:val="00B441B0"/>
    <w:rsid w:val="00B45BF8"/>
    <w:rsid w:val="00B46FE0"/>
    <w:rsid w:val="00B65193"/>
    <w:rsid w:val="00B66A8F"/>
    <w:rsid w:val="00B72BEC"/>
    <w:rsid w:val="00B759FB"/>
    <w:rsid w:val="00B76BC3"/>
    <w:rsid w:val="00B846F0"/>
    <w:rsid w:val="00B909CE"/>
    <w:rsid w:val="00B964EB"/>
    <w:rsid w:val="00B96F6B"/>
    <w:rsid w:val="00B97F7A"/>
    <w:rsid w:val="00BA050B"/>
    <w:rsid w:val="00BA4942"/>
    <w:rsid w:val="00BA52DD"/>
    <w:rsid w:val="00BB2ABA"/>
    <w:rsid w:val="00BB5269"/>
    <w:rsid w:val="00BB77B4"/>
    <w:rsid w:val="00BC1CBB"/>
    <w:rsid w:val="00BD0CA6"/>
    <w:rsid w:val="00BD3032"/>
    <w:rsid w:val="00BD66A9"/>
    <w:rsid w:val="00BE1C19"/>
    <w:rsid w:val="00BE57E4"/>
    <w:rsid w:val="00BE5917"/>
    <w:rsid w:val="00BF5F55"/>
    <w:rsid w:val="00BF6B5D"/>
    <w:rsid w:val="00C03D7A"/>
    <w:rsid w:val="00C04607"/>
    <w:rsid w:val="00C05274"/>
    <w:rsid w:val="00C11403"/>
    <w:rsid w:val="00C15156"/>
    <w:rsid w:val="00C377BE"/>
    <w:rsid w:val="00C42D76"/>
    <w:rsid w:val="00C43CC6"/>
    <w:rsid w:val="00C46A0B"/>
    <w:rsid w:val="00C46F39"/>
    <w:rsid w:val="00C57FDD"/>
    <w:rsid w:val="00C66070"/>
    <w:rsid w:val="00C71E78"/>
    <w:rsid w:val="00C730E6"/>
    <w:rsid w:val="00C74A44"/>
    <w:rsid w:val="00C77D03"/>
    <w:rsid w:val="00C80015"/>
    <w:rsid w:val="00C81107"/>
    <w:rsid w:val="00C86424"/>
    <w:rsid w:val="00C86AB2"/>
    <w:rsid w:val="00C90BB7"/>
    <w:rsid w:val="00C91072"/>
    <w:rsid w:val="00C93DAD"/>
    <w:rsid w:val="00C97BB3"/>
    <w:rsid w:val="00CA2A3E"/>
    <w:rsid w:val="00CA2CC5"/>
    <w:rsid w:val="00CA6666"/>
    <w:rsid w:val="00CC06CB"/>
    <w:rsid w:val="00CD2C1B"/>
    <w:rsid w:val="00CD76B4"/>
    <w:rsid w:val="00CE3A85"/>
    <w:rsid w:val="00CF2AEF"/>
    <w:rsid w:val="00CF3F73"/>
    <w:rsid w:val="00CF444C"/>
    <w:rsid w:val="00CF5549"/>
    <w:rsid w:val="00D047D9"/>
    <w:rsid w:val="00D16DD2"/>
    <w:rsid w:val="00D21F32"/>
    <w:rsid w:val="00D2562F"/>
    <w:rsid w:val="00D30CFB"/>
    <w:rsid w:val="00D32A0F"/>
    <w:rsid w:val="00D34C64"/>
    <w:rsid w:val="00D3602F"/>
    <w:rsid w:val="00D36B10"/>
    <w:rsid w:val="00D40DEF"/>
    <w:rsid w:val="00D42C91"/>
    <w:rsid w:val="00D4345F"/>
    <w:rsid w:val="00D44F18"/>
    <w:rsid w:val="00D45CC6"/>
    <w:rsid w:val="00D45F9B"/>
    <w:rsid w:val="00D4680A"/>
    <w:rsid w:val="00D47792"/>
    <w:rsid w:val="00D50A4F"/>
    <w:rsid w:val="00D53223"/>
    <w:rsid w:val="00D56EA3"/>
    <w:rsid w:val="00D60C75"/>
    <w:rsid w:val="00D61DE5"/>
    <w:rsid w:val="00D74F86"/>
    <w:rsid w:val="00D77532"/>
    <w:rsid w:val="00D80851"/>
    <w:rsid w:val="00D80FEF"/>
    <w:rsid w:val="00D861E2"/>
    <w:rsid w:val="00D86422"/>
    <w:rsid w:val="00D87DE6"/>
    <w:rsid w:val="00DA1899"/>
    <w:rsid w:val="00DA48C8"/>
    <w:rsid w:val="00DA4997"/>
    <w:rsid w:val="00DA5DF5"/>
    <w:rsid w:val="00DB41D6"/>
    <w:rsid w:val="00DB5A26"/>
    <w:rsid w:val="00DC2688"/>
    <w:rsid w:val="00DC2710"/>
    <w:rsid w:val="00DC62D2"/>
    <w:rsid w:val="00DE1383"/>
    <w:rsid w:val="00DE63B5"/>
    <w:rsid w:val="00DE7A21"/>
    <w:rsid w:val="00DF4387"/>
    <w:rsid w:val="00DF4A27"/>
    <w:rsid w:val="00DF5F76"/>
    <w:rsid w:val="00DF60F1"/>
    <w:rsid w:val="00DF69C3"/>
    <w:rsid w:val="00E007B9"/>
    <w:rsid w:val="00E063D7"/>
    <w:rsid w:val="00E108D2"/>
    <w:rsid w:val="00E20607"/>
    <w:rsid w:val="00E26834"/>
    <w:rsid w:val="00E269DD"/>
    <w:rsid w:val="00E3349C"/>
    <w:rsid w:val="00E4237A"/>
    <w:rsid w:val="00E44B70"/>
    <w:rsid w:val="00E45179"/>
    <w:rsid w:val="00E4593E"/>
    <w:rsid w:val="00E6230A"/>
    <w:rsid w:val="00E653D7"/>
    <w:rsid w:val="00E71840"/>
    <w:rsid w:val="00E76F4E"/>
    <w:rsid w:val="00E77077"/>
    <w:rsid w:val="00E8407B"/>
    <w:rsid w:val="00E852FE"/>
    <w:rsid w:val="00E868BD"/>
    <w:rsid w:val="00E94789"/>
    <w:rsid w:val="00E950D9"/>
    <w:rsid w:val="00EA15D2"/>
    <w:rsid w:val="00EA215C"/>
    <w:rsid w:val="00EA2D56"/>
    <w:rsid w:val="00EB610C"/>
    <w:rsid w:val="00EB709F"/>
    <w:rsid w:val="00EC1103"/>
    <w:rsid w:val="00EC5B02"/>
    <w:rsid w:val="00EC648D"/>
    <w:rsid w:val="00ED260F"/>
    <w:rsid w:val="00ED2BD5"/>
    <w:rsid w:val="00ED60A1"/>
    <w:rsid w:val="00ED67FC"/>
    <w:rsid w:val="00EE073B"/>
    <w:rsid w:val="00EE1099"/>
    <w:rsid w:val="00EE341E"/>
    <w:rsid w:val="00EE3706"/>
    <w:rsid w:val="00EE48F6"/>
    <w:rsid w:val="00EF02D6"/>
    <w:rsid w:val="00EF082A"/>
    <w:rsid w:val="00EF68A8"/>
    <w:rsid w:val="00EF72F0"/>
    <w:rsid w:val="00F06327"/>
    <w:rsid w:val="00F11A18"/>
    <w:rsid w:val="00F1572F"/>
    <w:rsid w:val="00F268AE"/>
    <w:rsid w:val="00F37A11"/>
    <w:rsid w:val="00F42349"/>
    <w:rsid w:val="00F50579"/>
    <w:rsid w:val="00F525C2"/>
    <w:rsid w:val="00F52690"/>
    <w:rsid w:val="00F61055"/>
    <w:rsid w:val="00F616D0"/>
    <w:rsid w:val="00F629E9"/>
    <w:rsid w:val="00F64037"/>
    <w:rsid w:val="00F65225"/>
    <w:rsid w:val="00F7349F"/>
    <w:rsid w:val="00F73F16"/>
    <w:rsid w:val="00F77047"/>
    <w:rsid w:val="00F81EAB"/>
    <w:rsid w:val="00F82CB2"/>
    <w:rsid w:val="00F959AA"/>
    <w:rsid w:val="00F95B1A"/>
    <w:rsid w:val="00F9717F"/>
    <w:rsid w:val="00F97A91"/>
    <w:rsid w:val="00FB0CD7"/>
    <w:rsid w:val="00FB487D"/>
    <w:rsid w:val="00FB71B2"/>
    <w:rsid w:val="00FC231B"/>
    <w:rsid w:val="00FC68A4"/>
    <w:rsid w:val="00FD1ADE"/>
    <w:rsid w:val="00FD4544"/>
    <w:rsid w:val="00FE166F"/>
    <w:rsid w:val="00FE392F"/>
    <w:rsid w:val="00FF0645"/>
    <w:rsid w:val="00FF1D79"/>
    <w:rsid w:val="00FF2BDC"/>
    <w:rsid w:val="00FF390B"/>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58F750D-7138-47BA-8F68-F6D6C996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F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F5F55"/>
    <w:pPr>
      <w:keepNext/>
      <w:outlineLvl w:val="0"/>
    </w:pPr>
    <w:rPr>
      <w:vanish/>
      <w:sz w:val="20"/>
    </w:rPr>
  </w:style>
  <w:style w:type="paragraph" w:styleId="Heading2">
    <w:name w:val="heading 2"/>
    <w:basedOn w:val="Normal"/>
    <w:next w:val="Normal"/>
    <w:link w:val="Heading2Char"/>
    <w:qFormat/>
    <w:rsid w:val="00BF5F55"/>
    <w:pPr>
      <w:keepNext/>
      <w:numPr>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ourier" w:hAnsi="Courier"/>
      <w:snapToGrid w:val="0"/>
      <w:sz w:val="22"/>
      <w:u w:val="single"/>
    </w:rPr>
  </w:style>
  <w:style w:type="paragraph" w:styleId="Heading3">
    <w:name w:val="heading 3"/>
    <w:basedOn w:val="Normal"/>
    <w:next w:val="Normal"/>
    <w:link w:val="Heading3Char"/>
    <w:qFormat/>
    <w:rsid w:val="00BF5F55"/>
    <w:pPr>
      <w:keepNext/>
      <w:jc w:val="right"/>
      <w:outlineLvl w:val="2"/>
    </w:pPr>
    <w:rPr>
      <w:i/>
      <w:sz w:val="20"/>
    </w:rPr>
  </w:style>
  <w:style w:type="paragraph" w:styleId="Heading4">
    <w:name w:val="heading 4"/>
    <w:basedOn w:val="Normal"/>
    <w:next w:val="Normal"/>
    <w:link w:val="Heading4Char"/>
    <w:qFormat/>
    <w:rsid w:val="00BF5F55"/>
    <w:pPr>
      <w:keepNext/>
      <w:numPr>
        <w:numId w:val="3"/>
      </w:numPr>
      <w:tabs>
        <w:tab w:val="clear" w:pos="1005"/>
        <w:tab w:val="num" w:pos="900"/>
      </w:tabs>
      <w:ind w:left="810"/>
      <w:outlineLvl w:val="3"/>
    </w:pPr>
    <w:rPr>
      <w:b/>
    </w:rPr>
  </w:style>
  <w:style w:type="paragraph" w:styleId="Heading5">
    <w:name w:val="heading 5"/>
    <w:basedOn w:val="Normal"/>
    <w:next w:val="Normal"/>
    <w:link w:val="Heading5Char"/>
    <w:qFormat/>
    <w:rsid w:val="00BF5F55"/>
    <w:pPr>
      <w:keepNext/>
      <w:outlineLvl w:val="4"/>
    </w:pPr>
    <w:rPr>
      <w:i/>
      <w:sz w:val="20"/>
    </w:rPr>
  </w:style>
  <w:style w:type="paragraph" w:styleId="Heading6">
    <w:name w:val="heading 6"/>
    <w:basedOn w:val="Normal"/>
    <w:next w:val="Normal"/>
    <w:link w:val="Heading6Char"/>
    <w:qFormat/>
    <w:rsid w:val="00BF5F55"/>
    <w:pPr>
      <w:keepNext/>
      <w:spacing w:after="20"/>
      <w:jc w:val="center"/>
      <w:outlineLvl w:val="5"/>
    </w:pPr>
    <w:rPr>
      <w:sz w:val="20"/>
      <w:u w:val="single"/>
    </w:rPr>
  </w:style>
  <w:style w:type="paragraph" w:styleId="Heading7">
    <w:name w:val="heading 7"/>
    <w:basedOn w:val="Normal"/>
    <w:next w:val="Normal"/>
    <w:link w:val="Heading7Char"/>
    <w:qFormat/>
    <w:rsid w:val="00BF5F55"/>
    <w:pPr>
      <w:keepNext/>
      <w:numPr>
        <w:numId w:val="2"/>
      </w:numPr>
      <w:tabs>
        <w:tab w:val="left" w:pos="1530"/>
      </w:tabs>
      <w:ind w:right="-180"/>
      <w:outlineLvl w:val="6"/>
    </w:pPr>
    <w:rPr>
      <w:b/>
    </w:rPr>
  </w:style>
  <w:style w:type="paragraph" w:styleId="Heading8">
    <w:name w:val="heading 8"/>
    <w:basedOn w:val="Normal"/>
    <w:next w:val="Normal"/>
    <w:link w:val="Heading8Char"/>
    <w:qFormat/>
    <w:rsid w:val="00BF5F55"/>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line="240" w:lineRule="exact"/>
      <w:jc w:val="center"/>
      <w:outlineLvl w:val="7"/>
    </w:pPr>
    <w:rPr>
      <w:b/>
      <w:bCs/>
      <w:kern w:val="2"/>
      <w:sz w:val="18"/>
    </w:rPr>
  </w:style>
  <w:style w:type="paragraph" w:styleId="Heading9">
    <w:name w:val="heading 9"/>
    <w:basedOn w:val="Normal"/>
    <w:next w:val="Normal"/>
    <w:link w:val="Heading9Char"/>
    <w:qFormat/>
    <w:rsid w:val="00BF5F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F55"/>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BF5F55"/>
    <w:rPr>
      <w:rFonts w:ascii="Courier" w:eastAsia="Times New Roman" w:hAnsi="Courier" w:cs="Times New Roman"/>
      <w:snapToGrid w:val="0"/>
      <w:szCs w:val="20"/>
      <w:u w:val="single"/>
    </w:rPr>
  </w:style>
  <w:style w:type="character" w:customStyle="1" w:styleId="Heading3Char">
    <w:name w:val="Heading 3 Char"/>
    <w:basedOn w:val="DefaultParagraphFont"/>
    <w:link w:val="Heading3"/>
    <w:rsid w:val="00BF5F55"/>
    <w:rPr>
      <w:rFonts w:ascii="Times New Roman" w:eastAsia="Times New Roman" w:hAnsi="Times New Roman" w:cs="Times New Roman"/>
      <w:i/>
      <w:sz w:val="20"/>
      <w:szCs w:val="20"/>
    </w:rPr>
  </w:style>
  <w:style w:type="character" w:customStyle="1" w:styleId="Heading4Char">
    <w:name w:val="Heading 4 Char"/>
    <w:basedOn w:val="DefaultParagraphFont"/>
    <w:link w:val="Heading4"/>
    <w:rsid w:val="00BF5F55"/>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BF5F55"/>
    <w:rPr>
      <w:rFonts w:ascii="Times New Roman" w:eastAsia="Times New Roman" w:hAnsi="Times New Roman" w:cs="Times New Roman"/>
      <w:i/>
      <w:sz w:val="20"/>
      <w:szCs w:val="20"/>
    </w:rPr>
  </w:style>
  <w:style w:type="character" w:customStyle="1" w:styleId="Heading6Char">
    <w:name w:val="Heading 6 Char"/>
    <w:basedOn w:val="DefaultParagraphFont"/>
    <w:link w:val="Heading6"/>
    <w:rsid w:val="00BF5F55"/>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BF5F55"/>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F5F55"/>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BF5F55"/>
    <w:rPr>
      <w:rFonts w:ascii="Arial" w:eastAsia="Times New Roman" w:hAnsi="Arial" w:cs="Arial"/>
    </w:rPr>
  </w:style>
  <w:style w:type="paragraph" w:styleId="ListBullet">
    <w:name w:val="List Bullet"/>
    <w:basedOn w:val="Normal"/>
    <w:autoRedefine/>
    <w:rsid w:val="00BF5F55"/>
    <w:pPr>
      <w:numPr>
        <w:numId w:val="1"/>
      </w:numPr>
    </w:pPr>
  </w:style>
  <w:style w:type="paragraph" w:styleId="Footer">
    <w:name w:val="footer"/>
    <w:basedOn w:val="Normal"/>
    <w:link w:val="FooterChar"/>
    <w:uiPriority w:val="99"/>
    <w:rsid w:val="00BF5F55"/>
    <w:pPr>
      <w:tabs>
        <w:tab w:val="center" w:pos="4320"/>
        <w:tab w:val="right" w:pos="8640"/>
      </w:tabs>
    </w:pPr>
    <w:rPr>
      <w:sz w:val="20"/>
    </w:rPr>
  </w:style>
  <w:style w:type="character" w:customStyle="1" w:styleId="FooterChar">
    <w:name w:val="Footer Char"/>
    <w:basedOn w:val="DefaultParagraphFont"/>
    <w:link w:val="Footer"/>
    <w:uiPriority w:val="99"/>
    <w:rsid w:val="00BF5F55"/>
    <w:rPr>
      <w:rFonts w:ascii="Times New Roman" w:eastAsia="Times New Roman" w:hAnsi="Times New Roman" w:cs="Times New Roman"/>
      <w:sz w:val="20"/>
      <w:szCs w:val="20"/>
    </w:rPr>
  </w:style>
  <w:style w:type="paragraph" w:customStyle="1" w:styleId="Title1">
    <w:name w:val="Title1"/>
    <w:basedOn w:val="Title"/>
    <w:next w:val="Title2"/>
    <w:rsid w:val="00BF5F55"/>
    <w:pPr>
      <w:pageBreakBefore/>
      <w:spacing w:after="60"/>
    </w:pPr>
    <w:rPr>
      <w:caps w:val="0"/>
    </w:rPr>
  </w:style>
  <w:style w:type="paragraph" w:styleId="Title">
    <w:name w:val="Title"/>
    <w:basedOn w:val="Normal"/>
    <w:link w:val="TitleChar"/>
    <w:qFormat/>
    <w:rsid w:val="00BF5F55"/>
    <w:pPr>
      <w:spacing w:after="120"/>
      <w:jc w:val="center"/>
    </w:pPr>
    <w:rPr>
      <w:b/>
      <w:caps/>
      <w:kern w:val="28"/>
      <w:sz w:val="28"/>
    </w:rPr>
  </w:style>
  <w:style w:type="character" w:customStyle="1" w:styleId="TitleChar">
    <w:name w:val="Title Char"/>
    <w:basedOn w:val="DefaultParagraphFont"/>
    <w:link w:val="Title"/>
    <w:rsid w:val="00BF5F55"/>
    <w:rPr>
      <w:rFonts w:ascii="Times New Roman" w:eastAsia="Times New Roman" w:hAnsi="Times New Roman" w:cs="Times New Roman"/>
      <w:b/>
      <w:caps/>
      <w:kern w:val="28"/>
      <w:sz w:val="28"/>
      <w:szCs w:val="20"/>
    </w:rPr>
  </w:style>
  <w:style w:type="paragraph" w:customStyle="1" w:styleId="Title2">
    <w:name w:val="Title2"/>
    <w:basedOn w:val="Chapter"/>
    <w:rsid w:val="00BF5F55"/>
    <w:pPr>
      <w:outlineLvl w:val="9"/>
    </w:pPr>
    <w:rPr>
      <w:caps/>
    </w:rPr>
  </w:style>
  <w:style w:type="paragraph" w:customStyle="1" w:styleId="Chapter">
    <w:name w:val="Chapter"/>
    <w:basedOn w:val="Normal"/>
    <w:rsid w:val="00BF5F55"/>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Part">
    <w:name w:val="Part"/>
    <w:basedOn w:val="Title"/>
    <w:rsid w:val="00BF5F55"/>
    <w:pPr>
      <w:keepNext/>
      <w:keepLines/>
      <w:outlineLvl w:val="0"/>
    </w:pPr>
    <w:rPr>
      <w:caps w:val="0"/>
      <w:kern w:val="2"/>
    </w:rPr>
  </w:style>
  <w:style w:type="paragraph" w:customStyle="1" w:styleId="Section">
    <w:name w:val="Section"/>
    <w:basedOn w:val="Normal"/>
    <w:link w:val="SectionChar"/>
    <w:rsid w:val="00BF5F55"/>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A">
    <w:name w:val="A."/>
    <w:basedOn w:val="Text"/>
    <w:rsid w:val="00BF5F55"/>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Text">
    <w:name w:val="Text"/>
    <w:basedOn w:val="Normal"/>
    <w:rsid w:val="00BF5F5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AuthorityNote">
    <w:name w:val="Authority Note"/>
    <w:basedOn w:val="Note"/>
    <w:link w:val="AuthorityNoteChar"/>
    <w:rsid w:val="00BF5F55"/>
    <w:pPr>
      <w:spacing w:line="240" w:lineRule="auto"/>
    </w:pPr>
  </w:style>
  <w:style w:type="paragraph" w:customStyle="1" w:styleId="Note">
    <w:name w:val="Note"/>
    <w:basedOn w:val="Normal"/>
    <w:rsid w:val="00BF5F5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HistoricalNote">
    <w:name w:val="Historical Note"/>
    <w:basedOn w:val="Note"/>
    <w:link w:val="HistoricalNoteChar"/>
    <w:rsid w:val="00BF5F55"/>
    <w:pPr>
      <w:spacing w:after="60" w:line="240" w:lineRule="auto"/>
    </w:pPr>
  </w:style>
  <w:style w:type="character" w:customStyle="1" w:styleId="HistoricalNoteChar">
    <w:name w:val="Historical Note Char"/>
    <w:link w:val="HistoricalNote"/>
    <w:rsid w:val="00BF5F55"/>
    <w:rPr>
      <w:rFonts w:ascii="Times New Roman" w:eastAsia="Times New Roman" w:hAnsi="Times New Roman" w:cs="Times New Roman"/>
      <w:kern w:val="2"/>
      <w:sz w:val="18"/>
      <w:szCs w:val="20"/>
    </w:rPr>
  </w:style>
  <w:style w:type="paragraph" w:customStyle="1" w:styleId="1">
    <w:name w:val="1."/>
    <w:basedOn w:val="Text"/>
    <w:link w:val="1Char"/>
    <w:rsid w:val="00BF5F55"/>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BF5F55"/>
    <w:rPr>
      <w:rFonts w:ascii="Times New Roman" w:eastAsia="Times New Roman" w:hAnsi="Times New Roman" w:cs="Times New Roman"/>
      <w:kern w:val="2"/>
      <w:sz w:val="20"/>
      <w:szCs w:val="20"/>
    </w:rPr>
  </w:style>
  <w:style w:type="paragraph" w:customStyle="1" w:styleId="a0">
    <w:name w:val="a."/>
    <w:basedOn w:val="Text"/>
    <w:link w:val="aChar"/>
    <w:rsid w:val="00BF5F5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BF5F55"/>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BF5F55"/>
    <w:pPr>
      <w:spacing w:after="120"/>
      <w:ind w:firstLine="187"/>
      <w:jc w:val="both"/>
    </w:pPr>
    <w:rPr>
      <w:kern w:val="2"/>
      <w:sz w:val="16"/>
    </w:rPr>
  </w:style>
  <w:style w:type="paragraph" w:customStyle="1" w:styleId="a1">
    <w:name w:val="(a)."/>
    <w:basedOn w:val="Text"/>
    <w:rsid w:val="00BF5F5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BF5F55"/>
    <w:pPr>
      <w:tabs>
        <w:tab w:val="left" w:pos="1080"/>
        <w:tab w:val="left" w:pos="1440"/>
      </w:tabs>
      <w:spacing w:after="120"/>
      <w:jc w:val="both"/>
      <w:outlineLvl w:val="8"/>
    </w:pPr>
    <w:rPr>
      <w:kern w:val="2"/>
      <w:sz w:val="20"/>
    </w:rPr>
  </w:style>
  <w:style w:type="paragraph" w:customStyle="1" w:styleId="Part1">
    <w:name w:val="Part1"/>
    <w:basedOn w:val="Part"/>
    <w:rsid w:val="00BF5F55"/>
    <w:pPr>
      <w:outlineLvl w:val="9"/>
    </w:pPr>
  </w:style>
  <w:style w:type="character" w:customStyle="1" w:styleId="RedHidden">
    <w:name w:val="RedHidden"/>
    <w:rsid w:val="00BF5F55"/>
    <w:rPr>
      <w:vanish/>
      <w:color w:val="FF0000"/>
    </w:rPr>
  </w:style>
  <w:style w:type="paragraph" w:customStyle="1" w:styleId="Preformatted">
    <w:name w:val="Preformatted"/>
    <w:basedOn w:val="Normal"/>
    <w:rsid w:val="00BF5F55"/>
    <w:pPr>
      <w:widowControl w:val="0"/>
      <w:spacing w:line="480" w:lineRule="auto"/>
    </w:pPr>
  </w:style>
  <w:style w:type="paragraph" w:styleId="Header">
    <w:name w:val="header"/>
    <w:basedOn w:val="Normal"/>
    <w:link w:val="HeaderChar"/>
    <w:rsid w:val="00BF5F55"/>
    <w:pPr>
      <w:tabs>
        <w:tab w:val="center" w:pos="4320"/>
        <w:tab w:val="right" w:pos="8640"/>
      </w:tabs>
    </w:pPr>
    <w:rPr>
      <w:sz w:val="20"/>
    </w:rPr>
  </w:style>
  <w:style w:type="character" w:customStyle="1" w:styleId="HeaderChar">
    <w:name w:val="Header Char"/>
    <w:basedOn w:val="DefaultParagraphFont"/>
    <w:link w:val="Header"/>
    <w:rsid w:val="00BF5F55"/>
    <w:rPr>
      <w:rFonts w:ascii="Times New Roman" w:eastAsia="Times New Roman" w:hAnsi="Times New Roman" w:cs="Times New Roman"/>
      <w:sz w:val="20"/>
      <w:szCs w:val="20"/>
    </w:rPr>
  </w:style>
  <w:style w:type="character" w:styleId="PageNumber">
    <w:name w:val="page number"/>
    <w:basedOn w:val="DefaultParagraphFont"/>
    <w:rsid w:val="00BF5F55"/>
    <w:rPr>
      <w:rFonts w:ascii="Times New Roman" w:hAnsi="Times New Roman"/>
      <w:dstrike w:val="0"/>
      <w:color w:val="auto"/>
      <w:sz w:val="20"/>
      <w:vertAlign w:val="baseline"/>
    </w:rPr>
  </w:style>
  <w:style w:type="paragraph" w:customStyle="1" w:styleId="SubChapter">
    <w:name w:val="SubChapter"/>
    <w:basedOn w:val="Title"/>
    <w:rsid w:val="00BF5F55"/>
    <w:pPr>
      <w:keepNext/>
      <w:keepLines/>
      <w:outlineLvl w:val="1"/>
    </w:pPr>
    <w:rPr>
      <w:caps w:val="0"/>
    </w:rPr>
  </w:style>
  <w:style w:type="paragraph" w:customStyle="1" w:styleId="TOCPart">
    <w:name w:val="TOCPart"/>
    <w:rsid w:val="00BF5F55"/>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BF5F55"/>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ubChapter">
    <w:name w:val="TOCSubChapter"/>
    <w:basedOn w:val="TOCChapter"/>
    <w:rsid w:val="00BF5F55"/>
    <w:pPr>
      <w:tabs>
        <w:tab w:val="clear" w:pos="1440"/>
        <w:tab w:val="left" w:pos="2160"/>
      </w:tabs>
      <w:ind w:left="2160" w:hanging="1728"/>
    </w:pPr>
  </w:style>
  <w:style w:type="paragraph" w:customStyle="1" w:styleId="testcenter">
    <w:name w:val="testcenter"/>
    <w:basedOn w:val="i"/>
    <w:rsid w:val="00BF5F55"/>
    <w:pPr>
      <w:tabs>
        <w:tab w:val="clear" w:pos="1080"/>
        <w:tab w:val="right" w:pos="720"/>
      </w:tabs>
    </w:pPr>
  </w:style>
  <w:style w:type="paragraph" w:customStyle="1" w:styleId="testdecimal">
    <w:name w:val="test decimal"/>
    <w:basedOn w:val="i"/>
    <w:rsid w:val="00BF5F55"/>
    <w:pPr>
      <w:tabs>
        <w:tab w:val="right" w:pos="720"/>
      </w:tabs>
    </w:pPr>
  </w:style>
  <w:style w:type="paragraph" w:customStyle="1" w:styleId="TOCIndex">
    <w:name w:val="TOCIndex"/>
    <w:basedOn w:val="TOCChapter"/>
    <w:rsid w:val="00BF5F55"/>
    <w:pPr>
      <w:spacing w:before="240"/>
    </w:pPr>
  </w:style>
  <w:style w:type="paragraph" w:customStyle="1" w:styleId="FooterOdd">
    <w:name w:val="FooterOdd"/>
    <w:basedOn w:val="Footer"/>
    <w:rsid w:val="00BF5F55"/>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BF5F55"/>
    <w:pPr>
      <w:tabs>
        <w:tab w:val="clear" w:pos="8640"/>
        <w:tab w:val="right" w:pos="4320"/>
      </w:tabs>
      <w:spacing w:before="60"/>
    </w:pPr>
    <w:rPr>
      <w:rFonts w:ascii="Arial" w:hAnsi="Arial"/>
      <w:i/>
      <w:sz w:val="16"/>
    </w:rPr>
  </w:style>
  <w:style w:type="paragraph" w:customStyle="1" w:styleId="iNew">
    <w:name w:val="i.New"/>
    <w:basedOn w:val="i"/>
    <w:rsid w:val="00BF5F55"/>
    <w:pPr>
      <w:tabs>
        <w:tab w:val="decimal" w:pos="810"/>
      </w:tabs>
    </w:pPr>
  </w:style>
  <w:style w:type="paragraph" w:customStyle="1" w:styleId="Appendix">
    <w:name w:val="Appendix"/>
    <w:basedOn w:val="Chapter"/>
    <w:rsid w:val="00BF5F55"/>
  </w:style>
  <w:style w:type="paragraph" w:customStyle="1" w:styleId="TOCSection">
    <w:name w:val="TOCSection"/>
    <w:basedOn w:val="TOCChapter"/>
    <w:rsid w:val="00BF5F55"/>
    <w:pPr>
      <w:ind w:left="1728" w:right="432" w:hanging="1008"/>
    </w:pPr>
  </w:style>
  <w:style w:type="paragraph" w:customStyle="1" w:styleId="RedRight">
    <w:name w:val="RedRight"/>
    <w:rsid w:val="00BF5F55"/>
    <w:pPr>
      <w:widowControl w:val="0"/>
      <w:autoSpaceDE w:val="0"/>
      <w:autoSpaceDN w:val="0"/>
      <w:adjustRightInd w:val="0"/>
      <w:spacing w:before="180" w:after="0" w:line="240" w:lineRule="auto"/>
      <w:jc w:val="right"/>
    </w:pPr>
    <w:rPr>
      <w:rFonts w:ascii="Times New Roman" w:eastAsia="Times New Roman" w:hAnsi="Times New Roman" w:cs="Times New Roman"/>
      <w:color w:val="FF0000"/>
      <w:sz w:val="20"/>
      <w:szCs w:val="20"/>
    </w:rPr>
  </w:style>
  <w:style w:type="paragraph" w:styleId="BodyTextIndent">
    <w:name w:val="Body Text Indent"/>
    <w:basedOn w:val="Normal"/>
    <w:link w:val="BodyTextIndentChar"/>
    <w:rsid w:val="00BF5F55"/>
    <w:pPr>
      <w:ind w:left="1080"/>
    </w:pPr>
  </w:style>
  <w:style w:type="character" w:customStyle="1" w:styleId="BodyTextIndentChar">
    <w:name w:val="Body Text Indent Char"/>
    <w:basedOn w:val="DefaultParagraphFont"/>
    <w:link w:val="BodyTextIndent"/>
    <w:rsid w:val="00BF5F55"/>
    <w:rPr>
      <w:rFonts w:ascii="Times New Roman" w:eastAsia="Times New Roman" w:hAnsi="Times New Roman" w:cs="Times New Roman"/>
      <w:sz w:val="24"/>
      <w:szCs w:val="20"/>
    </w:rPr>
  </w:style>
  <w:style w:type="character" w:customStyle="1" w:styleId="AChar0">
    <w:name w:val="A. Char"/>
    <w:rsid w:val="00BF5F55"/>
    <w:rPr>
      <w:kern w:val="2"/>
      <w:lang w:val="en-US" w:eastAsia="en-US" w:bidi="ar-SA"/>
    </w:rPr>
  </w:style>
  <w:style w:type="paragraph" w:styleId="CommentText">
    <w:name w:val="annotation text"/>
    <w:basedOn w:val="Normal"/>
    <w:link w:val="CommentTextChar"/>
    <w:semiHidden/>
    <w:rsid w:val="00BF5F55"/>
    <w:rPr>
      <w:sz w:val="20"/>
    </w:rPr>
  </w:style>
  <w:style w:type="character" w:customStyle="1" w:styleId="CommentTextChar">
    <w:name w:val="Comment Text Char"/>
    <w:basedOn w:val="DefaultParagraphFont"/>
    <w:link w:val="CommentText"/>
    <w:semiHidden/>
    <w:rsid w:val="00BF5F55"/>
    <w:rPr>
      <w:rFonts w:ascii="Times New Roman" w:eastAsia="Times New Roman" w:hAnsi="Times New Roman" w:cs="Times New Roman"/>
      <w:sz w:val="20"/>
      <w:szCs w:val="20"/>
    </w:rPr>
  </w:style>
  <w:style w:type="paragraph" w:styleId="BodyTextIndent3">
    <w:name w:val="Body Text Indent 3"/>
    <w:basedOn w:val="Normal"/>
    <w:link w:val="BodyTextIndent3Char"/>
    <w:rsid w:val="00BF5F5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kern w:val="2"/>
      <w:sz w:val="20"/>
    </w:rPr>
  </w:style>
  <w:style w:type="character" w:customStyle="1" w:styleId="BodyTextIndent3Char">
    <w:name w:val="Body Text Indent 3 Char"/>
    <w:basedOn w:val="DefaultParagraphFont"/>
    <w:link w:val="BodyTextIndent3"/>
    <w:rsid w:val="00BF5F55"/>
    <w:rPr>
      <w:rFonts w:ascii="Times New Roman" w:eastAsia="Times New Roman" w:hAnsi="Times New Roman" w:cs="Times New Roman"/>
      <w:kern w:val="2"/>
      <w:sz w:val="20"/>
      <w:szCs w:val="20"/>
    </w:rPr>
  </w:style>
  <w:style w:type="paragraph" w:styleId="BalloonText">
    <w:name w:val="Balloon Text"/>
    <w:basedOn w:val="Normal"/>
    <w:link w:val="BalloonTextChar"/>
    <w:semiHidden/>
    <w:rsid w:val="00BF5F55"/>
    <w:rPr>
      <w:rFonts w:ascii="Tahoma" w:hAnsi="Tahoma" w:cs="Tahoma"/>
      <w:sz w:val="16"/>
      <w:szCs w:val="16"/>
    </w:rPr>
  </w:style>
  <w:style w:type="character" w:customStyle="1" w:styleId="BalloonTextChar">
    <w:name w:val="Balloon Text Char"/>
    <w:basedOn w:val="DefaultParagraphFont"/>
    <w:link w:val="BalloonText"/>
    <w:semiHidden/>
    <w:rsid w:val="00BF5F55"/>
    <w:rPr>
      <w:rFonts w:ascii="Tahoma" w:eastAsia="Times New Roman" w:hAnsi="Tahoma" w:cs="Tahoma"/>
      <w:sz w:val="16"/>
      <w:szCs w:val="16"/>
    </w:rPr>
  </w:style>
  <w:style w:type="paragraph" w:styleId="BodyTextIndent2">
    <w:name w:val="Body Text Indent 2"/>
    <w:basedOn w:val="Normal"/>
    <w:link w:val="BodyTextIndent2Char"/>
    <w:rsid w:val="00BF5F55"/>
    <w:pPr>
      <w:tabs>
        <w:tab w:val="left" w:pos="1980"/>
      </w:tabs>
      <w:ind w:firstLine="720"/>
    </w:pPr>
    <w:rPr>
      <w:sz w:val="16"/>
    </w:rPr>
  </w:style>
  <w:style w:type="character" w:customStyle="1" w:styleId="BodyTextIndent2Char">
    <w:name w:val="Body Text Indent 2 Char"/>
    <w:basedOn w:val="DefaultParagraphFont"/>
    <w:link w:val="BodyTextIndent2"/>
    <w:rsid w:val="00BF5F55"/>
    <w:rPr>
      <w:rFonts w:ascii="Times New Roman" w:eastAsia="Times New Roman" w:hAnsi="Times New Roman" w:cs="Times New Roman"/>
      <w:sz w:val="16"/>
      <w:szCs w:val="20"/>
    </w:rPr>
  </w:style>
  <w:style w:type="character" w:styleId="Hyperlink">
    <w:name w:val="Hyperlink"/>
    <w:rsid w:val="00BF5F55"/>
    <w:rPr>
      <w:color w:val="0000FF"/>
      <w:u w:val="single"/>
    </w:rPr>
  </w:style>
  <w:style w:type="paragraph" w:customStyle="1" w:styleId="Default">
    <w:name w:val="Default"/>
    <w:rsid w:val="00BF5F55"/>
    <w:pPr>
      <w:autoSpaceDE w:val="0"/>
      <w:autoSpaceDN w:val="0"/>
      <w:adjustRightInd w:val="0"/>
      <w:spacing w:after="0" w:line="240" w:lineRule="auto"/>
    </w:pPr>
    <w:rPr>
      <w:rFonts w:ascii="Melior" w:eastAsia="Times New Roman" w:hAnsi="Melior" w:cs="Melior"/>
      <w:color w:val="000000"/>
      <w:sz w:val="24"/>
      <w:szCs w:val="24"/>
    </w:rPr>
  </w:style>
  <w:style w:type="paragraph" w:customStyle="1" w:styleId="Bold">
    <w:name w:val="Bold"/>
    <w:rsid w:val="00BF5F5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IndentFirst125">
    <w:name w:val="Indent First .125"/>
    <w:rsid w:val="00BF5F55"/>
    <w:pPr>
      <w:widowControl w:val="0"/>
      <w:autoSpaceDE w:val="0"/>
      <w:autoSpaceDN w:val="0"/>
      <w:adjustRightInd w:val="0"/>
      <w:spacing w:after="0" w:line="240" w:lineRule="auto"/>
      <w:ind w:firstLine="180"/>
    </w:pPr>
    <w:rPr>
      <w:rFonts w:ascii="Times New Roman" w:eastAsia="Times New Roman" w:hAnsi="Times New Roman" w:cs="Times New Roman"/>
      <w:sz w:val="24"/>
      <w:szCs w:val="24"/>
    </w:rPr>
  </w:style>
  <w:style w:type="character" w:styleId="FollowedHyperlink">
    <w:name w:val="FollowedHyperlink"/>
    <w:rsid w:val="00BF5F55"/>
    <w:rPr>
      <w:color w:val="800080"/>
      <w:u w:val="single"/>
    </w:rPr>
  </w:style>
  <w:style w:type="paragraph" w:customStyle="1" w:styleId="RegFE1">
    <w:name w:val="Reg F&amp;E 1"/>
    <w:rsid w:val="00BF5F55"/>
    <w:pPr>
      <w:spacing w:after="0" w:line="240" w:lineRule="auto"/>
      <w:ind w:left="288" w:hanging="288"/>
      <w:jc w:val="both"/>
    </w:pPr>
    <w:rPr>
      <w:rFonts w:ascii="Times New Roman" w:eastAsia="Times New Roman" w:hAnsi="Times New Roman" w:cs="Times New Roman"/>
      <w:noProof/>
      <w:spacing w:val="-10"/>
      <w:sz w:val="18"/>
      <w:szCs w:val="20"/>
    </w:rPr>
  </w:style>
  <w:style w:type="character" w:styleId="Strong">
    <w:name w:val="Strong"/>
    <w:qFormat/>
    <w:rsid w:val="00BF5F55"/>
    <w:rPr>
      <w:b/>
      <w:bCs/>
    </w:rPr>
  </w:style>
  <w:style w:type="paragraph" w:styleId="BodyText">
    <w:name w:val="Body Text"/>
    <w:basedOn w:val="Normal"/>
    <w:link w:val="BodyTextChar"/>
    <w:rsid w:val="00BF5F55"/>
    <w:rPr>
      <w:sz w:val="22"/>
    </w:rPr>
  </w:style>
  <w:style w:type="character" w:customStyle="1" w:styleId="BodyTextChar">
    <w:name w:val="Body Text Char"/>
    <w:basedOn w:val="DefaultParagraphFont"/>
    <w:link w:val="BodyText"/>
    <w:rsid w:val="00BF5F55"/>
    <w:rPr>
      <w:rFonts w:ascii="Times New Roman" w:eastAsia="Times New Roman" w:hAnsi="Times New Roman" w:cs="Times New Roman"/>
      <w:szCs w:val="20"/>
    </w:rPr>
  </w:style>
  <w:style w:type="character" w:styleId="Emphasis">
    <w:name w:val="Emphasis"/>
    <w:qFormat/>
    <w:rsid w:val="00BF5F55"/>
    <w:rPr>
      <w:i/>
      <w:iCs/>
    </w:rPr>
  </w:style>
  <w:style w:type="character" w:styleId="CommentReference">
    <w:name w:val="annotation reference"/>
    <w:rsid w:val="00BF5F55"/>
    <w:rPr>
      <w:sz w:val="16"/>
      <w:szCs w:val="16"/>
    </w:rPr>
  </w:style>
  <w:style w:type="paragraph" w:styleId="CommentSubject">
    <w:name w:val="annotation subject"/>
    <w:basedOn w:val="CommentText"/>
    <w:next w:val="CommentText"/>
    <w:link w:val="CommentSubjectChar"/>
    <w:rsid w:val="00BF5F55"/>
    <w:rPr>
      <w:b/>
      <w:bCs/>
    </w:rPr>
  </w:style>
  <w:style w:type="character" w:customStyle="1" w:styleId="CommentSubjectChar">
    <w:name w:val="Comment Subject Char"/>
    <w:basedOn w:val="CommentTextChar"/>
    <w:link w:val="CommentSubject"/>
    <w:rsid w:val="00BF5F55"/>
    <w:rPr>
      <w:rFonts w:ascii="Times New Roman" w:eastAsia="Times New Roman" w:hAnsi="Times New Roman" w:cs="Times New Roman"/>
      <w:b/>
      <w:bCs/>
      <w:sz w:val="20"/>
      <w:szCs w:val="20"/>
    </w:rPr>
  </w:style>
  <w:style w:type="paragraph" w:styleId="NoSpacing">
    <w:name w:val="No Spacing"/>
    <w:uiPriority w:val="1"/>
    <w:qFormat/>
    <w:rsid w:val="00BF5F55"/>
    <w:pPr>
      <w:widowControl w:val="0"/>
      <w:spacing w:after="0" w:line="240" w:lineRule="auto"/>
      <w:contextualSpacing/>
    </w:pPr>
    <w:rPr>
      <w:rFonts w:ascii="Times New Roman" w:eastAsia="Calibri" w:hAnsi="Times New Roman" w:cs="Times New Roman"/>
      <w:sz w:val="24"/>
    </w:rPr>
  </w:style>
  <w:style w:type="paragraph" w:styleId="ListParagraph">
    <w:name w:val="List Paragraph"/>
    <w:basedOn w:val="Normal"/>
    <w:uiPriority w:val="34"/>
    <w:qFormat/>
    <w:rsid w:val="00BF5F55"/>
    <w:pPr>
      <w:spacing w:after="200" w:line="276" w:lineRule="auto"/>
      <w:ind w:left="720"/>
      <w:contextualSpacing/>
    </w:pPr>
    <w:rPr>
      <w:rFonts w:ascii="Calibri" w:eastAsia="Calibri" w:hAnsi="Calibri"/>
      <w:sz w:val="22"/>
      <w:szCs w:val="22"/>
    </w:rPr>
  </w:style>
  <w:style w:type="character" w:customStyle="1" w:styleId="aChar">
    <w:name w:val="a. Char"/>
    <w:link w:val="a0"/>
    <w:locked/>
    <w:rsid w:val="00341D37"/>
    <w:rPr>
      <w:rFonts w:ascii="Times New Roman" w:eastAsia="Times New Roman" w:hAnsi="Times New Roman" w:cs="Times New Roman"/>
      <w:kern w:val="2"/>
      <w:sz w:val="20"/>
      <w:szCs w:val="20"/>
    </w:rPr>
  </w:style>
  <w:style w:type="character" w:customStyle="1" w:styleId="SectionChar">
    <w:name w:val="Section Char"/>
    <w:link w:val="Section"/>
    <w:locked/>
    <w:rsid w:val="00341D37"/>
    <w:rPr>
      <w:rFonts w:ascii="Times New Roman" w:eastAsia="Times New Roman" w:hAnsi="Times New Roman" w:cs="Times New Roman"/>
      <w:b/>
      <w:kern w:val="2"/>
      <w:sz w:val="20"/>
      <w:szCs w:val="20"/>
    </w:rPr>
  </w:style>
  <w:style w:type="character" w:customStyle="1" w:styleId="AuthorityNoteChar">
    <w:name w:val="Authority Note Char"/>
    <w:link w:val="AuthorityNote"/>
    <w:locked/>
    <w:rsid w:val="00341D37"/>
    <w:rPr>
      <w:rFonts w:ascii="Times New Roman" w:eastAsia="Times New Roman" w:hAnsi="Times New Roman" w:cs="Times New Roman"/>
      <w:kern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2621">
      <w:bodyDiv w:val="1"/>
      <w:marLeft w:val="0"/>
      <w:marRight w:val="0"/>
      <w:marTop w:val="0"/>
      <w:marBottom w:val="0"/>
      <w:divBdr>
        <w:top w:val="none" w:sz="0" w:space="0" w:color="auto"/>
        <w:left w:val="none" w:sz="0" w:space="0" w:color="auto"/>
        <w:bottom w:val="none" w:sz="0" w:space="0" w:color="auto"/>
        <w:right w:val="none" w:sz="0" w:space="0" w:color="auto"/>
      </w:divBdr>
    </w:div>
    <w:div w:id="575940090">
      <w:bodyDiv w:val="1"/>
      <w:marLeft w:val="0"/>
      <w:marRight w:val="0"/>
      <w:marTop w:val="0"/>
      <w:marBottom w:val="0"/>
      <w:divBdr>
        <w:top w:val="none" w:sz="0" w:space="0" w:color="auto"/>
        <w:left w:val="none" w:sz="0" w:space="0" w:color="auto"/>
        <w:bottom w:val="none" w:sz="0" w:space="0" w:color="auto"/>
        <w:right w:val="none" w:sz="0" w:space="0" w:color="auto"/>
      </w:divBdr>
    </w:div>
    <w:div w:id="880558171">
      <w:bodyDiv w:val="1"/>
      <w:marLeft w:val="0"/>
      <w:marRight w:val="0"/>
      <w:marTop w:val="0"/>
      <w:marBottom w:val="0"/>
      <w:divBdr>
        <w:top w:val="none" w:sz="0" w:space="0" w:color="auto"/>
        <w:left w:val="none" w:sz="0" w:space="0" w:color="auto"/>
        <w:bottom w:val="none" w:sz="0" w:space="0" w:color="auto"/>
        <w:right w:val="none" w:sz="0" w:space="0" w:color="auto"/>
      </w:divBdr>
    </w:div>
    <w:div w:id="988708110">
      <w:bodyDiv w:val="1"/>
      <w:marLeft w:val="0"/>
      <w:marRight w:val="0"/>
      <w:marTop w:val="0"/>
      <w:marBottom w:val="0"/>
      <w:divBdr>
        <w:top w:val="none" w:sz="0" w:space="0" w:color="auto"/>
        <w:left w:val="none" w:sz="0" w:space="0" w:color="auto"/>
        <w:bottom w:val="none" w:sz="0" w:space="0" w:color="auto"/>
        <w:right w:val="none" w:sz="0" w:space="0" w:color="auto"/>
      </w:divBdr>
    </w:div>
    <w:div w:id="19778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8E97-2D27-472F-9F81-81EBD843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83</Pages>
  <Words>11146</Words>
  <Characters>63536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Laura Almond</cp:lastModifiedBy>
  <cp:revision>5</cp:revision>
  <cp:lastPrinted>2019-10-22T18:36:00Z</cp:lastPrinted>
  <dcterms:created xsi:type="dcterms:W3CDTF">2020-07-24T19:02:00Z</dcterms:created>
  <dcterms:modified xsi:type="dcterms:W3CDTF">2020-07-27T13:11:00Z</dcterms:modified>
</cp:coreProperties>
</file>