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529" w:rsidRPr="00A00891" w:rsidRDefault="000E2529" w:rsidP="00A00891">
      <w:pPr>
        <w:pStyle w:val="NoSpacing"/>
        <w:jc w:val="center"/>
        <w:rPr>
          <w:rFonts w:ascii="Times New Roman" w:hAnsi="Times New Roman" w:cs="Times New Roman"/>
          <w:sz w:val="24"/>
          <w:szCs w:val="24"/>
        </w:rPr>
      </w:pPr>
      <w:r w:rsidRPr="00A00891">
        <w:rPr>
          <w:rFonts w:ascii="Times New Roman" w:hAnsi="Times New Roman" w:cs="Times New Roman"/>
          <w:sz w:val="24"/>
          <w:szCs w:val="24"/>
        </w:rPr>
        <w:t>POTPOURRI</w:t>
      </w:r>
    </w:p>
    <w:p w:rsidR="000E2529" w:rsidRPr="00A00891" w:rsidRDefault="000E2529" w:rsidP="00A00891">
      <w:pPr>
        <w:pStyle w:val="NoSpacing"/>
        <w:jc w:val="center"/>
        <w:rPr>
          <w:rFonts w:ascii="Times New Roman" w:hAnsi="Times New Roman" w:cs="Times New Roman"/>
          <w:sz w:val="24"/>
          <w:szCs w:val="24"/>
        </w:rPr>
      </w:pPr>
      <w:r w:rsidRPr="00A00891">
        <w:rPr>
          <w:rFonts w:ascii="Times New Roman" w:hAnsi="Times New Roman" w:cs="Times New Roman"/>
          <w:sz w:val="24"/>
          <w:szCs w:val="24"/>
        </w:rPr>
        <w:t>Department of Environmental Quality</w:t>
      </w:r>
    </w:p>
    <w:p w:rsidR="000E2529" w:rsidRPr="00A00891" w:rsidRDefault="000E2529" w:rsidP="00A00891">
      <w:pPr>
        <w:pStyle w:val="NoSpacing"/>
        <w:jc w:val="center"/>
        <w:rPr>
          <w:rFonts w:ascii="Times New Roman" w:hAnsi="Times New Roman" w:cs="Times New Roman"/>
          <w:sz w:val="24"/>
          <w:szCs w:val="24"/>
        </w:rPr>
      </w:pPr>
      <w:r w:rsidRPr="00A00891">
        <w:rPr>
          <w:rFonts w:ascii="Times New Roman" w:hAnsi="Times New Roman" w:cs="Times New Roman"/>
          <w:sz w:val="24"/>
          <w:szCs w:val="24"/>
        </w:rPr>
        <w:t>Office of the Secretary Legal Affairs and Criminal Investigations Division</w:t>
      </w:r>
    </w:p>
    <w:p w:rsidR="000E2529" w:rsidRPr="00A00891" w:rsidRDefault="00BC2F33" w:rsidP="00A00891">
      <w:pPr>
        <w:pStyle w:val="NoSpacing"/>
        <w:jc w:val="center"/>
        <w:rPr>
          <w:rFonts w:ascii="Times New Roman" w:hAnsi="Times New Roman" w:cs="Times New Roman"/>
          <w:sz w:val="24"/>
          <w:szCs w:val="24"/>
        </w:rPr>
      </w:pPr>
      <w:r w:rsidRPr="00A00891">
        <w:rPr>
          <w:rFonts w:ascii="Times New Roman" w:hAnsi="Times New Roman" w:cs="Times New Roman"/>
          <w:sz w:val="24"/>
          <w:szCs w:val="24"/>
        </w:rPr>
        <w:t>Regional Haze 5 Year Report</w:t>
      </w:r>
      <w:r w:rsidR="000E2529" w:rsidRPr="00A00891">
        <w:rPr>
          <w:rFonts w:ascii="Times New Roman" w:hAnsi="Times New Roman" w:cs="Times New Roman"/>
          <w:sz w:val="24"/>
          <w:szCs w:val="24"/>
        </w:rPr>
        <w:t>―State Implementation Plan (SIP) Revision</w:t>
      </w:r>
    </w:p>
    <w:p w:rsidR="000E2529" w:rsidRPr="00A00891" w:rsidRDefault="000E2529" w:rsidP="000E2529">
      <w:pPr>
        <w:pStyle w:val="NoSpacing"/>
        <w:spacing w:line="360" w:lineRule="auto"/>
        <w:jc w:val="both"/>
        <w:rPr>
          <w:rFonts w:ascii="Times New Roman" w:hAnsi="Times New Roman" w:cs="Times New Roman"/>
          <w:sz w:val="24"/>
          <w:szCs w:val="24"/>
        </w:rPr>
      </w:pPr>
    </w:p>
    <w:p w:rsidR="000E2529" w:rsidRPr="00A00891" w:rsidRDefault="000E2529" w:rsidP="00A00891">
      <w:pPr>
        <w:pStyle w:val="NoSpacing"/>
        <w:tabs>
          <w:tab w:val="left" w:pos="720"/>
        </w:tabs>
        <w:ind w:firstLine="720"/>
        <w:jc w:val="both"/>
        <w:rPr>
          <w:rFonts w:ascii="Times New Roman" w:hAnsi="Times New Roman" w:cs="Times New Roman"/>
          <w:sz w:val="24"/>
          <w:szCs w:val="24"/>
        </w:rPr>
      </w:pPr>
      <w:r w:rsidRPr="00A00891">
        <w:rPr>
          <w:rFonts w:ascii="Times New Roman" w:hAnsi="Times New Roman" w:cs="Times New Roman"/>
          <w:sz w:val="24"/>
          <w:szCs w:val="24"/>
        </w:rPr>
        <w:t>Under the authority of the Louisiana Environmental Quality Act, R.S. 30:2051 et seq., the secretary gives notice that the Office of Environmental Assessment, Air Planning Division, will submit to the Environmental Protection Agency (EPA) a revision to the Louisiana State Implement</w:t>
      </w:r>
      <w:r w:rsidR="00BC2F33" w:rsidRPr="00A00891">
        <w:rPr>
          <w:rFonts w:ascii="Times New Roman" w:hAnsi="Times New Roman" w:cs="Times New Roman"/>
          <w:sz w:val="24"/>
          <w:szCs w:val="24"/>
        </w:rPr>
        <w:t xml:space="preserve">ation Plan (SIP) for </w:t>
      </w:r>
      <w:r w:rsidR="00A00891">
        <w:rPr>
          <w:rFonts w:ascii="Times New Roman" w:hAnsi="Times New Roman" w:cs="Times New Roman"/>
          <w:sz w:val="24"/>
          <w:szCs w:val="24"/>
        </w:rPr>
        <w:t>r</w:t>
      </w:r>
      <w:r w:rsidR="00BC2F33" w:rsidRPr="00A00891">
        <w:rPr>
          <w:rFonts w:ascii="Times New Roman" w:hAnsi="Times New Roman" w:cs="Times New Roman"/>
          <w:sz w:val="24"/>
          <w:szCs w:val="24"/>
        </w:rPr>
        <w:t xml:space="preserve">egional </w:t>
      </w:r>
      <w:r w:rsidR="00A00891">
        <w:rPr>
          <w:rFonts w:ascii="Times New Roman" w:hAnsi="Times New Roman" w:cs="Times New Roman"/>
          <w:sz w:val="24"/>
          <w:szCs w:val="24"/>
        </w:rPr>
        <w:t>h</w:t>
      </w:r>
      <w:r w:rsidR="00BC2F33" w:rsidRPr="00A00891">
        <w:rPr>
          <w:rFonts w:ascii="Times New Roman" w:hAnsi="Times New Roman" w:cs="Times New Roman"/>
          <w:sz w:val="24"/>
          <w:szCs w:val="24"/>
        </w:rPr>
        <w:t xml:space="preserve">aze, namely the Regional Haze 5 Year Report as required by </w:t>
      </w:r>
      <w:r w:rsidR="009C6370" w:rsidRPr="00A00891">
        <w:rPr>
          <w:rFonts w:ascii="Times New Roman" w:hAnsi="Times New Roman" w:cs="Times New Roman"/>
          <w:sz w:val="24"/>
          <w:szCs w:val="24"/>
        </w:rPr>
        <w:t xml:space="preserve">40 </w:t>
      </w:r>
      <w:r w:rsidR="006838AE" w:rsidRPr="00A00891">
        <w:rPr>
          <w:rFonts w:ascii="Times New Roman" w:hAnsi="Times New Roman" w:cs="Times New Roman"/>
          <w:sz w:val="24"/>
          <w:szCs w:val="24"/>
        </w:rPr>
        <w:t>CFR 51.308 (g) and (h).</w:t>
      </w:r>
      <w:r w:rsidR="00A00891">
        <w:rPr>
          <w:rFonts w:ascii="Times New Roman" w:hAnsi="Times New Roman" w:cs="Times New Roman"/>
          <w:sz w:val="24"/>
          <w:szCs w:val="24"/>
        </w:rPr>
        <w:t xml:space="preserve"> (2101Pot1)</w:t>
      </w:r>
    </w:p>
    <w:p w:rsidR="006838AE" w:rsidRPr="00A00891" w:rsidRDefault="006838AE" w:rsidP="00A00891">
      <w:pPr>
        <w:pStyle w:val="NoSpacing"/>
        <w:tabs>
          <w:tab w:val="left" w:pos="720"/>
        </w:tabs>
        <w:ind w:firstLine="720"/>
        <w:jc w:val="both"/>
        <w:rPr>
          <w:rFonts w:ascii="Times New Roman" w:hAnsi="Times New Roman" w:cs="Times New Roman"/>
          <w:sz w:val="24"/>
          <w:szCs w:val="24"/>
        </w:rPr>
      </w:pPr>
    </w:p>
    <w:p w:rsidR="006838AE" w:rsidRPr="00A00891" w:rsidRDefault="006838AE" w:rsidP="00A00891">
      <w:pPr>
        <w:pStyle w:val="NoSpacing"/>
        <w:tabs>
          <w:tab w:val="left" w:pos="720"/>
        </w:tabs>
        <w:ind w:firstLine="720"/>
        <w:jc w:val="both"/>
        <w:rPr>
          <w:rFonts w:ascii="Times New Roman" w:hAnsi="Times New Roman" w:cs="Times New Roman"/>
          <w:sz w:val="24"/>
          <w:szCs w:val="24"/>
        </w:rPr>
      </w:pPr>
      <w:r w:rsidRPr="00A00891">
        <w:rPr>
          <w:rFonts w:ascii="Times New Roman" w:hAnsi="Times New Roman" w:cs="Times New Roman"/>
          <w:sz w:val="24"/>
          <w:szCs w:val="24"/>
        </w:rPr>
        <w:lastRenderedPageBreak/>
        <w:t xml:space="preserve">The </w:t>
      </w:r>
      <w:r w:rsidR="00A00891">
        <w:rPr>
          <w:rFonts w:ascii="Times New Roman" w:hAnsi="Times New Roman" w:cs="Times New Roman"/>
          <w:sz w:val="24"/>
          <w:szCs w:val="24"/>
        </w:rPr>
        <w:t>r</w:t>
      </w:r>
      <w:r w:rsidRPr="00A00891">
        <w:rPr>
          <w:rFonts w:ascii="Times New Roman" w:hAnsi="Times New Roman" w:cs="Times New Roman"/>
          <w:sz w:val="24"/>
          <w:szCs w:val="24"/>
        </w:rPr>
        <w:t xml:space="preserve">egional </w:t>
      </w:r>
      <w:r w:rsidR="00A00891">
        <w:rPr>
          <w:rFonts w:ascii="Times New Roman" w:hAnsi="Times New Roman" w:cs="Times New Roman"/>
          <w:sz w:val="24"/>
          <w:szCs w:val="24"/>
        </w:rPr>
        <w:t>h</w:t>
      </w:r>
      <w:r w:rsidRPr="00A00891">
        <w:rPr>
          <w:rFonts w:ascii="Times New Roman" w:hAnsi="Times New Roman" w:cs="Times New Roman"/>
          <w:sz w:val="24"/>
          <w:szCs w:val="24"/>
        </w:rPr>
        <w:t xml:space="preserve">aze </w:t>
      </w:r>
      <w:r w:rsidR="00A00891">
        <w:rPr>
          <w:rFonts w:ascii="Times New Roman" w:hAnsi="Times New Roman" w:cs="Times New Roman"/>
          <w:sz w:val="24"/>
          <w:szCs w:val="24"/>
        </w:rPr>
        <w:t>r</w:t>
      </w:r>
      <w:r w:rsidRPr="00A00891">
        <w:rPr>
          <w:rFonts w:ascii="Times New Roman" w:hAnsi="Times New Roman" w:cs="Times New Roman"/>
          <w:sz w:val="24"/>
          <w:szCs w:val="24"/>
        </w:rPr>
        <w:t>ule requires a comprehensive analysis of each state’s regional haze SIP every 10 years and a progress report every 5 years. This 5-year review is intended to provide a progress report on, and</w:t>
      </w:r>
      <w:r w:rsidR="006767A6">
        <w:rPr>
          <w:rFonts w:ascii="Times New Roman" w:hAnsi="Times New Roman" w:cs="Times New Roman"/>
          <w:sz w:val="24"/>
          <w:szCs w:val="24"/>
        </w:rPr>
        <w:t>,</w:t>
      </w:r>
      <w:r w:rsidRPr="00A00891">
        <w:rPr>
          <w:rFonts w:ascii="Times New Roman" w:hAnsi="Times New Roman" w:cs="Times New Roman"/>
          <w:sz w:val="24"/>
          <w:szCs w:val="24"/>
        </w:rPr>
        <w:t xml:space="preserve"> if necessary, mid-course corrections to, the regional haze SIP. The progress report provides an opportunity for public input on the state’s (and the EPA’s) assessment of whether the approved regional haze SIP is being implemented appropriately and whether reasonable visibility progress is being achieved consistent with the projected visibility improvement in the SIP.</w:t>
      </w:r>
    </w:p>
    <w:p w:rsidR="006838AE" w:rsidRPr="00A00891" w:rsidRDefault="006838AE" w:rsidP="00A00891">
      <w:pPr>
        <w:pStyle w:val="NoSpacing"/>
        <w:tabs>
          <w:tab w:val="left" w:pos="720"/>
        </w:tabs>
        <w:ind w:firstLine="720"/>
        <w:jc w:val="both"/>
        <w:rPr>
          <w:rFonts w:ascii="Times New Roman" w:hAnsi="Times New Roman" w:cs="Times New Roman"/>
          <w:sz w:val="24"/>
          <w:szCs w:val="24"/>
        </w:rPr>
      </w:pPr>
    </w:p>
    <w:p w:rsidR="000E2529" w:rsidRPr="00A00891" w:rsidRDefault="000E2529" w:rsidP="00A00891">
      <w:pPr>
        <w:pStyle w:val="NoSpacing"/>
        <w:tabs>
          <w:tab w:val="left" w:pos="720"/>
        </w:tabs>
        <w:ind w:firstLine="720"/>
        <w:jc w:val="both"/>
        <w:rPr>
          <w:rFonts w:ascii="Times New Roman" w:hAnsi="Times New Roman" w:cs="Times New Roman"/>
          <w:sz w:val="24"/>
          <w:szCs w:val="24"/>
        </w:rPr>
      </w:pPr>
      <w:r w:rsidRPr="00A00891">
        <w:rPr>
          <w:rFonts w:ascii="Times New Roman" w:hAnsi="Times New Roman" w:cs="Times New Roman"/>
          <w:sz w:val="24"/>
          <w:szCs w:val="24"/>
        </w:rPr>
        <w:t xml:space="preserve">All interested persons may submit written comments concerning the revision no later than 4:30 </w:t>
      </w:r>
      <w:r w:rsidR="006838AE" w:rsidRPr="00A00891">
        <w:rPr>
          <w:rFonts w:ascii="Times New Roman" w:hAnsi="Times New Roman" w:cs="Times New Roman"/>
          <w:sz w:val="24"/>
          <w:szCs w:val="24"/>
        </w:rPr>
        <w:t>p.m., Friday, February 26, 2021</w:t>
      </w:r>
      <w:r w:rsidRPr="00A00891">
        <w:rPr>
          <w:rFonts w:ascii="Times New Roman" w:hAnsi="Times New Roman" w:cs="Times New Roman"/>
          <w:sz w:val="24"/>
          <w:szCs w:val="24"/>
        </w:rPr>
        <w:t>, to Vivian H. Johnson, Office of Environmental Assessment, P. O. Box 4314, Baton Rouge, LA. 70821-4314</w:t>
      </w:r>
      <w:r w:rsidR="00A00891">
        <w:rPr>
          <w:rFonts w:ascii="Times New Roman" w:hAnsi="Times New Roman" w:cs="Times New Roman"/>
          <w:sz w:val="24"/>
          <w:szCs w:val="24"/>
        </w:rPr>
        <w:t>,</w:t>
      </w:r>
      <w:r w:rsidRPr="00A00891">
        <w:rPr>
          <w:rFonts w:ascii="Times New Roman" w:hAnsi="Times New Roman" w:cs="Times New Roman"/>
          <w:sz w:val="24"/>
          <w:szCs w:val="24"/>
        </w:rPr>
        <w:t xml:space="preserve"> or by email at vivian.john</w:t>
      </w:r>
      <w:r w:rsidRPr="00A00891">
        <w:rPr>
          <w:rFonts w:ascii="Times New Roman" w:hAnsi="Times New Roman" w:cs="Times New Roman"/>
          <w:sz w:val="24"/>
          <w:szCs w:val="24"/>
        </w:rPr>
        <w:lastRenderedPageBreak/>
        <w:t>son2@la.gov. A public hearing will be held upon request. The deadline for requesting a public hear</w:t>
      </w:r>
      <w:r w:rsidR="006838AE" w:rsidRPr="00A00891">
        <w:rPr>
          <w:rFonts w:ascii="Times New Roman" w:hAnsi="Times New Roman" w:cs="Times New Roman"/>
          <w:sz w:val="24"/>
          <w:szCs w:val="24"/>
        </w:rPr>
        <w:t>ing is Friday, February 12, 2021</w:t>
      </w:r>
      <w:r w:rsidRPr="00A00891">
        <w:rPr>
          <w:rFonts w:ascii="Times New Roman" w:hAnsi="Times New Roman" w:cs="Times New Roman"/>
          <w:sz w:val="24"/>
          <w:szCs w:val="24"/>
        </w:rPr>
        <w:t>. The revision is available for review via LDEQ’s electronic document management service (EDMS), AI# 174156, or at LDEQ Headquarters, 602 N</w:t>
      </w:r>
      <w:r w:rsidR="00A00891">
        <w:rPr>
          <w:rFonts w:ascii="Times New Roman" w:hAnsi="Times New Roman" w:cs="Times New Roman"/>
          <w:sz w:val="24"/>
          <w:szCs w:val="24"/>
        </w:rPr>
        <w:t>orth</w:t>
      </w:r>
      <w:r w:rsidRPr="00A00891">
        <w:rPr>
          <w:rFonts w:ascii="Times New Roman" w:hAnsi="Times New Roman" w:cs="Times New Roman"/>
          <w:sz w:val="24"/>
          <w:szCs w:val="24"/>
        </w:rPr>
        <w:t xml:space="preserve"> 5th Street,</w:t>
      </w:r>
      <w:r w:rsidR="004079D4">
        <w:rPr>
          <w:rFonts w:ascii="Times New Roman" w:hAnsi="Times New Roman" w:cs="Times New Roman"/>
          <w:sz w:val="24"/>
          <w:szCs w:val="24"/>
        </w:rPr>
        <w:t xml:space="preserve"> Baton Rouge, Louisiana</w:t>
      </w:r>
      <w:r w:rsidR="006767A6">
        <w:rPr>
          <w:rFonts w:ascii="Times New Roman" w:hAnsi="Times New Roman" w:cs="Times New Roman"/>
          <w:sz w:val="24"/>
          <w:szCs w:val="24"/>
        </w:rPr>
        <w:t>,</w:t>
      </w:r>
      <w:bookmarkStart w:id="0" w:name="_GoBack"/>
      <w:bookmarkEnd w:id="0"/>
      <w:r w:rsidR="004079D4">
        <w:rPr>
          <w:rFonts w:ascii="Times New Roman" w:hAnsi="Times New Roman" w:cs="Times New Roman"/>
          <w:sz w:val="24"/>
          <w:szCs w:val="24"/>
        </w:rPr>
        <w:t xml:space="preserve"> 70802.</w:t>
      </w:r>
    </w:p>
    <w:p w:rsidR="000E2529" w:rsidRPr="00A00891" w:rsidRDefault="000E2529" w:rsidP="00A00891">
      <w:pPr>
        <w:pStyle w:val="NoSpacing"/>
        <w:tabs>
          <w:tab w:val="left" w:pos="720"/>
        </w:tabs>
        <w:ind w:firstLine="720"/>
        <w:jc w:val="both"/>
        <w:rPr>
          <w:rFonts w:ascii="Times New Roman" w:hAnsi="Times New Roman" w:cs="Times New Roman"/>
          <w:sz w:val="24"/>
          <w:szCs w:val="24"/>
        </w:rPr>
      </w:pPr>
    </w:p>
    <w:p w:rsidR="00A00891" w:rsidRDefault="00A00891" w:rsidP="00A00891">
      <w:pPr>
        <w:pStyle w:val="NoSpacing"/>
        <w:tabs>
          <w:tab w:val="left" w:pos="720"/>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E2529" w:rsidRPr="00A00891">
        <w:rPr>
          <w:rFonts w:ascii="Times New Roman" w:hAnsi="Times New Roman" w:cs="Times New Roman"/>
          <w:sz w:val="24"/>
          <w:szCs w:val="24"/>
        </w:rPr>
        <w:t xml:space="preserve">Courtney </w:t>
      </w:r>
      <w:r>
        <w:rPr>
          <w:rFonts w:ascii="Times New Roman" w:hAnsi="Times New Roman" w:cs="Times New Roman"/>
          <w:sz w:val="24"/>
          <w:szCs w:val="24"/>
        </w:rPr>
        <w:t xml:space="preserve">J. </w:t>
      </w:r>
      <w:r w:rsidR="000E2529" w:rsidRPr="00A00891">
        <w:rPr>
          <w:rFonts w:ascii="Times New Roman" w:hAnsi="Times New Roman" w:cs="Times New Roman"/>
          <w:sz w:val="24"/>
          <w:szCs w:val="24"/>
        </w:rPr>
        <w:t>Burdette</w:t>
      </w:r>
    </w:p>
    <w:p w:rsidR="000E2529" w:rsidRPr="00A00891" w:rsidRDefault="00A00891" w:rsidP="00A00891">
      <w:pPr>
        <w:pStyle w:val="NoSpacing"/>
        <w:tabs>
          <w:tab w:val="left" w:pos="720"/>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E2529" w:rsidRPr="00A00891">
        <w:rPr>
          <w:rFonts w:ascii="Times New Roman" w:hAnsi="Times New Roman" w:cs="Times New Roman"/>
          <w:sz w:val="24"/>
          <w:szCs w:val="24"/>
        </w:rPr>
        <w:t>General Counsel</w:t>
      </w:r>
    </w:p>
    <w:p w:rsidR="00717211" w:rsidRPr="00A00891" w:rsidRDefault="00717211" w:rsidP="00A00891">
      <w:pPr>
        <w:tabs>
          <w:tab w:val="left" w:pos="720"/>
        </w:tabs>
        <w:rPr>
          <w:rFonts w:ascii="Times New Roman" w:hAnsi="Times New Roman" w:cs="Times New Roman"/>
          <w:sz w:val="24"/>
          <w:szCs w:val="24"/>
        </w:rPr>
      </w:pPr>
    </w:p>
    <w:sectPr w:rsidR="00717211" w:rsidRPr="00A00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29"/>
    <w:rsid w:val="000E2529"/>
    <w:rsid w:val="0013534D"/>
    <w:rsid w:val="004079D4"/>
    <w:rsid w:val="006767A6"/>
    <w:rsid w:val="006838AE"/>
    <w:rsid w:val="00717211"/>
    <w:rsid w:val="009C04F1"/>
    <w:rsid w:val="009C6370"/>
    <w:rsid w:val="00A00891"/>
    <w:rsid w:val="00BC2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D02"/>
  <w15:chartTrackingRefBased/>
  <w15:docId w15:val="{41BD3FED-A670-474A-94CE-E6545DE9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5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Laura Almond</cp:lastModifiedBy>
  <cp:revision>3</cp:revision>
  <dcterms:created xsi:type="dcterms:W3CDTF">2020-12-28T15:06:00Z</dcterms:created>
  <dcterms:modified xsi:type="dcterms:W3CDTF">2020-12-28T15:07:00Z</dcterms:modified>
</cp:coreProperties>
</file>