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2" w:rsidRPr="008A3FF2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A3FF2">
        <w:rPr>
          <w:rFonts w:ascii="Times New Roman" w:hAnsi="Times New Roman"/>
          <w:b/>
          <w:bCs/>
          <w:sz w:val="24"/>
          <w:szCs w:val="24"/>
        </w:rPr>
        <w:t>POTPOURRI</w:t>
      </w:r>
    </w:p>
    <w:p w:rsidR="00C13272" w:rsidRPr="008A3FF2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Department of Environmental Quality</w:t>
      </w: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Office of the Secretary</w:t>
      </w:r>
    </w:p>
    <w:p w:rsidR="00C13272" w:rsidRPr="008A3FF2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2">
        <w:rPr>
          <w:rFonts w:ascii="Times New Roman" w:hAnsi="Times New Roman"/>
          <w:b/>
          <w:bCs/>
          <w:sz w:val="24"/>
          <w:szCs w:val="24"/>
        </w:rPr>
        <w:t>Legal</w:t>
      </w:r>
      <w:r w:rsidR="008A3FF2" w:rsidRPr="008A3FF2">
        <w:rPr>
          <w:rFonts w:ascii="Times New Roman" w:hAnsi="Times New Roman"/>
          <w:b/>
          <w:bCs/>
          <w:sz w:val="24"/>
          <w:szCs w:val="24"/>
        </w:rPr>
        <w:t xml:space="preserve"> Affairs and Criminal Investigations</w:t>
      </w:r>
      <w:r w:rsidRPr="008A3FF2">
        <w:rPr>
          <w:rFonts w:ascii="Times New Roman" w:hAnsi="Times New Roman"/>
          <w:b/>
          <w:bCs/>
          <w:sz w:val="24"/>
          <w:szCs w:val="24"/>
        </w:rPr>
        <w:t xml:space="preserve"> Division</w:t>
      </w:r>
    </w:p>
    <w:p w:rsidR="00C13272" w:rsidRPr="008A3FF2" w:rsidRDefault="00C13272" w:rsidP="007F5C84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24ED" w:rsidRPr="008A3FF2" w:rsidRDefault="003624ED" w:rsidP="007F5C84">
      <w:pPr>
        <w:jc w:val="both"/>
        <w:rPr>
          <w:rFonts w:ascii="Times New Roman" w:hAnsi="Times New Roman"/>
          <w:sz w:val="24"/>
          <w:szCs w:val="24"/>
        </w:rPr>
      </w:pPr>
    </w:p>
    <w:p w:rsidR="008A3FF2" w:rsidRPr="008A3FF2" w:rsidRDefault="00F658E3" w:rsidP="006128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Withdrawal of</w:t>
      </w:r>
      <w:r w:rsidR="008A3FF2" w:rsidRPr="008A3FF2">
        <w:rPr>
          <w:rFonts w:ascii="Times New Roman" w:hAnsi="Times New Roman"/>
          <w:b/>
          <w:sz w:val="24"/>
          <w:szCs w:val="24"/>
        </w:rPr>
        <w:t xml:space="preserve"> Log Number OS</w:t>
      </w:r>
      <w:r w:rsidR="008F7BE9">
        <w:rPr>
          <w:rFonts w:ascii="Times New Roman" w:hAnsi="Times New Roman"/>
          <w:b/>
          <w:sz w:val="24"/>
          <w:szCs w:val="24"/>
        </w:rPr>
        <w:t>100</w:t>
      </w:r>
    </w:p>
    <w:p w:rsidR="008F7BE9" w:rsidRPr="008F7BE9" w:rsidRDefault="008F7BE9" w:rsidP="008F7BE9">
      <w:pPr>
        <w:jc w:val="center"/>
        <w:rPr>
          <w:rFonts w:ascii="Times New Roman" w:hAnsi="Times New Roman"/>
          <w:b/>
          <w:sz w:val="24"/>
          <w:szCs w:val="24"/>
        </w:rPr>
      </w:pPr>
      <w:r w:rsidRPr="008F7BE9">
        <w:rPr>
          <w:rFonts w:ascii="Times New Roman" w:hAnsi="Times New Roman"/>
          <w:b/>
          <w:sz w:val="24"/>
          <w:szCs w:val="24"/>
        </w:rPr>
        <w:t>Voluntary Environmental Self-Audit Regulations</w:t>
      </w:r>
    </w:p>
    <w:p w:rsidR="008F7BE9" w:rsidRPr="008F7BE9" w:rsidRDefault="008F7BE9" w:rsidP="008F7BE9">
      <w:pPr>
        <w:jc w:val="center"/>
        <w:rPr>
          <w:rFonts w:ascii="Times New Roman" w:hAnsi="Times New Roman"/>
          <w:b/>
          <w:sz w:val="24"/>
          <w:szCs w:val="24"/>
        </w:rPr>
      </w:pPr>
      <w:r w:rsidRPr="008F7BE9">
        <w:rPr>
          <w:rFonts w:ascii="Times New Roman" w:hAnsi="Times New Roman"/>
          <w:b/>
          <w:sz w:val="24"/>
          <w:szCs w:val="24"/>
        </w:rPr>
        <w:t>(LAC 33:I.Chapter 70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12832" w:rsidRPr="008A3FF2" w:rsidRDefault="00612832" w:rsidP="00612832">
      <w:pPr>
        <w:jc w:val="center"/>
        <w:rPr>
          <w:rFonts w:ascii="Times New Roman" w:hAnsi="Times New Roman"/>
          <w:sz w:val="24"/>
          <w:szCs w:val="24"/>
        </w:rPr>
      </w:pPr>
    </w:p>
    <w:p w:rsidR="00FE06C4" w:rsidRDefault="00A823D9" w:rsidP="003D7EF7">
      <w:pPr>
        <w:tabs>
          <w:tab w:val="left" w:pos="720"/>
        </w:tabs>
        <w:autoSpaceDE w:val="0"/>
        <w:autoSpaceDN w:val="0"/>
        <w:spacing w:line="480" w:lineRule="auto"/>
        <w:jc w:val="both"/>
        <w:rPr>
          <w:sz w:val="24"/>
          <w:szCs w:val="24"/>
        </w:rPr>
      </w:pPr>
      <w:r w:rsidRPr="008A3FF2">
        <w:rPr>
          <w:rFonts w:ascii="Times New Roman" w:hAnsi="Times New Roman"/>
          <w:sz w:val="24"/>
          <w:szCs w:val="24"/>
        </w:rPr>
        <w:tab/>
      </w:r>
      <w:r w:rsidR="00126669" w:rsidRPr="008A3FF2">
        <w:rPr>
          <w:rFonts w:ascii="Times New Roman" w:hAnsi="Times New Roman"/>
          <w:sz w:val="24"/>
          <w:szCs w:val="24"/>
        </w:rPr>
        <w:t xml:space="preserve">This potpourri notice </w:t>
      </w:r>
      <w:r w:rsidR="008A3FF2" w:rsidRPr="008A3FF2">
        <w:rPr>
          <w:rFonts w:ascii="Times New Roman" w:hAnsi="Times New Roman"/>
          <w:sz w:val="24"/>
          <w:szCs w:val="24"/>
        </w:rPr>
        <w:t xml:space="preserve">announces the </w:t>
      </w:r>
      <w:r w:rsidR="00F658E3">
        <w:rPr>
          <w:rFonts w:ascii="Times New Roman" w:hAnsi="Times New Roman"/>
          <w:sz w:val="24"/>
          <w:szCs w:val="24"/>
        </w:rPr>
        <w:t xml:space="preserve">withdrawal of rulemaking </w:t>
      </w:r>
      <w:r w:rsidR="008A3FF2" w:rsidRPr="008A3FF2">
        <w:rPr>
          <w:rFonts w:ascii="Times New Roman" w:hAnsi="Times New Roman"/>
          <w:sz w:val="24"/>
          <w:szCs w:val="24"/>
        </w:rPr>
        <w:t>for log number OS</w:t>
      </w:r>
      <w:r w:rsidR="008F7BE9">
        <w:rPr>
          <w:rFonts w:ascii="Times New Roman" w:hAnsi="Times New Roman"/>
          <w:sz w:val="24"/>
          <w:szCs w:val="24"/>
        </w:rPr>
        <w:t>100</w:t>
      </w:r>
      <w:r w:rsidR="00DE794D">
        <w:rPr>
          <w:rFonts w:ascii="Times New Roman" w:hAnsi="Times New Roman"/>
          <w:sz w:val="24"/>
          <w:szCs w:val="24"/>
        </w:rPr>
        <w:t xml:space="preserve"> to</w:t>
      </w:r>
      <w:r w:rsidR="0069566D">
        <w:rPr>
          <w:rFonts w:ascii="Times New Roman" w:hAnsi="Times New Roman"/>
          <w:sz w:val="24"/>
          <w:szCs w:val="24"/>
        </w:rPr>
        <w:t xml:space="preserve"> allow </w:t>
      </w:r>
      <w:r w:rsidR="001A54BF">
        <w:rPr>
          <w:rFonts w:ascii="Times New Roman" w:hAnsi="Times New Roman"/>
          <w:sz w:val="24"/>
          <w:szCs w:val="24"/>
        </w:rPr>
        <w:t xml:space="preserve">the </w:t>
      </w:r>
      <w:r w:rsidR="0069566D">
        <w:rPr>
          <w:rFonts w:ascii="Times New Roman" w:hAnsi="Times New Roman"/>
          <w:sz w:val="24"/>
          <w:szCs w:val="24"/>
        </w:rPr>
        <w:t>L</w:t>
      </w:r>
      <w:r w:rsidR="001A54BF">
        <w:rPr>
          <w:rFonts w:ascii="Times New Roman" w:hAnsi="Times New Roman"/>
          <w:sz w:val="24"/>
          <w:szCs w:val="24"/>
        </w:rPr>
        <w:t xml:space="preserve">ouisiana </w:t>
      </w:r>
      <w:r w:rsidR="0069566D">
        <w:rPr>
          <w:rFonts w:ascii="Times New Roman" w:hAnsi="Times New Roman"/>
          <w:sz w:val="24"/>
          <w:szCs w:val="24"/>
        </w:rPr>
        <w:t>D</w:t>
      </w:r>
      <w:r w:rsidR="001A54BF">
        <w:rPr>
          <w:rFonts w:ascii="Times New Roman" w:hAnsi="Times New Roman"/>
          <w:sz w:val="24"/>
          <w:szCs w:val="24"/>
        </w:rPr>
        <w:t xml:space="preserve">epartment of </w:t>
      </w:r>
      <w:r w:rsidR="0069566D">
        <w:rPr>
          <w:rFonts w:ascii="Times New Roman" w:hAnsi="Times New Roman"/>
          <w:sz w:val="24"/>
          <w:szCs w:val="24"/>
        </w:rPr>
        <w:t>E</w:t>
      </w:r>
      <w:r w:rsidR="001A54BF">
        <w:rPr>
          <w:rFonts w:ascii="Times New Roman" w:hAnsi="Times New Roman"/>
          <w:sz w:val="24"/>
          <w:szCs w:val="24"/>
        </w:rPr>
        <w:t xml:space="preserve">nvironmental </w:t>
      </w:r>
      <w:r w:rsidR="0069566D">
        <w:rPr>
          <w:rFonts w:ascii="Times New Roman" w:hAnsi="Times New Roman"/>
          <w:sz w:val="24"/>
          <w:szCs w:val="24"/>
        </w:rPr>
        <w:t>Q</w:t>
      </w:r>
      <w:r w:rsidR="001A54BF">
        <w:rPr>
          <w:rFonts w:ascii="Times New Roman" w:hAnsi="Times New Roman"/>
          <w:sz w:val="24"/>
          <w:szCs w:val="24"/>
        </w:rPr>
        <w:t>uality</w:t>
      </w:r>
      <w:r w:rsidR="0069566D">
        <w:rPr>
          <w:rFonts w:ascii="Times New Roman" w:hAnsi="Times New Roman"/>
          <w:sz w:val="24"/>
          <w:szCs w:val="24"/>
        </w:rPr>
        <w:t xml:space="preserve"> </w:t>
      </w:r>
      <w:r w:rsidR="0069566D" w:rsidRPr="001A54BF">
        <w:rPr>
          <w:rFonts w:ascii="Times New Roman" w:hAnsi="Times New Roman"/>
          <w:sz w:val="24"/>
          <w:szCs w:val="24"/>
        </w:rPr>
        <w:t>to</w:t>
      </w:r>
      <w:r w:rsidR="00DE794D" w:rsidRPr="001A54BF">
        <w:rPr>
          <w:rFonts w:ascii="Times New Roman" w:hAnsi="Times New Roman"/>
          <w:sz w:val="24"/>
          <w:szCs w:val="24"/>
        </w:rPr>
        <w:t xml:space="preserve"> </w:t>
      </w:r>
      <w:r w:rsidR="00F40A3A" w:rsidRPr="001A54BF">
        <w:rPr>
          <w:rFonts w:ascii="Times New Roman" w:hAnsi="Times New Roman"/>
          <w:sz w:val="24"/>
          <w:szCs w:val="24"/>
        </w:rPr>
        <w:t xml:space="preserve">correct and/or provide clarification </w:t>
      </w:r>
      <w:r w:rsidR="00341AAB" w:rsidRPr="001A54BF">
        <w:rPr>
          <w:rFonts w:ascii="Times New Roman" w:hAnsi="Times New Roman"/>
          <w:sz w:val="24"/>
          <w:szCs w:val="24"/>
        </w:rPr>
        <w:t>for the following proposed regulations:</w:t>
      </w:r>
      <w:r w:rsidR="00F40A3A" w:rsidRPr="001A54BF">
        <w:rPr>
          <w:rFonts w:ascii="Times New Roman" w:hAnsi="Times New Roman"/>
          <w:sz w:val="24"/>
          <w:szCs w:val="24"/>
        </w:rPr>
        <w:t xml:space="preserve"> LAC 33:I.7009.E.1.h, LAC 33:I.7009.F, and </w:t>
      </w:r>
      <w:r w:rsidR="001A54BF">
        <w:rPr>
          <w:rFonts w:ascii="Times New Roman" w:hAnsi="Times New Roman"/>
          <w:sz w:val="24"/>
          <w:szCs w:val="24"/>
        </w:rPr>
        <w:t>LAC 33:I.</w:t>
      </w:r>
      <w:r w:rsidR="00F40A3A" w:rsidRPr="001A54BF">
        <w:rPr>
          <w:rFonts w:ascii="Times New Roman" w:hAnsi="Times New Roman"/>
          <w:sz w:val="24"/>
          <w:szCs w:val="24"/>
        </w:rPr>
        <w:t>7011.B.6.h.</w:t>
      </w:r>
      <w:r w:rsidR="008A3FF2" w:rsidRPr="008A3FF2">
        <w:rPr>
          <w:rFonts w:ascii="Times New Roman" w:hAnsi="Times New Roman"/>
          <w:sz w:val="24"/>
          <w:szCs w:val="24"/>
        </w:rPr>
        <w:t xml:space="preserve"> </w:t>
      </w:r>
      <w:r w:rsidR="004C2BD3">
        <w:rPr>
          <w:rFonts w:ascii="Times New Roman" w:hAnsi="Times New Roman"/>
          <w:sz w:val="24"/>
          <w:szCs w:val="24"/>
        </w:rPr>
        <w:t>The Notice of Intent was published in the Louisiana Register</w:t>
      </w:r>
      <w:r w:rsidR="008A3FF2" w:rsidRPr="008A3FF2">
        <w:rPr>
          <w:rFonts w:ascii="Times New Roman" w:hAnsi="Times New Roman"/>
          <w:sz w:val="24"/>
          <w:szCs w:val="24"/>
        </w:rPr>
        <w:t xml:space="preserve"> on </w:t>
      </w:r>
      <w:r w:rsidR="008F7BE9">
        <w:rPr>
          <w:rFonts w:ascii="Times New Roman" w:hAnsi="Times New Roman"/>
          <w:sz w:val="24"/>
          <w:szCs w:val="24"/>
        </w:rPr>
        <w:t>April</w:t>
      </w:r>
      <w:r w:rsidR="008A3FF2" w:rsidRPr="008A3FF2">
        <w:rPr>
          <w:rFonts w:ascii="Times New Roman" w:hAnsi="Times New Roman"/>
          <w:sz w:val="24"/>
          <w:szCs w:val="24"/>
        </w:rPr>
        <w:t xml:space="preserve"> 20, 20</w:t>
      </w:r>
      <w:r w:rsidR="008F7BE9">
        <w:rPr>
          <w:rFonts w:ascii="Times New Roman" w:hAnsi="Times New Roman"/>
          <w:sz w:val="24"/>
          <w:szCs w:val="24"/>
        </w:rPr>
        <w:t>23</w:t>
      </w:r>
      <w:r w:rsidR="001A54BF">
        <w:rPr>
          <w:rFonts w:ascii="Times New Roman" w:hAnsi="Times New Roman"/>
          <w:sz w:val="24"/>
          <w:szCs w:val="24"/>
        </w:rPr>
        <w:t xml:space="preserve">. </w:t>
      </w:r>
      <w:r w:rsidR="00F658E3">
        <w:rPr>
          <w:rFonts w:ascii="Times New Roman" w:hAnsi="Times New Roman"/>
          <w:sz w:val="24"/>
          <w:szCs w:val="24"/>
        </w:rPr>
        <w:t>The rulemaking process has been</w:t>
      </w:r>
      <w:r w:rsidR="00513E6D">
        <w:rPr>
          <w:rFonts w:ascii="Times New Roman" w:hAnsi="Times New Roman"/>
          <w:sz w:val="24"/>
          <w:szCs w:val="24"/>
        </w:rPr>
        <w:t xml:space="preserve"> terminated</w:t>
      </w:r>
      <w:r w:rsidR="003805B9">
        <w:rPr>
          <w:rFonts w:ascii="Times New Roman" w:hAnsi="Times New Roman"/>
          <w:sz w:val="24"/>
          <w:szCs w:val="24"/>
        </w:rPr>
        <w:t xml:space="preserve"> and </w:t>
      </w:r>
      <w:r w:rsidR="003805B9" w:rsidRPr="003805B9">
        <w:rPr>
          <w:rFonts w:ascii="Times New Roman" w:hAnsi="Times New Roman"/>
          <w:sz w:val="24"/>
          <w:szCs w:val="24"/>
        </w:rPr>
        <w:t>the public hearing scheduled for May</w:t>
      </w:r>
      <w:r w:rsidR="003805B9">
        <w:rPr>
          <w:rFonts w:ascii="Times New Roman" w:hAnsi="Times New Roman"/>
          <w:sz w:val="24"/>
          <w:szCs w:val="24"/>
        </w:rPr>
        <w:t xml:space="preserve"> 25, 2023,</w:t>
      </w:r>
      <w:r w:rsidR="003805B9" w:rsidRPr="003805B9">
        <w:rPr>
          <w:rFonts w:ascii="Times New Roman" w:hAnsi="Times New Roman"/>
          <w:sz w:val="24"/>
          <w:szCs w:val="24"/>
        </w:rPr>
        <w:t xml:space="preserve"> has been canceled</w:t>
      </w:r>
      <w:r w:rsidR="003805B9">
        <w:rPr>
          <w:rFonts w:ascii="Times New Roman" w:hAnsi="Times New Roman"/>
          <w:sz w:val="24"/>
          <w:szCs w:val="24"/>
        </w:rPr>
        <w:t>.</w:t>
      </w:r>
      <w:r w:rsidR="00B10E52">
        <w:rPr>
          <w:rFonts w:ascii="Times New Roman" w:hAnsi="Times New Roman"/>
          <w:sz w:val="24"/>
          <w:szCs w:val="24"/>
        </w:rPr>
        <w:t xml:space="preserve"> (2305Pot1)</w:t>
      </w:r>
    </w:p>
    <w:p w:rsidR="008F7BE9" w:rsidRPr="008F7BE9" w:rsidRDefault="00FE06C4" w:rsidP="008F7B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BE9" w:rsidRPr="008F7BE9">
        <w:rPr>
          <w:sz w:val="24"/>
          <w:szCs w:val="24"/>
        </w:rPr>
        <w:t>Courtney J. Burdette</w:t>
      </w:r>
    </w:p>
    <w:p w:rsidR="00C13272" w:rsidRDefault="008F7BE9" w:rsidP="008F7BE9">
      <w:pPr>
        <w:jc w:val="both"/>
      </w:pPr>
      <w:r w:rsidRPr="008F7BE9">
        <w:rPr>
          <w:sz w:val="24"/>
          <w:szCs w:val="24"/>
        </w:rPr>
        <w:tab/>
      </w:r>
      <w:r w:rsidRPr="008F7BE9">
        <w:rPr>
          <w:sz w:val="24"/>
          <w:szCs w:val="24"/>
        </w:rPr>
        <w:tab/>
      </w:r>
      <w:r w:rsidRPr="008F7BE9">
        <w:rPr>
          <w:sz w:val="24"/>
          <w:szCs w:val="24"/>
        </w:rPr>
        <w:tab/>
      </w:r>
      <w:r w:rsidRPr="008F7BE9">
        <w:rPr>
          <w:sz w:val="24"/>
          <w:szCs w:val="24"/>
        </w:rPr>
        <w:tab/>
      </w:r>
      <w:r w:rsidRPr="008F7BE9">
        <w:rPr>
          <w:sz w:val="24"/>
          <w:szCs w:val="24"/>
        </w:rPr>
        <w:tab/>
      </w:r>
      <w:r w:rsidRPr="008F7BE9">
        <w:rPr>
          <w:sz w:val="24"/>
          <w:szCs w:val="24"/>
        </w:rPr>
        <w:tab/>
        <w:t>Executive Counsel</w:t>
      </w:r>
      <w:r w:rsidR="00FE06C4">
        <w:rPr>
          <w:sz w:val="24"/>
          <w:szCs w:val="24"/>
        </w:rPr>
        <w:tab/>
      </w:r>
      <w:r w:rsidR="00C13272">
        <w:rPr>
          <w:sz w:val="24"/>
          <w:szCs w:val="24"/>
        </w:rPr>
        <w:t xml:space="preserve">  </w:t>
      </w:r>
    </w:p>
    <w:sectPr w:rsidR="00C13272" w:rsidSect="0078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51" w:rsidRDefault="002F4E51" w:rsidP="003B4EC0">
      <w:r>
        <w:separator/>
      </w:r>
    </w:p>
  </w:endnote>
  <w:endnote w:type="continuationSeparator" w:id="0">
    <w:p w:rsidR="002F4E51" w:rsidRDefault="002F4E51" w:rsidP="003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51" w:rsidRDefault="002F4E51" w:rsidP="003B4EC0">
      <w:r>
        <w:separator/>
      </w:r>
    </w:p>
  </w:footnote>
  <w:footnote w:type="continuationSeparator" w:id="0">
    <w:p w:rsidR="002F4E51" w:rsidRDefault="002F4E51" w:rsidP="003B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72"/>
    <w:rsid w:val="000306C4"/>
    <w:rsid w:val="000311C2"/>
    <w:rsid w:val="000327DF"/>
    <w:rsid w:val="000D435D"/>
    <w:rsid w:val="00126669"/>
    <w:rsid w:val="0015612B"/>
    <w:rsid w:val="001A3835"/>
    <w:rsid w:val="001A54BF"/>
    <w:rsid w:val="001E493F"/>
    <w:rsid w:val="002569A8"/>
    <w:rsid w:val="002600EE"/>
    <w:rsid w:val="002A1C0F"/>
    <w:rsid w:val="002C6D57"/>
    <w:rsid w:val="002E1780"/>
    <w:rsid w:val="002F4E51"/>
    <w:rsid w:val="003259E0"/>
    <w:rsid w:val="00341AAB"/>
    <w:rsid w:val="003624ED"/>
    <w:rsid w:val="003805B9"/>
    <w:rsid w:val="00380DF4"/>
    <w:rsid w:val="003A7418"/>
    <w:rsid w:val="003B4EC0"/>
    <w:rsid w:val="003D7196"/>
    <w:rsid w:val="003D7EF7"/>
    <w:rsid w:val="004170CB"/>
    <w:rsid w:val="00434181"/>
    <w:rsid w:val="00436EC8"/>
    <w:rsid w:val="004B22B9"/>
    <w:rsid w:val="004B58C9"/>
    <w:rsid w:val="004C2BD3"/>
    <w:rsid w:val="004C7B03"/>
    <w:rsid w:val="004D18C1"/>
    <w:rsid w:val="00513E6D"/>
    <w:rsid w:val="00545EA2"/>
    <w:rsid w:val="005609CF"/>
    <w:rsid w:val="00565372"/>
    <w:rsid w:val="005A4FEB"/>
    <w:rsid w:val="005E1E48"/>
    <w:rsid w:val="00612832"/>
    <w:rsid w:val="0064036B"/>
    <w:rsid w:val="006427FA"/>
    <w:rsid w:val="0069566D"/>
    <w:rsid w:val="006D4A40"/>
    <w:rsid w:val="006D6ED1"/>
    <w:rsid w:val="007017EA"/>
    <w:rsid w:val="00717861"/>
    <w:rsid w:val="007637D1"/>
    <w:rsid w:val="0077649E"/>
    <w:rsid w:val="007859A9"/>
    <w:rsid w:val="00787846"/>
    <w:rsid w:val="007A4467"/>
    <w:rsid w:val="007F09D4"/>
    <w:rsid w:val="007F5C84"/>
    <w:rsid w:val="00866775"/>
    <w:rsid w:val="008A3FF2"/>
    <w:rsid w:val="008E4085"/>
    <w:rsid w:val="008F7BE9"/>
    <w:rsid w:val="00912756"/>
    <w:rsid w:val="00920A0C"/>
    <w:rsid w:val="009251FC"/>
    <w:rsid w:val="009D15E1"/>
    <w:rsid w:val="00A154AF"/>
    <w:rsid w:val="00A56D13"/>
    <w:rsid w:val="00A678CF"/>
    <w:rsid w:val="00A81C91"/>
    <w:rsid w:val="00A823D9"/>
    <w:rsid w:val="00B10E52"/>
    <w:rsid w:val="00B74FDB"/>
    <w:rsid w:val="00BE6528"/>
    <w:rsid w:val="00C13272"/>
    <w:rsid w:val="00C51217"/>
    <w:rsid w:val="00C97F3F"/>
    <w:rsid w:val="00D02C04"/>
    <w:rsid w:val="00D0322F"/>
    <w:rsid w:val="00D63616"/>
    <w:rsid w:val="00DE794D"/>
    <w:rsid w:val="00F40A3A"/>
    <w:rsid w:val="00F658E3"/>
    <w:rsid w:val="00F76683"/>
    <w:rsid w:val="00FA7A8D"/>
    <w:rsid w:val="00FB51B6"/>
    <w:rsid w:val="00FB5921"/>
    <w:rsid w:val="00FC73B5"/>
    <w:rsid w:val="00FE06C4"/>
    <w:rsid w:val="00FF6360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8C63A-B687-4683-BF09-E68EBA5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72"/>
    <w:rPr>
      <w:rFonts w:ascii="CG Times" w:eastAsia="Times New Roman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C0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C0"/>
    <w:rPr>
      <w:rFonts w:ascii="CG Times" w:eastAsia="Times New Roman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</dc:creator>
  <cp:keywords/>
  <dc:description/>
  <cp:lastModifiedBy>Laura Almond</cp:lastModifiedBy>
  <cp:revision>2</cp:revision>
  <cp:lastPrinted>2019-03-08T14:52:00Z</cp:lastPrinted>
  <dcterms:created xsi:type="dcterms:W3CDTF">2023-05-08T13:59:00Z</dcterms:created>
  <dcterms:modified xsi:type="dcterms:W3CDTF">2023-05-08T13:59:00Z</dcterms:modified>
</cp:coreProperties>
</file>