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20" w:rsidRPr="00554622" w:rsidRDefault="00C87B20" w:rsidP="00C87B20">
      <w:pPr>
        <w:rPr>
          <w:sz w:val="21"/>
          <w:szCs w:val="21"/>
        </w:rPr>
      </w:pPr>
      <w:bookmarkStart w:id="0" w:name="_GoBack"/>
      <w:bookmarkEnd w:id="0"/>
    </w:p>
    <w:p w:rsidR="00C87B20" w:rsidRPr="00135219" w:rsidRDefault="00C87B20" w:rsidP="00C87B20">
      <w:pPr>
        <w:jc w:val="center"/>
        <w:rPr>
          <w:b/>
          <w:sz w:val="24"/>
          <w:szCs w:val="24"/>
        </w:rPr>
      </w:pPr>
      <w:r w:rsidRPr="00135219">
        <w:rPr>
          <w:b/>
          <w:sz w:val="24"/>
          <w:szCs w:val="24"/>
        </w:rPr>
        <w:t>POTPOURRI</w:t>
      </w:r>
    </w:p>
    <w:p w:rsidR="00C87B20" w:rsidRPr="00135219" w:rsidRDefault="00C87B20" w:rsidP="00C87B20">
      <w:pPr>
        <w:jc w:val="center"/>
        <w:rPr>
          <w:b/>
          <w:sz w:val="24"/>
          <w:szCs w:val="24"/>
        </w:rPr>
      </w:pPr>
    </w:p>
    <w:p w:rsidR="00C87B20" w:rsidRPr="00135219" w:rsidRDefault="00C87B20" w:rsidP="00C87B20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4"/>
          <w:szCs w:val="24"/>
        </w:rPr>
      </w:pPr>
      <w:r w:rsidRPr="00135219">
        <w:rPr>
          <w:rFonts w:ascii="TimesNewRoman" w:hAnsi="TimesNewRoman" w:cs="TimesNewRoman"/>
          <w:b/>
          <w:sz w:val="24"/>
          <w:szCs w:val="24"/>
        </w:rPr>
        <w:t>Department of Environmental Quality</w:t>
      </w:r>
    </w:p>
    <w:p w:rsidR="00C87B20" w:rsidRDefault="00C87B20" w:rsidP="00D85445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4"/>
          <w:szCs w:val="24"/>
        </w:rPr>
      </w:pPr>
      <w:r w:rsidRPr="00135219">
        <w:rPr>
          <w:rFonts w:ascii="TimesNewRoman" w:hAnsi="TimesNewRoman" w:cs="TimesNewRoman"/>
          <w:b/>
          <w:sz w:val="24"/>
          <w:szCs w:val="24"/>
        </w:rPr>
        <w:t xml:space="preserve">Office of </w:t>
      </w:r>
      <w:r w:rsidR="00D85445">
        <w:rPr>
          <w:rFonts w:ascii="TimesNewRoman" w:hAnsi="TimesNewRoman" w:cs="TimesNewRoman"/>
          <w:b/>
          <w:sz w:val="24"/>
          <w:szCs w:val="24"/>
        </w:rPr>
        <w:t>the Secretary</w:t>
      </w:r>
    </w:p>
    <w:p w:rsidR="00D85445" w:rsidRPr="00135219" w:rsidRDefault="00D85445" w:rsidP="00D85445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Legal Affairs and Criminal Investigations Division</w:t>
      </w:r>
    </w:p>
    <w:p w:rsidR="00C87B20" w:rsidRPr="00135219" w:rsidRDefault="00C87B20" w:rsidP="00C87B20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C87B20" w:rsidRPr="00135219" w:rsidRDefault="00B34A15" w:rsidP="00C87B20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4"/>
          <w:szCs w:val="24"/>
        </w:rPr>
      </w:pPr>
      <w:r w:rsidRPr="00135219">
        <w:rPr>
          <w:rFonts w:ascii="TimesNewRoman" w:hAnsi="TimesNewRoman" w:cs="TimesNewRoman"/>
          <w:sz w:val="24"/>
          <w:szCs w:val="24"/>
        </w:rPr>
        <w:t>Updates to the Water Quality Management Plan</w:t>
      </w:r>
    </w:p>
    <w:p w:rsidR="00C87B20" w:rsidRPr="00135219" w:rsidRDefault="00B34A15" w:rsidP="00C87B20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4"/>
          <w:szCs w:val="24"/>
        </w:rPr>
      </w:pPr>
      <w:r w:rsidRPr="00135219">
        <w:rPr>
          <w:rFonts w:ascii="TimesNewRoman" w:hAnsi="TimesNewRoman" w:cs="TimesNewRoman"/>
          <w:sz w:val="24"/>
          <w:szCs w:val="24"/>
        </w:rPr>
        <w:t xml:space="preserve">Volume 3: </w:t>
      </w:r>
      <w:r w:rsidR="00135219" w:rsidRPr="00135219">
        <w:rPr>
          <w:rFonts w:ascii="TimesNewRoman" w:hAnsi="TimesNewRoman" w:cs="TimesNewRoman"/>
          <w:sz w:val="24"/>
          <w:szCs w:val="24"/>
        </w:rPr>
        <w:t>Permitting Guidance Document for Implementing Louisiana Surface Water Quality Standards</w:t>
      </w:r>
    </w:p>
    <w:p w:rsidR="00C87B20" w:rsidRPr="00135219" w:rsidRDefault="00C87B20" w:rsidP="00C87B20">
      <w:pPr>
        <w:autoSpaceDE w:val="0"/>
        <w:autoSpaceDN w:val="0"/>
        <w:adjustRightInd w:val="0"/>
        <w:jc w:val="center"/>
        <w:rPr>
          <w:rFonts w:ascii="TimesNewRoman" w:hAnsi="TimesNewRoman" w:cs="TimesNewRoman"/>
          <w:sz w:val="24"/>
          <w:szCs w:val="24"/>
        </w:rPr>
      </w:pPr>
    </w:p>
    <w:p w:rsidR="00B34A15" w:rsidRDefault="00B34A15" w:rsidP="00D85445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135219">
        <w:rPr>
          <w:rFonts w:ascii="Times New Roman" w:hAnsi="Times New Roman"/>
          <w:color w:val="000000"/>
          <w:sz w:val="24"/>
          <w:szCs w:val="24"/>
        </w:rPr>
        <w:t>Under the authority of the Environmental Quality Act, R.S. 30:2071 et seq., the secretary gives notice that procedures have been initiated to amend Volume 3 of the Louisiana Water Quality Management Plan (WQMP).</w:t>
      </w:r>
      <w:r w:rsidRPr="00135219">
        <w:rPr>
          <w:rFonts w:ascii="Times New Roman" w:hAnsi="Times New Roman"/>
          <w:sz w:val="24"/>
          <w:szCs w:val="24"/>
        </w:rPr>
        <w:t xml:space="preserve"> </w:t>
      </w:r>
      <w:r w:rsidR="00135219">
        <w:rPr>
          <w:rFonts w:ascii="Times New Roman" w:hAnsi="Times New Roman"/>
          <w:sz w:val="24"/>
          <w:szCs w:val="24"/>
        </w:rPr>
        <w:t>(</w:t>
      </w:r>
      <w:r w:rsidR="00EC5E4E">
        <w:rPr>
          <w:rFonts w:ascii="Times New Roman" w:hAnsi="Times New Roman"/>
          <w:sz w:val="24"/>
          <w:szCs w:val="24"/>
        </w:rPr>
        <w:t>230</w:t>
      </w:r>
      <w:r w:rsidR="00D85445">
        <w:rPr>
          <w:rFonts w:ascii="Times New Roman" w:hAnsi="Times New Roman"/>
          <w:sz w:val="24"/>
          <w:szCs w:val="24"/>
        </w:rPr>
        <w:t>8Pot2</w:t>
      </w:r>
      <w:r w:rsidR="00135219">
        <w:rPr>
          <w:rFonts w:ascii="Times New Roman" w:hAnsi="Times New Roman"/>
          <w:sz w:val="24"/>
          <w:szCs w:val="24"/>
        </w:rPr>
        <w:t>)</w:t>
      </w:r>
    </w:p>
    <w:p w:rsidR="00135219" w:rsidRDefault="00135219" w:rsidP="00D85445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6B2DEE" w:rsidRDefault="00135219" w:rsidP="00D8544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Volume 3 is a component of the</w:t>
      </w:r>
      <w:r w:rsidR="00FC640E">
        <w:rPr>
          <w:rFonts w:ascii="Times New Roman" w:hAnsi="Times New Roman"/>
          <w:sz w:val="24"/>
          <w:szCs w:val="24"/>
        </w:rPr>
        <w:t xml:space="preserve"> WQMP</w:t>
      </w:r>
      <w:r>
        <w:rPr>
          <w:rFonts w:ascii="Times New Roman" w:hAnsi="Times New Roman"/>
          <w:sz w:val="24"/>
          <w:szCs w:val="24"/>
        </w:rPr>
        <w:t xml:space="preserve">, as required by Sections 208 and 303(3) of the </w:t>
      </w:r>
      <w:r w:rsidR="00E9435D">
        <w:rPr>
          <w:rFonts w:ascii="Times New Roman" w:hAnsi="Times New Roman"/>
          <w:sz w:val="24"/>
          <w:szCs w:val="24"/>
        </w:rPr>
        <w:t xml:space="preserve">federal </w:t>
      </w:r>
      <w:r>
        <w:rPr>
          <w:rFonts w:ascii="Times New Roman" w:hAnsi="Times New Roman"/>
          <w:sz w:val="24"/>
          <w:szCs w:val="24"/>
        </w:rPr>
        <w:t>Clean Water Act</w:t>
      </w:r>
      <w:r w:rsidR="00EC5E4E">
        <w:rPr>
          <w:rFonts w:ascii="Times New Roman" w:hAnsi="Times New Roman"/>
          <w:sz w:val="24"/>
          <w:szCs w:val="24"/>
        </w:rPr>
        <w:t xml:space="preserve">, and </w:t>
      </w:r>
      <w:r w:rsidR="006B2DEE">
        <w:rPr>
          <w:rFonts w:ascii="Times New Roman" w:hAnsi="Times New Roman"/>
          <w:sz w:val="24"/>
          <w:szCs w:val="24"/>
        </w:rPr>
        <w:t>establishes procedures to effectively incorporate water quality standards into wastewater discharge permits.</w:t>
      </w:r>
      <w:r w:rsidR="00D85445">
        <w:rPr>
          <w:rFonts w:ascii="Times New Roman" w:hAnsi="Times New Roman"/>
          <w:sz w:val="24"/>
          <w:szCs w:val="24"/>
        </w:rPr>
        <w:t xml:space="preserve"> </w:t>
      </w:r>
      <w:r w:rsidR="00EC5E4E">
        <w:rPr>
          <w:rFonts w:ascii="Times New Roman" w:hAnsi="Times New Roman"/>
          <w:sz w:val="24"/>
          <w:szCs w:val="24"/>
        </w:rPr>
        <w:t>Volume 3 of the WQMP provides a consistent approach to the application of narrative and numerical water quality standards, derivation of water quality based effluent limitations, and implementation of Total Maximum Daily Loads (TMDLs).</w:t>
      </w:r>
    </w:p>
    <w:p w:rsidR="006B2DEE" w:rsidRDefault="006B2DEE" w:rsidP="00D85445">
      <w:pPr>
        <w:ind w:firstLine="720"/>
        <w:rPr>
          <w:rFonts w:ascii="Times New Roman" w:hAnsi="Times New Roman"/>
          <w:sz w:val="24"/>
          <w:szCs w:val="24"/>
        </w:rPr>
      </w:pPr>
    </w:p>
    <w:p w:rsidR="006B2DEE" w:rsidRDefault="00135219" w:rsidP="00D85445">
      <w:pPr>
        <w:ind w:firstLine="720"/>
        <w:rPr>
          <w:noProof/>
          <w:sz w:val="24"/>
        </w:rPr>
      </w:pPr>
      <w:r>
        <w:rPr>
          <w:rFonts w:ascii="Times New Roman" w:hAnsi="Times New Roman"/>
          <w:sz w:val="24"/>
          <w:szCs w:val="24"/>
        </w:rPr>
        <w:t>Federal regulations, 40 CFR 130.6</w:t>
      </w:r>
      <w:r w:rsidR="00FC640E">
        <w:rPr>
          <w:rFonts w:ascii="Times New Roman" w:hAnsi="Times New Roman"/>
          <w:sz w:val="24"/>
          <w:szCs w:val="24"/>
        </w:rPr>
        <w:t>(e) requires that Water Quality Management Plans be updated as needed. Freshwater ammonia criteria are</w:t>
      </w:r>
      <w:r w:rsidR="006B2DEE">
        <w:rPr>
          <w:rFonts w:ascii="Times New Roman" w:hAnsi="Times New Roman"/>
          <w:sz w:val="24"/>
          <w:szCs w:val="24"/>
        </w:rPr>
        <w:t xml:space="preserve"> being</w:t>
      </w:r>
      <w:r w:rsidR="00D85445">
        <w:rPr>
          <w:rFonts w:ascii="Times New Roman" w:hAnsi="Times New Roman"/>
          <w:sz w:val="24"/>
          <w:szCs w:val="24"/>
        </w:rPr>
        <w:t xml:space="preserve"> proposed in Rule WQ112. </w:t>
      </w:r>
      <w:r w:rsidR="00FC640E">
        <w:rPr>
          <w:rFonts w:ascii="Times New Roman" w:hAnsi="Times New Roman"/>
          <w:sz w:val="24"/>
          <w:szCs w:val="24"/>
        </w:rPr>
        <w:t>In accordance</w:t>
      </w:r>
      <w:r w:rsidR="006B2DEE">
        <w:rPr>
          <w:rFonts w:ascii="Times New Roman" w:hAnsi="Times New Roman"/>
          <w:sz w:val="24"/>
          <w:szCs w:val="24"/>
        </w:rPr>
        <w:t xml:space="preserve"> federal and state regulations</w:t>
      </w:r>
      <w:r w:rsidR="00FC640E">
        <w:rPr>
          <w:rFonts w:ascii="Times New Roman" w:hAnsi="Times New Roman"/>
          <w:sz w:val="24"/>
          <w:szCs w:val="24"/>
        </w:rPr>
        <w:t xml:space="preserve"> </w:t>
      </w:r>
      <w:r w:rsidR="006B2DEE" w:rsidRPr="0031204B">
        <w:rPr>
          <w:noProof/>
          <w:sz w:val="24"/>
        </w:rPr>
        <w:t>(</w:t>
      </w:r>
      <w:r w:rsidR="008E2E29">
        <w:rPr>
          <w:noProof/>
          <w:sz w:val="24"/>
        </w:rPr>
        <w:t>40 C.F.R. § 130.5 and 130.6(c)(2</w:t>
      </w:r>
      <w:r w:rsidR="006B2DEE" w:rsidRPr="0031204B">
        <w:rPr>
          <w:noProof/>
          <w:sz w:val="24"/>
        </w:rPr>
        <w:t>); L</w:t>
      </w:r>
      <w:r w:rsidR="006B2DEE">
        <w:rPr>
          <w:noProof/>
          <w:sz w:val="24"/>
        </w:rPr>
        <w:t>AC</w:t>
      </w:r>
      <w:r w:rsidR="00BC237A">
        <w:rPr>
          <w:noProof/>
          <w:sz w:val="24"/>
        </w:rPr>
        <w:t xml:space="preserve"> 33:IX.1119.B</w:t>
      </w:r>
      <w:r w:rsidR="006B2DEE" w:rsidRPr="0031204B">
        <w:rPr>
          <w:noProof/>
          <w:sz w:val="24"/>
        </w:rPr>
        <w:t>)</w:t>
      </w:r>
      <w:r w:rsidR="006B2DEE">
        <w:rPr>
          <w:noProof/>
          <w:sz w:val="24"/>
        </w:rPr>
        <w:t xml:space="preserve">, updates to Volume 3 of the WQMP are being made to establish a </w:t>
      </w:r>
      <w:r w:rsidR="006B2DEE" w:rsidRPr="0031204B">
        <w:rPr>
          <w:noProof/>
          <w:sz w:val="24"/>
        </w:rPr>
        <w:t xml:space="preserve">process for developing </w:t>
      </w:r>
      <w:r w:rsidR="00BC237A">
        <w:rPr>
          <w:noProof/>
          <w:sz w:val="24"/>
        </w:rPr>
        <w:t xml:space="preserve">freshwater ammonia </w:t>
      </w:r>
      <w:r w:rsidR="006B2DEE" w:rsidRPr="0031204B">
        <w:rPr>
          <w:noProof/>
          <w:sz w:val="24"/>
        </w:rPr>
        <w:t>effluent limitations and schedules of complianc</w:t>
      </w:r>
      <w:r w:rsidR="008E2E29">
        <w:rPr>
          <w:noProof/>
          <w:sz w:val="24"/>
        </w:rPr>
        <w:t>e.</w:t>
      </w:r>
      <w:r w:rsidR="00D85445">
        <w:rPr>
          <w:noProof/>
          <w:sz w:val="24"/>
        </w:rPr>
        <w:t xml:space="preserve"> </w:t>
      </w:r>
      <w:r w:rsidR="00BC237A">
        <w:rPr>
          <w:noProof/>
          <w:sz w:val="24"/>
        </w:rPr>
        <w:t xml:space="preserve">Other minor updates to Volume 3 of </w:t>
      </w:r>
      <w:r w:rsidR="00117D34">
        <w:rPr>
          <w:noProof/>
          <w:sz w:val="24"/>
        </w:rPr>
        <w:t>the WQMP are being proposed: (1</w:t>
      </w:r>
      <w:r w:rsidR="00BC237A">
        <w:rPr>
          <w:noProof/>
          <w:sz w:val="24"/>
        </w:rPr>
        <w:t xml:space="preserve">) </w:t>
      </w:r>
      <w:r w:rsidR="00117D34">
        <w:rPr>
          <w:noProof/>
          <w:sz w:val="24"/>
        </w:rPr>
        <w:t>Revisions to critical</w:t>
      </w:r>
      <w:r w:rsidR="00F85561">
        <w:rPr>
          <w:noProof/>
          <w:sz w:val="24"/>
        </w:rPr>
        <w:t xml:space="preserve"> flow </w:t>
      </w:r>
      <w:r w:rsidR="00117D34">
        <w:rPr>
          <w:noProof/>
          <w:sz w:val="24"/>
        </w:rPr>
        <w:t>and harmonic mean flow determinations and (2) Revisions to Appendix G, clarifying the applicablity of TMDLs.</w:t>
      </w:r>
    </w:p>
    <w:p w:rsidR="00F85561" w:rsidRDefault="00F85561" w:rsidP="00D85445">
      <w:pPr>
        <w:ind w:firstLine="720"/>
        <w:rPr>
          <w:noProof/>
          <w:sz w:val="24"/>
        </w:rPr>
      </w:pPr>
    </w:p>
    <w:p w:rsidR="00F85561" w:rsidRPr="0031204B" w:rsidRDefault="00E9435D" w:rsidP="00D85445">
      <w:pPr>
        <w:ind w:firstLine="720"/>
        <w:rPr>
          <w:noProof/>
          <w:sz w:val="24"/>
        </w:rPr>
      </w:pPr>
      <w:r>
        <w:rPr>
          <w:rFonts w:ascii="Times New Roman" w:hAnsi="Times New Roman"/>
          <w:sz w:val="24"/>
          <w:szCs w:val="24"/>
        </w:rPr>
        <w:t xml:space="preserve">You may access </w:t>
      </w:r>
      <w:r w:rsidRPr="00844861">
        <w:rPr>
          <w:rFonts w:ascii="Times New Roman" w:hAnsi="Times New Roman"/>
          <w:sz w:val="24"/>
          <w:szCs w:val="24"/>
        </w:rPr>
        <w:t>the com</w:t>
      </w:r>
      <w:r>
        <w:rPr>
          <w:rFonts w:ascii="Times New Roman" w:hAnsi="Times New Roman"/>
          <w:sz w:val="24"/>
          <w:szCs w:val="24"/>
        </w:rPr>
        <w:t xml:space="preserve">plete draft revision of Volume 3 by entering Document ID number 13911532 into the search engine in LDEQ’s Electronic Document Management System (EDMS): </w:t>
      </w:r>
      <w:r w:rsidRPr="00D85445">
        <w:rPr>
          <w:rFonts w:ascii="Times New Roman" w:hAnsi="Times New Roman"/>
          <w:sz w:val="24"/>
          <w:szCs w:val="24"/>
        </w:rPr>
        <w:t>https://edms.deq.louisiana.gov/edmsv2/advanced-search</w:t>
      </w:r>
      <w:r>
        <w:rPr>
          <w:rFonts w:ascii="Times New Roman" w:hAnsi="Times New Roman"/>
          <w:sz w:val="24"/>
          <w:szCs w:val="24"/>
        </w:rPr>
        <w:t xml:space="preserve">. </w:t>
      </w:r>
      <w:r w:rsidR="00F85561">
        <w:rPr>
          <w:noProof/>
          <w:sz w:val="24"/>
        </w:rPr>
        <w:t>Only the proposed changes (additions and del</w:t>
      </w:r>
      <w:r w:rsidR="00117D34">
        <w:rPr>
          <w:noProof/>
          <w:sz w:val="24"/>
        </w:rPr>
        <w:t>e</w:t>
      </w:r>
      <w:r w:rsidR="00F85561">
        <w:rPr>
          <w:noProof/>
          <w:sz w:val="24"/>
        </w:rPr>
        <w:t>tions) to Volume 3 are open fo</w:t>
      </w:r>
      <w:r w:rsidR="00D85445">
        <w:rPr>
          <w:noProof/>
          <w:sz w:val="24"/>
        </w:rPr>
        <w:t xml:space="preserve">r public comment at this time. </w:t>
      </w:r>
      <w:r w:rsidR="00F85561">
        <w:rPr>
          <w:noProof/>
          <w:sz w:val="24"/>
        </w:rPr>
        <w:t xml:space="preserve">Additions are indicated by redline and deletions are indicated by </w:t>
      </w:r>
      <w:r w:rsidR="00F85561" w:rsidRPr="00F85561">
        <w:rPr>
          <w:strike/>
          <w:noProof/>
          <w:sz w:val="24"/>
        </w:rPr>
        <w:t>strikethrough</w:t>
      </w:r>
      <w:r w:rsidR="00F85561">
        <w:rPr>
          <w:noProof/>
          <w:sz w:val="24"/>
        </w:rPr>
        <w:t>.</w:t>
      </w:r>
    </w:p>
    <w:p w:rsidR="00C87B20" w:rsidRPr="00135219" w:rsidRDefault="00C87B20" w:rsidP="00D85445">
      <w:pPr>
        <w:rPr>
          <w:sz w:val="24"/>
          <w:szCs w:val="24"/>
        </w:rPr>
      </w:pPr>
    </w:p>
    <w:p w:rsidR="00501BF0" w:rsidRDefault="00501BF0" w:rsidP="00D85445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844861">
        <w:rPr>
          <w:rFonts w:ascii="Times New Roman" w:hAnsi="Times New Roman"/>
          <w:color w:val="000000"/>
          <w:sz w:val="24"/>
          <w:szCs w:val="24"/>
        </w:rPr>
        <w:t xml:space="preserve">Written comments regarding the proposed revision must be received no later </w:t>
      </w:r>
      <w:r w:rsidRPr="00673249">
        <w:rPr>
          <w:rFonts w:ascii="Times New Roman" w:hAnsi="Times New Roman"/>
          <w:color w:val="000000"/>
          <w:sz w:val="24"/>
          <w:szCs w:val="24"/>
        </w:rPr>
        <w:t>than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5445">
        <w:rPr>
          <w:rFonts w:ascii="Times New Roman" w:hAnsi="Times New Roman"/>
          <w:color w:val="000000"/>
          <w:sz w:val="24"/>
          <w:szCs w:val="24"/>
        </w:rPr>
        <w:t>October 5, 2023</w:t>
      </w:r>
      <w:r w:rsidRPr="00844861">
        <w:rPr>
          <w:rFonts w:ascii="Times New Roman" w:hAnsi="Times New Roman"/>
          <w:color w:val="000000"/>
          <w:sz w:val="24"/>
          <w:szCs w:val="24"/>
        </w:rPr>
        <w:t>, at 4:30 p.m., and should be sent to</w:t>
      </w:r>
      <w:r>
        <w:rPr>
          <w:rFonts w:ascii="Times New Roman" w:hAnsi="Times New Roman"/>
          <w:color w:val="000000"/>
          <w:sz w:val="24"/>
          <w:szCs w:val="24"/>
        </w:rPr>
        <w:t xml:space="preserve"> Christy Clark, Office of the Environmental Services</w:t>
      </w:r>
      <w:r w:rsidRPr="00844861">
        <w:rPr>
          <w:rFonts w:ascii="Times New Roman" w:hAnsi="Times New Roman"/>
          <w:color w:val="000000"/>
          <w:sz w:val="24"/>
          <w:szCs w:val="24"/>
        </w:rPr>
        <w:t>, Water</w:t>
      </w:r>
      <w:r>
        <w:rPr>
          <w:rFonts w:ascii="Times New Roman" w:hAnsi="Times New Roman"/>
          <w:color w:val="000000"/>
          <w:sz w:val="24"/>
          <w:szCs w:val="24"/>
        </w:rPr>
        <w:t xml:space="preserve"> Permits Division, </w:t>
      </w:r>
      <w:r w:rsidR="00C55D63">
        <w:rPr>
          <w:rFonts w:ascii="Times New Roman" w:hAnsi="Times New Roman"/>
          <w:color w:val="000000"/>
          <w:sz w:val="24"/>
          <w:szCs w:val="24"/>
        </w:rPr>
        <w:t xml:space="preserve">P.O. </w:t>
      </w:r>
      <w:r>
        <w:rPr>
          <w:rFonts w:ascii="Times New Roman" w:hAnsi="Times New Roman"/>
          <w:color w:val="000000"/>
          <w:sz w:val="24"/>
          <w:szCs w:val="24"/>
        </w:rPr>
        <w:t>Box 4313, Baton Rouge, LA 70821-4313</w:t>
      </w:r>
      <w:r w:rsidRPr="00844861">
        <w:rPr>
          <w:rFonts w:ascii="Times New Roman" w:hAnsi="Times New Roman"/>
          <w:color w:val="000000"/>
          <w:sz w:val="24"/>
          <w:szCs w:val="24"/>
        </w:rPr>
        <w:t xml:space="preserve"> or by </w:t>
      </w:r>
      <w:r w:rsidR="00C55D63">
        <w:rPr>
          <w:rFonts w:ascii="Times New Roman" w:hAnsi="Times New Roman"/>
          <w:color w:val="000000"/>
          <w:sz w:val="24"/>
          <w:szCs w:val="24"/>
        </w:rPr>
        <w:t>E</w:t>
      </w:r>
      <w:r w:rsidRPr="00844861">
        <w:rPr>
          <w:rFonts w:ascii="Times New Roman" w:hAnsi="Times New Roman"/>
          <w:color w:val="000000"/>
          <w:sz w:val="24"/>
          <w:szCs w:val="24"/>
        </w:rPr>
        <w:t>-mail to</w:t>
      </w:r>
      <w:r>
        <w:rPr>
          <w:rFonts w:ascii="Times New Roman" w:hAnsi="Times New Roman"/>
          <w:color w:val="000000"/>
          <w:sz w:val="24"/>
          <w:szCs w:val="24"/>
        </w:rPr>
        <w:t xml:space="preserve"> Christy.Clark@la.gov.</w:t>
      </w:r>
    </w:p>
    <w:p w:rsidR="00C87B20" w:rsidRPr="00554622" w:rsidRDefault="00C87B20" w:rsidP="00D85445">
      <w:pPr>
        <w:jc w:val="both"/>
        <w:rPr>
          <w:sz w:val="21"/>
          <w:szCs w:val="21"/>
        </w:rPr>
      </w:pPr>
    </w:p>
    <w:p w:rsidR="00B34A15" w:rsidRPr="00844861" w:rsidRDefault="00B34A15" w:rsidP="00B34A15">
      <w:pPr>
        <w:ind w:left="3600" w:firstLine="720"/>
        <w:rPr>
          <w:rFonts w:ascii="Times New Roman" w:hAnsi="Times New Roman"/>
          <w:sz w:val="24"/>
          <w:szCs w:val="24"/>
        </w:rPr>
      </w:pPr>
      <w:r w:rsidRPr="00844861">
        <w:rPr>
          <w:rFonts w:ascii="Times New Roman" w:hAnsi="Times New Roman"/>
          <w:sz w:val="24"/>
          <w:szCs w:val="24"/>
        </w:rPr>
        <w:t>Courtney J. Burdette</w:t>
      </w:r>
    </w:p>
    <w:p w:rsidR="00B34A15" w:rsidRPr="00844861" w:rsidRDefault="00B34A15" w:rsidP="00B34A15">
      <w:pPr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Executive</w:t>
      </w:r>
      <w:r w:rsidRPr="00844861">
        <w:rPr>
          <w:rFonts w:ascii="Times New Roman" w:hAnsi="Times New Roman"/>
          <w:sz w:val="24"/>
          <w:szCs w:val="24"/>
        </w:rPr>
        <w:t xml:space="preserve"> Counsel</w:t>
      </w:r>
    </w:p>
    <w:p w:rsidR="004C3E24" w:rsidRDefault="004C3E24"/>
    <w:sectPr w:rsidR="004C3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20"/>
    <w:rsid w:val="000C24FB"/>
    <w:rsid w:val="00112FA3"/>
    <w:rsid w:val="00117D34"/>
    <w:rsid w:val="00135219"/>
    <w:rsid w:val="002274F6"/>
    <w:rsid w:val="002D35F3"/>
    <w:rsid w:val="004C3E24"/>
    <w:rsid w:val="00501BF0"/>
    <w:rsid w:val="00604737"/>
    <w:rsid w:val="006B2DEE"/>
    <w:rsid w:val="008E2E29"/>
    <w:rsid w:val="009A1684"/>
    <w:rsid w:val="00B34A15"/>
    <w:rsid w:val="00BC237A"/>
    <w:rsid w:val="00C55D63"/>
    <w:rsid w:val="00C87B20"/>
    <w:rsid w:val="00D85445"/>
    <w:rsid w:val="00E9435D"/>
    <w:rsid w:val="00EC5E4E"/>
    <w:rsid w:val="00F85561"/>
    <w:rsid w:val="00FC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638E5-400B-4D79-8ACA-ACC941D8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B20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01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B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BF0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BF0"/>
    <w:rPr>
      <w:rFonts w:ascii="CG Times" w:eastAsia="Times New Roman" w:hAnsi="CG 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B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BF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3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Corts</dc:creator>
  <cp:keywords/>
  <dc:description/>
  <cp:lastModifiedBy>Laura Almond</cp:lastModifiedBy>
  <cp:revision>2</cp:revision>
  <cp:lastPrinted>2023-07-19T16:36:00Z</cp:lastPrinted>
  <dcterms:created xsi:type="dcterms:W3CDTF">2023-08-04T16:01:00Z</dcterms:created>
  <dcterms:modified xsi:type="dcterms:W3CDTF">2023-08-04T16:01:00Z</dcterms:modified>
</cp:coreProperties>
</file>