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60A412" w14:textId="4E3DEA7A" w:rsidR="005E12A6" w:rsidRPr="002526AC" w:rsidRDefault="002526AC" w:rsidP="005E12A6">
      <w:pPr>
        <w:pStyle w:val="NoSpacing"/>
        <w:jc w:val="center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Potpourri</w:t>
      </w:r>
    </w:p>
    <w:p w14:paraId="4A1FFDC7" w14:textId="77777777" w:rsidR="005E12A6" w:rsidRPr="00D1285C" w:rsidRDefault="005E12A6" w:rsidP="005E12A6">
      <w:pPr>
        <w:pStyle w:val="NoSpacing"/>
        <w:jc w:val="center"/>
        <w:rPr>
          <w:rFonts w:ascii="Times New Roman" w:hAnsi="Times New Roman" w:cs="Times New Roman"/>
          <w:sz w:val="24"/>
          <w:szCs w:val="24"/>
        </w:rPr>
      </w:pPr>
    </w:p>
    <w:p w14:paraId="4083197C" w14:textId="3AFE556D" w:rsidR="005E12A6" w:rsidRPr="00D1285C" w:rsidRDefault="005E12A6" w:rsidP="005E12A6">
      <w:pPr>
        <w:pStyle w:val="NoSpacing"/>
        <w:jc w:val="center"/>
        <w:rPr>
          <w:rFonts w:ascii="Times New Roman" w:hAnsi="Times New Roman" w:cs="Times New Roman"/>
          <w:sz w:val="24"/>
          <w:szCs w:val="24"/>
        </w:rPr>
      </w:pPr>
      <w:r w:rsidRPr="00D1285C">
        <w:rPr>
          <w:rFonts w:ascii="Times New Roman" w:hAnsi="Times New Roman" w:cs="Times New Roman"/>
          <w:sz w:val="24"/>
          <w:szCs w:val="24"/>
        </w:rPr>
        <w:t>Department of Environmental Quality</w:t>
      </w:r>
    </w:p>
    <w:p w14:paraId="007586D0" w14:textId="77777777" w:rsidR="005E12A6" w:rsidRPr="00D1285C" w:rsidRDefault="005E12A6" w:rsidP="005E12A6">
      <w:pPr>
        <w:pStyle w:val="NoSpacing"/>
        <w:jc w:val="center"/>
        <w:rPr>
          <w:rFonts w:ascii="Times New Roman" w:hAnsi="Times New Roman" w:cs="Times New Roman"/>
          <w:sz w:val="24"/>
          <w:szCs w:val="24"/>
        </w:rPr>
      </w:pPr>
      <w:r w:rsidRPr="00D1285C">
        <w:rPr>
          <w:rFonts w:ascii="Times New Roman" w:hAnsi="Times New Roman" w:cs="Times New Roman"/>
          <w:sz w:val="24"/>
          <w:szCs w:val="24"/>
        </w:rPr>
        <w:t xml:space="preserve">Office of the Secretary </w:t>
      </w:r>
    </w:p>
    <w:p w14:paraId="37C18818" w14:textId="77777777" w:rsidR="005E12A6" w:rsidRPr="00D1285C" w:rsidRDefault="005E12A6" w:rsidP="005E12A6">
      <w:pPr>
        <w:pStyle w:val="NoSpacing"/>
        <w:jc w:val="center"/>
        <w:rPr>
          <w:rFonts w:ascii="Times New Roman" w:hAnsi="Times New Roman" w:cs="Times New Roman"/>
          <w:sz w:val="24"/>
          <w:szCs w:val="24"/>
        </w:rPr>
      </w:pPr>
      <w:r w:rsidRPr="00D1285C">
        <w:rPr>
          <w:rFonts w:ascii="Times New Roman" w:hAnsi="Times New Roman" w:cs="Times New Roman"/>
          <w:sz w:val="24"/>
          <w:szCs w:val="24"/>
        </w:rPr>
        <w:t>Legal Affairs Division</w:t>
      </w:r>
    </w:p>
    <w:p w14:paraId="0FB201DE" w14:textId="77777777" w:rsidR="005E12A6" w:rsidRPr="00D1285C" w:rsidRDefault="005E12A6" w:rsidP="005E12A6">
      <w:pPr>
        <w:pStyle w:val="NoSpacing"/>
        <w:jc w:val="center"/>
        <w:rPr>
          <w:rFonts w:ascii="Times New Roman" w:hAnsi="Times New Roman" w:cs="Times New Roman"/>
          <w:sz w:val="24"/>
          <w:szCs w:val="24"/>
        </w:rPr>
      </w:pPr>
    </w:p>
    <w:p w14:paraId="168ED2D8" w14:textId="6D074C60" w:rsidR="005E12A6" w:rsidRPr="00D1285C" w:rsidRDefault="005E12A6" w:rsidP="005E12A6">
      <w:pPr>
        <w:pStyle w:val="NoSpacing"/>
        <w:jc w:val="center"/>
        <w:rPr>
          <w:rFonts w:ascii="Times New Roman" w:hAnsi="Times New Roman" w:cs="Times New Roman"/>
          <w:sz w:val="24"/>
          <w:szCs w:val="24"/>
        </w:rPr>
      </w:pPr>
      <w:r w:rsidRPr="00D1285C">
        <w:rPr>
          <w:rFonts w:ascii="Times New Roman" w:hAnsi="Times New Roman" w:cs="Times New Roman"/>
          <w:sz w:val="24"/>
          <w:szCs w:val="24"/>
        </w:rPr>
        <w:t xml:space="preserve">Regional Haze </w:t>
      </w:r>
      <w:r w:rsidR="006A4D1A">
        <w:rPr>
          <w:rFonts w:ascii="Times New Roman" w:hAnsi="Times New Roman" w:cs="Times New Roman"/>
          <w:sz w:val="24"/>
          <w:szCs w:val="24"/>
        </w:rPr>
        <w:t xml:space="preserve">First </w:t>
      </w:r>
      <w:r w:rsidRPr="00D1285C">
        <w:rPr>
          <w:rFonts w:ascii="Times New Roman" w:hAnsi="Times New Roman" w:cs="Times New Roman"/>
          <w:sz w:val="24"/>
          <w:szCs w:val="24"/>
        </w:rPr>
        <w:t xml:space="preserve">Planning Period―State Implementation Plan </w:t>
      </w:r>
      <w:r w:rsidR="00E069AB">
        <w:rPr>
          <w:rFonts w:ascii="Times New Roman" w:hAnsi="Times New Roman" w:cs="Times New Roman"/>
          <w:sz w:val="24"/>
          <w:szCs w:val="24"/>
        </w:rPr>
        <w:t xml:space="preserve">(SIP) </w:t>
      </w:r>
      <w:r w:rsidRPr="00D1285C">
        <w:rPr>
          <w:rFonts w:ascii="Times New Roman" w:hAnsi="Times New Roman" w:cs="Times New Roman"/>
          <w:sz w:val="24"/>
          <w:szCs w:val="24"/>
        </w:rPr>
        <w:t>Revision</w:t>
      </w:r>
    </w:p>
    <w:p w14:paraId="340C6405" w14:textId="77777777" w:rsidR="005E12A6" w:rsidRPr="006A4D1A" w:rsidRDefault="005E12A6">
      <w:pPr>
        <w:rPr>
          <w:rFonts w:ascii="Times New Roman" w:hAnsi="Times New Roman" w:cs="Times New Roman"/>
          <w:sz w:val="24"/>
          <w:szCs w:val="24"/>
        </w:rPr>
      </w:pPr>
    </w:p>
    <w:p w14:paraId="4039254F" w14:textId="3851CB08" w:rsidR="005E12A6" w:rsidRDefault="005E12A6" w:rsidP="005E12A6">
      <w:pPr>
        <w:pStyle w:val="NoSpacing"/>
        <w:ind w:firstLine="720"/>
        <w:rPr>
          <w:rFonts w:ascii="Times New Roman" w:hAnsi="Times New Roman" w:cs="Times New Roman"/>
          <w:sz w:val="24"/>
          <w:szCs w:val="24"/>
        </w:rPr>
      </w:pPr>
      <w:r w:rsidRPr="00D1285C">
        <w:rPr>
          <w:rFonts w:ascii="Times New Roman" w:hAnsi="Times New Roman" w:cs="Times New Roman"/>
          <w:sz w:val="24"/>
          <w:szCs w:val="24"/>
        </w:rPr>
        <w:t xml:space="preserve">Under the authority of the Louisiana Environmental Quality Act, R.S. 30:2051 et seq., and in accordance with the provisions of the Administrative Procedure Act, R.S. 49:950 et seq., the Secretary gives notice that the Office of Environmental Assessment, Air Planning and Assessment Division, is seeking to </w:t>
      </w:r>
      <w:r w:rsidR="0092085B">
        <w:rPr>
          <w:rFonts w:ascii="Times New Roman" w:hAnsi="Times New Roman" w:cs="Times New Roman"/>
          <w:sz w:val="24"/>
          <w:szCs w:val="24"/>
        </w:rPr>
        <w:t xml:space="preserve">revise the </w:t>
      </w:r>
      <w:r w:rsidRPr="00D1285C">
        <w:rPr>
          <w:rFonts w:ascii="Times New Roman" w:hAnsi="Times New Roman" w:cs="Times New Roman"/>
          <w:sz w:val="24"/>
          <w:szCs w:val="24"/>
        </w:rPr>
        <w:t xml:space="preserve">Louisiana State Implementation Plan (SIP) for Regional Haze, namely the Regional Haze </w:t>
      </w:r>
      <w:r w:rsidR="00075167">
        <w:rPr>
          <w:rFonts w:ascii="Times New Roman" w:hAnsi="Times New Roman" w:cs="Times New Roman"/>
          <w:sz w:val="24"/>
          <w:szCs w:val="24"/>
        </w:rPr>
        <w:t xml:space="preserve">First </w:t>
      </w:r>
      <w:r w:rsidRPr="00D1285C">
        <w:rPr>
          <w:rFonts w:ascii="Times New Roman" w:hAnsi="Times New Roman" w:cs="Times New Roman"/>
          <w:sz w:val="24"/>
          <w:szCs w:val="24"/>
        </w:rPr>
        <w:t xml:space="preserve">Planning Period, as required by </w:t>
      </w:r>
      <w:r w:rsidR="6AE8A9A9" w:rsidRPr="00D1285C">
        <w:rPr>
          <w:rFonts w:ascii="Times New Roman" w:hAnsi="Times New Roman" w:cs="Times New Roman"/>
          <w:sz w:val="24"/>
          <w:szCs w:val="24"/>
        </w:rPr>
        <w:t xml:space="preserve">40 </w:t>
      </w:r>
      <w:r w:rsidRPr="00D1285C">
        <w:rPr>
          <w:rFonts w:ascii="Times New Roman" w:hAnsi="Times New Roman" w:cs="Times New Roman"/>
          <w:sz w:val="24"/>
          <w:szCs w:val="24"/>
        </w:rPr>
        <w:t>CFR 51.308 (</w:t>
      </w:r>
      <w:r w:rsidR="0092085B">
        <w:rPr>
          <w:rFonts w:ascii="Times New Roman" w:hAnsi="Times New Roman" w:cs="Times New Roman"/>
          <w:sz w:val="24"/>
          <w:szCs w:val="24"/>
        </w:rPr>
        <w:t>a) and (b)</w:t>
      </w:r>
      <w:r w:rsidRPr="00D1285C">
        <w:rPr>
          <w:rFonts w:ascii="Times New Roman" w:hAnsi="Times New Roman" w:cs="Times New Roman"/>
          <w:sz w:val="24"/>
          <w:szCs w:val="24"/>
        </w:rPr>
        <w:t>. (</w:t>
      </w:r>
      <w:r w:rsidR="006B14A6">
        <w:rPr>
          <w:rFonts w:ascii="Times New Roman" w:hAnsi="Times New Roman" w:cs="Times New Roman"/>
          <w:sz w:val="24"/>
          <w:szCs w:val="24"/>
        </w:rPr>
        <w:t>2609Pot2</w:t>
      </w:r>
      <w:r w:rsidRPr="00D1285C">
        <w:rPr>
          <w:rFonts w:ascii="Times New Roman" w:hAnsi="Times New Roman" w:cs="Times New Roman"/>
          <w:sz w:val="24"/>
          <w:szCs w:val="24"/>
        </w:rPr>
        <w:t>)</w:t>
      </w:r>
    </w:p>
    <w:p w14:paraId="12167E60" w14:textId="6B8AB844" w:rsidR="006A2BF1" w:rsidRDefault="006A2BF1" w:rsidP="005E12A6">
      <w:pPr>
        <w:pStyle w:val="NoSpacing"/>
        <w:ind w:firstLine="720"/>
        <w:rPr>
          <w:rFonts w:ascii="Times New Roman" w:hAnsi="Times New Roman" w:cs="Times New Roman"/>
          <w:sz w:val="24"/>
          <w:szCs w:val="24"/>
        </w:rPr>
      </w:pPr>
    </w:p>
    <w:p w14:paraId="265CAAF4" w14:textId="4C5F79D5" w:rsidR="00332C4B" w:rsidRDefault="006A2BF1" w:rsidP="005E12A6">
      <w:pPr>
        <w:pStyle w:val="NoSpacing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Air Planning and Assessment Division is submitting a revision to the regional haze provisions of the Louisiana SIP, specifically for the </w:t>
      </w:r>
      <w:r w:rsidR="00E069AB">
        <w:rPr>
          <w:rFonts w:ascii="Times New Roman" w:hAnsi="Times New Roman" w:cs="Times New Roman"/>
          <w:sz w:val="24"/>
          <w:szCs w:val="24"/>
        </w:rPr>
        <w:t>Best Available Retrofit Technology (</w:t>
      </w:r>
      <w:r>
        <w:rPr>
          <w:rFonts w:ascii="Times New Roman" w:hAnsi="Times New Roman" w:cs="Times New Roman"/>
          <w:sz w:val="24"/>
          <w:szCs w:val="24"/>
        </w:rPr>
        <w:t>BART</w:t>
      </w:r>
      <w:r w:rsidR="00E069AB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 xml:space="preserve"> requirements for one source, Phillips 66 – Alliance Refinery</w:t>
      </w:r>
      <w:r w:rsidR="00332C4B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 xml:space="preserve">This revision is necessary due to a change in ownership of Phillips 66 – Alliance Refinery. </w:t>
      </w:r>
    </w:p>
    <w:p w14:paraId="0C36206E" w14:textId="77777777" w:rsidR="00EE1455" w:rsidRDefault="00EE1455" w:rsidP="005E12A6">
      <w:pPr>
        <w:pStyle w:val="NoSpacing"/>
        <w:ind w:firstLine="720"/>
        <w:rPr>
          <w:rFonts w:ascii="Times New Roman" w:hAnsi="Times New Roman" w:cs="Times New Roman"/>
          <w:sz w:val="24"/>
          <w:szCs w:val="24"/>
        </w:rPr>
      </w:pPr>
    </w:p>
    <w:p w14:paraId="43CBEA56" w14:textId="2C59CDBA" w:rsidR="006A2BF1" w:rsidRDefault="00DD69FD" w:rsidP="005E12A6">
      <w:pPr>
        <w:pStyle w:val="NoSpacing"/>
        <w:ind w:firstLine="720"/>
        <w:rPr>
          <w:rFonts w:ascii="Times New Roman" w:hAnsi="Times New Roman" w:cs="Times New Roman"/>
          <w:sz w:val="24"/>
          <w:szCs w:val="24"/>
        </w:rPr>
      </w:pPr>
      <w:r w:rsidRPr="00C70562">
        <w:rPr>
          <w:rFonts w:ascii="Times New Roman" w:hAnsi="Times New Roman" w:cs="Times New Roman"/>
          <w:sz w:val="24"/>
          <w:szCs w:val="24"/>
        </w:rPr>
        <w:t>LDEQ has revised the A</w:t>
      </w:r>
      <w:r w:rsidR="00BD504C">
        <w:rPr>
          <w:rFonts w:ascii="Times New Roman" w:hAnsi="Times New Roman" w:cs="Times New Roman"/>
          <w:sz w:val="24"/>
          <w:szCs w:val="24"/>
        </w:rPr>
        <w:t xml:space="preserve">dministrative </w:t>
      </w:r>
      <w:r w:rsidRPr="00C70562">
        <w:rPr>
          <w:rFonts w:ascii="Times New Roman" w:hAnsi="Times New Roman" w:cs="Times New Roman"/>
          <w:sz w:val="24"/>
          <w:szCs w:val="24"/>
        </w:rPr>
        <w:t>O</w:t>
      </w:r>
      <w:r w:rsidR="00BD504C">
        <w:rPr>
          <w:rFonts w:ascii="Times New Roman" w:hAnsi="Times New Roman" w:cs="Times New Roman"/>
          <w:sz w:val="24"/>
          <w:szCs w:val="24"/>
        </w:rPr>
        <w:t xml:space="preserve">rder on </w:t>
      </w:r>
      <w:r w:rsidRPr="00C70562">
        <w:rPr>
          <w:rFonts w:ascii="Times New Roman" w:hAnsi="Times New Roman" w:cs="Times New Roman"/>
          <w:sz w:val="24"/>
          <w:szCs w:val="24"/>
        </w:rPr>
        <w:t>C</w:t>
      </w:r>
      <w:r w:rsidR="00BD504C">
        <w:rPr>
          <w:rFonts w:ascii="Times New Roman" w:hAnsi="Times New Roman" w:cs="Times New Roman"/>
          <w:sz w:val="24"/>
          <w:szCs w:val="24"/>
        </w:rPr>
        <w:t>onsent (AOC)</w:t>
      </w:r>
      <w:r w:rsidRPr="00C70562">
        <w:rPr>
          <w:rFonts w:ascii="Times New Roman" w:hAnsi="Times New Roman" w:cs="Times New Roman"/>
          <w:sz w:val="24"/>
          <w:szCs w:val="24"/>
        </w:rPr>
        <w:t xml:space="preserve"> to reflect the change in ownership. </w:t>
      </w:r>
      <w:r w:rsidR="00332C4B">
        <w:rPr>
          <w:rFonts w:ascii="Times New Roman" w:hAnsi="Times New Roman" w:cs="Times New Roman"/>
          <w:sz w:val="24"/>
          <w:szCs w:val="24"/>
        </w:rPr>
        <w:t xml:space="preserve">None of the required emission limitations or the associated recordkeeping, monitoring, testing, and reporting requirements have changed. </w:t>
      </w:r>
      <w:r w:rsidR="00BD504C">
        <w:rPr>
          <w:rFonts w:ascii="Times New Roman" w:hAnsi="Times New Roman" w:cs="Times New Roman"/>
          <w:sz w:val="24"/>
          <w:szCs w:val="24"/>
        </w:rPr>
        <w:t>Because the emission limitations or the associated recordkeeping, monitoring, testing and reporting requirements remain unchanged for the facility, this SIP revision meets the Clean Air Act (CAA) section 110(l) requirements.</w:t>
      </w:r>
    </w:p>
    <w:p w14:paraId="23470AD4" w14:textId="366BC8A0" w:rsidR="006A2BF1" w:rsidRDefault="006A2BF1" w:rsidP="005E12A6">
      <w:pPr>
        <w:pStyle w:val="NoSpacing"/>
        <w:ind w:firstLine="720"/>
        <w:rPr>
          <w:rFonts w:ascii="Times New Roman" w:hAnsi="Times New Roman" w:cs="Times New Roman"/>
          <w:sz w:val="24"/>
          <w:szCs w:val="24"/>
        </w:rPr>
      </w:pPr>
    </w:p>
    <w:p w14:paraId="61835E7E" w14:textId="47613B6D" w:rsidR="00F95F63" w:rsidRDefault="004A376B" w:rsidP="00C7056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E06547" w:rsidRPr="00D1285C">
        <w:rPr>
          <w:rFonts w:ascii="Times New Roman" w:hAnsi="Times New Roman" w:cs="Times New Roman"/>
          <w:sz w:val="24"/>
          <w:szCs w:val="24"/>
        </w:rPr>
        <w:t xml:space="preserve">All interested persons may submit written comments no later than 4:30 p.m., </w:t>
      </w:r>
      <w:r w:rsidR="00075167">
        <w:rPr>
          <w:rFonts w:ascii="Times New Roman" w:hAnsi="Times New Roman" w:cs="Times New Roman"/>
          <w:sz w:val="24"/>
          <w:szCs w:val="24"/>
        </w:rPr>
        <w:t>October</w:t>
      </w:r>
      <w:r w:rsidR="00833498">
        <w:rPr>
          <w:rFonts w:ascii="Times New Roman" w:hAnsi="Times New Roman" w:cs="Times New Roman"/>
          <w:sz w:val="24"/>
          <w:szCs w:val="24"/>
        </w:rPr>
        <w:t xml:space="preserve"> 30</w:t>
      </w:r>
      <w:r w:rsidR="002F1BCB" w:rsidRPr="006A4D1A">
        <w:rPr>
          <w:rFonts w:ascii="Times New Roman" w:hAnsi="Times New Roman" w:cs="Times New Roman"/>
          <w:sz w:val="24"/>
          <w:szCs w:val="24"/>
        </w:rPr>
        <w:t xml:space="preserve">, </w:t>
      </w:r>
      <w:r w:rsidR="00E06547" w:rsidRPr="006A4D1A">
        <w:rPr>
          <w:rFonts w:ascii="Times New Roman" w:hAnsi="Times New Roman" w:cs="Times New Roman"/>
          <w:sz w:val="24"/>
          <w:szCs w:val="24"/>
        </w:rPr>
        <w:t>2026</w:t>
      </w:r>
      <w:r w:rsidR="00E06547" w:rsidRPr="00D1285C">
        <w:rPr>
          <w:rFonts w:ascii="Times New Roman" w:hAnsi="Times New Roman" w:cs="Times New Roman"/>
          <w:sz w:val="24"/>
          <w:szCs w:val="24"/>
        </w:rPr>
        <w:t xml:space="preserve">, to Arlys Dalton, Office of Environmental Assessment, P.O. Box 4314, Baton Rouge, LA. 70821-4314, or by E-mail at arlys.dalton@la.gov. </w:t>
      </w:r>
    </w:p>
    <w:p w14:paraId="36B8887B" w14:textId="2921FE6D" w:rsidR="00F95F63" w:rsidRDefault="00AD4138" w:rsidP="006A4D1A">
      <w:pPr>
        <w:ind w:firstLine="720"/>
        <w:rPr>
          <w:rFonts w:ascii="Times New Roman" w:hAnsi="Times New Roman" w:cs="Times New Roman"/>
          <w:sz w:val="24"/>
          <w:szCs w:val="24"/>
        </w:rPr>
      </w:pPr>
      <w:r w:rsidRPr="00AD4138">
        <w:rPr>
          <w:rFonts w:ascii="Times New Roman" w:hAnsi="Times New Roman" w:cs="Times New Roman"/>
          <w:sz w:val="24"/>
          <w:szCs w:val="24"/>
        </w:rPr>
        <w:t>A public hearing will be held on October 28, 2026, at 1:30 p.m. in the Galvez Building, Oliver Pollock Conference Room, 602 N. Fifth Street, Baton Rouge, LA 70802. Interested persons are invited to attend in person</w:t>
      </w:r>
      <w:r w:rsidR="00E069AB">
        <w:rPr>
          <w:rFonts w:ascii="Times New Roman" w:hAnsi="Times New Roman" w:cs="Times New Roman"/>
          <w:sz w:val="24"/>
          <w:szCs w:val="24"/>
        </w:rPr>
        <w:t>,</w:t>
      </w:r>
      <w:r w:rsidRPr="00AD4138">
        <w:rPr>
          <w:rFonts w:ascii="Times New Roman" w:hAnsi="Times New Roman" w:cs="Times New Roman"/>
          <w:sz w:val="24"/>
          <w:szCs w:val="24"/>
        </w:rPr>
        <w:t xml:space="preserve"> online via Microsoft Teams at https://teams.microsoft.com/meet/225581962557365?p=WA1olUFploGq8u2YOV Meeting ID: 225 581 962 557 365 Passcode: A2NL2hJ9</w:t>
      </w:r>
      <w:r w:rsidR="00E069AB">
        <w:rPr>
          <w:rFonts w:ascii="Times New Roman" w:hAnsi="Times New Roman" w:cs="Times New Roman"/>
          <w:sz w:val="24"/>
          <w:szCs w:val="24"/>
        </w:rPr>
        <w:t>,</w:t>
      </w:r>
      <w:r w:rsidRPr="00AD4138">
        <w:rPr>
          <w:rFonts w:ascii="Times New Roman" w:hAnsi="Times New Roman" w:cs="Times New Roman"/>
          <w:sz w:val="24"/>
          <w:szCs w:val="24"/>
        </w:rPr>
        <w:t xml:space="preserve"> or by phone (872) 239-6160 using phone conference ID: 833 450 698#. Should individuals with a disability need an accommodation to participate, contact Doug Bordelon at the address given below or at (225) 219-1325</w:t>
      </w:r>
      <w:r>
        <w:rPr>
          <w:rFonts w:ascii="Times New Roman" w:hAnsi="Times New Roman" w:cs="Times New Roman"/>
          <w:sz w:val="24"/>
          <w:szCs w:val="24"/>
        </w:rPr>
        <w:t>.</w:t>
      </w:r>
      <w:r w:rsidR="004A376B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8194626" w14:textId="47C901A7" w:rsidR="00E06547" w:rsidRPr="00D1285C" w:rsidRDefault="00E06547" w:rsidP="006A4D1A">
      <w:pPr>
        <w:ind w:firstLine="720"/>
        <w:rPr>
          <w:rFonts w:ascii="Times New Roman" w:hAnsi="Times New Roman" w:cs="Times New Roman"/>
          <w:sz w:val="24"/>
          <w:szCs w:val="24"/>
        </w:rPr>
      </w:pPr>
      <w:r w:rsidRPr="00D1285C">
        <w:rPr>
          <w:rFonts w:ascii="Times New Roman" w:hAnsi="Times New Roman" w:cs="Times New Roman"/>
          <w:sz w:val="24"/>
          <w:szCs w:val="24"/>
        </w:rPr>
        <w:t>The revision is available for review via LDEQ’s electronic document management s</w:t>
      </w:r>
      <w:r w:rsidR="61637C49" w:rsidRPr="00D1285C">
        <w:rPr>
          <w:rFonts w:ascii="Times New Roman" w:hAnsi="Times New Roman" w:cs="Times New Roman"/>
          <w:sz w:val="24"/>
          <w:szCs w:val="24"/>
        </w:rPr>
        <w:t>ystem</w:t>
      </w:r>
      <w:r w:rsidRPr="00D1285C">
        <w:rPr>
          <w:rFonts w:ascii="Times New Roman" w:hAnsi="Times New Roman" w:cs="Times New Roman"/>
          <w:sz w:val="24"/>
          <w:szCs w:val="24"/>
        </w:rPr>
        <w:t xml:space="preserve"> (EDMS), AI# 174156, or at LDEQ Headquarters, 602 North 5th Street, Baton Rouge, Louisiana, 70802.</w:t>
      </w:r>
    </w:p>
    <w:p w14:paraId="3B3D5493" w14:textId="77777777" w:rsidR="00E06547" w:rsidRPr="006A4D1A" w:rsidRDefault="00E06547" w:rsidP="0063707F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sectPr w:rsidR="00E06547" w:rsidRPr="006A4D1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CA27FA2"/>
    <w:multiLevelType w:val="hybridMultilevel"/>
    <w:tmpl w:val="7A36E1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2074532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C071E"/>
    <w:rsid w:val="00075167"/>
    <w:rsid w:val="00080C98"/>
    <w:rsid w:val="000A38AE"/>
    <w:rsid w:val="000F4023"/>
    <w:rsid w:val="00203FE8"/>
    <w:rsid w:val="002526AC"/>
    <w:rsid w:val="002E5FBF"/>
    <w:rsid w:val="002F1BCB"/>
    <w:rsid w:val="002F2B0F"/>
    <w:rsid w:val="00332C4B"/>
    <w:rsid w:val="0036780F"/>
    <w:rsid w:val="004A376B"/>
    <w:rsid w:val="004FA5A5"/>
    <w:rsid w:val="005117F0"/>
    <w:rsid w:val="00550E77"/>
    <w:rsid w:val="005E12A6"/>
    <w:rsid w:val="0063707F"/>
    <w:rsid w:val="006A2BF1"/>
    <w:rsid w:val="006A4D1A"/>
    <w:rsid w:val="006B13D2"/>
    <w:rsid w:val="006B14A6"/>
    <w:rsid w:val="007A692E"/>
    <w:rsid w:val="007D02F3"/>
    <w:rsid w:val="00833498"/>
    <w:rsid w:val="00835E43"/>
    <w:rsid w:val="0086567B"/>
    <w:rsid w:val="008855EE"/>
    <w:rsid w:val="00886E8F"/>
    <w:rsid w:val="0092085B"/>
    <w:rsid w:val="00977A7E"/>
    <w:rsid w:val="009E7765"/>
    <w:rsid w:val="00A10E0C"/>
    <w:rsid w:val="00A16409"/>
    <w:rsid w:val="00AD4138"/>
    <w:rsid w:val="00B06AA9"/>
    <w:rsid w:val="00B37D3C"/>
    <w:rsid w:val="00B7319A"/>
    <w:rsid w:val="00BD504C"/>
    <w:rsid w:val="00C15D13"/>
    <w:rsid w:val="00C70562"/>
    <w:rsid w:val="00D1285C"/>
    <w:rsid w:val="00D27908"/>
    <w:rsid w:val="00D85FAF"/>
    <w:rsid w:val="00D91E02"/>
    <w:rsid w:val="00DC6F13"/>
    <w:rsid w:val="00DD69FD"/>
    <w:rsid w:val="00DF7917"/>
    <w:rsid w:val="00E05DF4"/>
    <w:rsid w:val="00E06547"/>
    <w:rsid w:val="00E069AB"/>
    <w:rsid w:val="00E55BB0"/>
    <w:rsid w:val="00EC071E"/>
    <w:rsid w:val="00EE1455"/>
    <w:rsid w:val="00EF1865"/>
    <w:rsid w:val="00F9479A"/>
    <w:rsid w:val="00F95F63"/>
    <w:rsid w:val="00FE29E5"/>
    <w:rsid w:val="00FE4050"/>
    <w:rsid w:val="05C6AF66"/>
    <w:rsid w:val="06813CC8"/>
    <w:rsid w:val="068A290A"/>
    <w:rsid w:val="0C1F6461"/>
    <w:rsid w:val="0CFB0385"/>
    <w:rsid w:val="0D09F5CD"/>
    <w:rsid w:val="0D105DD1"/>
    <w:rsid w:val="16CCD7B8"/>
    <w:rsid w:val="18C64068"/>
    <w:rsid w:val="192AF05F"/>
    <w:rsid w:val="1938D4EC"/>
    <w:rsid w:val="1B562FED"/>
    <w:rsid w:val="1C6A1914"/>
    <w:rsid w:val="1C6D6CEC"/>
    <w:rsid w:val="1E8E76AE"/>
    <w:rsid w:val="2158BF41"/>
    <w:rsid w:val="231FE1A6"/>
    <w:rsid w:val="2555AAE9"/>
    <w:rsid w:val="266E9973"/>
    <w:rsid w:val="27894569"/>
    <w:rsid w:val="29605A5E"/>
    <w:rsid w:val="296AADF7"/>
    <w:rsid w:val="2CBFCCB8"/>
    <w:rsid w:val="2D8F6F3C"/>
    <w:rsid w:val="31701512"/>
    <w:rsid w:val="33168CF5"/>
    <w:rsid w:val="34442723"/>
    <w:rsid w:val="37F7CDF0"/>
    <w:rsid w:val="3AA721AA"/>
    <w:rsid w:val="3C9EA73A"/>
    <w:rsid w:val="3CB6DCC4"/>
    <w:rsid w:val="3ED67507"/>
    <w:rsid w:val="3FA8D155"/>
    <w:rsid w:val="41802F92"/>
    <w:rsid w:val="44B73D56"/>
    <w:rsid w:val="490C8ABF"/>
    <w:rsid w:val="5127AA28"/>
    <w:rsid w:val="53D5E796"/>
    <w:rsid w:val="550DD407"/>
    <w:rsid w:val="561029BE"/>
    <w:rsid w:val="57AD5BF0"/>
    <w:rsid w:val="5D448F4F"/>
    <w:rsid w:val="5EBCAB7E"/>
    <w:rsid w:val="5FB3E773"/>
    <w:rsid w:val="60FD3F87"/>
    <w:rsid w:val="610BDA11"/>
    <w:rsid w:val="61637C49"/>
    <w:rsid w:val="63B20D6C"/>
    <w:rsid w:val="65E98A0E"/>
    <w:rsid w:val="65EBCCB0"/>
    <w:rsid w:val="65F2A787"/>
    <w:rsid w:val="6664C9F1"/>
    <w:rsid w:val="688B1969"/>
    <w:rsid w:val="6892A7FB"/>
    <w:rsid w:val="6AE8A9A9"/>
    <w:rsid w:val="6D6E7A6C"/>
    <w:rsid w:val="6EA74DD9"/>
    <w:rsid w:val="70B4E96A"/>
    <w:rsid w:val="7405A2C8"/>
    <w:rsid w:val="7421ACE0"/>
    <w:rsid w:val="763B72CD"/>
    <w:rsid w:val="76608C11"/>
    <w:rsid w:val="7752E89C"/>
    <w:rsid w:val="7B09AEF4"/>
    <w:rsid w:val="7C9ADD44"/>
    <w:rsid w:val="7E8FC6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5ADC58"/>
  <w15:chartTrackingRefBased/>
  <w15:docId w15:val="{108A8E8F-272A-4631-9AB2-5BBE611604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A692E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5117F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117F0"/>
    <w:rPr>
      <w:rFonts w:ascii="Segoe UI" w:hAnsi="Segoe UI" w:cs="Segoe UI"/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NoSpacing">
    <w:name w:val="No Spacing"/>
    <w:uiPriority w:val="1"/>
    <w:qFormat/>
    <w:rsid w:val="005E12A6"/>
    <w:pPr>
      <w:spacing w:after="0" w:line="240" w:lineRule="auto"/>
    </w:pPr>
  </w:style>
  <w:style w:type="character" w:styleId="Hyperlink">
    <w:name w:val="Hyperlink"/>
    <w:basedOn w:val="DefaultParagraphFont"/>
    <w:uiPriority w:val="99"/>
    <w:semiHidden/>
    <w:unhideWhenUsed/>
    <w:rsid w:val="002F1BCB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9720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78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247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5" Type="http://schemas.openxmlformats.org/officeDocument/2006/relationships/numbering" Target="numbering.xml"/><Relationship Id="rId10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0DD0EBE9F2E634FB827769168545EA0" ma:contentTypeVersion="5" ma:contentTypeDescription="Create a new document." ma:contentTypeScope="" ma:versionID="0508587cfe9079dc3e3f8895122887a9">
  <xsd:schema xmlns:xsd="http://www.w3.org/2001/XMLSchema" xmlns:xs="http://www.w3.org/2001/XMLSchema" xmlns:p="http://schemas.microsoft.com/office/2006/metadata/properties" xmlns:ns2="992e100e-5760-4c74-a9fa-ec5ff830fe5b" targetNamespace="http://schemas.microsoft.com/office/2006/metadata/properties" ma:root="true" ma:fieldsID="0a3723b0acd58daad012811a11bc90f2" ns2:_="">
    <xsd:import namespace="992e100e-5760-4c74-a9fa-ec5ff830fe5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92e100e-5760-4c74-a9fa-ec5ff830fe5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9008A684-D7FD-4341-B24B-CD8EA081CAB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92e100e-5760-4c74-a9fa-ec5ff830fe5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097588E-6B45-4FC2-A1DB-56D7A158C436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B4BB4A5C-373C-40CD-9ABA-CE8F3575AAB5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0D1E8A07-C8C2-4494-B002-D920808A3247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365</Words>
  <Characters>2084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State of Louisiana</Company>
  <LinksUpToDate>false</LinksUpToDate>
  <CharactersWithSpaces>2445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Arlys Dalton</dc:creator>
  <cp:keywords/>
  <dc:description/>
  <cp:lastModifiedBy>Laura Almond</cp:lastModifiedBy>
  <cp:revision>2</cp:revision>
  <cp:lastPrinted>2026-08-26T16:27:00Z</cp:lastPrinted>
  <dcterms:created xsi:type="dcterms:W3CDTF">2026-09-08T16:37:00Z</dcterms:created>
  <dcterms:modified xsi:type="dcterms:W3CDTF">2026-09-08T16:37:00Z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0x010100B0DD0EBE9F2E634FB827769168545EA0</vt:lpwstr>
  </property>
</Properties>
</file>