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90707"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bookmarkStart w:id="0" w:name="TOC_SubP2"/>
      <w:bookmarkStart w:id="1" w:name="TOC_Sect225"/>
      <w:r w:rsidRPr="00182ADD">
        <w:rPr>
          <w:rFonts w:ascii="Times New Roman" w:eastAsia="Times New Roman" w:hAnsi="Times New Roman" w:cs="Times New Roman"/>
          <w:sz w:val="24"/>
          <w:szCs w:val="20"/>
        </w:rPr>
        <w:t>NOTICE OF INTENT</w:t>
      </w:r>
    </w:p>
    <w:p w14:paraId="562F6B3D"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p>
    <w:p w14:paraId="7431D8E0"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Department of Environmental Quality</w:t>
      </w:r>
    </w:p>
    <w:p w14:paraId="375A01C9"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Office of the Secretary</w:t>
      </w:r>
    </w:p>
    <w:p w14:paraId="130351F7"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Legal Affairs Division</w:t>
      </w:r>
    </w:p>
    <w:p w14:paraId="016C3153"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p>
    <w:p w14:paraId="2EACE04C"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noProof/>
          <w:sz w:val="24"/>
          <w:szCs w:val="20"/>
        </w:rPr>
        <w:t>Waste Tire Regulation Revisions</w:t>
      </w:r>
    </w:p>
    <w:p w14:paraId="39257E5B"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w:t>
      </w:r>
      <w:r w:rsidRPr="00182ADD">
        <w:rPr>
          <w:rFonts w:ascii="Times New Roman" w:eastAsia="Times New Roman" w:hAnsi="Times New Roman" w:cs="Times New Roman"/>
          <w:noProof/>
          <w:sz w:val="24"/>
          <w:szCs w:val="20"/>
        </w:rPr>
        <w:t>LAC 33:VII.Chapter 105 and 111</w:t>
      </w:r>
      <w:r w:rsidRPr="00182ADD">
        <w:rPr>
          <w:rFonts w:ascii="Times New Roman" w:eastAsia="Times New Roman" w:hAnsi="Times New Roman" w:cs="Times New Roman"/>
          <w:sz w:val="24"/>
          <w:szCs w:val="20"/>
        </w:rPr>
        <w:t>)</w:t>
      </w:r>
    </w:p>
    <w:p w14:paraId="6E6D379E"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p>
    <w:p w14:paraId="6EFBA6BA" w14:textId="77777777" w:rsidR="00182ADD" w:rsidRPr="00182ADD" w:rsidRDefault="00182ADD" w:rsidP="00182ADD">
      <w:pPr>
        <w:spacing w:after="0" w:line="240" w:lineRule="auto"/>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ab/>
        <w:t xml:space="preserve">Under the authority of the Louisiana Environmental Quality Act, R.S. 30:2001 et seq., and in accordance with the provisions of the Administrative Procedure Act, R.S. 49:950 et seq., the secretary gives notice that rulemaking procedures have been initiated to amend the </w:t>
      </w:r>
      <w:r w:rsidRPr="00182ADD">
        <w:rPr>
          <w:rFonts w:ascii="Times New Roman" w:eastAsia="Times New Roman" w:hAnsi="Times New Roman" w:cs="Times New Roman"/>
          <w:noProof/>
          <w:sz w:val="24"/>
          <w:szCs w:val="20"/>
        </w:rPr>
        <w:t>Solid Waste</w:t>
      </w:r>
      <w:r w:rsidRPr="00182ADD">
        <w:rPr>
          <w:rFonts w:ascii="Times New Roman" w:eastAsia="Times New Roman" w:hAnsi="Times New Roman" w:cs="Times New Roman"/>
          <w:sz w:val="24"/>
          <w:szCs w:val="20"/>
        </w:rPr>
        <w:t xml:space="preserve"> regulations, </w:t>
      </w:r>
      <w:r w:rsidRPr="00182ADD">
        <w:rPr>
          <w:rFonts w:ascii="Times New Roman" w:eastAsia="Times New Roman" w:hAnsi="Times New Roman" w:cs="Times New Roman"/>
          <w:noProof/>
          <w:sz w:val="24"/>
          <w:szCs w:val="20"/>
        </w:rPr>
        <w:t>LAC 33:VII.Chapter 105 and 111</w:t>
      </w:r>
      <w:r w:rsidRPr="00182ADD">
        <w:rPr>
          <w:rFonts w:ascii="Times New Roman" w:eastAsia="Times New Roman" w:hAnsi="Times New Roman" w:cs="Times New Roman"/>
          <w:sz w:val="24"/>
          <w:szCs w:val="20"/>
        </w:rPr>
        <w:t xml:space="preserve"> (</w:t>
      </w:r>
      <w:r w:rsidRPr="00182ADD">
        <w:rPr>
          <w:rFonts w:ascii="Times New Roman" w:eastAsia="Times New Roman" w:hAnsi="Times New Roman" w:cs="Times New Roman"/>
          <w:noProof/>
          <w:sz w:val="24"/>
          <w:szCs w:val="20"/>
        </w:rPr>
        <w:t>SW077</w:t>
      </w:r>
      <w:r w:rsidRPr="00182ADD">
        <w:rPr>
          <w:rFonts w:ascii="Times New Roman" w:eastAsia="Times New Roman" w:hAnsi="Times New Roman" w:cs="Times New Roman"/>
          <w:sz w:val="24"/>
          <w:szCs w:val="20"/>
        </w:rPr>
        <w:t>).</w:t>
      </w:r>
    </w:p>
    <w:p w14:paraId="47381100" w14:textId="77777777" w:rsidR="00182ADD" w:rsidRPr="00182ADD" w:rsidRDefault="00182ADD" w:rsidP="00182ADD">
      <w:pPr>
        <w:spacing w:after="0" w:line="240" w:lineRule="auto"/>
        <w:rPr>
          <w:rFonts w:ascii="Times New Roman" w:eastAsia="Times New Roman" w:hAnsi="Times New Roman" w:cs="Times New Roman"/>
          <w:sz w:val="24"/>
          <w:szCs w:val="20"/>
        </w:rPr>
      </w:pPr>
    </w:p>
    <w:p w14:paraId="4CF10856" w14:textId="77777777" w:rsidR="00182ADD" w:rsidRPr="00182ADD" w:rsidRDefault="00182ADD" w:rsidP="00182ADD">
      <w:pPr>
        <w:spacing w:after="0" w:line="240" w:lineRule="auto"/>
        <w:rPr>
          <w:rFonts w:ascii="Times New Roman" w:eastAsia="Times New Roman" w:hAnsi="Times New Roman" w:cs="Times New Roman"/>
          <w:noProof/>
          <w:sz w:val="24"/>
          <w:szCs w:val="20"/>
        </w:rPr>
      </w:pP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noProof/>
          <w:sz w:val="24"/>
          <w:szCs w:val="20"/>
        </w:rPr>
        <w:t>The proposed Rule raises financial safeguards, updates permitting procedures, eliminates outdated provisions, and strengthens environmental protections for the handling, processing, and end use of waste tires in Louisiana. The proposed revisions to Louisiana's waste tire regulations include several updates that strengthen oversight, clarify responsibilities, and modernize procedures. Key definitions were added or clarified. Permit terms for processing and collection facilities were extended from five to ten years, but modification requests now require more detailed submittals, including drawings and narratives. Major modifications, such as increasing waste tire volume or expanding facility boundaries, will now trigger public notice and hearing requirements, which align with the public trust doctrine.</w:t>
      </w:r>
    </w:p>
    <w:p w14:paraId="55D9B531" w14:textId="77777777" w:rsidR="00182ADD" w:rsidRPr="00182ADD" w:rsidRDefault="00182ADD" w:rsidP="00182ADD">
      <w:pPr>
        <w:spacing w:after="0" w:line="240" w:lineRule="auto"/>
        <w:rPr>
          <w:rFonts w:ascii="Times New Roman" w:eastAsia="Times New Roman" w:hAnsi="Times New Roman" w:cs="Times New Roman"/>
          <w:noProof/>
          <w:sz w:val="24"/>
          <w:szCs w:val="20"/>
        </w:rPr>
      </w:pPr>
      <w:r w:rsidRPr="00182ADD">
        <w:rPr>
          <w:rFonts w:ascii="Times New Roman" w:eastAsia="Times New Roman" w:hAnsi="Times New Roman" w:cs="Times New Roman"/>
          <w:noProof/>
          <w:sz w:val="24"/>
          <w:szCs w:val="20"/>
        </w:rPr>
        <w:t xml:space="preserve"> </w:t>
      </w:r>
    </w:p>
    <w:p w14:paraId="1C08EC80"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r w:rsidRPr="00182ADD">
        <w:rPr>
          <w:rFonts w:ascii="Times New Roman" w:eastAsia="Times New Roman" w:hAnsi="Times New Roman" w:cs="Times New Roman"/>
          <w:noProof/>
          <w:sz w:val="24"/>
          <w:szCs w:val="20"/>
        </w:rPr>
        <w:t>Applicants for new or renewal permits will now provide proof of zoning and have an emergergency response plan approved by the state fire marshal prior to submittal, which aligns with similar permits approved by the department.</w:t>
      </w:r>
    </w:p>
    <w:p w14:paraId="1D6599DB"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p>
    <w:p w14:paraId="5DCC389B"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r w:rsidRPr="00182ADD">
        <w:rPr>
          <w:rFonts w:ascii="Times New Roman" w:eastAsia="Times New Roman" w:hAnsi="Times New Roman" w:cs="Times New Roman"/>
          <w:noProof/>
          <w:sz w:val="24"/>
          <w:szCs w:val="20"/>
        </w:rPr>
        <w:t>The expired land reclamation pilot study was removed, and land reclamation projects will instead be reviewed on a case-by-case basis with engineering, soil, and groundwater protection requirements. End-market users and permitted facilities will be required to have written fire protection agreements and updated safety and evacuation plans. End-market projects will be designed, constructed, and operated to prevent adverse environmental impacts by identifying and protecting nearby sensitive areas, ensuring proper soil and groundwater conditions, and installing certified protective soil covers and barriers according to Louisiana engineering and environmental standards. End-market slope stabililization/erosion control projects will be subject to boring requirements.</w:t>
      </w:r>
    </w:p>
    <w:p w14:paraId="7EA4682C"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p>
    <w:p w14:paraId="043D6656"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r w:rsidRPr="00182ADD">
        <w:rPr>
          <w:rFonts w:ascii="Times New Roman" w:eastAsia="Times New Roman" w:hAnsi="Times New Roman" w:cs="Times New Roman"/>
          <w:noProof/>
          <w:sz w:val="24"/>
          <w:szCs w:val="20"/>
        </w:rPr>
        <w:t>Because closure costs have not been updated since 1994, financial assurance requirements were increased. Storage and recordkeeping requirements were expanded to prevent long-term accumulation and environmental risks.</w:t>
      </w:r>
    </w:p>
    <w:p w14:paraId="428B9894" w14:textId="77777777" w:rsidR="00182ADD" w:rsidRPr="00182ADD" w:rsidRDefault="00182ADD" w:rsidP="00182ADD">
      <w:pPr>
        <w:spacing w:after="0" w:line="240" w:lineRule="auto"/>
        <w:ind w:firstLine="720"/>
        <w:rPr>
          <w:rFonts w:ascii="Times New Roman" w:eastAsia="Times New Roman" w:hAnsi="Times New Roman" w:cs="Times New Roman"/>
          <w:noProof/>
          <w:sz w:val="24"/>
          <w:szCs w:val="20"/>
        </w:rPr>
      </w:pPr>
    </w:p>
    <w:p w14:paraId="00694D78" w14:textId="77777777" w:rsidR="00182ADD" w:rsidRPr="00182ADD" w:rsidRDefault="00182ADD" w:rsidP="00182ADD">
      <w:pPr>
        <w:spacing w:after="0" w:line="240" w:lineRule="auto"/>
        <w:ind w:firstLine="720"/>
        <w:rPr>
          <w:rFonts w:ascii="Times New Roman" w:eastAsia="Times New Roman" w:hAnsi="Times New Roman" w:cs="Times New Roman"/>
          <w:sz w:val="24"/>
          <w:szCs w:val="20"/>
        </w:rPr>
      </w:pPr>
      <w:r w:rsidRPr="00182ADD">
        <w:rPr>
          <w:rFonts w:ascii="Times New Roman" w:eastAsia="Times New Roman" w:hAnsi="Times New Roman" w:cs="Times New Roman"/>
          <w:noProof/>
          <w:sz w:val="24"/>
          <w:szCs w:val="20"/>
        </w:rPr>
        <w:t>Finally, property owners with more than 20 waste tires stored, deposited, or abandoned but were not generated by a waste tire generator may request a waiver to remove more than the limited number of tires per day, per person.</w:t>
      </w:r>
      <w:r w:rsidRPr="00182ADD">
        <w:rPr>
          <w:rFonts w:ascii="Times New Roman" w:eastAsia="Times New Roman" w:hAnsi="Times New Roman" w:cs="Times New Roman"/>
          <w:sz w:val="24"/>
          <w:szCs w:val="20"/>
        </w:rPr>
        <w:t xml:space="preserve"> </w:t>
      </w:r>
      <w:r w:rsidRPr="00182ADD">
        <w:rPr>
          <w:rFonts w:ascii="Times New Roman" w:eastAsia="Times New Roman" w:hAnsi="Times New Roman" w:cs="Times New Roman"/>
          <w:noProof/>
          <w:sz w:val="24"/>
          <w:szCs w:val="20"/>
        </w:rPr>
        <w:t>The basis and rationale for this Rule are to revise and update the waste tire regulations to current industry practices, enhance public safety, and streamline administrative procedures.</w:t>
      </w:r>
      <w:r w:rsidRPr="00182ADD">
        <w:rPr>
          <w:rFonts w:ascii="Times New Roman" w:eastAsia="Times New Roman" w:hAnsi="Times New Roman" w:cs="Times New Roman"/>
          <w:sz w:val="24"/>
          <w:szCs w:val="20"/>
        </w:rPr>
        <w:t xml:space="preserve"> This Rule meets an exception listed in R.S. 30:2019(D)(2) and R.S. 49:963.B(3); therefore, no report regarding environmental/health benefits and social/economic costs is required.</w:t>
      </w:r>
    </w:p>
    <w:p w14:paraId="62CDB70E" w14:textId="77777777" w:rsidR="00182ADD" w:rsidRPr="00182ADD" w:rsidRDefault="00182ADD" w:rsidP="00182ADD">
      <w:pPr>
        <w:spacing w:after="0" w:line="240" w:lineRule="auto"/>
        <w:rPr>
          <w:rFonts w:ascii="Times New Roman" w:eastAsia="Times New Roman" w:hAnsi="Times New Roman" w:cs="Times New Roman"/>
          <w:sz w:val="24"/>
          <w:szCs w:val="20"/>
        </w:rPr>
      </w:pPr>
    </w:p>
    <w:p w14:paraId="08F4725A"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b/>
          <w:sz w:val="24"/>
          <w:szCs w:val="20"/>
        </w:rPr>
        <w:t>Family Impact Statement</w:t>
      </w:r>
    </w:p>
    <w:p w14:paraId="24D39587" w14:textId="77777777" w:rsidR="00182ADD" w:rsidRPr="00182ADD" w:rsidRDefault="00182ADD" w:rsidP="00182ADD">
      <w:pPr>
        <w:spacing w:after="0" w:line="240" w:lineRule="auto"/>
        <w:ind w:firstLine="720"/>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This Rule has no known impact on family formation, stability, and autonomy as described in R.S. 49:972.</w:t>
      </w:r>
    </w:p>
    <w:p w14:paraId="641C23AC"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b/>
          <w:sz w:val="24"/>
          <w:szCs w:val="20"/>
        </w:rPr>
        <w:t>Poverty Impact Statement</w:t>
      </w:r>
    </w:p>
    <w:p w14:paraId="26917034"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r w:rsidRPr="00182ADD">
        <w:rPr>
          <w:rFonts w:ascii="Times New Roman" w:eastAsia="Times New Roman" w:hAnsi="Times New Roman" w:cs="Times New Roman"/>
          <w:sz w:val="24"/>
          <w:szCs w:val="24"/>
        </w:rPr>
        <w:t xml:space="preserve">This Rule has no known impact on </w:t>
      </w:r>
      <w:r w:rsidRPr="00182ADD">
        <w:rPr>
          <w:rFonts w:ascii="Times New Roman" w:eastAsia="Times New Roman" w:hAnsi="Times New Roman" w:cs="Times New Roman"/>
          <w:color w:val="000000"/>
          <w:sz w:val="24"/>
          <w:szCs w:val="24"/>
        </w:rPr>
        <w:t>poverty as described in R.S. 49:973.</w:t>
      </w:r>
    </w:p>
    <w:p w14:paraId="348A31E4"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p>
    <w:p w14:paraId="34A8B7BE" w14:textId="77777777" w:rsidR="00182ADD" w:rsidRPr="00182ADD" w:rsidRDefault="00182ADD" w:rsidP="00182ADD">
      <w:pPr>
        <w:spacing w:after="0" w:line="240" w:lineRule="auto"/>
        <w:jc w:val="center"/>
        <w:rPr>
          <w:rFonts w:ascii="Times New Roman" w:eastAsia="Times New Roman" w:hAnsi="Times New Roman" w:cs="Times New Roman"/>
          <w:b/>
          <w:color w:val="000000"/>
          <w:sz w:val="24"/>
          <w:szCs w:val="24"/>
        </w:rPr>
      </w:pPr>
      <w:r w:rsidRPr="00182ADD">
        <w:rPr>
          <w:rFonts w:ascii="Times New Roman" w:eastAsia="Times New Roman" w:hAnsi="Times New Roman" w:cs="Times New Roman"/>
          <w:b/>
          <w:color w:val="000000"/>
          <w:sz w:val="24"/>
          <w:szCs w:val="24"/>
        </w:rPr>
        <w:t>Small Business Analysis</w:t>
      </w:r>
    </w:p>
    <w:p w14:paraId="479DCB8A"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r w:rsidRPr="00182ADD">
        <w:rPr>
          <w:rFonts w:ascii="Times New Roman" w:eastAsia="Times New Roman" w:hAnsi="Times New Roman" w:cs="Times New Roman"/>
          <w:color w:val="000000"/>
          <w:sz w:val="24"/>
          <w:szCs w:val="24"/>
        </w:rPr>
        <w:t>The impact on small business as described in R.S. 49:974.1-974.8 from the proposed Rule are as follows. The proposed closure costs will increase from $20 per ton to $105 per ton for waste tires and waste tire material over the course of 18 months and $652 per ton for off-road waste tires weighing more than 500 pounds. The closure costs were last updated in 1994. This update will result in an increase of approximately five times the current cost.</w:t>
      </w:r>
    </w:p>
    <w:p w14:paraId="0B964CF8"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p>
    <w:p w14:paraId="201385C9"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r w:rsidRPr="00182ADD">
        <w:rPr>
          <w:rFonts w:ascii="Times New Roman" w:eastAsia="Times New Roman" w:hAnsi="Times New Roman" w:cs="Times New Roman"/>
          <w:color w:val="000000"/>
          <w:sz w:val="24"/>
          <w:szCs w:val="24"/>
        </w:rPr>
        <w:t>To help reduce the financial burden associated with these increased cost estimate requirements, the Rule change will allow temporary exceedances of permitted storage capacity without requiring additional financial assurance. This provision will enable facilities to lower their permitted on-site storage levels, thereby reducing the financial impact associated with the proposed cost increases.</w:t>
      </w:r>
    </w:p>
    <w:p w14:paraId="280032A2"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p>
    <w:p w14:paraId="2AA336B0"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r w:rsidRPr="00182ADD">
        <w:rPr>
          <w:rFonts w:ascii="Times New Roman" w:eastAsia="Times New Roman" w:hAnsi="Times New Roman" w:cs="Times New Roman"/>
          <w:color w:val="000000"/>
          <w:sz w:val="24"/>
          <w:szCs w:val="24"/>
        </w:rPr>
        <w:t>Additionally, this regulation change proposes to extend a waste tire permit duration from five years to 10 years. This provides cost savings to the regulated community which includes a permit application fee of $1,000 for a permitted waste tire collection center and $1,563 for permitted waste tire processor and any consultant fees associated with the preparation and submittal of permit applications.</w:t>
      </w:r>
    </w:p>
    <w:p w14:paraId="5275BC80"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p>
    <w:p w14:paraId="09CD6E0B"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r w:rsidRPr="00182ADD">
        <w:rPr>
          <w:rFonts w:ascii="Times New Roman" w:eastAsia="Times New Roman" w:hAnsi="Times New Roman" w:cs="Times New Roman"/>
          <w:color w:val="000000"/>
          <w:sz w:val="24"/>
          <w:szCs w:val="24"/>
        </w:rPr>
        <w:t>Overall, these updates modernize the closure cost structure to reflect current market closure cost ensuring adequate financial protection for the state, while also providing flexibility to processors as they adjust to the new requirements. By allowing temporary, department</w:t>
      </w:r>
      <w:r w:rsidRPr="00182ADD">
        <w:rPr>
          <w:rFonts w:ascii="Times New Roman" w:eastAsia="Times New Roman" w:hAnsi="Times New Roman" w:cs="Times New Roman"/>
          <w:color w:val="000000"/>
          <w:sz w:val="24"/>
          <w:szCs w:val="24"/>
        </w:rPr>
        <w:noBreakHyphen/>
        <w:t>approved exceedances of storage capacity without additional financial assurance, the proposed Rule change balances the need for stronger environmental safeguards with practical measures to ease the transition for permitted facilities.</w:t>
      </w:r>
    </w:p>
    <w:p w14:paraId="290352EC" w14:textId="77777777" w:rsidR="00182ADD" w:rsidRPr="00182ADD" w:rsidRDefault="00182ADD" w:rsidP="00182ADD">
      <w:pPr>
        <w:spacing w:after="0" w:line="240" w:lineRule="auto"/>
        <w:ind w:firstLine="720"/>
        <w:rPr>
          <w:rFonts w:ascii="Times New Roman" w:eastAsia="Times New Roman" w:hAnsi="Times New Roman" w:cs="Times New Roman"/>
          <w:color w:val="000000"/>
          <w:sz w:val="24"/>
          <w:szCs w:val="24"/>
        </w:rPr>
      </w:pPr>
    </w:p>
    <w:p w14:paraId="7F90E0AD" w14:textId="77777777" w:rsidR="00182ADD" w:rsidRPr="00182ADD" w:rsidRDefault="00182ADD" w:rsidP="00182ADD">
      <w:pPr>
        <w:spacing w:after="0" w:line="240" w:lineRule="auto"/>
        <w:jc w:val="center"/>
        <w:rPr>
          <w:rFonts w:ascii="Times New Roman" w:eastAsia="Times New Roman" w:hAnsi="Times New Roman" w:cs="Times New Roman"/>
          <w:color w:val="000000"/>
          <w:sz w:val="24"/>
          <w:szCs w:val="24"/>
        </w:rPr>
      </w:pPr>
      <w:r w:rsidRPr="00182ADD">
        <w:rPr>
          <w:rFonts w:ascii="Times New Roman" w:eastAsia="Times New Roman" w:hAnsi="Times New Roman" w:cs="Times New Roman"/>
          <w:b/>
          <w:color w:val="000000"/>
          <w:sz w:val="24"/>
          <w:szCs w:val="24"/>
        </w:rPr>
        <w:t>Provider Impact Statement</w:t>
      </w:r>
    </w:p>
    <w:p w14:paraId="74084ED8" w14:textId="77777777" w:rsidR="00182ADD" w:rsidRPr="00182ADD" w:rsidRDefault="00182ADD" w:rsidP="00182ADD">
      <w:pPr>
        <w:spacing w:after="0" w:line="240" w:lineRule="auto"/>
        <w:ind w:firstLine="720"/>
        <w:rPr>
          <w:rFonts w:ascii="Times New Roman" w:eastAsia="Times New Roman" w:hAnsi="Times New Roman" w:cs="Times New Roman"/>
          <w:sz w:val="24"/>
          <w:szCs w:val="24"/>
        </w:rPr>
      </w:pPr>
      <w:r w:rsidRPr="00182ADD">
        <w:rPr>
          <w:rFonts w:ascii="Times New Roman" w:eastAsia="Times New Roman" w:hAnsi="Times New Roman" w:cs="Times New Roman"/>
          <w:color w:val="000000"/>
          <w:sz w:val="24"/>
          <w:szCs w:val="24"/>
        </w:rPr>
        <w:t>This Rule has no known impact on providers as described in HCR 170 of 2014.</w:t>
      </w:r>
    </w:p>
    <w:p w14:paraId="7DC5BA5D" w14:textId="77777777" w:rsidR="00182ADD" w:rsidRPr="00182ADD" w:rsidRDefault="00182ADD" w:rsidP="00182ADD">
      <w:pPr>
        <w:spacing w:after="0" w:line="240" w:lineRule="auto"/>
        <w:rPr>
          <w:rFonts w:ascii="Times New Roman" w:eastAsia="Times New Roman" w:hAnsi="Times New Roman" w:cs="Times New Roman"/>
          <w:sz w:val="24"/>
          <w:szCs w:val="20"/>
        </w:rPr>
      </w:pPr>
    </w:p>
    <w:p w14:paraId="258B7268" w14:textId="77777777" w:rsidR="00182ADD" w:rsidRPr="00182ADD" w:rsidRDefault="00182ADD" w:rsidP="00182ADD">
      <w:pPr>
        <w:spacing w:after="0" w:line="240" w:lineRule="auto"/>
        <w:jc w:val="center"/>
        <w:rPr>
          <w:rFonts w:ascii="Times New Roman" w:eastAsia="Times New Roman" w:hAnsi="Times New Roman" w:cs="Times New Roman"/>
          <w:b/>
          <w:sz w:val="24"/>
          <w:szCs w:val="20"/>
        </w:rPr>
      </w:pPr>
      <w:r w:rsidRPr="00182ADD">
        <w:rPr>
          <w:rFonts w:ascii="Times New Roman" w:eastAsia="Times New Roman" w:hAnsi="Times New Roman" w:cs="Times New Roman"/>
          <w:b/>
          <w:sz w:val="24"/>
          <w:szCs w:val="20"/>
        </w:rPr>
        <w:t>Public Comments</w:t>
      </w:r>
    </w:p>
    <w:p w14:paraId="71B0B38E" w14:textId="77777777" w:rsidR="00182ADD" w:rsidRPr="00182ADD" w:rsidRDefault="00182ADD" w:rsidP="00182ADD">
      <w:pPr>
        <w:spacing w:after="0" w:line="240" w:lineRule="auto"/>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ab/>
        <w:t xml:space="preserve">All interested persons are invited to submit written comments on the proposed Rule. Persons commenting should reference the proposed Rule by </w:t>
      </w:r>
      <w:r w:rsidRPr="00182ADD">
        <w:rPr>
          <w:rFonts w:ascii="Times New Roman" w:eastAsia="Times New Roman" w:hAnsi="Times New Roman" w:cs="Times New Roman"/>
          <w:noProof/>
          <w:sz w:val="24"/>
          <w:szCs w:val="20"/>
        </w:rPr>
        <w:t>SW077</w:t>
      </w:r>
      <w:r w:rsidRPr="00182ADD">
        <w:rPr>
          <w:rFonts w:ascii="Times New Roman" w:eastAsia="Times New Roman" w:hAnsi="Times New Roman" w:cs="Times New Roman"/>
          <w:sz w:val="24"/>
          <w:szCs w:val="20"/>
        </w:rPr>
        <w:t xml:space="preserve">. Such comments must be received no later than </w:t>
      </w:r>
      <w:r w:rsidRPr="00182ADD">
        <w:rPr>
          <w:rFonts w:ascii="Times New Roman" w:eastAsia="Times New Roman" w:hAnsi="Times New Roman" w:cs="Times New Roman"/>
          <w:noProof/>
          <w:sz w:val="24"/>
          <w:szCs w:val="20"/>
        </w:rPr>
        <w:t>November 4, 2026</w:t>
      </w:r>
      <w:r w:rsidRPr="00182ADD">
        <w:rPr>
          <w:rFonts w:ascii="Times New Roman" w:eastAsia="Times New Roman" w:hAnsi="Times New Roman" w:cs="Times New Roman"/>
          <w:sz w:val="24"/>
          <w:szCs w:val="20"/>
        </w:rPr>
        <w:t xml:space="preserve">, at 4:30 p.m., and should be sent to William Little, Attorney Supervisor, </w:t>
      </w:r>
      <w:r w:rsidRPr="00182ADD">
        <w:rPr>
          <w:rFonts w:ascii="Times New Roman" w:eastAsia="Times New Roman" w:hAnsi="Times New Roman" w:cs="Times New Roman"/>
          <w:sz w:val="24"/>
          <w:szCs w:val="24"/>
        </w:rPr>
        <w:t xml:space="preserve">Office of the Secretary, </w:t>
      </w:r>
      <w:r w:rsidRPr="00182ADD">
        <w:rPr>
          <w:rFonts w:ascii="Times New Roman" w:eastAsia="Times New Roman" w:hAnsi="Times New Roman" w:cs="Times New Roman"/>
          <w:sz w:val="24"/>
          <w:szCs w:val="20"/>
        </w:rPr>
        <w:t>Legal Affairs Division</w:t>
      </w:r>
      <w:r w:rsidRPr="00182ADD">
        <w:rPr>
          <w:rFonts w:ascii="Times New Roman" w:eastAsia="Times New Roman" w:hAnsi="Times New Roman" w:cs="Times New Roman"/>
          <w:sz w:val="24"/>
          <w:szCs w:val="24"/>
        </w:rPr>
        <w:t xml:space="preserve">, P.O. Box 4302, Baton Rouge, LA 70821-4302, by fax </w:t>
      </w:r>
      <w:r w:rsidRPr="00182ADD">
        <w:rPr>
          <w:rFonts w:ascii="Times New Roman" w:eastAsia="Times New Roman" w:hAnsi="Times New Roman" w:cs="Times New Roman"/>
          <w:sz w:val="24"/>
          <w:szCs w:val="20"/>
        </w:rPr>
        <w:t xml:space="preserve">(225) 219-4068, or by E-mail to DEQ.Reg.Dev.Comments@la.gov. Copies of the proposed Rule can be purchased by contacting the LDEQ Public Records Center at (225) 219-3168. Check or money order is required in advance for each copy of </w:t>
      </w:r>
      <w:r w:rsidRPr="00182ADD">
        <w:rPr>
          <w:rFonts w:ascii="Times New Roman" w:eastAsia="Times New Roman" w:hAnsi="Times New Roman" w:cs="Times New Roman"/>
          <w:noProof/>
          <w:sz w:val="24"/>
          <w:szCs w:val="20"/>
        </w:rPr>
        <w:t>SW077</w:t>
      </w:r>
      <w:r w:rsidRPr="00182ADD">
        <w:rPr>
          <w:rFonts w:ascii="Times New Roman" w:eastAsia="Times New Roman" w:hAnsi="Times New Roman" w:cs="Times New Roman"/>
          <w:sz w:val="24"/>
          <w:szCs w:val="20"/>
        </w:rPr>
        <w:t xml:space="preserve">. The proposed Rule is available on the Internet at https://www.deq.louisiana.gov/about-ldeq/monthly-regulation-changes-2026. </w:t>
      </w:r>
    </w:p>
    <w:p w14:paraId="22E53C22" w14:textId="77777777" w:rsidR="00182ADD" w:rsidRPr="00182ADD" w:rsidRDefault="00182ADD" w:rsidP="00182ADD">
      <w:pPr>
        <w:spacing w:after="0" w:line="240" w:lineRule="auto"/>
        <w:rPr>
          <w:rFonts w:ascii="Times New Roman" w:eastAsia="Times New Roman" w:hAnsi="Times New Roman" w:cs="Times New Roman"/>
          <w:strike/>
          <w:sz w:val="24"/>
          <w:szCs w:val="20"/>
        </w:rPr>
      </w:pPr>
    </w:p>
    <w:p w14:paraId="4F40AD68" w14:textId="77777777" w:rsidR="00182ADD" w:rsidRPr="00182ADD" w:rsidRDefault="00182ADD" w:rsidP="00182ADD">
      <w:pPr>
        <w:spacing w:after="0" w:line="240" w:lineRule="auto"/>
        <w:rPr>
          <w:rFonts w:ascii="Times New Roman" w:eastAsia="Times New Roman" w:hAnsi="Times New Roman" w:cs="Times New Roman"/>
          <w:strike/>
          <w:sz w:val="24"/>
          <w:szCs w:val="20"/>
        </w:rPr>
      </w:pPr>
    </w:p>
    <w:p w14:paraId="7F494C70" w14:textId="77777777" w:rsidR="00182ADD" w:rsidRPr="00182ADD" w:rsidRDefault="00182ADD" w:rsidP="00182ADD">
      <w:pPr>
        <w:spacing w:after="0" w:line="240" w:lineRule="auto"/>
        <w:jc w:val="center"/>
        <w:rPr>
          <w:rFonts w:ascii="Times New Roman" w:eastAsia="Times New Roman" w:hAnsi="Times New Roman" w:cs="Times New Roman"/>
          <w:sz w:val="24"/>
          <w:szCs w:val="20"/>
        </w:rPr>
      </w:pPr>
      <w:r w:rsidRPr="00182ADD">
        <w:rPr>
          <w:rFonts w:ascii="Times New Roman" w:eastAsia="Times New Roman" w:hAnsi="Times New Roman" w:cs="Times New Roman"/>
          <w:b/>
          <w:sz w:val="24"/>
          <w:szCs w:val="20"/>
        </w:rPr>
        <w:t>Public Hearing</w:t>
      </w:r>
    </w:p>
    <w:p w14:paraId="3A0666D7" w14:textId="77777777" w:rsidR="00182ADD" w:rsidRPr="00182ADD" w:rsidRDefault="00182ADD" w:rsidP="00182ADD">
      <w:pPr>
        <w:spacing w:after="0" w:line="240" w:lineRule="auto"/>
        <w:ind w:firstLine="720"/>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 xml:space="preserve">A public hearing will be held on </w:t>
      </w:r>
      <w:r w:rsidRPr="00182ADD">
        <w:rPr>
          <w:rFonts w:ascii="Times New Roman" w:eastAsia="Times New Roman" w:hAnsi="Times New Roman" w:cs="Times New Roman"/>
          <w:noProof/>
          <w:sz w:val="24"/>
          <w:szCs w:val="20"/>
        </w:rPr>
        <w:t>October 28, 2026</w:t>
      </w:r>
      <w:r w:rsidRPr="00182ADD">
        <w:rPr>
          <w:rFonts w:ascii="Times New Roman" w:eastAsia="Times New Roman" w:hAnsi="Times New Roman" w:cs="Times New Roman"/>
          <w:sz w:val="24"/>
          <w:szCs w:val="20"/>
        </w:rPr>
        <w:t xml:space="preserve">, at 1:30 p.m. in the Galvez Building, Oliver Pollock Conference Room, 602 N. Fifth Street, Baton Rouge, LA 70802. Interested persons are invited to attend in person or online via Microsoft Teams at </w:t>
      </w:r>
      <w:r w:rsidRPr="00182ADD">
        <w:rPr>
          <w:rFonts w:ascii="Times New Roman" w:eastAsia="Times New Roman" w:hAnsi="Times New Roman" w:cs="Times New Roman"/>
          <w:sz w:val="24"/>
          <w:szCs w:val="24"/>
        </w:rPr>
        <w:t>https://teams.microsoft.com/meet/225581962557365?p=WA1olUFploGq8u2YOV Meeting ID: 225 581 962 557 365 Passcode: A2NL2hJ9</w:t>
      </w:r>
      <w:r w:rsidRPr="00182ADD">
        <w:rPr>
          <w:rFonts w:ascii="Times New Roman" w:eastAsia="Times New Roman" w:hAnsi="Times New Roman" w:cs="Times New Roman"/>
          <w:sz w:val="20"/>
          <w:szCs w:val="20"/>
        </w:rPr>
        <w:t xml:space="preserve"> </w:t>
      </w:r>
      <w:r w:rsidRPr="00182ADD">
        <w:rPr>
          <w:rFonts w:ascii="Times New Roman" w:eastAsia="Times New Roman" w:hAnsi="Times New Roman" w:cs="Times New Roman"/>
          <w:sz w:val="24"/>
          <w:szCs w:val="20"/>
        </w:rPr>
        <w:t>or by phone (872) 239-6160 using phone conference ID: 833 450 698#. Should individuals with a disability need an accommodation to participate, contact Doug Bordelon at the address given below or at (225) 219-1325.</w:t>
      </w:r>
    </w:p>
    <w:p w14:paraId="22A40D37" w14:textId="77777777" w:rsidR="00182ADD" w:rsidRPr="00182ADD" w:rsidRDefault="00182ADD" w:rsidP="00182ADD">
      <w:pPr>
        <w:spacing w:after="0" w:line="240" w:lineRule="auto"/>
        <w:rPr>
          <w:rFonts w:ascii="Times New Roman" w:eastAsia="Times New Roman" w:hAnsi="Times New Roman" w:cs="Times New Roman"/>
          <w:sz w:val="24"/>
          <w:szCs w:val="20"/>
        </w:rPr>
      </w:pPr>
    </w:p>
    <w:p w14:paraId="0A9BB8EC" w14:textId="77777777" w:rsidR="00182ADD" w:rsidRPr="00182ADD" w:rsidRDefault="00182ADD" w:rsidP="00182ADD">
      <w:pPr>
        <w:spacing w:after="0" w:line="240" w:lineRule="auto"/>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ab/>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182ADD">
        <w:rPr>
          <w:rFonts w:ascii="CG Times (W1)" w:eastAsia="Times New Roman" w:hAnsi="CG Times (W1)" w:cs="Times New Roman"/>
          <w:sz w:val="24"/>
          <w:szCs w:val="20"/>
        </w:rPr>
        <w:t xml:space="preserve"> </w:t>
      </w:r>
      <w:r w:rsidRPr="00182ADD">
        <w:rPr>
          <w:rFonts w:ascii="Times New Roman" w:eastAsia="Times New Roman" w:hAnsi="Times New Roman" w:cs="Times New Roman"/>
          <w:sz w:val="24"/>
          <w:szCs w:val="20"/>
        </w:rPr>
        <w:t xml:space="preserve">111 New Center Drive, Lafayette, LA 70508; 110 Barataria Street, Lockport, LA 70374; </w:t>
      </w:r>
      <w:r w:rsidRPr="00182ADD">
        <w:rPr>
          <w:rFonts w:ascii="Times New Roman" w:eastAsia="Times New Roman" w:hAnsi="Times New Roman" w:cs="Times New Roman"/>
          <w:sz w:val="24"/>
          <w:szCs w:val="24"/>
        </w:rPr>
        <w:t>201 Evans Road, Bldg. 4, Suite 420, New Orleans, LA  70123</w:t>
      </w:r>
      <w:r w:rsidRPr="00182ADD">
        <w:rPr>
          <w:rFonts w:ascii="Times New Roman" w:eastAsia="Times New Roman" w:hAnsi="Times New Roman" w:cs="Times New Roman"/>
          <w:sz w:val="24"/>
          <w:szCs w:val="20"/>
        </w:rPr>
        <w:t>.</w:t>
      </w:r>
    </w:p>
    <w:p w14:paraId="1311E338" w14:textId="77777777" w:rsidR="00182ADD" w:rsidRPr="00182ADD" w:rsidRDefault="00182ADD" w:rsidP="00182ADD">
      <w:pPr>
        <w:spacing w:after="0" w:line="240" w:lineRule="auto"/>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p>
    <w:p w14:paraId="304698A3" w14:textId="77777777" w:rsidR="00182ADD" w:rsidRPr="00182ADD" w:rsidRDefault="00182ADD" w:rsidP="00182ADD">
      <w:pPr>
        <w:spacing w:after="0" w:line="240" w:lineRule="auto"/>
        <w:rPr>
          <w:rFonts w:ascii="Times New Roman" w:eastAsia="Times New Roman" w:hAnsi="Times New Roman" w:cs="Times New Roman"/>
          <w:sz w:val="24"/>
          <w:szCs w:val="20"/>
        </w:rPr>
      </w:pP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t>Jill C. Clark</w:t>
      </w:r>
    </w:p>
    <w:p w14:paraId="1F5A6F06" w14:textId="77777777" w:rsidR="00182ADD" w:rsidRPr="00182ADD" w:rsidRDefault="00182ADD" w:rsidP="00182ADD">
      <w:pPr>
        <w:spacing w:after="0" w:line="240" w:lineRule="auto"/>
        <w:rPr>
          <w:rFonts w:ascii="Times New Roman" w:eastAsia="Times New Roman" w:hAnsi="Times New Roman" w:cs="Times New Roman"/>
          <w:sz w:val="20"/>
          <w:szCs w:val="20"/>
        </w:rPr>
      </w:pP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r>
      <w:r w:rsidRPr="00182ADD">
        <w:rPr>
          <w:rFonts w:ascii="Times New Roman" w:eastAsia="Times New Roman" w:hAnsi="Times New Roman" w:cs="Times New Roman"/>
          <w:sz w:val="24"/>
          <w:szCs w:val="20"/>
        </w:rPr>
        <w:tab/>
        <w:t>General Counsel</w:t>
      </w:r>
    </w:p>
    <w:p w14:paraId="419D59B1" w14:textId="77777777" w:rsidR="00182ADD" w:rsidRDefault="00182ADD" w:rsidP="00B12DC7">
      <w:pPr>
        <w:widowControl w:val="0"/>
        <w:spacing w:after="0" w:line="240" w:lineRule="auto"/>
        <w:jc w:val="center"/>
        <w:rPr>
          <w:rFonts w:ascii="Times New Roman" w:hAnsi="Times New Roman" w:cs="Times New Roman"/>
          <w:b/>
          <w:sz w:val="24"/>
          <w:szCs w:val="24"/>
        </w:rPr>
      </w:pPr>
    </w:p>
    <w:p w14:paraId="66673D2E" w14:textId="77777777" w:rsidR="00182ADD" w:rsidRDefault="00182ADD" w:rsidP="00B12DC7">
      <w:pPr>
        <w:widowControl w:val="0"/>
        <w:spacing w:after="0" w:line="240" w:lineRule="auto"/>
        <w:jc w:val="center"/>
        <w:rPr>
          <w:rFonts w:ascii="Times New Roman" w:hAnsi="Times New Roman" w:cs="Times New Roman"/>
          <w:b/>
          <w:sz w:val="24"/>
          <w:szCs w:val="24"/>
        </w:rPr>
      </w:pPr>
    </w:p>
    <w:p w14:paraId="370A3E51" w14:textId="4C86B1FE" w:rsidR="006B1AF2" w:rsidRPr="00DC67A7" w:rsidRDefault="006B1AF2" w:rsidP="00B12DC7">
      <w:pPr>
        <w:widowControl w:val="0"/>
        <w:spacing w:after="0" w:line="240" w:lineRule="auto"/>
        <w:jc w:val="center"/>
        <w:rPr>
          <w:rFonts w:ascii="Times New Roman" w:hAnsi="Times New Roman" w:cs="Times New Roman"/>
          <w:b/>
          <w:sz w:val="24"/>
          <w:szCs w:val="24"/>
        </w:rPr>
      </w:pPr>
      <w:r w:rsidRPr="00DC67A7">
        <w:rPr>
          <w:rFonts w:ascii="Times New Roman" w:hAnsi="Times New Roman" w:cs="Times New Roman"/>
          <w:b/>
          <w:sz w:val="24"/>
          <w:szCs w:val="24"/>
        </w:rPr>
        <w:t>Title 33</w:t>
      </w:r>
    </w:p>
    <w:p w14:paraId="1F05684B" w14:textId="77777777" w:rsidR="006B1AF2" w:rsidRPr="00DC67A7" w:rsidRDefault="006B1AF2" w:rsidP="00B12DC7">
      <w:pPr>
        <w:widowControl w:val="0"/>
        <w:spacing w:after="0" w:line="240" w:lineRule="auto"/>
        <w:jc w:val="center"/>
        <w:rPr>
          <w:rFonts w:ascii="Times New Roman" w:hAnsi="Times New Roman" w:cs="Times New Roman"/>
          <w:b/>
          <w:sz w:val="24"/>
          <w:szCs w:val="24"/>
        </w:rPr>
      </w:pPr>
      <w:r w:rsidRPr="00DC67A7">
        <w:rPr>
          <w:rFonts w:ascii="Times New Roman" w:hAnsi="Times New Roman" w:cs="Times New Roman"/>
          <w:b/>
          <w:sz w:val="24"/>
          <w:szCs w:val="24"/>
        </w:rPr>
        <w:t>ENVIRONMENTAL QUALITY</w:t>
      </w:r>
    </w:p>
    <w:p w14:paraId="2D7EC7EF" w14:textId="77777777" w:rsidR="006B1AF2" w:rsidRPr="00DC67A7" w:rsidRDefault="006B1AF2" w:rsidP="00B12DC7">
      <w:pPr>
        <w:widowControl w:val="0"/>
        <w:spacing w:after="0" w:line="240" w:lineRule="auto"/>
        <w:jc w:val="center"/>
        <w:rPr>
          <w:rFonts w:ascii="Times New Roman" w:hAnsi="Times New Roman" w:cs="Times New Roman"/>
          <w:b/>
          <w:sz w:val="24"/>
          <w:szCs w:val="24"/>
        </w:rPr>
      </w:pPr>
      <w:bookmarkStart w:id="2" w:name="TOC_Part0"/>
      <w:r w:rsidRPr="00DC67A7">
        <w:rPr>
          <w:rFonts w:ascii="Times New Roman" w:hAnsi="Times New Roman" w:cs="Times New Roman"/>
          <w:b/>
          <w:sz w:val="24"/>
          <w:szCs w:val="24"/>
        </w:rPr>
        <w:t>Part VII.  Solid Waste</w:t>
      </w:r>
      <w:bookmarkEnd w:id="2"/>
    </w:p>
    <w:p w14:paraId="73C8E89F" w14:textId="77777777" w:rsidR="006B1AF2" w:rsidRPr="00DC67A7" w:rsidRDefault="006B1AF2" w:rsidP="00B12DC7">
      <w:pPr>
        <w:widowControl w:val="0"/>
        <w:spacing w:after="0" w:line="240" w:lineRule="auto"/>
        <w:jc w:val="center"/>
        <w:rPr>
          <w:rFonts w:ascii="Times New Roman" w:hAnsi="Times New Roman" w:cs="Times New Roman"/>
          <w:b/>
          <w:sz w:val="24"/>
          <w:szCs w:val="24"/>
        </w:rPr>
      </w:pPr>
      <w:r w:rsidRPr="00DC67A7">
        <w:rPr>
          <w:rFonts w:ascii="Times New Roman" w:hAnsi="Times New Roman" w:cs="Times New Roman"/>
          <w:b/>
          <w:sz w:val="24"/>
          <w:szCs w:val="24"/>
        </w:rPr>
        <w:t>Subpart 2.  Recycling</w:t>
      </w:r>
      <w:bookmarkEnd w:id="0"/>
    </w:p>
    <w:p w14:paraId="7D9122EE" w14:textId="77777777" w:rsidR="006B1AF2" w:rsidRPr="00DC67A7" w:rsidRDefault="006B1AF2" w:rsidP="00B12DC7">
      <w:pPr>
        <w:widowControl w:val="0"/>
        <w:spacing w:after="0" w:line="240" w:lineRule="auto"/>
        <w:rPr>
          <w:rFonts w:ascii="Times New Roman" w:hAnsi="Times New Roman" w:cs="Times New Roman"/>
          <w:b/>
          <w:sz w:val="24"/>
          <w:szCs w:val="24"/>
        </w:rPr>
      </w:pPr>
    </w:p>
    <w:p w14:paraId="43F5F860"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Chapter 105.</w:t>
      </w:r>
      <w:r w:rsidRPr="00DC67A7">
        <w:rPr>
          <w:rFonts w:ascii="Times New Roman" w:hAnsi="Times New Roman"/>
          <w:b/>
          <w:sz w:val="24"/>
        </w:rPr>
        <w:tab/>
        <w:t>Waste Tires</w:t>
      </w:r>
    </w:p>
    <w:p w14:paraId="4E4654B7"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lastRenderedPageBreak/>
        <w:t>§10505.</w:t>
      </w:r>
      <w:r w:rsidRPr="00DC67A7">
        <w:rPr>
          <w:rFonts w:ascii="Times New Roman" w:hAnsi="Times New Roman"/>
          <w:b/>
          <w:sz w:val="24"/>
        </w:rPr>
        <w:tab/>
        <w:t>Definitions</w:t>
      </w:r>
      <w:bookmarkEnd w:id="1"/>
    </w:p>
    <w:p w14:paraId="7B2CC226"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A.</w:t>
      </w:r>
      <w:r w:rsidRPr="00DC67A7">
        <w:rPr>
          <w:rFonts w:ascii="Times New Roman" w:hAnsi="Times New Roman" w:cs="Times New Roman"/>
          <w:sz w:val="24"/>
        </w:rPr>
        <w:tab/>
        <w:t>The following words, terms, and phrases shall have the meanings ascribed to them in this Section, except where the context clearly indicates a different meaning.</w:t>
      </w:r>
    </w:p>
    <w:p w14:paraId="7F212B8E"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3690DB40" w14:textId="77777777" w:rsidR="006B1AF2" w:rsidRPr="00DC67A7" w:rsidRDefault="006B1AF2" w:rsidP="00B12DC7">
      <w:pPr>
        <w:widowControl w:val="0"/>
        <w:spacing w:after="0" w:line="480" w:lineRule="auto"/>
        <w:rPr>
          <w:rFonts w:ascii="Times New Roman" w:hAnsi="Times New Roman" w:cs="Times New Roman"/>
          <w:strike/>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rPr>
        <w:t>Civil Engineering Project</w:t>
      </w:r>
      <w:r w:rsidRPr="00DC67A7">
        <w:rPr>
          <w:rFonts w:ascii="Times New Roman" w:hAnsi="Times New Roman" w:cs="Times New Roman"/>
          <w:sz w:val="24"/>
        </w:rPr>
        <w:t xml:space="preserve">—generally a project that requires designs and/or calculations for the construction or maintenance of the physical environment, such as roads, bridges, canals, dams, and buildings. For purposes of these regulations, civil engineering projects, include but are not limited to, </w:t>
      </w:r>
      <w:r w:rsidR="005651B5" w:rsidRPr="00DC67A7">
        <w:rPr>
          <w:rFonts w:ascii="Times New Roman" w:hAnsi="Times New Roman" w:cs="Times New Roman"/>
          <w:sz w:val="24"/>
        </w:rPr>
        <w:t>lightweight</w:t>
      </w:r>
      <w:r w:rsidRPr="00DC67A7">
        <w:rPr>
          <w:rFonts w:ascii="Times New Roman" w:hAnsi="Times New Roman" w:cs="Times New Roman"/>
          <w:sz w:val="24"/>
        </w:rPr>
        <w:t xml:space="preserve"> backfill, leachate collection systems in landfill cell construction, or erosion control. Waste tire material used in civil engineering projects shall provide comparable or improved performance to traditional materials.</w:t>
      </w:r>
      <w:r w:rsidRPr="00DC67A7">
        <w:rPr>
          <w:rFonts w:ascii="Times New Roman" w:hAnsi="Times New Roman" w:cs="Times New Roman"/>
          <w:strike/>
          <w:sz w:val="24"/>
        </w:rPr>
        <w:t xml:space="preserve"> Civil engineering projects do not include land reclamation.</w:t>
      </w:r>
    </w:p>
    <w:p w14:paraId="6E37F90B"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745A102E"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rPr>
        <w:t>Collector</w:t>
      </w:r>
      <w:r w:rsidRPr="00DC67A7">
        <w:rPr>
          <w:rFonts w:ascii="Times New Roman" w:hAnsi="Times New Roman" w:cs="Times New Roman"/>
          <w:sz w:val="24"/>
        </w:rPr>
        <w:t xml:space="preserve">—a person who operates a </w:t>
      </w:r>
      <w:r w:rsidRPr="00DC67A7">
        <w:rPr>
          <w:rFonts w:ascii="Times New Roman" w:hAnsi="Times New Roman" w:cs="Times New Roman"/>
          <w:sz w:val="24"/>
          <w:u w:val="single"/>
        </w:rPr>
        <w:t xml:space="preserve">waste tire </w:t>
      </w:r>
      <w:r w:rsidRPr="00DC67A7">
        <w:rPr>
          <w:rFonts w:ascii="Times New Roman" w:hAnsi="Times New Roman" w:cs="Times New Roman"/>
          <w:sz w:val="24"/>
        </w:rPr>
        <w:t>collection center.</w:t>
      </w:r>
    </w:p>
    <w:p w14:paraId="3E2BB836" w14:textId="77777777" w:rsidR="00511B9D" w:rsidRDefault="006B1AF2" w:rsidP="00B12DC7">
      <w:pPr>
        <w:widowControl w:val="0"/>
        <w:spacing w:after="0" w:line="480" w:lineRule="auto"/>
        <w:rPr>
          <w:rFonts w:ascii="Times New Roman" w:hAnsi="Times New Roman" w:cs="Times New Roman"/>
          <w:i/>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rPr>
        <w:t>Customary End-Market Uses</w:t>
      </w:r>
      <w:r w:rsidRPr="00DC67A7">
        <w:rPr>
          <w:rFonts w:ascii="Times New Roman" w:hAnsi="Times New Roman" w:cs="Times New Roman"/>
          <w:sz w:val="24"/>
        </w:rPr>
        <w:t>—</w:t>
      </w:r>
      <w:r w:rsidRPr="00DC67A7">
        <w:rPr>
          <w:rFonts w:ascii="Times New Roman" w:hAnsi="Times New Roman" w:cs="Times New Roman"/>
          <w:strike/>
          <w:sz w:val="24"/>
        </w:rPr>
        <w:t>projects that conform with generally accepted standard industry practices, including but not limited to, those recognized by the Environmental Protection Agency, the Rubber Manufacturers Association, or previously approved by the administrative authority e.g., bulkheads, tire derived fuel, and crumb rubber applications, or as otherwise determined by the administrative authority</w:t>
      </w:r>
      <w:r w:rsidRPr="00DC67A7">
        <w:rPr>
          <w:rFonts w:ascii="Times New Roman" w:hAnsi="Times New Roman" w:cs="Times New Roman"/>
          <w:i/>
          <w:strike/>
          <w:sz w:val="24"/>
        </w:rPr>
        <w:t>.</w:t>
      </w:r>
      <w:r w:rsidRPr="00DC67A7">
        <w:rPr>
          <w:rFonts w:ascii="Times New Roman" w:hAnsi="Times New Roman" w:cs="Times New Roman"/>
          <w:sz w:val="24"/>
          <w:u w:val="single"/>
        </w:rPr>
        <w:t>Repealed.</w:t>
      </w:r>
    </w:p>
    <w:p w14:paraId="2E46C111" w14:textId="77777777" w:rsidR="006B1AF2" w:rsidRPr="00DC67A7" w:rsidRDefault="006B1AF2" w:rsidP="00511B9D">
      <w:pPr>
        <w:widowControl w:val="0"/>
        <w:spacing w:after="0" w:line="480" w:lineRule="auto"/>
        <w:jc w:val="center"/>
        <w:rPr>
          <w:rFonts w:ascii="Times New Roman" w:hAnsi="Times New Roman"/>
          <w:sz w:val="24"/>
        </w:rPr>
      </w:pPr>
      <w:r w:rsidRPr="00DC67A7">
        <w:rPr>
          <w:rFonts w:ascii="Times New Roman" w:hAnsi="Times New Roman"/>
          <w:sz w:val="24"/>
        </w:rPr>
        <w:t>* * *</w:t>
      </w:r>
    </w:p>
    <w:p w14:paraId="6B696DA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u w:val="single"/>
        </w:rPr>
        <w:t>Emergency Response Plan</w:t>
      </w:r>
      <w:r w:rsidRPr="00DC67A7">
        <w:rPr>
          <w:rFonts w:ascii="Times New Roman" w:hAnsi="Times New Roman" w:cs="Times New Roman"/>
          <w:sz w:val="24"/>
          <w:u w:val="single"/>
        </w:rPr>
        <w:t>—an organized, planned, coordinated course of action to be followed in the event of a fire, explosion, natural disaster, or discharge or release of waste into the environment that could endanger human health or the environment.</w:t>
      </w:r>
    </w:p>
    <w:p w14:paraId="46A0C6FC"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i/>
          <w:sz w:val="24"/>
        </w:rPr>
        <w:t>End-Market Use Project</w:t>
      </w:r>
      <w:r w:rsidRPr="00DC67A7">
        <w:rPr>
          <w:rFonts w:ascii="Times New Roman" w:hAnsi="Times New Roman"/>
          <w:sz w:val="24"/>
        </w:rPr>
        <w:t xml:space="preserve">—the utilization of </w:t>
      </w:r>
      <w:r w:rsidRPr="00DC67A7">
        <w:rPr>
          <w:rFonts w:ascii="Times New Roman" w:hAnsi="Times New Roman"/>
          <w:strike/>
          <w:sz w:val="24"/>
        </w:rPr>
        <w:t xml:space="preserve">whole </w:t>
      </w:r>
      <w:r w:rsidRPr="00DC67A7">
        <w:rPr>
          <w:rFonts w:ascii="Times New Roman" w:hAnsi="Times New Roman"/>
          <w:sz w:val="24"/>
        </w:rPr>
        <w:t>waste tires and/or waste tire material in a manner approved by the administrative authority.</w:t>
      </w:r>
    </w:p>
    <w:p w14:paraId="20FE7C41"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tab/>
      </w:r>
      <w:r w:rsidR="00B12DC7">
        <w:rPr>
          <w:rFonts w:ascii="Times New Roman" w:hAnsi="Times New Roman"/>
          <w:sz w:val="24"/>
        </w:rPr>
        <w:tab/>
      </w:r>
      <w:r w:rsidRPr="00DC67A7">
        <w:rPr>
          <w:rFonts w:ascii="Times New Roman" w:hAnsi="Times New Roman"/>
          <w:i/>
          <w:sz w:val="24"/>
        </w:rPr>
        <w:t>End-Market User</w:t>
      </w:r>
      <w:r w:rsidRPr="00DC67A7">
        <w:rPr>
          <w:rFonts w:ascii="Times New Roman" w:hAnsi="Times New Roman"/>
          <w:sz w:val="24"/>
        </w:rPr>
        <w:t xml:space="preserve">—any person who uses </w:t>
      </w:r>
      <w:r w:rsidRPr="00DC67A7">
        <w:rPr>
          <w:rFonts w:ascii="Times New Roman" w:hAnsi="Times New Roman"/>
          <w:strike/>
          <w:sz w:val="24"/>
        </w:rPr>
        <w:t xml:space="preserve">whole </w:t>
      </w:r>
      <w:r w:rsidRPr="00DC67A7">
        <w:rPr>
          <w:rFonts w:ascii="Times New Roman" w:hAnsi="Times New Roman"/>
          <w:sz w:val="24"/>
        </w:rPr>
        <w:t>waste tires and/or waste tire material in an end-market use project as approved by the administrative authority. For the purposes of international and out-of-state end-market use projects, end-market user includes a port at which waste tires and/or waste tire material is loaded for transportation by water destined for out-of-state markets.</w:t>
      </w:r>
    </w:p>
    <w:p w14:paraId="5DF180C2"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tab/>
      </w:r>
      <w:r w:rsidR="00B12DC7">
        <w:rPr>
          <w:rFonts w:ascii="Times New Roman" w:hAnsi="Times New Roman"/>
          <w:sz w:val="24"/>
        </w:rPr>
        <w:tab/>
      </w:r>
      <w:r w:rsidRPr="00DC67A7">
        <w:rPr>
          <w:rFonts w:ascii="Times New Roman" w:hAnsi="Times New Roman"/>
          <w:i/>
          <w:sz w:val="24"/>
        </w:rPr>
        <w:t>Extended Storage</w:t>
      </w:r>
      <w:r w:rsidRPr="00DC67A7">
        <w:rPr>
          <w:rFonts w:ascii="Times New Roman" w:hAnsi="Times New Roman"/>
          <w:sz w:val="24"/>
        </w:rPr>
        <w:t xml:space="preserve">—any project which requires storage of more than 5,000 </w:t>
      </w:r>
      <w:r w:rsidRPr="00DC67A7">
        <w:rPr>
          <w:rFonts w:ascii="Times New Roman" w:hAnsi="Times New Roman"/>
          <w:strike/>
          <w:sz w:val="24"/>
        </w:rPr>
        <w:t xml:space="preserve">whole </w:t>
      </w:r>
      <w:r w:rsidRPr="00DC67A7">
        <w:rPr>
          <w:rFonts w:ascii="Times New Roman" w:hAnsi="Times New Roman"/>
          <w:sz w:val="24"/>
        </w:rPr>
        <w:t>waste tires or 2,000,000 pounds of waste tire material at the end of any operational day.</w:t>
      </w:r>
    </w:p>
    <w:p w14:paraId="14E586B1"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r>
      <w:r w:rsidR="00B12DC7">
        <w:rPr>
          <w:rFonts w:ascii="Times New Roman" w:hAnsi="Times New Roman"/>
          <w:sz w:val="24"/>
        </w:rPr>
        <w:tab/>
      </w:r>
      <w:r w:rsidRPr="00DC67A7">
        <w:rPr>
          <w:rFonts w:ascii="Times New Roman" w:hAnsi="Times New Roman"/>
          <w:i/>
          <w:sz w:val="24"/>
        </w:rPr>
        <w:t>Facility</w:t>
      </w:r>
      <w:r w:rsidRPr="00DC67A7">
        <w:rPr>
          <w:rFonts w:ascii="Times New Roman" w:hAnsi="Times New Roman"/>
          <w:sz w:val="24"/>
        </w:rPr>
        <w:t xml:space="preserve">—any land and appurtenances thereto used for collection, storage, processing, or recycling of </w:t>
      </w:r>
      <w:r w:rsidRPr="00DC67A7">
        <w:rPr>
          <w:rFonts w:ascii="Times New Roman" w:hAnsi="Times New Roman"/>
          <w:strike/>
          <w:sz w:val="24"/>
        </w:rPr>
        <w:t xml:space="preserve">whole </w:t>
      </w:r>
      <w:r w:rsidRPr="00DC67A7">
        <w:rPr>
          <w:rFonts w:ascii="Times New Roman" w:hAnsi="Times New Roman"/>
          <w:sz w:val="24"/>
        </w:rPr>
        <w:t>waste tires and/or waste tire material.</w:t>
      </w:r>
    </w:p>
    <w:p w14:paraId="446D0393"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rPr>
        <w:t>Generator</w:t>
      </w:r>
      <w:r w:rsidRPr="00DC67A7">
        <w:rPr>
          <w:rFonts w:ascii="Times New Roman" w:hAnsi="Times New Roman" w:cs="Times New Roman"/>
          <w:sz w:val="24"/>
        </w:rPr>
        <w:sym w:font="Symbol" w:char="F0BE"/>
      </w:r>
      <w:r w:rsidRPr="00DC67A7">
        <w:rPr>
          <w:rFonts w:ascii="Times New Roman" w:hAnsi="Times New Roman" w:cs="Times New Roman"/>
          <w:sz w:val="24"/>
        </w:rPr>
        <w:t xml:space="preserve">a person whose activities, whether authorized or unauthorized, result in the production of waste tires. This may include, but is not limited to, </w:t>
      </w:r>
      <w:r w:rsidRPr="00DC67A7">
        <w:rPr>
          <w:rFonts w:ascii="Times New Roman" w:hAnsi="Times New Roman" w:cs="Times New Roman"/>
          <w:sz w:val="24"/>
          <w:u w:val="single"/>
        </w:rPr>
        <w:t xml:space="preserve">new and used </w:t>
      </w:r>
      <w:r w:rsidRPr="00DC67A7">
        <w:rPr>
          <w:rFonts w:ascii="Times New Roman" w:hAnsi="Times New Roman" w:cs="Times New Roman"/>
          <w:sz w:val="24"/>
        </w:rPr>
        <w:t>tire dealers, salvage yards, etc.</w:t>
      </w:r>
    </w:p>
    <w:p w14:paraId="252EFEFD"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16F8E88F" w14:textId="77777777" w:rsidR="00C443DC" w:rsidRPr="00DC67A7" w:rsidRDefault="007D2C48" w:rsidP="00B12DC7">
      <w:pPr>
        <w:widowControl w:val="0"/>
        <w:spacing w:after="0" w:line="480" w:lineRule="auto"/>
        <w:rPr>
          <w:rFonts w:ascii="Times New Roman" w:hAnsi="Times New Roman"/>
          <w:sz w:val="24"/>
        </w:rPr>
      </w:pPr>
      <w:r w:rsidRPr="00DC67A7">
        <w:rPr>
          <w:rFonts w:ascii="Times New Roman" w:hAnsi="Times New Roman"/>
          <w:i/>
          <w:sz w:val="24"/>
        </w:rPr>
        <w:tab/>
      </w:r>
      <w:r w:rsidR="00B12DC7">
        <w:rPr>
          <w:rFonts w:ascii="Times New Roman" w:hAnsi="Times New Roman"/>
          <w:i/>
          <w:sz w:val="24"/>
        </w:rPr>
        <w:tab/>
      </w:r>
      <w:r w:rsidR="00C443DC" w:rsidRPr="00DC67A7">
        <w:rPr>
          <w:rFonts w:ascii="Times New Roman" w:hAnsi="Times New Roman"/>
          <w:i/>
          <w:sz w:val="24"/>
        </w:rPr>
        <w:t>High Volume End Use Facility</w:t>
      </w:r>
      <w:r w:rsidR="00C443DC" w:rsidRPr="00DC67A7">
        <w:rPr>
          <w:rFonts w:ascii="Times New Roman" w:hAnsi="Times New Roman"/>
          <w:sz w:val="24"/>
        </w:rPr>
        <w:t xml:space="preserve">—a facility at which </w:t>
      </w:r>
      <w:r w:rsidR="00C443DC" w:rsidRPr="00DC67A7">
        <w:rPr>
          <w:rFonts w:ascii="Times New Roman" w:hAnsi="Times New Roman"/>
          <w:strike/>
          <w:sz w:val="24"/>
        </w:rPr>
        <w:t xml:space="preserve">whole </w:t>
      </w:r>
      <w:r w:rsidR="00C443DC" w:rsidRPr="00DC67A7">
        <w:rPr>
          <w:rFonts w:ascii="Times New Roman" w:hAnsi="Times New Roman"/>
          <w:sz w:val="24"/>
        </w:rPr>
        <w:t xml:space="preserve">waste tires and/or waste tire material is utilized for projects that require extended storage and have been approved by the administrative authority. This definition also includes ports where extended storage is necessary to facilitate transportation on water to out-of-state and/or international approved </w:t>
      </w:r>
      <w:r w:rsidR="00C443DC" w:rsidRPr="00DC67A7">
        <w:rPr>
          <w:rFonts w:ascii="Times New Roman" w:hAnsi="Times New Roman"/>
          <w:strike/>
          <w:sz w:val="24"/>
        </w:rPr>
        <w:t>end market</w:t>
      </w:r>
      <w:r w:rsidR="00C443DC" w:rsidRPr="00DC67A7">
        <w:rPr>
          <w:rFonts w:ascii="Times New Roman" w:hAnsi="Times New Roman"/>
          <w:sz w:val="24"/>
          <w:u w:val="single"/>
        </w:rPr>
        <w:t>end-market</w:t>
      </w:r>
      <w:r w:rsidR="00C443DC" w:rsidRPr="00DC67A7">
        <w:rPr>
          <w:rFonts w:ascii="Times New Roman" w:hAnsi="Times New Roman"/>
          <w:sz w:val="24"/>
        </w:rPr>
        <w:t xml:space="preserve"> use projects.</w:t>
      </w:r>
    </w:p>
    <w:p w14:paraId="65FE75B6"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6DF6B70F"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u w:val="single"/>
        </w:rPr>
        <w:t>Major Modification</w:t>
      </w:r>
      <w:r w:rsidRPr="00DC67A7">
        <w:rPr>
          <w:rFonts w:ascii="Times New Roman" w:hAnsi="Times New Roman" w:cs="Times New Roman"/>
          <w:sz w:val="24"/>
          <w:u w:val="single"/>
        </w:rPr>
        <w:t>—any change in a site, facility, process, or operation that substantially deviates from the permit or tends to substantially increase the impact of the site, facility, process, or operation.</w:t>
      </w:r>
    </w:p>
    <w:p w14:paraId="2CD9A287" w14:textId="77777777" w:rsidR="006B1AF2" w:rsidRPr="00DC67A7" w:rsidRDefault="006B1AF2" w:rsidP="00B12DC7">
      <w:pPr>
        <w:widowControl w:val="0"/>
        <w:spacing w:after="0" w:line="480" w:lineRule="auto"/>
        <w:jc w:val="center"/>
        <w:rPr>
          <w:rFonts w:ascii="Times New Roman" w:hAnsi="Times New Roman" w:cs="Times New Roman"/>
          <w:sz w:val="24"/>
        </w:rPr>
      </w:pPr>
      <w:r w:rsidRPr="00DC67A7">
        <w:rPr>
          <w:rFonts w:ascii="Times New Roman" w:hAnsi="Times New Roman" w:cs="Times New Roman"/>
          <w:sz w:val="24"/>
        </w:rPr>
        <w:t>* * *</w:t>
      </w:r>
    </w:p>
    <w:p w14:paraId="343CD40F"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u w:val="single"/>
        </w:rPr>
        <w:t>Minor Modification</w:t>
      </w:r>
      <w:r w:rsidRPr="00DC67A7">
        <w:rPr>
          <w:rFonts w:ascii="Times New Roman" w:hAnsi="Times New Roman" w:cs="Times New Roman"/>
          <w:sz w:val="24"/>
          <w:u w:val="single"/>
        </w:rPr>
        <w:t>—any modification that does not meet the criteria for a major modification.</w:t>
      </w:r>
    </w:p>
    <w:p w14:paraId="1CA01413"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442EE176"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00B12DC7">
        <w:rPr>
          <w:rFonts w:ascii="Times New Roman" w:hAnsi="Times New Roman" w:cs="Times New Roman"/>
          <w:sz w:val="24"/>
        </w:rPr>
        <w:tab/>
      </w:r>
      <w:r w:rsidRPr="00DC67A7">
        <w:rPr>
          <w:rFonts w:ascii="Times New Roman" w:hAnsi="Times New Roman" w:cs="Times New Roman"/>
          <w:i/>
          <w:sz w:val="24"/>
        </w:rPr>
        <w:t>Processing—</w:t>
      </w:r>
      <w:r w:rsidRPr="00DC67A7">
        <w:rPr>
          <w:rFonts w:ascii="Times New Roman" w:hAnsi="Times New Roman" w:cs="Times New Roman"/>
          <w:sz w:val="24"/>
        </w:rPr>
        <w:t xml:space="preserve">any method or activity that alters </w:t>
      </w:r>
      <w:r w:rsidRPr="00DC67A7">
        <w:rPr>
          <w:rFonts w:ascii="Times New Roman" w:hAnsi="Times New Roman" w:cs="Times New Roman"/>
          <w:strike/>
          <w:sz w:val="24"/>
        </w:rPr>
        <w:t xml:space="preserve">whole </w:t>
      </w:r>
      <w:r w:rsidRPr="00DC67A7">
        <w:rPr>
          <w:rFonts w:ascii="Times New Roman" w:hAnsi="Times New Roman" w:cs="Times New Roman"/>
          <w:sz w:val="24"/>
        </w:rPr>
        <w:t>waste tires so that they are no longer whole; such as, cutting, slicing, chipping, shredding, distilling, freezing, or other processes as determined by the administrative authority. At a minimum, a tire is considered processed only if its volume has been reduced by more than half.</w:t>
      </w:r>
    </w:p>
    <w:p w14:paraId="558C4D6C"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0283151C" w14:textId="77777777" w:rsidR="00BF2A1E" w:rsidRPr="00DC67A7" w:rsidRDefault="00BF2A1E" w:rsidP="00B12DC7">
      <w:pPr>
        <w:widowControl w:val="0"/>
        <w:spacing w:after="0" w:line="480" w:lineRule="auto"/>
        <w:rPr>
          <w:rFonts w:ascii="Times New Roman" w:hAnsi="Times New Roman"/>
          <w:sz w:val="24"/>
        </w:rPr>
      </w:pPr>
      <w:r w:rsidRPr="00DC67A7">
        <w:rPr>
          <w:rFonts w:ascii="Times New Roman" w:hAnsi="Times New Roman"/>
          <w:i/>
          <w:sz w:val="24"/>
        </w:rPr>
        <w:tab/>
      </w:r>
      <w:r w:rsidR="00B12DC7">
        <w:rPr>
          <w:rFonts w:ascii="Times New Roman" w:hAnsi="Times New Roman"/>
          <w:i/>
          <w:sz w:val="24"/>
        </w:rPr>
        <w:tab/>
      </w:r>
      <w:r w:rsidRPr="00DC67A7">
        <w:rPr>
          <w:rFonts w:ascii="Times New Roman" w:hAnsi="Times New Roman"/>
          <w:i/>
          <w:sz w:val="24"/>
        </w:rPr>
        <w:t>Program Eligible Waste Tires</w:t>
      </w:r>
      <w:r w:rsidRPr="00DC67A7">
        <w:rPr>
          <w:rFonts w:ascii="Times New Roman" w:hAnsi="Times New Roman" w:cs="Times New Roman"/>
          <w:i/>
          <w:sz w:val="24"/>
        </w:rPr>
        <w:t>—</w:t>
      </w:r>
      <w:r w:rsidRPr="00DC67A7">
        <w:rPr>
          <w:rFonts w:ascii="Times New Roman" w:hAnsi="Times New Roman"/>
          <w:sz w:val="24"/>
        </w:rPr>
        <w:t>those waste tires generated within Louisiana for which a processor will be reimbursed by the waste tire management fund. These tires may include, but are not limited to: passenger/light truck/small farm service tires, medium truck tires, off-road tires, golf cart tires, lawn mower tires, and bicycle tires. These tires are only program eligible if they are:</w:t>
      </w:r>
    </w:p>
    <w:p w14:paraId="79CD83B9" w14:textId="77777777" w:rsidR="00BF2A1E" w:rsidRPr="00DC67A7" w:rsidRDefault="00BF2A1E" w:rsidP="00BF21E8">
      <w:pPr>
        <w:widowControl w:val="0"/>
        <w:tabs>
          <w:tab w:val="left" w:pos="720"/>
          <w:tab w:val="left" w:pos="1440"/>
          <w:tab w:val="left" w:pos="2160"/>
          <w:tab w:val="left" w:pos="3420"/>
        </w:tabs>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cs="Times New Roman"/>
          <w:i/>
          <w:sz w:val="24"/>
        </w:rPr>
        <w:t xml:space="preserve"> —</w:t>
      </w:r>
      <w:r w:rsidRPr="00DC67A7">
        <w:rPr>
          <w:rFonts w:ascii="Times New Roman" w:hAnsi="Times New Roman"/>
          <w:sz w:val="24"/>
        </w:rPr>
        <w:t xml:space="preserve"> b.</w:t>
      </w:r>
      <w:r w:rsidRPr="00DC67A7">
        <w:rPr>
          <w:rFonts w:ascii="Times New Roman" w:hAnsi="Times New Roman"/>
          <w:sz w:val="24"/>
        </w:rPr>
        <w:tab/>
      </w:r>
      <w:r w:rsidRPr="00DC67A7">
        <w:rPr>
          <w:rFonts w:ascii="Times New Roman" w:hAnsi="Times New Roman" w:cs="Times New Roman"/>
          <w:sz w:val="24"/>
        </w:rPr>
        <w:t>…</w:t>
      </w:r>
    </w:p>
    <w:p w14:paraId="5C434505" w14:textId="77777777" w:rsidR="00BF2A1E" w:rsidRPr="00DC67A7" w:rsidRDefault="00BF2A1E"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c.</w:t>
      </w:r>
      <w:r w:rsidRPr="00DC67A7">
        <w:rPr>
          <w:rFonts w:ascii="Times New Roman" w:hAnsi="Times New Roman"/>
          <w:sz w:val="24"/>
        </w:rPr>
        <w:tab/>
      </w:r>
      <w:r w:rsidRPr="00DC67A7">
        <w:rPr>
          <w:rFonts w:ascii="Times New Roman" w:hAnsi="Times New Roman"/>
          <w:sz w:val="24"/>
          <w:u w:val="single"/>
        </w:rPr>
        <w:t>accepted</w:t>
      </w:r>
      <w:r w:rsidRPr="00DC67A7">
        <w:rPr>
          <w:rFonts w:ascii="Times New Roman" w:hAnsi="Times New Roman"/>
          <w:strike/>
          <w:sz w:val="24"/>
        </w:rPr>
        <w:t>collected</w:t>
      </w:r>
      <w:r w:rsidRPr="00DC67A7">
        <w:rPr>
          <w:rFonts w:ascii="Times New Roman" w:hAnsi="Times New Roman"/>
          <w:sz w:val="24"/>
        </w:rPr>
        <w:t xml:space="preserve"> by an authorized government collection center, </w:t>
      </w:r>
      <w:r w:rsidRPr="00DC67A7">
        <w:rPr>
          <w:rFonts w:ascii="Times New Roman" w:hAnsi="Times New Roman"/>
          <w:sz w:val="24"/>
        </w:rPr>
        <w:lastRenderedPageBreak/>
        <w:t>except those waste tires defined as program ineligible waste tires;</w:t>
      </w:r>
    </w:p>
    <w:p w14:paraId="1BBBC87B" w14:textId="77777777" w:rsidR="00BF2A1E" w:rsidRPr="00DC67A7" w:rsidRDefault="00BF2A1E" w:rsidP="00BF21E8">
      <w:pPr>
        <w:widowControl w:val="0"/>
        <w:tabs>
          <w:tab w:val="left" w:pos="720"/>
          <w:tab w:val="left" w:pos="1440"/>
          <w:tab w:val="left" w:pos="2160"/>
          <w:tab w:val="left" w:pos="3420"/>
        </w:tabs>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 xml:space="preserve">d. </w:t>
      </w:r>
      <w:r w:rsidRPr="00DC67A7">
        <w:rPr>
          <w:rFonts w:ascii="Times New Roman" w:hAnsi="Times New Roman" w:cs="Times New Roman"/>
          <w:i/>
          <w:sz w:val="24"/>
        </w:rPr>
        <w:t>—</w:t>
      </w:r>
      <w:r w:rsidRPr="00DC67A7">
        <w:rPr>
          <w:rFonts w:ascii="Times New Roman" w:hAnsi="Times New Roman"/>
          <w:sz w:val="24"/>
        </w:rPr>
        <w:t xml:space="preserve"> g.</w:t>
      </w:r>
      <w:r w:rsidRPr="00DC67A7">
        <w:rPr>
          <w:rFonts w:ascii="Times New Roman" w:hAnsi="Times New Roman"/>
          <w:sz w:val="24"/>
        </w:rPr>
        <w:tab/>
      </w:r>
      <w:r w:rsidRPr="00DC67A7">
        <w:rPr>
          <w:rFonts w:ascii="Times New Roman" w:hAnsi="Times New Roman" w:cs="Times New Roman"/>
          <w:sz w:val="24"/>
        </w:rPr>
        <w:t>…</w:t>
      </w:r>
    </w:p>
    <w:p w14:paraId="0E06CD3C" w14:textId="77777777" w:rsidR="00BF2A1E" w:rsidRPr="00DC67A7" w:rsidRDefault="00BF2A1E"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35FC3344" w14:textId="77777777" w:rsidR="005A4FE5" w:rsidRPr="00DC67A7" w:rsidRDefault="007D2C48" w:rsidP="00B12DC7">
      <w:pPr>
        <w:widowControl w:val="0"/>
        <w:spacing w:after="0" w:line="480" w:lineRule="auto"/>
        <w:rPr>
          <w:rFonts w:ascii="Times New Roman" w:hAnsi="Times New Roman" w:cs="Times New Roman"/>
          <w:sz w:val="24"/>
          <w:u w:val="single"/>
        </w:rPr>
      </w:pPr>
      <w:r w:rsidRPr="00DC67A7">
        <w:rPr>
          <w:rFonts w:ascii="Times New Roman" w:hAnsi="Times New Roman"/>
          <w:i/>
          <w:sz w:val="24"/>
        </w:rPr>
        <w:tab/>
      </w:r>
      <w:r w:rsidR="00B12DC7">
        <w:rPr>
          <w:rFonts w:ascii="Times New Roman" w:hAnsi="Times New Roman"/>
          <w:i/>
          <w:sz w:val="24"/>
        </w:rPr>
        <w:tab/>
      </w:r>
      <w:r w:rsidR="005A4FE5" w:rsidRPr="00DC67A7">
        <w:rPr>
          <w:rFonts w:ascii="Times New Roman" w:hAnsi="Times New Roman"/>
          <w:i/>
          <w:sz w:val="24"/>
          <w:u w:val="single"/>
        </w:rPr>
        <w:t xml:space="preserve">Standard Industrial Classification (SIC) </w:t>
      </w:r>
      <w:r w:rsidR="00F52DF5" w:rsidRPr="00DC67A7">
        <w:rPr>
          <w:rFonts w:ascii="Times New Roman" w:hAnsi="Times New Roman"/>
          <w:i/>
          <w:sz w:val="24"/>
          <w:u w:val="single"/>
        </w:rPr>
        <w:t>C</w:t>
      </w:r>
      <w:r w:rsidR="005A4FE5" w:rsidRPr="00DC67A7">
        <w:rPr>
          <w:rFonts w:ascii="Times New Roman" w:hAnsi="Times New Roman"/>
          <w:i/>
          <w:sz w:val="24"/>
          <w:u w:val="single"/>
        </w:rPr>
        <w:t>ode</w:t>
      </w:r>
      <w:r w:rsidR="005A4FE5" w:rsidRPr="00DC67A7">
        <w:rPr>
          <w:rFonts w:ascii="Times New Roman" w:hAnsi="Times New Roman" w:cs="Times New Roman"/>
          <w:sz w:val="24"/>
          <w:u w:val="single"/>
        </w:rPr>
        <w:t>—a four-digit number that classifies businesses by their primary economic activity.</w:t>
      </w:r>
    </w:p>
    <w:p w14:paraId="27478196" w14:textId="77777777" w:rsidR="005A4FE5" w:rsidRPr="00DC67A7" w:rsidRDefault="005A4FE5"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7D430EB6"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00B12DC7">
        <w:rPr>
          <w:rFonts w:ascii="Times New Roman" w:hAnsi="Times New Roman"/>
          <w:sz w:val="24"/>
        </w:rPr>
        <w:tab/>
      </w:r>
      <w:r w:rsidRPr="00DC67A7">
        <w:rPr>
          <w:rFonts w:ascii="Times New Roman" w:hAnsi="Times New Roman"/>
          <w:i/>
          <w:sz w:val="24"/>
        </w:rPr>
        <w:t>Tire</w:t>
      </w:r>
      <w:r w:rsidRPr="00DC67A7">
        <w:rPr>
          <w:rFonts w:ascii="Times New Roman" w:hAnsi="Times New Roman"/>
          <w:sz w:val="24"/>
        </w:rPr>
        <w:t>—a continuous solid or pneumatic rubber covering encircling the wheel of a motor vehicle or off-road vehicle</w:t>
      </w:r>
      <w:r w:rsidRPr="00DC67A7">
        <w:rPr>
          <w:rFonts w:ascii="Times New Roman" w:hAnsi="Times New Roman"/>
          <w:sz w:val="24"/>
          <w:u w:val="single"/>
        </w:rPr>
        <w:t>,</w:t>
      </w:r>
      <w:r w:rsidRPr="00DC67A7">
        <w:rPr>
          <w:rFonts w:ascii="Times New Roman" w:hAnsi="Times New Roman"/>
          <w:sz w:val="24"/>
          <w:u w:val="single"/>
          <w:shd w:val="clear" w:color="auto" w:fill="FFFFFF"/>
        </w:rPr>
        <w:t xml:space="preserve"> including the spare tire of such vehicles</w:t>
      </w:r>
      <w:r w:rsidRPr="00DC67A7">
        <w:rPr>
          <w:rFonts w:ascii="Times New Roman" w:hAnsi="Times New Roman"/>
          <w:sz w:val="24"/>
        </w:rPr>
        <w:t>.</w:t>
      </w:r>
    </w:p>
    <w:p w14:paraId="1098574D" w14:textId="77777777" w:rsidR="006B1AF2" w:rsidRPr="00DC67A7" w:rsidRDefault="006B1AF2" w:rsidP="00B12DC7">
      <w:pPr>
        <w:widowControl w:val="0"/>
        <w:spacing w:after="0" w:line="480" w:lineRule="auto"/>
        <w:jc w:val="center"/>
        <w:rPr>
          <w:rFonts w:ascii="Times New Roman" w:hAnsi="Times New Roman"/>
          <w:sz w:val="24"/>
        </w:rPr>
      </w:pPr>
      <w:r w:rsidRPr="00DC67A7">
        <w:rPr>
          <w:rFonts w:ascii="Times New Roman" w:hAnsi="Times New Roman"/>
          <w:sz w:val="24"/>
        </w:rPr>
        <w:t>* * *</w:t>
      </w:r>
    </w:p>
    <w:p w14:paraId="3F59F020"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tab/>
      </w:r>
      <w:r w:rsidR="00B12DC7">
        <w:rPr>
          <w:rFonts w:ascii="Times New Roman" w:hAnsi="Times New Roman"/>
          <w:sz w:val="24"/>
        </w:rPr>
        <w:tab/>
      </w:r>
      <w:r w:rsidRPr="00DC67A7">
        <w:rPr>
          <w:rFonts w:ascii="Times New Roman" w:hAnsi="Times New Roman"/>
          <w:i/>
          <w:sz w:val="24"/>
        </w:rPr>
        <w:t>Waste Tire Material</w:t>
      </w:r>
      <w:r w:rsidRPr="00DC67A7">
        <w:rPr>
          <w:rFonts w:ascii="Times New Roman" w:hAnsi="Times New Roman"/>
          <w:sz w:val="24"/>
        </w:rPr>
        <w:t xml:space="preserve">—recovered material produced from </w:t>
      </w:r>
      <w:r w:rsidRPr="00DC67A7">
        <w:rPr>
          <w:rFonts w:ascii="Times New Roman" w:hAnsi="Times New Roman"/>
          <w:strike/>
          <w:sz w:val="24"/>
        </w:rPr>
        <w:t xml:space="preserve">whole </w:t>
      </w:r>
      <w:r w:rsidRPr="00DC67A7">
        <w:rPr>
          <w:rFonts w:ascii="Times New Roman" w:hAnsi="Times New Roman"/>
          <w:sz w:val="24"/>
        </w:rPr>
        <w:t>waste tires which have been processed, unless abandoned or otherwise improperly disposed of in a manner that subjects the material to the solid waste regulations.</w:t>
      </w:r>
    </w:p>
    <w:p w14:paraId="785DDC94"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tab/>
      </w:r>
      <w:r w:rsidR="00B12DC7">
        <w:rPr>
          <w:rFonts w:ascii="Times New Roman" w:hAnsi="Times New Roman"/>
          <w:sz w:val="24"/>
        </w:rPr>
        <w:tab/>
      </w:r>
      <w:r w:rsidRPr="00DC67A7">
        <w:rPr>
          <w:rFonts w:ascii="Times New Roman" w:hAnsi="Times New Roman"/>
          <w:i/>
          <w:sz w:val="24"/>
        </w:rPr>
        <w:t>Waste Tire Transfer Station</w:t>
      </w:r>
      <w:r w:rsidRPr="00DC67A7">
        <w:rPr>
          <w:rFonts w:ascii="Times New Roman" w:hAnsi="Times New Roman"/>
          <w:sz w:val="24"/>
        </w:rPr>
        <w:t xml:space="preserve">—an authorized facility where </w:t>
      </w:r>
      <w:r w:rsidRPr="00DC67A7">
        <w:rPr>
          <w:rFonts w:ascii="Times New Roman" w:hAnsi="Times New Roman"/>
          <w:strike/>
          <w:sz w:val="24"/>
        </w:rPr>
        <w:t xml:space="preserve">whole </w:t>
      </w:r>
      <w:r w:rsidRPr="00DC67A7">
        <w:rPr>
          <w:rFonts w:ascii="Times New Roman" w:hAnsi="Times New Roman"/>
          <w:sz w:val="24"/>
        </w:rPr>
        <w:t>waste tires are stored for longer than 24 hours and at which the tires are accumulated as part of the transportation process and are transferred directly or indirectly from transportation vehicles to other vehicles and/or storage containers, for transportation without processing.</w:t>
      </w:r>
    </w:p>
    <w:p w14:paraId="43E41B9E" w14:textId="77777777" w:rsidR="006B1AF2" w:rsidRPr="00DC67A7" w:rsidRDefault="006B1AF2" w:rsidP="00B12DC7">
      <w:pPr>
        <w:widowControl w:val="0"/>
        <w:tabs>
          <w:tab w:val="left" w:pos="288"/>
        </w:tabs>
        <w:spacing w:after="0" w:line="240" w:lineRule="auto"/>
        <w:rPr>
          <w:rFonts w:ascii="Times New Roman" w:eastAsia="Times New Roman" w:hAnsi="Times New Roman" w:cs="Times New Roman"/>
          <w:kern w:val="2"/>
          <w:sz w:val="24"/>
          <w:szCs w:val="24"/>
        </w:rPr>
      </w:pPr>
      <w:r w:rsidRPr="00DC67A7">
        <w:rPr>
          <w:rFonts w:ascii="Times New Roman" w:eastAsia="Times New Roman" w:hAnsi="Times New Roman" w:cs="Times New Roman"/>
          <w:kern w:val="2"/>
          <w:sz w:val="24"/>
          <w:szCs w:val="24"/>
        </w:rPr>
        <w:tab/>
        <w:t>AUTHORITY NOTE:</w:t>
      </w:r>
      <w:r w:rsidRPr="00DC67A7">
        <w:rPr>
          <w:rFonts w:ascii="Times New Roman" w:eastAsia="Times New Roman" w:hAnsi="Times New Roman" w:cs="Times New Roman"/>
          <w:kern w:val="2"/>
          <w:sz w:val="24"/>
          <w:szCs w:val="24"/>
        </w:rPr>
        <w:tab/>
        <w:t>Promulgated in accordance with R.S. 30:2411-2422.</w:t>
      </w:r>
    </w:p>
    <w:p w14:paraId="21044DFF" w14:textId="77777777" w:rsidR="006B1AF2" w:rsidRPr="00DC67A7" w:rsidRDefault="006B1AF2" w:rsidP="00B12DC7">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18:37 (January 1992), amended LR 20:1001 (September 1994), LR 22:1213 (December 1996), amended by the Office of Environmental Assessment, Environmental Planning Division, LR 26:2773 (December 2000), LR 27:829 (June 2001), LR 27:2226 (December 2001), LR 28:1953 (September 2002), LR 29:2779 (December 2003), amended by the Office of Environmental Assessment, LR 31:1323 (June 2005), amended by the Office of the Secretary, Legal Affairs Division, LR 31:3158 (December 2005), LR 33:89 (January 2007), amended by the Office of the Secretary, Legal Division, LR 42:</w:t>
      </w:r>
      <w:r w:rsidRPr="00DC67A7">
        <w:rPr>
          <w:rFonts w:ascii="Times New Roman" w:hAnsi="Times New Roman" w:cs="Times New Roman"/>
          <w:kern w:val="2"/>
          <w:sz w:val="24"/>
          <w:szCs w:val="24"/>
          <w:lang w:eastAsia="x-none"/>
        </w:rPr>
        <w:t xml:space="preserve">244 (February 2016), </w:t>
      </w:r>
      <w:r w:rsidRPr="00DC67A7">
        <w:rPr>
          <w:rFonts w:ascii="Times New Roman" w:hAnsi="Times New Roman" w:cs="Times New Roman"/>
          <w:sz w:val="24"/>
          <w:szCs w:val="24"/>
        </w:rPr>
        <w:t xml:space="preserve">amended by the Office of the Secretary, Legal Affairs Division, </w:t>
      </w:r>
      <w:r w:rsidR="00D36459" w:rsidRPr="00DC67A7">
        <w:rPr>
          <w:rFonts w:ascii="Times New Roman" w:hAnsi="Times New Roman" w:cs="Times New Roman"/>
          <w:sz w:val="24"/>
          <w:szCs w:val="24"/>
        </w:rPr>
        <w:t>LR 52:</w:t>
      </w:r>
    </w:p>
    <w:p w14:paraId="3D31020F" w14:textId="77777777" w:rsidR="006B1AF2" w:rsidRPr="00DC67A7" w:rsidRDefault="006B1AF2" w:rsidP="00B12DC7">
      <w:pPr>
        <w:widowControl w:val="0"/>
        <w:spacing w:after="0" w:line="240" w:lineRule="auto"/>
        <w:rPr>
          <w:rFonts w:ascii="Times New Roman" w:hAnsi="Times New Roman" w:cs="Times New Roman"/>
          <w:sz w:val="24"/>
          <w:szCs w:val="24"/>
        </w:rPr>
      </w:pPr>
    </w:p>
    <w:p w14:paraId="1C28CBCC" w14:textId="77777777" w:rsidR="006B1AF2" w:rsidRPr="00DC67A7" w:rsidRDefault="006B1AF2" w:rsidP="00B12DC7">
      <w:pPr>
        <w:widowControl w:val="0"/>
        <w:spacing w:after="0" w:line="480" w:lineRule="auto"/>
        <w:rPr>
          <w:rFonts w:ascii="Times New Roman" w:hAnsi="Times New Roman"/>
          <w:b/>
          <w:sz w:val="24"/>
          <w:u w:val="single"/>
        </w:rPr>
      </w:pPr>
      <w:r w:rsidRPr="00DC67A7">
        <w:rPr>
          <w:rFonts w:ascii="Times New Roman" w:hAnsi="Times New Roman"/>
          <w:b/>
          <w:sz w:val="24"/>
          <w:u w:val="single"/>
        </w:rPr>
        <w:t>§10506.</w:t>
      </w:r>
      <w:r w:rsidRPr="00DC67A7">
        <w:rPr>
          <w:rFonts w:ascii="Times New Roman" w:hAnsi="Times New Roman"/>
          <w:b/>
          <w:sz w:val="24"/>
          <w:u w:val="single"/>
        </w:rPr>
        <w:tab/>
        <w:t>Conditions Applicable to All Permitted Facilities</w:t>
      </w:r>
    </w:p>
    <w:p w14:paraId="641F1C7C"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 xml:space="preserve">The following conditions apply to all waste tire </w:t>
      </w:r>
      <w:r w:rsidR="00164E3C" w:rsidRPr="00DC67A7">
        <w:rPr>
          <w:rFonts w:ascii="Times New Roman" w:hAnsi="Times New Roman"/>
          <w:sz w:val="24"/>
          <w:u w:val="single"/>
        </w:rPr>
        <w:t xml:space="preserve">standard </w:t>
      </w:r>
      <w:r w:rsidR="00B12DC7">
        <w:rPr>
          <w:rFonts w:ascii="Times New Roman" w:hAnsi="Times New Roman"/>
          <w:sz w:val="24"/>
          <w:u w:val="single"/>
        </w:rPr>
        <w:t>permits.</w:t>
      </w:r>
    </w:p>
    <w:p w14:paraId="1894B6E9"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The permit holder shall comply with all conditions of a permit except the conditions of a permit to the extent and for the duration such noncompliance is authorized in an emergency permit or order. Any permit noncompliance constitutes a violation of the Act and any amendment to the Act</w:t>
      </w:r>
      <w:r w:rsidR="009E0D34">
        <w:rPr>
          <w:rFonts w:ascii="Times New Roman" w:hAnsi="Times New Roman"/>
          <w:sz w:val="24"/>
          <w:u w:val="single"/>
        </w:rPr>
        <w:t>.</w:t>
      </w:r>
      <w:r w:rsidRPr="00DC67A7">
        <w:rPr>
          <w:rFonts w:ascii="Times New Roman" w:hAnsi="Times New Roman"/>
          <w:sz w:val="24"/>
          <w:u w:val="single"/>
        </w:rPr>
        <w:t xml:space="preserve"> </w:t>
      </w:r>
      <w:r w:rsidR="009E0D34">
        <w:rPr>
          <w:rFonts w:ascii="Times New Roman" w:hAnsi="Times New Roman"/>
          <w:sz w:val="24"/>
          <w:u w:val="single"/>
        </w:rPr>
        <w:t>It</w:t>
      </w:r>
      <w:r w:rsidRPr="00DC67A7">
        <w:rPr>
          <w:rFonts w:ascii="Times New Roman" w:hAnsi="Times New Roman"/>
          <w:sz w:val="24"/>
          <w:u w:val="single"/>
        </w:rPr>
        <w:t xml:space="preserve"> is grounds for enforcement action, permit suspension, revocation</w:t>
      </w:r>
      <w:r w:rsidR="00711A5F">
        <w:rPr>
          <w:rFonts w:ascii="Times New Roman" w:hAnsi="Times New Roman"/>
          <w:sz w:val="24"/>
          <w:u w:val="single"/>
        </w:rPr>
        <w:t>,</w:t>
      </w:r>
      <w:r w:rsidRPr="00DC67A7">
        <w:rPr>
          <w:rFonts w:ascii="Times New Roman" w:hAnsi="Times New Roman"/>
          <w:sz w:val="24"/>
          <w:u w:val="single"/>
        </w:rPr>
        <w:t xml:space="preserve"> modification, or denial of a permit renewal application.</w:t>
      </w:r>
    </w:p>
    <w:p w14:paraId="1C39D7C5"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2.</w:t>
      </w:r>
      <w:r w:rsidRPr="00DC67A7">
        <w:rPr>
          <w:rFonts w:ascii="Times New Roman" w:hAnsi="Times New Roman"/>
          <w:sz w:val="24"/>
          <w:u w:val="single"/>
        </w:rPr>
        <w:tab/>
        <w:t xml:space="preserve">It shall not be a defense for a permit holder in an enforcement action that it would have been necessary to halt or reduce the permitted activity in order to maintain </w:t>
      </w:r>
      <w:r w:rsidRPr="00DC67A7">
        <w:rPr>
          <w:rFonts w:ascii="Times New Roman" w:hAnsi="Times New Roman"/>
          <w:sz w:val="24"/>
          <w:u w:val="single"/>
        </w:rPr>
        <w:lastRenderedPageBreak/>
        <w:t>compliance with the conditions of a permit.</w:t>
      </w:r>
    </w:p>
    <w:p w14:paraId="7217733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3.</w:t>
      </w:r>
      <w:r w:rsidRPr="00DC67A7">
        <w:rPr>
          <w:rFonts w:ascii="Times New Roman" w:hAnsi="Times New Roman"/>
          <w:sz w:val="24"/>
          <w:u w:val="single"/>
        </w:rPr>
        <w:tab/>
        <w:t>The permit holder shall take all necessary steps to minimize and/or correct any adverse impact on the environment resulting from noncompliance with a permit.</w:t>
      </w:r>
    </w:p>
    <w:p w14:paraId="08ABC5DF"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4.</w:t>
      </w:r>
      <w:r w:rsidRPr="00DC67A7">
        <w:rPr>
          <w:rFonts w:ascii="Times New Roman" w:hAnsi="Times New Roman"/>
          <w:sz w:val="24"/>
          <w:u w:val="single"/>
        </w:rPr>
        <w:tab/>
        <w:t>The permit holder shall at all times properly operate and maintain all facilities and systems</w:t>
      </w:r>
      <w:r w:rsidR="00711A5F">
        <w:rPr>
          <w:rFonts w:ascii="Times New Roman" w:hAnsi="Times New Roman"/>
          <w:sz w:val="24"/>
          <w:u w:val="single"/>
        </w:rPr>
        <w:t>,</w:t>
      </w:r>
      <w:r w:rsidRPr="00DC67A7">
        <w:rPr>
          <w:rFonts w:ascii="Times New Roman" w:hAnsi="Times New Roman"/>
          <w:sz w:val="24"/>
          <w:u w:val="single"/>
        </w:rPr>
        <w:t xml:space="preserve"> which are installed or used by the permit holder to achieve compliance with the conditions of a permit. Proper operation and maintenance includes effective performance, adequate funding, adequate operator staffing and training, and process controls, including appropriate quality assurance procedures. This provision requires the operation of back-up or auxiliary facilities</w:t>
      </w:r>
      <w:r w:rsidR="009E0D34">
        <w:rPr>
          <w:rFonts w:ascii="Times New Roman" w:hAnsi="Times New Roman"/>
          <w:sz w:val="24"/>
          <w:u w:val="single"/>
        </w:rPr>
        <w:t>,</w:t>
      </w:r>
      <w:r w:rsidRPr="00DC67A7">
        <w:rPr>
          <w:rFonts w:ascii="Times New Roman" w:hAnsi="Times New Roman"/>
          <w:sz w:val="24"/>
          <w:u w:val="single"/>
        </w:rPr>
        <w:t xml:space="preserve"> or similar systems</w:t>
      </w:r>
      <w:r w:rsidR="009E0D34">
        <w:rPr>
          <w:rFonts w:ascii="Times New Roman" w:hAnsi="Times New Roman"/>
          <w:sz w:val="24"/>
          <w:u w:val="single"/>
        </w:rPr>
        <w:t>,</w:t>
      </w:r>
      <w:r w:rsidRPr="00DC67A7">
        <w:rPr>
          <w:rFonts w:ascii="Times New Roman" w:hAnsi="Times New Roman"/>
          <w:sz w:val="24"/>
          <w:u w:val="single"/>
        </w:rPr>
        <w:t xml:space="preserve"> only when necessary to achieve compliance with the conditions of a permit.</w:t>
      </w:r>
    </w:p>
    <w:p w14:paraId="40D2BB2D"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5.</w:t>
      </w:r>
      <w:r w:rsidRPr="00DC67A7">
        <w:rPr>
          <w:rFonts w:ascii="Times New Roman" w:hAnsi="Times New Roman"/>
          <w:sz w:val="24"/>
          <w:u w:val="single"/>
        </w:rPr>
        <w:tab/>
        <w:t>The filing of a request by the permit holder for a permit modification, termination, or a notification of planned changes or anticipated noncompliance, does not stay any permit condition.</w:t>
      </w:r>
    </w:p>
    <w:p w14:paraId="6F638BE8"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6.</w:t>
      </w:r>
      <w:r w:rsidRPr="00DC67A7">
        <w:rPr>
          <w:rFonts w:ascii="Times New Roman" w:hAnsi="Times New Roman"/>
          <w:sz w:val="24"/>
          <w:u w:val="single"/>
        </w:rPr>
        <w:tab/>
        <w:t>A permit does not convey any property rights of any sort, or any exclusive privilege.</w:t>
      </w:r>
    </w:p>
    <w:p w14:paraId="58FB25F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7.</w:t>
      </w:r>
      <w:r w:rsidRPr="00DC67A7">
        <w:rPr>
          <w:rFonts w:ascii="Times New Roman" w:hAnsi="Times New Roman"/>
          <w:sz w:val="24"/>
          <w:u w:val="single"/>
        </w:rPr>
        <w:tab/>
        <w:t xml:space="preserve">The permit holder shall furnish to the administrative authority, within a reasonable time, any information </w:t>
      </w:r>
      <w:r w:rsidR="00C66C38">
        <w:rPr>
          <w:rFonts w:ascii="Times New Roman" w:hAnsi="Times New Roman"/>
          <w:sz w:val="24"/>
          <w:u w:val="single"/>
        </w:rPr>
        <w:t>that</w:t>
      </w:r>
      <w:r w:rsidRPr="00DC67A7">
        <w:rPr>
          <w:rFonts w:ascii="Times New Roman" w:hAnsi="Times New Roman"/>
          <w:sz w:val="24"/>
          <w:u w:val="single"/>
        </w:rPr>
        <w:t xml:space="preserve"> may be requested to determine whether cause exists for modifying, revoking, suspending</w:t>
      </w:r>
      <w:r w:rsidR="00711A5F">
        <w:rPr>
          <w:rFonts w:ascii="Times New Roman" w:hAnsi="Times New Roman"/>
          <w:sz w:val="24"/>
          <w:u w:val="single"/>
        </w:rPr>
        <w:t>,</w:t>
      </w:r>
      <w:r w:rsidRPr="00DC67A7">
        <w:rPr>
          <w:rFonts w:ascii="Times New Roman" w:hAnsi="Times New Roman"/>
          <w:sz w:val="24"/>
          <w:u w:val="single"/>
        </w:rPr>
        <w:t xml:space="preserve"> or terminating an effective permit, or to determine compliance with an effective permit. The permit holder shall also furnish, upon request, copies of records required to be kept by a permit.</w:t>
      </w:r>
    </w:p>
    <w:p w14:paraId="35EC30C0"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8.</w:t>
      </w:r>
      <w:r w:rsidRPr="00DC67A7">
        <w:rPr>
          <w:rFonts w:ascii="Times New Roman" w:hAnsi="Times New Roman"/>
          <w:sz w:val="24"/>
          <w:u w:val="single"/>
        </w:rPr>
        <w:tab/>
        <w:t xml:space="preserve">The permit holder shall allow the administrative authority, or an authorized representative, </w:t>
      </w:r>
      <w:r w:rsidR="009E0D34">
        <w:rPr>
          <w:rFonts w:ascii="Times New Roman" w:hAnsi="Times New Roman"/>
          <w:sz w:val="24"/>
          <w:u w:val="single"/>
        </w:rPr>
        <w:t>after</w:t>
      </w:r>
      <w:r w:rsidRPr="00DC67A7">
        <w:rPr>
          <w:rFonts w:ascii="Times New Roman" w:hAnsi="Times New Roman"/>
          <w:sz w:val="24"/>
          <w:u w:val="single"/>
        </w:rPr>
        <w:t xml:space="preserve"> the presentation of credentials and other documents as may be required by law, to:</w:t>
      </w:r>
    </w:p>
    <w:p w14:paraId="4116FC2F"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enter upon the permit holder's premises where a regulated facility or activity is located or conducted, or where records shall be kept under the conditions of its permit;</w:t>
      </w:r>
    </w:p>
    <w:p w14:paraId="29D5670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have access to and copy, at reasonable times, any records that shall be kept under the conditions of its permit;</w:t>
      </w:r>
    </w:p>
    <w:p w14:paraId="7ADE23BF"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inspect</w:t>
      </w:r>
      <w:r w:rsidR="009E0D34">
        <w:rPr>
          <w:rFonts w:ascii="Times New Roman" w:hAnsi="Times New Roman"/>
          <w:sz w:val="24"/>
          <w:u w:val="single"/>
        </w:rPr>
        <w:t>,</w:t>
      </w:r>
      <w:r w:rsidRPr="00DC67A7">
        <w:rPr>
          <w:rFonts w:ascii="Times New Roman" w:hAnsi="Times New Roman"/>
          <w:sz w:val="24"/>
          <w:u w:val="single"/>
        </w:rPr>
        <w:t xml:space="preserve"> at reasonable times</w:t>
      </w:r>
      <w:r w:rsidR="009E0D34">
        <w:rPr>
          <w:rFonts w:ascii="Times New Roman" w:hAnsi="Times New Roman"/>
          <w:sz w:val="24"/>
          <w:u w:val="single"/>
        </w:rPr>
        <w:t>,</w:t>
      </w:r>
      <w:r w:rsidRPr="00DC67A7">
        <w:rPr>
          <w:rFonts w:ascii="Times New Roman" w:hAnsi="Times New Roman"/>
          <w:sz w:val="24"/>
          <w:u w:val="single"/>
        </w:rPr>
        <w:t xml:space="preserve"> any facilities, equipment (including monitoring and control equipment), practices, or operations regulated or required under its permit; and</w:t>
      </w:r>
    </w:p>
    <w:p w14:paraId="370E5D09"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lastRenderedPageBreak/>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 xml:space="preserve">sample or monitor </w:t>
      </w:r>
      <w:r w:rsidR="009E0D34" w:rsidRPr="00DC67A7">
        <w:rPr>
          <w:rFonts w:ascii="Times New Roman" w:hAnsi="Times New Roman"/>
          <w:sz w:val="24"/>
          <w:u w:val="single"/>
        </w:rPr>
        <w:t>any substances or parameters at any location</w:t>
      </w:r>
      <w:r w:rsidR="009E0D34">
        <w:rPr>
          <w:rFonts w:ascii="Times New Roman" w:hAnsi="Times New Roman"/>
          <w:sz w:val="24"/>
          <w:u w:val="single"/>
        </w:rPr>
        <w:t>,</w:t>
      </w:r>
      <w:r w:rsidR="009E0D34" w:rsidRPr="00DC67A7">
        <w:rPr>
          <w:rFonts w:ascii="Times New Roman" w:hAnsi="Times New Roman"/>
          <w:sz w:val="24"/>
          <w:u w:val="single"/>
        </w:rPr>
        <w:t xml:space="preserve"> </w:t>
      </w:r>
      <w:r w:rsidRPr="00DC67A7">
        <w:rPr>
          <w:rFonts w:ascii="Times New Roman" w:hAnsi="Times New Roman"/>
          <w:sz w:val="24"/>
          <w:u w:val="single"/>
        </w:rPr>
        <w:t>at reasonable times, for the purposes of assuring permit compliance.</w:t>
      </w:r>
    </w:p>
    <w:p w14:paraId="3D13E57B"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9.</w:t>
      </w:r>
      <w:r w:rsidRPr="00DC67A7">
        <w:rPr>
          <w:rFonts w:ascii="Times New Roman" w:hAnsi="Times New Roman"/>
          <w:sz w:val="24"/>
          <w:u w:val="single"/>
        </w:rPr>
        <w:tab/>
        <w:t xml:space="preserve">The permit holder shall report any fire, explosion, </w:t>
      </w:r>
      <w:r w:rsidR="009E0D34">
        <w:rPr>
          <w:rFonts w:ascii="Times New Roman" w:hAnsi="Times New Roman"/>
          <w:sz w:val="24"/>
          <w:u w:val="single"/>
        </w:rPr>
        <w:t xml:space="preserve">and/or </w:t>
      </w:r>
      <w:r w:rsidRPr="00DC67A7">
        <w:rPr>
          <w:rFonts w:ascii="Times New Roman" w:hAnsi="Times New Roman"/>
          <w:sz w:val="24"/>
          <w:u w:val="single"/>
        </w:rPr>
        <w:t>unplanned sudden or nonsudden release to air, soil, or water</w:t>
      </w:r>
      <w:r w:rsidR="00711A5F">
        <w:rPr>
          <w:rFonts w:ascii="Times New Roman" w:hAnsi="Times New Roman"/>
          <w:sz w:val="24"/>
          <w:u w:val="single"/>
        </w:rPr>
        <w:t>,</w:t>
      </w:r>
      <w:r w:rsidRPr="00DC67A7">
        <w:rPr>
          <w:rFonts w:ascii="Times New Roman" w:hAnsi="Times New Roman"/>
          <w:sz w:val="24"/>
          <w:u w:val="single"/>
        </w:rPr>
        <w:t xml:space="preserve"> which may endanger health or the env</w:t>
      </w:r>
      <w:r w:rsidR="009E0D34">
        <w:rPr>
          <w:rFonts w:ascii="Times New Roman" w:hAnsi="Times New Roman"/>
          <w:sz w:val="24"/>
          <w:u w:val="single"/>
        </w:rPr>
        <w:t>ironment</w:t>
      </w:r>
      <w:r w:rsidR="00711A5F">
        <w:rPr>
          <w:rFonts w:ascii="Times New Roman" w:hAnsi="Times New Roman"/>
          <w:sz w:val="24"/>
          <w:u w:val="single"/>
        </w:rPr>
        <w:t>,</w:t>
      </w:r>
      <w:r w:rsidR="009E0D34">
        <w:rPr>
          <w:rFonts w:ascii="Times New Roman" w:hAnsi="Times New Roman"/>
          <w:sz w:val="24"/>
          <w:u w:val="single"/>
        </w:rPr>
        <w:t xml:space="preserve"> as required by the </w:t>
      </w:r>
      <w:r w:rsidRPr="009E0D34">
        <w:rPr>
          <w:rFonts w:ascii="Times New Roman" w:hAnsi="Times New Roman"/>
          <w:i/>
          <w:sz w:val="24"/>
          <w:u w:val="single"/>
        </w:rPr>
        <w:t>Notification Regulations and Procedu</w:t>
      </w:r>
      <w:r w:rsidR="009E0D34" w:rsidRPr="009E0D34">
        <w:rPr>
          <w:rFonts w:ascii="Times New Roman" w:hAnsi="Times New Roman"/>
          <w:i/>
          <w:sz w:val="24"/>
          <w:u w:val="single"/>
        </w:rPr>
        <w:t>res for Unauthorized Discharges</w:t>
      </w:r>
      <w:r w:rsidRPr="00DC67A7">
        <w:rPr>
          <w:rFonts w:ascii="Times New Roman" w:hAnsi="Times New Roman"/>
          <w:sz w:val="24"/>
          <w:u w:val="single"/>
        </w:rPr>
        <w:t xml:space="preserve"> </w:t>
      </w:r>
      <w:r w:rsidR="009E0D34">
        <w:rPr>
          <w:rFonts w:ascii="Times New Roman" w:hAnsi="Times New Roman"/>
          <w:sz w:val="24"/>
          <w:u w:val="single"/>
        </w:rPr>
        <w:t xml:space="preserve">in accordance with </w:t>
      </w:r>
      <w:r w:rsidR="00B12DC7">
        <w:rPr>
          <w:rFonts w:ascii="Times New Roman" w:hAnsi="Times New Roman"/>
          <w:sz w:val="24"/>
          <w:u w:val="single"/>
        </w:rPr>
        <w:t>LAC 33:I.Chapter 39.</w:t>
      </w:r>
    </w:p>
    <w:p w14:paraId="3F5776E7"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10.</w:t>
      </w:r>
      <w:r w:rsidRPr="00DC67A7">
        <w:rPr>
          <w:rFonts w:ascii="Times New Roman" w:hAnsi="Times New Roman"/>
          <w:sz w:val="24"/>
          <w:u w:val="single"/>
        </w:rPr>
        <w:tab/>
        <w:t xml:space="preserve">If the permit holder determines that incorrect or incomplete information was submitted in a permit application or in any report to the administrative authority, the permit holder shall promptly submit </w:t>
      </w:r>
      <w:r w:rsidR="009E0D34">
        <w:rPr>
          <w:rFonts w:ascii="Times New Roman" w:hAnsi="Times New Roman"/>
          <w:sz w:val="24"/>
          <w:u w:val="single"/>
        </w:rPr>
        <w:t>the</w:t>
      </w:r>
      <w:r w:rsidRPr="00DC67A7">
        <w:rPr>
          <w:rFonts w:ascii="Times New Roman" w:hAnsi="Times New Roman"/>
          <w:sz w:val="24"/>
          <w:u w:val="single"/>
        </w:rPr>
        <w:t xml:space="preserve"> facts or information to the Office of Environmental Services.</w:t>
      </w:r>
    </w:p>
    <w:p w14:paraId="19793FE1"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11.</w:t>
      </w:r>
      <w:r w:rsidRPr="00DC67A7">
        <w:rPr>
          <w:rFonts w:ascii="Times New Roman" w:hAnsi="Times New Roman"/>
          <w:sz w:val="24"/>
          <w:u w:val="single"/>
        </w:rPr>
        <w:tab/>
        <w:t>A permit issued under these regulations does not authorize noncompliance with any other federal, state, or local regulation, law, or statute.</w:t>
      </w:r>
    </w:p>
    <w:p w14:paraId="5B946AE9" w14:textId="77777777" w:rsidR="006B1AF2" w:rsidRPr="00DC67A7" w:rsidRDefault="006B1AF2" w:rsidP="00FC064D">
      <w:pPr>
        <w:widowControl w:val="0"/>
        <w:tabs>
          <w:tab w:val="left" w:pos="288"/>
        </w:tabs>
        <w:spacing w:after="0" w:line="240" w:lineRule="auto"/>
        <w:rPr>
          <w:rFonts w:ascii="Times New Roman" w:hAnsi="Times New Roman" w:cs="Times New Roman"/>
          <w:sz w:val="24"/>
          <w:szCs w:val="24"/>
        </w:rPr>
      </w:pPr>
      <w:bookmarkStart w:id="3" w:name="TOC_Sect226"/>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30:2001 et seq.</w:t>
      </w:r>
    </w:p>
    <w:p w14:paraId="67D6541E" w14:textId="77777777" w:rsidR="006B1AF2" w:rsidRPr="00DC67A7" w:rsidRDefault="006B1AF2" w:rsidP="00FC064D">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w:t>
      </w:r>
      <w:r w:rsidR="00C66C38" w:rsidRPr="00DC67A7">
        <w:rPr>
          <w:rFonts w:ascii="Times New Roman" w:hAnsi="Times New Roman" w:cs="Times New Roman"/>
          <w:sz w:val="24"/>
          <w:szCs w:val="24"/>
        </w:rPr>
        <w:t>Office of the Secretary, Legal Affairs Division, LR 52:</w:t>
      </w:r>
    </w:p>
    <w:p w14:paraId="2465FD2F" w14:textId="77777777" w:rsidR="006B1AF2" w:rsidRPr="00DC67A7" w:rsidRDefault="006B1AF2" w:rsidP="00B12DC7">
      <w:pPr>
        <w:widowControl w:val="0"/>
        <w:spacing w:after="0" w:line="240" w:lineRule="auto"/>
        <w:rPr>
          <w:rFonts w:ascii="Times New Roman" w:hAnsi="Times New Roman" w:cs="Times New Roman"/>
          <w:sz w:val="24"/>
          <w:szCs w:val="24"/>
        </w:rPr>
      </w:pPr>
    </w:p>
    <w:p w14:paraId="77AEB855" w14:textId="77777777" w:rsidR="006B1AF2" w:rsidRPr="00DC67A7" w:rsidRDefault="006B1AF2" w:rsidP="00B12DC7">
      <w:pPr>
        <w:widowControl w:val="0"/>
        <w:spacing w:after="0" w:line="480" w:lineRule="auto"/>
        <w:rPr>
          <w:rFonts w:ascii="Times New Roman" w:hAnsi="Times New Roman"/>
          <w:b/>
          <w:sz w:val="24"/>
        </w:rPr>
      </w:pPr>
      <w:bookmarkStart w:id="4" w:name="TOC_Sect196"/>
      <w:bookmarkStart w:id="5" w:name="TOC_Sect229"/>
      <w:bookmarkEnd w:id="3"/>
      <w:r w:rsidRPr="00DC67A7">
        <w:rPr>
          <w:rFonts w:ascii="Times New Roman" w:hAnsi="Times New Roman"/>
          <w:b/>
          <w:sz w:val="24"/>
        </w:rPr>
        <w:t>§10509.</w:t>
      </w:r>
      <w:r w:rsidRPr="00DC67A7">
        <w:rPr>
          <w:rFonts w:ascii="Times New Roman" w:hAnsi="Times New Roman"/>
          <w:b/>
          <w:sz w:val="24"/>
        </w:rPr>
        <w:tab/>
        <w:t>Prohibitions and Mandatory Provisions</w:t>
      </w:r>
      <w:bookmarkEnd w:id="4"/>
    </w:p>
    <w:p w14:paraId="04E280EE"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A. — B.</w:t>
      </w:r>
      <w:r w:rsidRPr="00DC67A7">
        <w:rPr>
          <w:rFonts w:ascii="Times New Roman" w:hAnsi="Times New Roman" w:cs="Times New Roman"/>
          <w:sz w:val="24"/>
        </w:rPr>
        <w:tab/>
        <w:t>…</w:t>
      </w:r>
    </w:p>
    <w:p w14:paraId="0078DB3E"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C.</w:t>
      </w:r>
      <w:r w:rsidRPr="00DC67A7">
        <w:rPr>
          <w:rFonts w:ascii="Times New Roman" w:hAnsi="Times New Roman" w:cs="Times New Roman"/>
          <w:sz w:val="24"/>
        </w:rPr>
        <w:tab/>
        <w:t xml:space="preserve">Except for waste tires stored at the facilities listed in Paragraphs </w:t>
      </w:r>
      <w:r w:rsidRPr="00DC67A7">
        <w:rPr>
          <w:rFonts w:ascii="Times New Roman" w:hAnsi="Times New Roman" w:cs="Times New Roman"/>
          <w:strike/>
          <w:sz w:val="24"/>
        </w:rPr>
        <w:t>C.</w:t>
      </w:r>
      <w:r w:rsidRPr="00DC67A7">
        <w:rPr>
          <w:rFonts w:ascii="Times New Roman" w:hAnsi="Times New Roman" w:cs="Times New Roman"/>
          <w:sz w:val="24"/>
        </w:rPr>
        <w:t>2 and 3 of this S</w:t>
      </w:r>
      <w:r w:rsidR="009518BE" w:rsidRPr="00DC67A7">
        <w:rPr>
          <w:rFonts w:ascii="Times New Roman" w:hAnsi="Times New Roman" w:cs="Times New Roman"/>
          <w:sz w:val="24"/>
          <w:u w:val="single"/>
        </w:rPr>
        <w:t>ubs</w:t>
      </w:r>
      <w:r w:rsidRPr="00DC67A7">
        <w:rPr>
          <w:rFonts w:ascii="Times New Roman" w:hAnsi="Times New Roman" w:cs="Times New Roman"/>
          <w:sz w:val="24"/>
        </w:rPr>
        <w:t>ection, all waste tires shall be stored in accordance with LAC 33:VII.10519.</w:t>
      </w:r>
      <w:r w:rsidRPr="00DC67A7">
        <w:rPr>
          <w:rFonts w:ascii="Times New Roman" w:hAnsi="Times New Roman" w:cs="Times New Roman"/>
          <w:sz w:val="24"/>
          <w:u w:val="single"/>
        </w:rPr>
        <w:t>I</w:t>
      </w:r>
      <w:r w:rsidRPr="00DC67A7">
        <w:rPr>
          <w:rFonts w:ascii="Times New Roman" w:hAnsi="Times New Roman" w:cs="Times New Roman"/>
          <w:strike/>
          <w:sz w:val="24"/>
        </w:rPr>
        <w:t>H</w:t>
      </w:r>
      <w:r w:rsidRPr="00DC67A7">
        <w:rPr>
          <w:rFonts w:ascii="Times New Roman" w:hAnsi="Times New Roman" w:cs="Times New Roman"/>
          <w:sz w:val="24"/>
        </w:rPr>
        <w:t xml:space="preserve">. No person shall store more than 20 </w:t>
      </w:r>
      <w:r w:rsidRPr="00DC67A7">
        <w:rPr>
          <w:rFonts w:ascii="Times New Roman" w:hAnsi="Times New Roman" w:cs="Times New Roman"/>
          <w:strike/>
          <w:sz w:val="24"/>
        </w:rPr>
        <w:t xml:space="preserve">whole </w:t>
      </w:r>
      <w:r w:rsidRPr="00DC67A7">
        <w:rPr>
          <w:rFonts w:ascii="Times New Roman" w:hAnsi="Times New Roman" w:cs="Times New Roman"/>
          <w:sz w:val="24"/>
        </w:rPr>
        <w:t>waste tires unless the tires are:</w:t>
      </w:r>
    </w:p>
    <w:p w14:paraId="377F9684"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 xml:space="preserve">C.1. — </w:t>
      </w:r>
      <w:r w:rsidR="00E37A35" w:rsidRPr="00DC67A7">
        <w:rPr>
          <w:rFonts w:ascii="Times New Roman" w:hAnsi="Times New Roman" w:cs="Times New Roman"/>
          <w:sz w:val="24"/>
        </w:rPr>
        <w:t>D</w:t>
      </w:r>
      <w:r w:rsidRPr="00DC67A7">
        <w:rPr>
          <w:rFonts w:ascii="Times New Roman" w:hAnsi="Times New Roman" w:cs="Times New Roman"/>
          <w:sz w:val="24"/>
        </w:rPr>
        <w:t>.</w:t>
      </w:r>
      <w:r w:rsidRPr="00DC67A7">
        <w:rPr>
          <w:rFonts w:ascii="Times New Roman" w:hAnsi="Times New Roman" w:cs="Times New Roman"/>
          <w:sz w:val="24"/>
        </w:rPr>
        <w:tab/>
        <w:t>…</w:t>
      </w:r>
    </w:p>
    <w:p w14:paraId="34BE1A40" w14:textId="77777777" w:rsidR="00E37A35"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00E37A35" w:rsidRPr="00DC67A7">
        <w:rPr>
          <w:rFonts w:ascii="Times New Roman" w:hAnsi="Times New Roman" w:cs="Times New Roman"/>
          <w:sz w:val="24"/>
        </w:rPr>
        <w:t>E.</w:t>
      </w:r>
      <w:r w:rsidR="00E37A35" w:rsidRPr="00DC67A7">
        <w:rPr>
          <w:rFonts w:ascii="Times New Roman" w:hAnsi="Times New Roman" w:cs="Times New Roman"/>
          <w:sz w:val="24"/>
        </w:rPr>
        <w:tab/>
        <w:t xml:space="preserve">No processor shall receive payment from the Waste Tire Management Fund without a standard processing permit issued by the administrative authority, an effective Processor’s Agreement, and an approved end-market use project in which </w:t>
      </w:r>
      <w:r w:rsidR="00E37A35" w:rsidRPr="00DC67A7">
        <w:rPr>
          <w:rFonts w:ascii="Times New Roman" w:hAnsi="Times New Roman" w:cs="Times New Roman"/>
          <w:strike/>
          <w:sz w:val="24"/>
        </w:rPr>
        <w:t xml:space="preserve">whole </w:t>
      </w:r>
      <w:r w:rsidR="00E37A35" w:rsidRPr="00DC67A7">
        <w:rPr>
          <w:rFonts w:ascii="Times New Roman" w:hAnsi="Times New Roman" w:cs="Times New Roman"/>
          <w:sz w:val="24"/>
        </w:rPr>
        <w:t>waste tires and/or waste tire material are utilized.</w:t>
      </w:r>
    </w:p>
    <w:p w14:paraId="7C01D573" w14:textId="77777777" w:rsidR="006B1AF2" w:rsidRPr="00DC67A7" w:rsidRDefault="00E37A35"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006B1AF2" w:rsidRPr="00DC67A7">
        <w:rPr>
          <w:rFonts w:ascii="Times New Roman" w:hAnsi="Times New Roman" w:cs="Times New Roman"/>
          <w:sz w:val="24"/>
        </w:rPr>
        <w:t>F.</w:t>
      </w:r>
      <w:r w:rsidR="006B1AF2" w:rsidRPr="00DC67A7">
        <w:rPr>
          <w:rFonts w:ascii="Times New Roman" w:hAnsi="Times New Roman" w:cs="Times New Roman"/>
          <w:sz w:val="24"/>
        </w:rPr>
        <w:tab/>
        <w:t xml:space="preserve">No </w:t>
      </w:r>
      <w:r w:rsidR="006B1AF2" w:rsidRPr="00DC67A7">
        <w:rPr>
          <w:rFonts w:ascii="Times New Roman" w:hAnsi="Times New Roman" w:cs="Times New Roman"/>
          <w:strike/>
          <w:sz w:val="24"/>
        </w:rPr>
        <w:t xml:space="preserve">authorized </w:t>
      </w:r>
      <w:r w:rsidR="006B1AF2" w:rsidRPr="00DC67A7">
        <w:rPr>
          <w:rFonts w:ascii="Times New Roman" w:hAnsi="Times New Roman" w:cs="Times New Roman"/>
          <w:sz w:val="24"/>
        </w:rPr>
        <w:t>generator, collector, or processor shall store any waste tires for longer than 365 days, unless given prior written approval by the administrative authority.</w:t>
      </w:r>
    </w:p>
    <w:p w14:paraId="6D669290"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G. — J.</w:t>
      </w:r>
      <w:r w:rsidRPr="00DC67A7">
        <w:rPr>
          <w:rFonts w:ascii="Times New Roman" w:hAnsi="Times New Roman" w:cs="Times New Roman"/>
          <w:sz w:val="24"/>
        </w:rPr>
        <w:tab/>
        <w:t>…</w:t>
      </w:r>
    </w:p>
    <w:p w14:paraId="13118CD6"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u w:val="single"/>
        </w:rPr>
        <w:t>K.</w:t>
      </w:r>
      <w:r w:rsidRPr="00DC67A7">
        <w:rPr>
          <w:rFonts w:ascii="Times New Roman" w:hAnsi="Times New Roman" w:cs="Times New Roman"/>
          <w:sz w:val="24"/>
          <w:u w:val="single"/>
        </w:rPr>
        <w:tab/>
        <w:t>Access to Facilities. The administrative authority or representative shall have access to the premises of all facilities used for the management of waste tires for all purposes authorized under R.S. 30:2001 et seq., particularly R.S. 30:2012. The inspection may be conducted during normal operating hours</w:t>
      </w:r>
      <w:r w:rsidR="009E0D34">
        <w:rPr>
          <w:rFonts w:ascii="Times New Roman" w:hAnsi="Times New Roman" w:cs="Times New Roman"/>
          <w:sz w:val="24"/>
          <w:u w:val="single"/>
        </w:rPr>
        <w:t>. T</w:t>
      </w:r>
      <w:r w:rsidRPr="00DC67A7">
        <w:rPr>
          <w:rFonts w:ascii="Times New Roman" w:hAnsi="Times New Roman" w:cs="Times New Roman"/>
          <w:sz w:val="24"/>
          <w:u w:val="single"/>
        </w:rPr>
        <w:t xml:space="preserve">he department reserves the right to conduct inspections before and after operating hours. Upon request of the operator or permit holder, the </w:t>
      </w:r>
      <w:r w:rsidRPr="00DC67A7">
        <w:rPr>
          <w:rFonts w:ascii="Times New Roman" w:hAnsi="Times New Roman" w:cs="Times New Roman"/>
          <w:sz w:val="24"/>
          <w:u w:val="single"/>
        </w:rPr>
        <w:lastRenderedPageBreak/>
        <w:t>administrative authority or his representative shall discuss the preliminary findings of any investigation before leaving the premises.</w:t>
      </w:r>
    </w:p>
    <w:p w14:paraId="23549E3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L.</w:t>
      </w:r>
      <w:r w:rsidRPr="00DC67A7">
        <w:rPr>
          <w:rFonts w:ascii="Times New Roman" w:hAnsi="Times New Roman" w:cs="Times New Roman"/>
          <w:sz w:val="24"/>
          <w:u w:val="single"/>
        </w:rPr>
        <w:tab/>
        <w:t>Notice of Fire or Damage to Structures in a Waste Tire Facility. Notification shall be made in accordance with LAC 33:I.3915</w:t>
      </w:r>
      <w:r w:rsidR="009E0D34">
        <w:rPr>
          <w:rFonts w:ascii="Times New Roman" w:hAnsi="Times New Roman" w:cs="Times New Roman"/>
          <w:sz w:val="24"/>
          <w:u w:val="single"/>
        </w:rPr>
        <w:t>.</w:t>
      </w:r>
      <w:r w:rsidRPr="00DC67A7">
        <w:rPr>
          <w:rFonts w:ascii="Times New Roman" w:hAnsi="Times New Roman" w:cs="Times New Roman"/>
          <w:sz w:val="24"/>
          <w:u w:val="single"/>
        </w:rPr>
        <w:t xml:space="preserve"> </w:t>
      </w:r>
      <w:r w:rsidR="009E0D34">
        <w:rPr>
          <w:rFonts w:ascii="Times New Roman" w:hAnsi="Times New Roman" w:cs="Times New Roman"/>
          <w:sz w:val="24"/>
          <w:u w:val="single"/>
        </w:rPr>
        <w:t>I</w:t>
      </w:r>
      <w:r w:rsidRPr="00DC67A7">
        <w:rPr>
          <w:rFonts w:ascii="Times New Roman" w:hAnsi="Times New Roman" w:cs="Times New Roman"/>
          <w:sz w:val="24"/>
          <w:u w:val="single"/>
        </w:rPr>
        <w:t xml:space="preserve">n the case of an </w:t>
      </w:r>
      <w:r w:rsidRPr="00C66C38">
        <w:rPr>
          <w:rFonts w:ascii="Times New Roman" w:hAnsi="Times New Roman" w:cs="Times New Roman"/>
          <w:i/>
          <w:sz w:val="24"/>
          <w:u w:val="single"/>
        </w:rPr>
        <w:t>emergency condition</w:t>
      </w:r>
      <w:r w:rsidR="009E0D34" w:rsidRPr="009E0D34">
        <w:rPr>
          <w:rFonts w:ascii="Times New Roman" w:hAnsi="Times New Roman" w:cs="Times New Roman"/>
          <w:sz w:val="24"/>
          <w:u w:val="single"/>
        </w:rPr>
        <w:t>,</w:t>
      </w:r>
      <w:r w:rsidRPr="00DC67A7">
        <w:rPr>
          <w:rFonts w:ascii="Times New Roman" w:hAnsi="Times New Roman" w:cs="Times New Roman"/>
          <w:sz w:val="24"/>
          <w:u w:val="single"/>
        </w:rPr>
        <w:t xml:space="preserve"> as defined in LAC 33:I.3905, or in accordance with LAC 33:I.3923 in all other cases, when damage to</w:t>
      </w:r>
      <w:r w:rsidR="009E0D34">
        <w:rPr>
          <w:rFonts w:ascii="Times New Roman" w:hAnsi="Times New Roman" w:cs="Times New Roman"/>
          <w:sz w:val="24"/>
          <w:u w:val="single"/>
        </w:rPr>
        <w:t>,</w:t>
      </w:r>
      <w:r w:rsidRPr="00DC67A7">
        <w:rPr>
          <w:rFonts w:ascii="Times New Roman" w:hAnsi="Times New Roman" w:cs="Times New Roman"/>
          <w:sz w:val="24"/>
          <w:u w:val="single"/>
        </w:rPr>
        <w:t xml:space="preserve"> or degradation of</w:t>
      </w:r>
      <w:r w:rsidR="009E0D34">
        <w:rPr>
          <w:rFonts w:ascii="Times New Roman" w:hAnsi="Times New Roman" w:cs="Times New Roman"/>
          <w:sz w:val="24"/>
          <w:u w:val="single"/>
        </w:rPr>
        <w:t>,</w:t>
      </w:r>
      <w:r w:rsidRPr="00DC67A7">
        <w:rPr>
          <w:rFonts w:ascii="Times New Roman" w:hAnsi="Times New Roman" w:cs="Times New Roman"/>
          <w:sz w:val="24"/>
          <w:u w:val="single"/>
        </w:rPr>
        <w:t xml:space="preserve"> any structure occurs that would impair the ability of the facility to meet the conditions of its permit, or when any fire occurs at a waste tire facility.</w:t>
      </w:r>
    </w:p>
    <w:p w14:paraId="0046B831"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M.</w:t>
      </w:r>
      <w:r w:rsidRPr="00DC67A7">
        <w:rPr>
          <w:rFonts w:ascii="Times New Roman" w:hAnsi="Times New Roman" w:cs="Times New Roman"/>
          <w:sz w:val="24"/>
          <w:u w:val="single"/>
        </w:rPr>
        <w:tab/>
        <w:t>Compliance with Other Regulations. All facilities may be subject to applicable federal and state laws and regulations including, but not limited to, Section</w:t>
      </w:r>
      <w:r w:rsidR="00711A5F">
        <w:rPr>
          <w:rFonts w:ascii="Times New Roman" w:hAnsi="Times New Roman" w:cs="Times New Roman"/>
          <w:sz w:val="24"/>
          <w:u w:val="single"/>
        </w:rPr>
        <w:t>s</w:t>
      </w:r>
      <w:r w:rsidRPr="00DC67A7">
        <w:rPr>
          <w:rFonts w:ascii="Times New Roman" w:hAnsi="Times New Roman" w:cs="Times New Roman"/>
          <w:sz w:val="24"/>
          <w:u w:val="single"/>
        </w:rPr>
        <w:t xml:space="preserve"> 402 and 404 of the Clean Water Act; the Coastal Zone Management Act and Federal Aviation Administration regulations; the National Historic Preservation Act of 1966, as amended; the Endangered Species Act; the Wild and Scenic Rivers Act; the Fish and Wildlife Coordination Act; the Clean Air Act; the Toxic Substances Control Act; the Marine Protection Research and Sanctuary Act; the Resource Recovery and Conservation Act; and the Federal Insecticide, Fungicide, and Rodenticide Act.</w:t>
      </w:r>
    </w:p>
    <w:p w14:paraId="3414EE38" w14:textId="77777777" w:rsidR="006B1AF2" w:rsidRPr="00DC67A7" w:rsidRDefault="006B1AF2" w:rsidP="00FC064D">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30:2411-2422.</w:t>
      </w:r>
    </w:p>
    <w:p w14:paraId="22039996" w14:textId="77777777" w:rsidR="006B1AF2" w:rsidRPr="00DC67A7" w:rsidRDefault="006B1AF2" w:rsidP="00FC064D">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Office of Solid and Hazardous Waste, Solid Waste Division, LR 18:38 (January 1992), amended LR 20:1001 (September 1994), amended by the Office of Environmental Assessment, Environmental Planning Division, LR 26:2774 (December 2000), amended by the Office of Environmental Assessment, LR 31:1323 (June 2005), amended by the Office of the Secretary, Legal Division, LR 42:248 (February 2016), amended by the Office of the Secretary, Legal Affairs Division, </w:t>
      </w:r>
      <w:r w:rsidR="00D36459" w:rsidRPr="00DC67A7">
        <w:rPr>
          <w:rFonts w:ascii="Times New Roman" w:hAnsi="Times New Roman" w:cs="Times New Roman"/>
          <w:sz w:val="24"/>
          <w:szCs w:val="24"/>
        </w:rPr>
        <w:t>LR 52:</w:t>
      </w:r>
    </w:p>
    <w:p w14:paraId="7F27DD0A" w14:textId="77777777" w:rsidR="006B1AF2" w:rsidRPr="00DC67A7" w:rsidRDefault="006B1AF2" w:rsidP="00B12DC7">
      <w:pPr>
        <w:widowControl w:val="0"/>
        <w:spacing w:after="0" w:line="240" w:lineRule="auto"/>
        <w:rPr>
          <w:rFonts w:ascii="Times New Roman" w:hAnsi="Times New Roman" w:cs="Times New Roman"/>
          <w:sz w:val="24"/>
          <w:szCs w:val="24"/>
        </w:rPr>
      </w:pPr>
    </w:p>
    <w:p w14:paraId="3757C8C3" w14:textId="77777777" w:rsidR="006B1AF2" w:rsidRPr="00DC67A7" w:rsidRDefault="006B1AF2" w:rsidP="00B12DC7">
      <w:pPr>
        <w:widowControl w:val="0"/>
        <w:spacing w:after="0" w:line="480" w:lineRule="auto"/>
        <w:rPr>
          <w:rFonts w:ascii="Times New Roman" w:hAnsi="Times New Roman"/>
          <w:b/>
          <w:sz w:val="24"/>
        </w:rPr>
      </w:pPr>
      <w:bookmarkStart w:id="6" w:name="TOC_Sect228"/>
      <w:r w:rsidRPr="00DC67A7">
        <w:rPr>
          <w:rFonts w:ascii="Times New Roman" w:hAnsi="Times New Roman"/>
          <w:b/>
          <w:sz w:val="24"/>
        </w:rPr>
        <w:t>§10511.</w:t>
      </w:r>
      <w:r w:rsidRPr="00DC67A7">
        <w:rPr>
          <w:rFonts w:ascii="Times New Roman" w:hAnsi="Times New Roman"/>
          <w:b/>
          <w:sz w:val="24"/>
        </w:rPr>
        <w:tab/>
        <w:t>Permit System</w:t>
      </w:r>
      <w:bookmarkEnd w:id="6"/>
    </w:p>
    <w:p w14:paraId="3DBDABB2"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A. — A.2.b.</w:t>
      </w:r>
      <w:r w:rsidRPr="00DC67A7">
        <w:rPr>
          <w:rFonts w:ascii="Times New Roman" w:hAnsi="Times New Roman" w:cs="Times New Roman"/>
          <w:sz w:val="24"/>
        </w:rPr>
        <w:tab/>
        <w:t>…</w:t>
      </w:r>
    </w:p>
    <w:p w14:paraId="307090C0"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3.</w:t>
      </w:r>
      <w:r w:rsidRPr="00DC67A7">
        <w:rPr>
          <w:rFonts w:ascii="Times New Roman" w:hAnsi="Times New Roman"/>
          <w:sz w:val="24"/>
        </w:rPr>
        <w:tab/>
        <w:t>Permit Provisions</w:t>
      </w:r>
    </w:p>
    <w:p w14:paraId="696DDB5B"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sz w:val="24"/>
        </w:rPr>
        <w:tab/>
        <w:t xml:space="preserve">Permit Duration. A standard permit issued to a processing and/or collection facility shall be valid for </w:t>
      </w:r>
      <w:r w:rsidR="00F61BAF" w:rsidRPr="00DC67A7">
        <w:rPr>
          <w:rFonts w:ascii="Times New Roman" w:hAnsi="Times New Roman"/>
          <w:sz w:val="24"/>
          <w:u w:val="single"/>
        </w:rPr>
        <w:t>10</w:t>
      </w:r>
      <w:r w:rsidRPr="00DC67A7">
        <w:rPr>
          <w:rFonts w:ascii="Times New Roman" w:hAnsi="Times New Roman"/>
          <w:strike/>
          <w:sz w:val="24"/>
        </w:rPr>
        <w:t>five</w:t>
      </w:r>
      <w:r w:rsidRPr="00DC67A7">
        <w:rPr>
          <w:rFonts w:ascii="Times New Roman" w:hAnsi="Times New Roman"/>
          <w:sz w:val="24"/>
        </w:rPr>
        <w:t xml:space="preserve"> years from the date of issuance. Permit renewal applications shall be submitted no less than 365 calendar days before the expiration date of the standard permit, unless written permission for later filing is granted by the administrative authority. If the renewal application is submitted on or before the deadline above, and the administrative authority does not issue a final decision on the renewal application on or before the expiration date of the standard permit, the standard permit shall remain in effect until the administrative authority issues a final decision.</w:t>
      </w:r>
    </w:p>
    <w:p w14:paraId="36852872" w14:textId="77777777" w:rsidR="006B1AF2" w:rsidRPr="00DC67A7" w:rsidRDefault="00C66C38"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00FC064D">
        <w:rPr>
          <w:rFonts w:ascii="Times New Roman" w:hAnsi="Times New Roman"/>
          <w:sz w:val="24"/>
        </w:rPr>
        <w:tab/>
      </w:r>
      <w:r w:rsidR="006B1AF2" w:rsidRPr="00DC67A7">
        <w:rPr>
          <w:rFonts w:ascii="Times New Roman" w:hAnsi="Times New Roman"/>
          <w:sz w:val="24"/>
        </w:rPr>
        <w:t>b.</w:t>
      </w:r>
      <w:r w:rsidR="006B1AF2" w:rsidRPr="00DC67A7">
        <w:rPr>
          <w:rFonts w:ascii="Times New Roman" w:hAnsi="Times New Roman"/>
          <w:sz w:val="24"/>
        </w:rPr>
        <w:tab/>
        <w:t>…</w:t>
      </w:r>
    </w:p>
    <w:p w14:paraId="2D6D76F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r>
      <w:r w:rsidRPr="00DC67A7">
        <w:rPr>
          <w:rFonts w:ascii="Times New Roman" w:hAnsi="Times New Roman"/>
          <w:sz w:val="24"/>
          <w:shd w:val="clear" w:color="auto" w:fill="FFFFFF"/>
        </w:rPr>
        <w:t>B.</w:t>
      </w:r>
      <w:r w:rsidRPr="00DC67A7">
        <w:rPr>
          <w:rFonts w:ascii="Times New Roman" w:hAnsi="Times New Roman"/>
          <w:sz w:val="24"/>
          <w:shd w:val="clear" w:color="auto" w:fill="FFFFFF"/>
        </w:rPr>
        <w:tab/>
      </w:r>
      <w:r w:rsidRPr="00DC67A7">
        <w:rPr>
          <w:rFonts w:ascii="Times New Roman" w:hAnsi="Times New Roman"/>
          <w:sz w:val="24"/>
        </w:rPr>
        <w:t>Modifications</w:t>
      </w:r>
      <w:r w:rsidRPr="00C66C38">
        <w:rPr>
          <w:rFonts w:ascii="Times New Roman" w:hAnsi="Times New Roman"/>
          <w:strike/>
          <w:sz w:val="24"/>
        </w:rPr>
        <w:t>.</w:t>
      </w:r>
      <w:r w:rsidRPr="00DC67A7">
        <w:rPr>
          <w:rFonts w:ascii="Times New Roman" w:hAnsi="Times New Roman"/>
          <w:strike/>
          <w:sz w:val="24"/>
        </w:rPr>
        <w:t xml:space="preserve"> No modifications shall be made to the permit or facility without prior written approval from the administrative authority.</w:t>
      </w:r>
    </w:p>
    <w:p w14:paraId="5B794ACD"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The permit holder shall submit a permit modification request to the O</w:t>
      </w:r>
      <w:r w:rsidR="0031636D">
        <w:rPr>
          <w:rFonts w:ascii="Times New Roman" w:hAnsi="Times New Roman"/>
          <w:sz w:val="24"/>
          <w:u w:val="single"/>
        </w:rPr>
        <w:t xml:space="preserve">ffice of Environmental Services </w:t>
      </w:r>
      <w:r w:rsidRPr="00DC67A7">
        <w:rPr>
          <w:rFonts w:ascii="Times New Roman" w:hAnsi="Times New Roman"/>
          <w:sz w:val="24"/>
          <w:u w:val="single"/>
        </w:rPr>
        <w:t>for any changes in a facility or deviation from a permit. All permit modification requests shall detail the proposed modifications and shall include an assessment of the effects of the modification on the environment and/or the operation. Modification details shall include, but not be limited to, a summary detailing the modification request and all appropriate drawings, narratives, etc., which shall illustrate and describe the originally-permitted representations and the proposed modifications. New language requested in the permit narrative and existing language requested to be deleted from the permit shall be identified.</w:t>
      </w:r>
    </w:p>
    <w:p w14:paraId="5737845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a.</w:t>
      </w:r>
      <w:r w:rsidRPr="00DC67A7">
        <w:rPr>
          <w:rFonts w:ascii="Times New Roman" w:hAnsi="Times New Roman" w:cs="Times New Roman"/>
          <w:sz w:val="24"/>
          <w:u w:val="single"/>
        </w:rPr>
        <w:tab/>
        <w:t>Modification requests shall be submitted using the appropriate permit application form. Only those sections that are proposed for modification shall be completed. The administrative authority may request further information so that a proper determination may be made. Six paper copies of all modification requests shall be provided to the Office of Environmental Services. The modification request shall incorporate, in the appropriate sections, all required plans and narratives</w:t>
      </w:r>
      <w:r w:rsidR="0031636D">
        <w:rPr>
          <w:rFonts w:ascii="Times New Roman" w:hAnsi="Times New Roman" w:cs="Times New Roman"/>
          <w:sz w:val="24"/>
          <w:u w:val="single"/>
        </w:rPr>
        <w:t>. The modification request s</w:t>
      </w:r>
      <w:r w:rsidRPr="00DC67A7">
        <w:rPr>
          <w:rFonts w:ascii="Times New Roman" w:hAnsi="Times New Roman" w:cs="Times New Roman"/>
          <w:sz w:val="24"/>
          <w:u w:val="single"/>
        </w:rPr>
        <w:t>hall include appropriate tabbing, if applicable, for all attachments. A facility seeking to modify its permit to include changes that constitute a physical expansion of the facility’s existing boundaries, as in the facility’s existi</w:t>
      </w:r>
      <w:r w:rsidR="00711A5F">
        <w:rPr>
          <w:rFonts w:ascii="Times New Roman" w:hAnsi="Times New Roman" w:cs="Times New Roman"/>
          <w:sz w:val="24"/>
          <w:u w:val="single"/>
        </w:rPr>
        <w:t>ng permit, shall follow the pre-</w:t>
      </w:r>
      <w:r w:rsidRPr="00DC67A7">
        <w:rPr>
          <w:rFonts w:ascii="Times New Roman" w:hAnsi="Times New Roman" w:cs="Times New Roman"/>
          <w:sz w:val="24"/>
          <w:u w:val="single"/>
        </w:rPr>
        <w:t>application requirements listed at LAC 33:VII.10513.B.</w:t>
      </w:r>
    </w:p>
    <w:p w14:paraId="07DD1710"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b.</w:t>
      </w:r>
      <w:r w:rsidRPr="00DC67A7">
        <w:rPr>
          <w:rFonts w:ascii="Times New Roman" w:hAnsi="Times New Roman" w:cs="Times New Roman"/>
          <w:sz w:val="24"/>
          <w:u w:val="single"/>
        </w:rPr>
        <w:tab/>
        <w:t xml:space="preserve">Each permit modification request, </w:t>
      </w:r>
      <w:r w:rsidR="00711A5F">
        <w:rPr>
          <w:rFonts w:ascii="Times New Roman" w:hAnsi="Times New Roman" w:cs="Times New Roman"/>
          <w:sz w:val="24"/>
          <w:u w:val="single"/>
        </w:rPr>
        <w:t>where</w:t>
      </w:r>
      <w:r w:rsidRPr="00DC67A7">
        <w:rPr>
          <w:rFonts w:ascii="Times New Roman" w:hAnsi="Times New Roman" w:cs="Times New Roman"/>
          <w:sz w:val="24"/>
          <w:u w:val="single"/>
        </w:rPr>
        <w:t xml:space="preserve"> a permit modification review fee is prescribed, shall be accompanied by remittance of the fee. No permit modification requests shall be accepted or processed prior to payment in full of the amount specified.</w:t>
      </w:r>
    </w:p>
    <w:p w14:paraId="47CA744A"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2.</w:t>
      </w:r>
      <w:r w:rsidRPr="00DC67A7">
        <w:rPr>
          <w:rFonts w:ascii="Times New Roman" w:hAnsi="Times New Roman" w:cs="Times New Roman"/>
          <w:sz w:val="24"/>
          <w:u w:val="single"/>
        </w:rPr>
        <w:tab/>
        <w:t>All proposed changes in ownership shall comply with the provisions specified in LAC 33:I.Chapter 19.</w:t>
      </w:r>
    </w:p>
    <w:p w14:paraId="3CDC0C8E"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3.</w:t>
      </w:r>
      <w:r w:rsidRPr="00DC67A7">
        <w:rPr>
          <w:rFonts w:ascii="Times New Roman" w:hAnsi="Times New Roman" w:cs="Times New Roman"/>
          <w:sz w:val="24"/>
          <w:u w:val="single"/>
        </w:rPr>
        <w:tab/>
        <w:t xml:space="preserve">All major modification requests shall address the additional supplemental information required </w:t>
      </w:r>
      <w:r w:rsidR="00C66C38">
        <w:rPr>
          <w:rFonts w:ascii="Times New Roman" w:hAnsi="Times New Roman" w:cs="Times New Roman"/>
          <w:sz w:val="24"/>
          <w:u w:val="single"/>
        </w:rPr>
        <w:t>according</w:t>
      </w:r>
      <w:r w:rsidRPr="00DC67A7">
        <w:rPr>
          <w:rFonts w:ascii="Times New Roman" w:hAnsi="Times New Roman" w:cs="Times New Roman"/>
          <w:sz w:val="24"/>
          <w:u w:val="single"/>
        </w:rPr>
        <w:t xml:space="preserve"> to LAC 33:VII.10517.A.22 in relation to the proposed permit modification activity.</w:t>
      </w:r>
    </w:p>
    <w:p w14:paraId="60DA7CF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C.</w:t>
      </w:r>
      <w:r w:rsidRPr="00DC67A7">
        <w:rPr>
          <w:rFonts w:ascii="Times New Roman" w:hAnsi="Times New Roman" w:cs="Times New Roman"/>
          <w:sz w:val="24"/>
          <w:u w:val="single"/>
        </w:rPr>
        <w:tab/>
        <w:t>Public Notice of Modifications</w:t>
      </w:r>
    </w:p>
    <w:p w14:paraId="38F9510C"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1.</w:t>
      </w:r>
      <w:r w:rsidRPr="00DC67A7">
        <w:rPr>
          <w:rFonts w:ascii="Times New Roman" w:hAnsi="Times New Roman" w:cs="Times New Roman"/>
          <w:sz w:val="24"/>
          <w:u w:val="single"/>
        </w:rPr>
        <w:tab/>
        <w:t>Major modifications require public notice after a draft permit decision is prepared. Modifications to a permit that require public notice include, but are not limited to:</w:t>
      </w:r>
    </w:p>
    <w:p w14:paraId="4FA7051C"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lastRenderedPageBreak/>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a.</w:t>
      </w:r>
      <w:r w:rsidRPr="00DC67A7">
        <w:rPr>
          <w:rFonts w:ascii="Times New Roman" w:hAnsi="Times New Roman" w:cs="Times New Roman"/>
          <w:sz w:val="24"/>
          <w:u w:val="single"/>
        </w:rPr>
        <w:tab/>
        <w:t xml:space="preserve">an increase in the volume of waste </w:t>
      </w:r>
      <w:r w:rsidR="002E04D9">
        <w:rPr>
          <w:rFonts w:ascii="Times New Roman" w:hAnsi="Times New Roman" w:cs="Times New Roman"/>
          <w:sz w:val="24"/>
          <w:u w:val="single"/>
        </w:rPr>
        <w:t xml:space="preserve">tires </w:t>
      </w:r>
      <w:r w:rsidRPr="00DC67A7">
        <w:rPr>
          <w:rFonts w:ascii="Times New Roman" w:hAnsi="Times New Roman" w:cs="Times New Roman"/>
          <w:sz w:val="24"/>
          <w:u w:val="single"/>
        </w:rPr>
        <w:t>to be received at a facility;</w:t>
      </w:r>
    </w:p>
    <w:p w14:paraId="557BF583"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b.</w:t>
      </w:r>
      <w:r w:rsidRPr="00DC67A7">
        <w:rPr>
          <w:rFonts w:ascii="Times New Roman" w:hAnsi="Times New Roman" w:cs="Times New Roman"/>
          <w:sz w:val="24"/>
          <w:u w:val="single"/>
        </w:rPr>
        <w:tab/>
        <w:t>a physical expansion of the service area;</w:t>
      </w:r>
    </w:p>
    <w:p w14:paraId="0F86837A"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c.</w:t>
      </w:r>
      <w:r w:rsidRPr="00DC67A7">
        <w:rPr>
          <w:rFonts w:ascii="Times New Roman" w:hAnsi="Times New Roman" w:cs="Times New Roman"/>
          <w:sz w:val="24"/>
          <w:u w:val="single"/>
        </w:rPr>
        <w:tab/>
        <w:t>expansion of the facility</w:t>
      </w:r>
      <w:r w:rsidR="00255C6F" w:rsidRPr="00DC67A7">
        <w:rPr>
          <w:rFonts w:ascii="Times New Roman" w:hAnsi="Times New Roman" w:cs="Times New Roman"/>
          <w:sz w:val="24"/>
          <w:u w:val="single"/>
        </w:rPr>
        <w:t xml:space="preserve"> boundaries</w:t>
      </w:r>
      <w:r w:rsidRPr="00DC67A7">
        <w:rPr>
          <w:rFonts w:ascii="Times New Roman" w:hAnsi="Times New Roman" w:cs="Times New Roman"/>
          <w:sz w:val="24"/>
          <w:u w:val="single"/>
        </w:rPr>
        <w:t>;</w:t>
      </w:r>
    </w:p>
    <w:p w14:paraId="366E8D7A"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d.</w:t>
      </w:r>
      <w:r w:rsidRPr="00DC67A7">
        <w:rPr>
          <w:rFonts w:ascii="Times New Roman" w:hAnsi="Times New Roman" w:cs="Times New Roman"/>
          <w:sz w:val="24"/>
          <w:u w:val="single"/>
        </w:rPr>
        <w:tab/>
        <w:t>an extension of the operating hours or days of operation;</w:t>
      </w:r>
    </w:p>
    <w:p w14:paraId="4A3656F7"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e.</w:t>
      </w:r>
      <w:r w:rsidRPr="00DC67A7">
        <w:rPr>
          <w:rFonts w:ascii="Times New Roman" w:hAnsi="Times New Roman" w:cs="Times New Roman"/>
          <w:sz w:val="24"/>
          <w:u w:val="single"/>
        </w:rPr>
        <w:tab/>
        <w:t>a change to the facility that may have an impact on traffic patterns; or</w:t>
      </w:r>
    </w:p>
    <w:p w14:paraId="21B30CD0"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f.</w:t>
      </w:r>
      <w:r w:rsidRPr="00DC67A7">
        <w:rPr>
          <w:rFonts w:ascii="Times New Roman" w:hAnsi="Times New Roman" w:cs="Times New Roman"/>
          <w:sz w:val="24"/>
          <w:u w:val="single"/>
        </w:rPr>
        <w:tab/>
        <w:t>other changes in the permit that tend to make the permit requirements less stringent.</w:t>
      </w:r>
    </w:p>
    <w:p w14:paraId="6CFF3B30"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2.</w:t>
      </w:r>
      <w:r w:rsidRPr="00DC67A7">
        <w:rPr>
          <w:rFonts w:ascii="Times New Roman" w:hAnsi="Times New Roman" w:cs="Times New Roman"/>
          <w:sz w:val="24"/>
          <w:u w:val="single"/>
        </w:rPr>
        <w:tab/>
        <w:t xml:space="preserve">Once an application for a permit modification that requires public notice has been determined </w:t>
      </w:r>
      <w:r w:rsidR="0031636D" w:rsidRPr="00DC67A7">
        <w:rPr>
          <w:rFonts w:ascii="Times New Roman" w:hAnsi="Times New Roman" w:cs="Times New Roman"/>
          <w:sz w:val="24"/>
          <w:u w:val="single"/>
        </w:rPr>
        <w:t xml:space="preserve">to be technically complete </w:t>
      </w:r>
      <w:r w:rsidRPr="00DC67A7">
        <w:rPr>
          <w:rFonts w:ascii="Times New Roman" w:hAnsi="Times New Roman" w:cs="Times New Roman"/>
          <w:sz w:val="24"/>
          <w:u w:val="single"/>
        </w:rPr>
        <w:t xml:space="preserve">by the Office of Environmental Services, the </w:t>
      </w:r>
    </w:p>
    <w:p w14:paraId="168E800D"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application shall be accepted for public review</w:t>
      </w:r>
      <w:r w:rsidR="0031636D">
        <w:rPr>
          <w:rFonts w:ascii="Times New Roman" w:hAnsi="Times New Roman" w:cs="Times New Roman"/>
          <w:sz w:val="24"/>
          <w:u w:val="single"/>
        </w:rPr>
        <w:t>. T</w:t>
      </w:r>
      <w:r w:rsidRPr="00DC67A7">
        <w:rPr>
          <w:rFonts w:ascii="Times New Roman" w:hAnsi="Times New Roman" w:cs="Times New Roman"/>
          <w:sz w:val="24"/>
          <w:u w:val="single"/>
        </w:rPr>
        <w:t>he applicant shall provide additional copies as directed by the administrative authority. The department shall prepare a draft permit decision following the procedures in LAC 33:VII.10513.F.</w:t>
      </w:r>
    </w:p>
    <w:p w14:paraId="73D31D81"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D.</w:t>
      </w:r>
      <w:r w:rsidRPr="00DC67A7">
        <w:rPr>
          <w:rFonts w:ascii="Times New Roman" w:hAnsi="Times New Roman" w:cs="Times New Roman"/>
          <w:sz w:val="24"/>
          <w:u w:val="single"/>
        </w:rPr>
        <w:tab/>
        <w:t>No modification shall be instituted without the written approval of the administrative authority as follows</w:t>
      </w:r>
      <w:r w:rsidR="0031636D">
        <w:rPr>
          <w:rFonts w:ascii="Times New Roman" w:hAnsi="Times New Roman" w:cs="Times New Roman"/>
          <w:sz w:val="24"/>
          <w:u w:val="single"/>
        </w:rPr>
        <w:t>.</w:t>
      </w:r>
    </w:p>
    <w:p w14:paraId="051FD334"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1.</w:t>
      </w:r>
      <w:r w:rsidRPr="00DC67A7">
        <w:rPr>
          <w:rFonts w:ascii="Times New Roman" w:hAnsi="Times New Roman" w:cs="Times New Roman"/>
          <w:sz w:val="24"/>
          <w:u w:val="single"/>
        </w:rPr>
        <w:tab/>
        <w:t>For major modifications, the administrative authority shall issue a final permit decision after the public notice period required in LAC 33:VII.10513.</w:t>
      </w:r>
      <w:r w:rsidR="0077144A" w:rsidRPr="00DC67A7">
        <w:rPr>
          <w:rFonts w:ascii="Times New Roman" w:hAnsi="Times New Roman" w:cs="Times New Roman"/>
          <w:sz w:val="24"/>
          <w:u w:val="single"/>
        </w:rPr>
        <w:t>H</w:t>
      </w:r>
      <w:r w:rsidRPr="00DC67A7">
        <w:rPr>
          <w:rFonts w:ascii="Times New Roman" w:hAnsi="Times New Roman" w:cs="Times New Roman"/>
          <w:sz w:val="24"/>
          <w:u w:val="single"/>
        </w:rPr>
        <w:t>.5. Final permit decisions shall follow the procedures outlined in LAC 33:VII.10513.</w:t>
      </w:r>
      <w:r w:rsidR="0077144A" w:rsidRPr="00DC67A7">
        <w:rPr>
          <w:rFonts w:ascii="Times New Roman" w:hAnsi="Times New Roman" w:cs="Times New Roman"/>
          <w:sz w:val="24"/>
          <w:u w:val="single"/>
        </w:rPr>
        <w:t>I</w:t>
      </w:r>
      <w:r w:rsidRPr="00DC67A7">
        <w:rPr>
          <w:rFonts w:ascii="Times New Roman" w:hAnsi="Times New Roman" w:cs="Times New Roman"/>
          <w:sz w:val="24"/>
          <w:u w:val="single"/>
        </w:rPr>
        <w:t>.</w:t>
      </w:r>
    </w:p>
    <w:p w14:paraId="30F636C0"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2.</w:t>
      </w:r>
      <w:r w:rsidRPr="00DC67A7">
        <w:rPr>
          <w:rFonts w:ascii="Times New Roman" w:hAnsi="Times New Roman" w:cs="Times New Roman"/>
          <w:sz w:val="24"/>
          <w:u w:val="single"/>
        </w:rPr>
        <w:tab/>
        <w:t>For minor modifications, the administrative authority shall issue a final permit decision after review of the requested modification.</w:t>
      </w:r>
    </w:p>
    <w:p w14:paraId="709F3AD0"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u w:val="single"/>
        </w:rPr>
        <w:t>E</w:t>
      </w:r>
      <w:r w:rsidRPr="00DC67A7">
        <w:rPr>
          <w:rFonts w:ascii="Times New Roman" w:hAnsi="Times New Roman" w:cs="Times New Roman"/>
          <w:strike/>
          <w:sz w:val="24"/>
        </w:rPr>
        <w:t>C</w:t>
      </w:r>
      <w:r w:rsidRPr="00DC67A7">
        <w:rPr>
          <w:rFonts w:ascii="Times New Roman" w:hAnsi="Times New Roman" w:cs="Times New Roman"/>
          <w:sz w:val="24"/>
        </w:rPr>
        <w:t>.</w:t>
      </w:r>
      <w:r w:rsidRPr="00DC67A7">
        <w:rPr>
          <w:rFonts w:ascii="Times New Roman" w:hAnsi="Times New Roman" w:cs="Times New Roman"/>
          <w:sz w:val="24"/>
        </w:rPr>
        <w:tab/>
        <w:t>Suspension, Modification, or Revocation of Permit. The administrative authority may review a permit at any time. After review of a permit, the administrative authority may, for cause, suspend, modify, or revoke a permit in whole or in part in accordance with the Administrative Procedure Act.</w:t>
      </w:r>
    </w:p>
    <w:p w14:paraId="27A04050" w14:textId="77777777" w:rsidR="006B1AF2" w:rsidRPr="00DC67A7" w:rsidRDefault="006B1AF2" w:rsidP="00FC064D">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49D0158D" w14:textId="77777777" w:rsidR="006B1AF2" w:rsidRPr="00DC67A7" w:rsidRDefault="006B1AF2" w:rsidP="00FC064D">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18:38 (January 1992), amended LR 20:1001 (September 1994), amended by the Office of Environmental Assessment, Environmental Planning Division, LR 26:2775 (December 2000), amended by the Office of the Secretary, Legal Division, LR 42:</w:t>
      </w:r>
      <w:r w:rsidRPr="00DC67A7">
        <w:rPr>
          <w:rFonts w:ascii="Times New Roman" w:hAnsi="Times New Roman" w:cs="Times New Roman"/>
          <w:kern w:val="2"/>
          <w:sz w:val="24"/>
          <w:szCs w:val="24"/>
          <w:lang w:eastAsia="x-none"/>
        </w:rPr>
        <w:t xml:space="preserve">249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4ED7AFEB" w14:textId="77777777" w:rsidR="006B1AF2" w:rsidRPr="00DC67A7" w:rsidRDefault="006B1AF2" w:rsidP="00B12DC7">
      <w:pPr>
        <w:widowControl w:val="0"/>
        <w:spacing w:after="0" w:line="480" w:lineRule="auto"/>
        <w:rPr>
          <w:rFonts w:ascii="Times New Roman" w:hAnsi="Times New Roman"/>
          <w:sz w:val="24"/>
        </w:rPr>
      </w:pPr>
    </w:p>
    <w:p w14:paraId="4384A137"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§10513.</w:t>
      </w:r>
      <w:r w:rsidRPr="00DC67A7">
        <w:rPr>
          <w:rFonts w:ascii="Times New Roman" w:hAnsi="Times New Roman"/>
          <w:b/>
          <w:sz w:val="24"/>
        </w:rPr>
        <w:tab/>
        <w:t>Permit Process for Existing and Proposed Facilities</w:t>
      </w:r>
      <w:bookmarkEnd w:id="5"/>
    </w:p>
    <w:p w14:paraId="52298276"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A.</w:t>
      </w:r>
      <w:r w:rsidRPr="00DC67A7">
        <w:rPr>
          <w:rFonts w:ascii="Times New Roman" w:hAnsi="Times New Roman" w:cs="Times New Roman"/>
          <w:sz w:val="24"/>
          <w:u w:val="single"/>
        </w:rPr>
        <w:tab/>
        <w:t xml:space="preserve">Applicability. All waste tire </w:t>
      </w:r>
      <w:r w:rsidR="00164E3C" w:rsidRPr="00DC67A7">
        <w:rPr>
          <w:rFonts w:ascii="Times New Roman" w:hAnsi="Times New Roman" w:cs="Times New Roman"/>
          <w:sz w:val="24"/>
          <w:u w:val="single"/>
        </w:rPr>
        <w:t xml:space="preserve">standard </w:t>
      </w:r>
      <w:r w:rsidRPr="00DC67A7">
        <w:rPr>
          <w:rFonts w:ascii="Times New Roman" w:hAnsi="Times New Roman" w:cs="Times New Roman"/>
          <w:sz w:val="24"/>
          <w:u w:val="single"/>
        </w:rPr>
        <w:t xml:space="preserve">permit applications and modification applications submitted after </w:t>
      </w:r>
      <w:r w:rsidR="00AE1B5C" w:rsidRPr="00DC67A7">
        <w:rPr>
          <w:rFonts w:ascii="Times New Roman" w:hAnsi="Times New Roman" w:cs="Times New Roman"/>
          <w:sz w:val="24"/>
          <w:u w:val="single"/>
        </w:rPr>
        <w:t>promulgation of these regulations</w:t>
      </w:r>
      <w:r w:rsidRPr="00DC67A7">
        <w:rPr>
          <w:rFonts w:ascii="Times New Roman" w:hAnsi="Times New Roman" w:cs="Times New Roman"/>
          <w:sz w:val="24"/>
          <w:u w:val="single"/>
        </w:rPr>
        <w:t xml:space="preserve"> shall follow the procedures of </w:t>
      </w:r>
      <w:r w:rsidRPr="00DC67A7">
        <w:rPr>
          <w:rFonts w:ascii="Times New Roman" w:hAnsi="Times New Roman" w:cs="Times New Roman"/>
          <w:sz w:val="24"/>
          <w:u w:val="single"/>
        </w:rPr>
        <w:lastRenderedPageBreak/>
        <w:t>LAC 33:VII.10513.B-</w:t>
      </w:r>
      <w:r w:rsidR="00164E3C" w:rsidRPr="00DC67A7">
        <w:rPr>
          <w:rFonts w:ascii="Times New Roman" w:hAnsi="Times New Roman" w:cs="Times New Roman"/>
          <w:sz w:val="24"/>
          <w:u w:val="single"/>
        </w:rPr>
        <w:t>J</w:t>
      </w:r>
      <w:r w:rsidRPr="00DC67A7">
        <w:rPr>
          <w:rFonts w:ascii="Times New Roman" w:hAnsi="Times New Roman" w:cs="Times New Roman"/>
          <w:sz w:val="24"/>
          <w:u w:val="single"/>
        </w:rPr>
        <w:t>, as applicable.</w:t>
      </w:r>
    </w:p>
    <w:p w14:paraId="1D7ECDA6" w14:textId="77777777" w:rsidR="00C66C38"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9969E1" w:rsidRPr="00DC67A7">
        <w:rPr>
          <w:rFonts w:ascii="Times New Roman" w:hAnsi="Times New Roman" w:cs="Times New Roman"/>
          <w:sz w:val="24"/>
          <w:u w:val="single"/>
        </w:rPr>
        <w:t>B.</w:t>
      </w:r>
      <w:r w:rsidR="00941599">
        <w:rPr>
          <w:rFonts w:ascii="Times New Roman" w:hAnsi="Times New Roman" w:cs="Times New Roman"/>
          <w:sz w:val="24"/>
          <w:u w:val="single"/>
        </w:rPr>
        <w:tab/>
        <w:t>Pre-Application Requirements</w:t>
      </w:r>
    </w:p>
    <w:p w14:paraId="24A4188C" w14:textId="77777777" w:rsidR="006B1AF2" w:rsidRPr="00DC67A7" w:rsidRDefault="00C66C38" w:rsidP="00B12DC7">
      <w:pPr>
        <w:widowControl w:val="0"/>
        <w:spacing w:after="0" w:line="480" w:lineRule="auto"/>
        <w:rPr>
          <w:rFonts w:ascii="Times New Roman" w:hAnsi="Times New Roman" w:cs="Times New Roman"/>
          <w:sz w:val="24"/>
          <w:u w:val="single"/>
        </w:rPr>
      </w:pPr>
      <w:r w:rsidRPr="00C66C38">
        <w:rPr>
          <w:rFonts w:ascii="Times New Roman" w:hAnsi="Times New Roman" w:cs="Times New Roman"/>
          <w:sz w:val="24"/>
        </w:rPr>
        <w:tab/>
      </w:r>
      <w:r w:rsidRPr="00C66C38">
        <w:rPr>
          <w:rFonts w:ascii="Times New Roman" w:hAnsi="Times New Roman" w:cs="Times New Roman"/>
          <w:sz w:val="24"/>
        </w:rPr>
        <w:tab/>
      </w:r>
      <w:r>
        <w:rPr>
          <w:rFonts w:ascii="Times New Roman" w:hAnsi="Times New Roman" w:cs="Times New Roman"/>
          <w:sz w:val="24"/>
          <w:u w:val="single"/>
        </w:rPr>
        <w:t>1.</w:t>
      </w:r>
      <w:r>
        <w:rPr>
          <w:rFonts w:ascii="Times New Roman" w:hAnsi="Times New Roman" w:cs="Times New Roman"/>
          <w:sz w:val="24"/>
          <w:u w:val="single"/>
        </w:rPr>
        <w:tab/>
      </w:r>
      <w:r w:rsidR="006B1AF2" w:rsidRPr="00DC67A7">
        <w:rPr>
          <w:rFonts w:ascii="Times New Roman" w:hAnsi="Times New Roman" w:cs="Times New Roman"/>
          <w:sz w:val="24"/>
          <w:u w:val="single"/>
        </w:rPr>
        <w:t xml:space="preserve">All prospective applicants for waste tire </w:t>
      </w:r>
      <w:r w:rsidR="00164E3C" w:rsidRPr="00DC67A7">
        <w:rPr>
          <w:rFonts w:ascii="Times New Roman" w:hAnsi="Times New Roman" w:cs="Times New Roman"/>
          <w:sz w:val="24"/>
          <w:u w:val="single"/>
        </w:rPr>
        <w:t xml:space="preserve">standard </w:t>
      </w:r>
      <w:r w:rsidR="006B1AF2" w:rsidRPr="00DC67A7">
        <w:rPr>
          <w:rFonts w:ascii="Times New Roman" w:hAnsi="Times New Roman" w:cs="Times New Roman"/>
          <w:sz w:val="24"/>
          <w:u w:val="single"/>
        </w:rPr>
        <w:t xml:space="preserve">permits, except for those applicants exempted under </w:t>
      </w:r>
      <w:r>
        <w:rPr>
          <w:rFonts w:ascii="Times New Roman" w:hAnsi="Times New Roman" w:cs="Times New Roman"/>
          <w:sz w:val="24"/>
          <w:u w:val="single"/>
        </w:rPr>
        <w:t>Subp</w:t>
      </w:r>
      <w:r w:rsidR="006B1AF2" w:rsidRPr="00DC67A7">
        <w:rPr>
          <w:rFonts w:ascii="Times New Roman" w:hAnsi="Times New Roman" w:cs="Times New Roman"/>
          <w:sz w:val="24"/>
          <w:u w:val="single"/>
        </w:rPr>
        <w:t xml:space="preserve">aragraphs </w:t>
      </w:r>
      <w:r>
        <w:rPr>
          <w:rFonts w:ascii="Times New Roman" w:hAnsi="Times New Roman" w:cs="Times New Roman"/>
          <w:sz w:val="24"/>
          <w:u w:val="single"/>
        </w:rPr>
        <w:t>d-f</w:t>
      </w:r>
      <w:r w:rsidR="006B1AF2" w:rsidRPr="00DC67A7">
        <w:rPr>
          <w:rFonts w:ascii="Times New Roman" w:hAnsi="Times New Roman" w:cs="Times New Roman"/>
          <w:sz w:val="24"/>
          <w:u w:val="single"/>
        </w:rPr>
        <w:t xml:space="preserve"> of this Subsection, shall comply with the following requirements prior to submitting a permit application.</w:t>
      </w:r>
    </w:p>
    <w:p w14:paraId="464E7206"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00C66C38">
        <w:rPr>
          <w:rFonts w:ascii="Times New Roman" w:hAnsi="Times New Roman" w:cs="Times New Roman"/>
          <w:sz w:val="24"/>
        </w:rPr>
        <w:tab/>
      </w:r>
      <w:r w:rsidR="00C66C38">
        <w:rPr>
          <w:rFonts w:ascii="Times New Roman" w:hAnsi="Times New Roman" w:cs="Times New Roman"/>
          <w:sz w:val="24"/>
          <w:u w:val="single"/>
        </w:rPr>
        <w:t>a</w:t>
      </w:r>
      <w:r w:rsidRPr="00DC67A7">
        <w:rPr>
          <w:rFonts w:ascii="Times New Roman" w:hAnsi="Times New Roman" w:cs="Times New Roman"/>
          <w:sz w:val="24"/>
          <w:u w:val="single"/>
        </w:rPr>
        <w:t>.</w:t>
      </w:r>
      <w:r w:rsidRPr="00DC67A7">
        <w:rPr>
          <w:rFonts w:ascii="Times New Roman" w:hAnsi="Times New Roman" w:cs="Times New Roman"/>
          <w:sz w:val="24"/>
          <w:u w:val="single"/>
        </w:rPr>
        <w:tab/>
        <w:t>The prospective applicant shall obtain written confirmation from the appropriate municipal or parish governing authority where the facility is proposed to be located indicating that the facility is or will be in compliance with all existing local zoning and land use restrictions. The written confirmation may be submitted on a form provided in the application. The prospective applicant shall forward a copy of the written confirmation to the administrative authority for review. If the municipal or parish governing authority fails to provide to the applicant the requested written confirmation within 90 days of the request by the applicant, the applicant shall provide all information submitted to the municipal or parish governing authority regarding the request to the administrative authority and may submit the permit application without the written confirmation. Failure to include the written confirmation with applications submitted after the 90 day time frame above shall not constitute grounds for the application to be deemed administratively incomplete in accordance with LAC 33:I.1505. The administrative authority shall request that the municipal or parish governing authority provide a response within 60 days. If the municipal or parish governing authority fails to provide a response to the department within the 60 days, the administrative authority shall consider the applicant in compliance with all existing local zoning and land use restrictions.</w:t>
      </w:r>
    </w:p>
    <w:p w14:paraId="4A792EBD"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00C66C38">
        <w:rPr>
          <w:rFonts w:ascii="Times New Roman" w:hAnsi="Times New Roman" w:cs="Times New Roman"/>
          <w:sz w:val="24"/>
        </w:rPr>
        <w:tab/>
      </w:r>
      <w:r w:rsidR="00C66C38">
        <w:rPr>
          <w:rFonts w:ascii="Times New Roman" w:hAnsi="Times New Roman" w:cs="Times New Roman"/>
          <w:sz w:val="24"/>
          <w:u w:val="single"/>
        </w:rPr>
        <w:t>b</w:t>
      </w:r>
      <w:r w:rsidRPr="00DC67A7">
        <w:rPr>
          <w:rFonts w:ascii="Times New Roman" w:hAnsi="Times New Roman" w:cs="Times New Roman"/>
          <w:sz w:val="24"/>
          <w:u w:val="single"/>
        </w:rPr>
        <w:t>.</w:t>
      </w:r>
      <w:r w:rsidRPr="00DC67A7">
        <w:rPr>
          <w:rFonts w:ascii="Times New Roman" w:hAnsi="Times New Roman" w:cs="Times New Roman"/>
          <w:sz w:val="24"/>
          <w:u w:val="single"/>
        </w:rPr>
        <w:tab/>
        <w:t xml:space="preserve">The prospective applicant shall file an </w:t>
      </w:r>
      <w:r w:rsidRPr="00711A5F">
        <w:rPr>
          <w:rFonts w:ascii="Times New Roman" w:hAnsi="Times New Roman" w:cs="Times New Roman"/>
          <w:i/>
          <w:sz w:val="24"/>
          <w:u w:val="single"/>
        </w:rPr>
        <w:t>emergency response plan</w:t>
      </w:r>
      <w:r w:rsidRPr="00DC67A7">
        <w:rPr>
          <w:rFonts w:ascii="Times New Roman" w:hAnsi="Times New Roman" w:cs="Times New Roman"/>
          <w:sz w:val="24"/>
          <w:u w:val="single"/>
        </w:rPr>
        <w:t xml:space="preserve">, as defined in LAC 33:VII.10505.A, with the Louisiana Office of State Fire Marshal as a special structures plan prior to submittal of a new or renewal application for a waste tire </w:t>
      </w:r>
      <w:r w:rsidR="00164E3C" w:rsidRPr="00DC67A7">
        <w:rPr>
          <w:rFonts w:ascii="Times New Roman" w:hAnsi="Times New Roman" w:cs="Times New Roman"/>
          <w:sz w:val="24"/>
          <w:u w:val="single"/>
        </w:rPr>
        <w:t xml:space="preserve">standard </w:t>
      </w:r>
      <w:r w:rsidRPr="00DC67A7">
        <w:rPr>
          <w:rFonts w:ascii="Times New Roman" w:hAnsi="Times New Roman" w:cs="Times New Roman"/>
          <w:sz w:val="24"/>
          <w:u w:val="single"/>
        </w:rPr>
        <w:t xml:space="preserve">permit. The content of the plan shall be in accordance with applicable sections of LAC 33:VII.Chapter 105. A copy of the plan shall also be sent to the Office of Environmental Services. </w:t>
      </w:r>
      <w:r w:rsidR="0031636D">
        <w:rPr>
          <w:rFonts w:ascii="Times New Roman" w:hAnsi="Times New Roman" w:cs="Times New Roman"/>
          <w:sz w:val="24"/>
          <w:u w:val="single"/>
        </w:rPr>
        <w:t>N</w:t>
      </w:r>
      <w:r w:rsidRPr="00DC67A7">
        <w:rPr>
          <w:rFonts w:ascii="Times New Roman" w:hAnsi="Times New Roman" w:cs="Times New Roman"/>
          <w:sz w:val="24"/>
          <w:u w:val="single"/>
        </w:rPr>
        <w:t>o application for a permit to process or collect waste tires shall be filed with nor accepted by the administrative authority until the plan is approved by the Louisiana Office of State Fire Marshal</w:t>
      </w:r>
      <w:r w:rsidR="0031636D" w:rsidRPr="0031636D">
        <w:rPr>
          <w:rFonts w:ascii="Times New Roman" w:hAnsi="Times New Roman" w:cs="Times New Roman"/>
          <w:sz w:val="24"/>
          <w:u w:val="single"/>
        </w:rPr>
        <w:t xml:space="preserve"> </w:t>
      </w:r>
      <w:r w:rsidR="0031636D">
        <w:rPr>
          <w:rFonts w:ascii="Times New Roman" w:hAnsi="Times New Roman" w:cs="Times New Roman"/>
          <w:sz w:val="24"/>
          <w:u w:val="single"/>
        </w:rPr>
        <w:t>e</w:t>
      </w:r>
      <w:r w:rsidR="0031636D" w:rsidRPr="00DC67A7">
        <w:rPr>
          <w:rFonts w:ascii="Times New Roman" w:hAnsi="Times New Roman" w:cs="Times New Roman"/>
          <w:sz w:val="24"/>
          <w:u w:val="single"/>
        </w:rPr>
        <w:t>xcept as provided for in LAC 33:VII.10513.B.</w:t>
      </w:r>
      <w:r w:rsidR="0031636D">
        <w:rPr>
          <w:rFonts w:ascii="Times New Roman" w:hAnsi="Times New Roman" w:cs="Times New Roman"/>
          <w:sz w:val="24"/>
          <w:u w:val="single"/>
        </w:rPr>
        <w:t>1.c</w:t>
      </w:r>
      <w:r w:rsidR="0031636D" w:rsidRPr="00DC67A7">
        <w:rPr>
          <w:rFonts w:ascii="Times New Roman" w:hAnsi="Times New Roman" w:cs="Times New Roman"/>
          <w:sz w:val="24"/>
          <w:u w:val="single"/>
        </w:rPr>
        <w:t xml:space="preserve"> or </w:t>
      </w:r>
      <w:r w:rsidR="0031636D">
        <w:rPr>
          <w:rFonts w:ascii="Times New Roman" w:hAnsi="Times New Roman" w:cs="Times New Roman"/>
          <w:sz w:val="24"/>
          <w:u w:val="single"/>
        </w:rPr>
        <w:t>d</w:t>
      </w:r>
      <w:r w:rsidRPr="00DC67A7">
        <w:rPr>
          <w:rFonts w:ascii="Times New Roman" w:hAnsi="Times New Roman" w:cs="Times New Roman"/>
          <w:sz w:val="24"/>
          <w:u w:val="single"/>
        </w:rPr>
        <w:t xml:space="preserve">. The prospective applicant shall forward a copy of the approval to the Office of Environmental Services. The approved emergency response plan shall be considered applicable to subsequent permit applications submitted by the </w:t>
      </w:r>
      <w:r w:rsidRPr="00DC67A7">
        <w:rPr>
          <w:rFonts w:ascii="Times New Roman" w:hAnsi="Times New Roman" w:cs="Times New Roman"/>
          <w:sz w:val="24"/>
          <w:u w:val="single"/>
        </w:rPr>
        <w:lastRenderedPageBreak/>
        <w:t>same applicant, unless a revised plan is filed with the Louisiana Office of State Fire Marshal.</w:t>
      </w:r>
    </w:p>
    <w:p w14:paraId="2602EB5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00C66C38">
        <w:rPr>
          <w:rFonts w:ascii="Times New Roman" w:hAnsi="Times New Roman" w:cs="Times New Roman"/>
          <w:sz w:val="24"/>
        </w:rPr>
        <w:tab/>
      </w:r>
      <w:r w:rsidR="00C66C38">
        <w:rPr>
          <w:rFonts w:ascii="Times New Roman" w:hAnsi="Times New Roman" w:cs="Times New Roman"/>
          <w:sz w:val="24"/>
          <w:u w:val="single"/>
        </w:rPr>
        <w:t>c</w:t>
      </w:r>
      <w:r w:rsidRPr="00DC67A7">
        <w:rPr>
          <w:rFonts w:ascii="Times New Roman" w:hAnsi="Times New Roman" w:cs="Times New Roman"/>
          <w:sz w:val="24"/>
          <w:u w:val="single"/>
        </w:rPr>
        <w:t>.</w:t>
      </w:r>
      <w:r w:rsidRPr="00DC67A7">
        <w:rPr>
          <w:rFonts w:ascii="Times New Roman" w:hAnsi="Times New Roman" w:cs="Times New Roman"/>
          <w:sz w:val="24"/>
          <w:u w:val="single"/>
        </w:rPr>
        <w:tab/>
        <w:t xml:space="preserve">Any emergency response plan approved by the fire marshal before June 20, 2011, </w:t>
      </w:r>
      <w:r w:rsidR="00C66C38">
        <w:rPr>
          <w:rFonts w:ascii="Times New Roman" w:hAnsi="Times New Roman" w:cs="Times New Roman"/>
          <w:sz w:val="24"/>
          <w:u w:val="single"/>
        </w:rPr>
        <w:t>shall</w:t>
      </w:r>
      <w:r w:rsidRPr="00DC67A7">
        <w:rPr>
          <w:rFonts w:ascii="Times New Roman" w:hAnsi="Times New Roman" w:cs="Times New Roman"/>
          <w:sz w:val="24"/>
          <w:u w:val="single"/>
        </w:rPr>
        <w:t xml:space="preserve"> be revised and submitted to the Louisiana Office of State Fire Marshal as a special structures plan, prior to submittal of a permit application or permit renewal application for a waste tire </w:t>
      </w:r>
      <w:r w:rsidR="00164E3C" w:rsidRPr="00DC67A7">
        <w:rPr>
          <w:rFonts w:ascii="Times New Roman" w:hAnsi="Times New Roman" w:cs="Times New Roman"/>
          <w:sz w:val="24"/>
          <w:u w:val="single"/>
        </w:rPr>
        <w:t xml:space="preserve">standard </w:t>
      </w:r>
      <w:r w:rsidRPr="00DC67A7">
        <w:rPr>
          <w:rFonts w:ascii="Times New Roman" w:hAnsi="Times New Roman" w:cs="Times New Roman"/>
          <w:sz w:val="24"/>
          <w:u w:val="single"/>
        </w:rPr>
        <w:t xml:space="preserve">permit. The content of the revised plan shall be in accordance with applicable </w:t>
      </w:r>
      <w:r w:rsidR="00C66C38">
        <w:rPr>
          <w:rFonts w:ascii="Times New Roman" w:hAnsi="Times New Roman" w:cs="Times New Roman"/>
          <w:sz w:val="24"/>
          <w:u w:val="single"/>
        </w:rPr>
        <w:t>S</w:t>
      </w:r>
      <w:r w:rsidRPr="00DC67A7">
        <w:rPr>
          <w:rFonts w:ascii="Times New Roman" w:hAnsi="Times New Roman" w:cs="Times New Roman"/>
          <w:sz w:val="24"/>
          <w:u w:val="single"/>
        </w:rPr>
        <w:t xml:space="preserve">ections of LAC 33:VII.Chapter 105. A copy of the revised plan shall also be sent to the Office of Environmental Services. </w:t>
      </w:r>
      <w:r w:rsidR="0031636D">
        <w:rPr>
          <w:rFonts w:ascii="Times New Roman" w:hAnsi="Times New Roman" w:cs="Times New Roman"/>
          <w:sz w:val="24"/>
          <w:u w:val="single"/>
        </w:rPr>
        <w:t>A</w:t>
      </w:r>
      <w:r w:rsidRPr="00DC67A7">
        <w:rPr>
          <w:rFonts w:ascii="Times New Roman" w:hAnsi="Times New Roman" w:cs="Times New Roman"/>
          <w:sz w:val="24"/>
          <w:u w:val="single"/>
        </w:rPr>
        <w:t xml:space="preserve">fter </w:t>
      </w:r>
      <w:r w:rsidR="00AE1B5C" w:rsidRPr="00DC67A7">
        <w:rPr>
          <w:rFonts w:ascii="Times New Roman" w:hAnsi="Times New Roman" w:cs="Times New Roman"/>
          <w:sz w:val="24"/>
          <w:u w:val="single"/>
        </w:rPr>
        <w:t>promulgation of these regulations</w:t>
      </w:r>
      <w:r w:rsidRPr="00DC67A7">
        <w:rPr>
          <w:rFonts w:ascii="Times New Roman" w:hAnsi="Times New Roman" w:cs="Times New Roman"/>
          <w:sz w:val="24"/>
          <w:u w:val="single"/>
        </w:rPr>
        <w:t xml:space="preserve">, no application for a waste tire </w:t>
      </w:r>
      <w:r w:rsidR="00164E3C" w:rsidRPr="00DC67A7">
        <w:rPr>
          <w:rFonts w:ascii="Times New Roman" w:hAnsi="Times New Roman" w:cs="Times New Roman"/>
          <w:sz w:val="24"/>
          <w:u w:val="single"/>
        </w:rPr>
        <w:t xml:space="preserve">standard </w:t>
      </w:r>
      <w:r w:rsidRPr="00DC67A7">
        <w:rPr>
          <w:rFonts w:ascii="Times New Roman" w:hAnsi="Times New Roman" w:cs="Times New Roman"/>
          <w:sz w:val="24"/>
          <w:u w:val="single"/>
        </w:rPr>
        <w:t xml:space="preserve">permit shall be filed with nor accepted by the administrative authority unless the plan has been approved by the Louisiana Office of State Fire Marshal subsequent to </w:t>
      </w:r>
      <w:r w:rsidR="00AE1B5C" w:rsidRPr="00DC67A7">
        <w:rPr>
          <w:rFonts w:ascii="Times New Roman" w:hAnsi="Times New Roman" w:cs="Times New Roman"/>
          <w:sz w:val="24"/>
          <w:u w:val="single"/>
        </w:rPr>
        <w:t>the promulgation of these regulations</w:t>
      </w:r>
      <w:r w:rsidR="00711A5F">
        <w:rPr>
          <w:rFonts w:ascii="Times New Roman" w:hAnsi="Times New Roman" w:cs="Times New Roman"/>
          <w:sz w:val="24"/>
          <w:u w:val="single"/>
        </w:rPr>
        <w:t>,</w:t>
      </w:r>
      <w:r w:rsidR="0031636D" w:rsidRPr="0031636D">
        <w:rPr>
          <w:rFonts w:ascii="Times New Roman" w:hAnsi="Times New Roman" w:cs="Times New Roman"/>
          <w:sz w:val="24"/>
          <w:u w:val="single"/>
        </w:rPr>
        <w:t xml:space="preserve"> </w:t>
      </w:r>
      <w:r w:rsidR="0031636D">
        <w:rPr>
          <w:rFonts w:ascii="Times New Roman" w:hAnsi="Times New Roman" w:cs="Times New Roman"/>
          <w:sz w:val="24"/>
          <w:u w:val="single"/>
        </w:rPr>
        <w:t>e</w:t>
      </w:r>
      <w:r w:rsidR="0031636D" w:rsidRPr="00DC67A7">
        <w:rPr>
          <w:rFonts w:ascii="Times New Roman" w:hAnsi="Times New Roman" w:cs="Times New Roman"/>
          <w:sz w:val="24"/>
          <w:u w:val="single"/>
        </w:rPr>
        <w:t>xcept as provided for in LAC 33:VII.10513.B.</w:t>
      </w:r>
      <w:r w:rsidR="0031636D">
        <w:rPr>
          <w:rFonts w:ascii="Times New Roman" w:hAnsi="Times New Roman" w:cs="Times New Roman"/>
          <w:sz w:val="24"/>
          <w:u w:val="single"/>
        </w:rPr>
        <w:t>1.c</w:t>
      </w:r>
      <w:r w:rsidR="0031636D" w:rsidRPr="00DC67A7">
        <w:rPr>
          <w:rFonts w:ascii="Times New Roman" w:hAnsi="Times New Roman" w:cs="Times New Roman"/>
          <w:sz w:val="24"/>
          <w:u w:val="single"/>
        </w:rPr>
        <w:t xml:space="preserve"> or </w:t>
      </w:r>
      <w:r w:rsidR="0031636D">
        <w:rPr>
          <w:rFonts w:ascii="Times New Roman" w:hAnsi="Times New Roman" w:cs="Times New Roman"/>
          <w:sz w:val="24"/>
          <w:u w:val="single"/>
        </w:rPr>
        <w:t>d</w:t>
      </w:r>
      <w:r w:rsidRPr="00DC67A7">
        <w:rPr>
          <w:rFonts w:ascii="Times New Roman" w:hAnsi="Times New Roman" w:cs="Times New Roman"/>
          <w:sz w:val="24"/>
          <w:u w:val="single"/>
        </w:rPr>
        <w:t xml:space="preserve">. The prospective applicant shall forward a copy of the approval to the Office of Environmental Services. Any revised emergency response plan approved after </w:t>
      </w:r>
      <w:r w:rsidR="00AE1B5C" w:rsidRPr="00DC67A7">
        <w:rPr>
          <w:rFonts w:ascii="Times New Roman" w:hAnsi="Times New Roman" w:cs="Times New Roman"/>
          <w:sz w:val="24"/>
          <w:u w:val="single"/>
        </w:rPr>
        <w:t>promulgation of these regulations</w:t>
      </w:r>
      <w:r w:rsidRPr="00DC67A7">
        <w:rPr>
          <w:rFonts w:ascii="Times New Roman" w:hAnsi="Times New Roman" w:cs="Times New Roman"/>
          <w:sz w:val="24"/>
          <w:u w:val="single"/>
        </w:rPr>
        <w:t>, shall be considered applicable to subsequent permit applications submitted by the same applicant, unless a revised plan is filed with the Louisiana Office of State Fire Marshal.</w:t>
      </w:r>
    </w:p>
    <w:p w14:paraId="590B4AE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i/>
          <w:sz w:val="24"/>
        </w:rPr>
        <w:tab/>
      </w:r>
      <w:r w:rsidRPr="00DC67A7">
        <w:rPr>
          <w:rFonts w:ascii="Times New Roman" w:hAnsi="Times New Roman" w:cs="Times New Roman"/>
          <w:i/>
          <w:sz w:val="24"/>
        </w:rPr>
        <w:tab/>
      </w:r>
      <w:r w:rsidR="00C66C38">
        <w:rPr>
          <w:rFonts w:ascii="Times New Roman" w:hAnsi="Times New Roman" w:cs="Times New Roman"/>
          <w:i/>
          <w:sz w:val="24"/>
        </w:rPr>
        <w:tab/>
      </w:r>
      <w:r w:rsidR="00C66C38">
        <w:rPr>
          <w:rFonts w:ascii="Times New Roman" w:hAnsi="Times New Roman" w:cs="Times New Roman"/>
          <w:sz w:val="24"/>
          <w:u w:val="single"/>
        </w:rPr>
        <w:t>d</w:t>
      </w:r>
      <w:r w:rsidRPr="00DC67A7">
        <w:rPr>
          <w:rFonts w:ascii="Times New Roman" w:hAnsi="Times New Roman" w:cs="Times New Roman"/>
          <w:sz w:val="24"/>
          <w:u w:val="single"/>
        </w:rPr>
        <w:t>.</w:t>
      </w:r>
      <w:r w:rsidRPr="00DC67A7">
        <w:rPr>
          <w:rFonts w:ascii="Times New Roman" w:hAnsi="Times New Roman" w:cs="Times New Roman"/>
          <w:sz w:val="24"/>
          <w:u w:val="single"/>
        </w:rPr>
        <w:tab/>
      </w:r>
      <w:r w:rsidR="00C66C38">
        <w:rPr>
          <w:rFonts w:ascii="Times New Roman" w:hAnsi="Times New Roman" w:cs="Times New Roman"/>
          <w:sz w:val="24"/>
          <w:u w:val="single"/>
        </w:rPr>
        <w:t>The requirements of Subp</w:t>
      </w:r>
      <w:r w:rsidR="009518BE" w:rsidRPr="00DC67A7">
        <w:rPr>
          <w:rFonts w:ascii="Times New Roman" w:hAnsi="Times New Roman" w:cs="Times New Roman"/>
          <w:sz w:val="24"/>
          <w:u w:val="single"/>
        </w:rPr>
        <w:t xml:space="preserve">aragraph </w:t>
      </w:r>
      <w:r w:rsidR="00C66C38">
        <w:rPr>
          <w:rFonts w:ascii="Times New Roman" w:hAnsi="Times New Roman" w:cs="Times New Roman"/>
          <w:sz w:val="24"/>
          <w:u w:val="single"/>
        </w:rPr>
        <w:t>b</w:t>
      </w:r>
      <w:r w:rsidRPr="00DC67A7">
        <w:rPr>
          <w:rFonts w:ascii="Times New Roman" w:hAnsi="Times New Roman" w:cs="Times New Roman"/>
          <w:sz w:val="24"/>
          <w:u w:val="single"/>
        </w:rPr>
        <w:t xml:space="preserve"> of this S</w:t>
      </w:r>
      <w:r w:rsidR="009518BE" w:rsidRPr="00DC67A7">
        <w:rPr>
          <w:rFonts w:ascii="Times New Roman" w:hAnsi="Times New Roman" w:cs="Times New Roman"/>
          <w:sz w:val="24"/>
          <w:u w:val="single"/>
        </w:rPr>
        <w:t>ubs</w:t>
      </w:r>
      <w:r w:rsidRPr="00DC67A7">
        <w:rPr>
          <w:rFonts w:ascii="Times New Roman" w:hAnsi="Times New Roman" w:cs="Times New Roman"/>
          <w:sz w:val="24"/>
          <w:u w:val="single"/>
        </w:rPr>
        <w:t>ection shall not apply if the prospective applicant can demonstrate that he has the ability to meet the emergency response requirements listed below. The prospective applicant shall provide this demonstration to the Office of Environmental Services and the Louisiana Office of State Fire Marshal, at least 30 days prior to submittal of a new or renewal waste tire application.</w:t>
      </w:r>
    </w:p>
    <w:p w14:paraId="2145B27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i/>
          <w:sz w:val="24"/>
        </w:rPr>
        <w:tab/>
      </w:r>
      <w:r w:rsidRPr="00DC67A7">
        <w:rPr>
          <w:rFonts w:ascii="Times New Roman" w:hAnsi="Times New Roman" w:cs="Times New Roman"/>
          <w:i/>
          <w:sz w:val="24"/>
        </w:rPr>
        <w:tab/>
      </w:r>
      <w:r w:rsidRPr="00DC67A7">
        <w:rPr>
          <w:rFonts w:ascii="Times New Roman" w:hAnsi="Times New Roman" w:cs="Times New Roman"/>
          <w:i/>
          <w:sz w:val="24"/>
        </w:rPr>
        <w:tab/>
      </w:r>
      <w:r w:rsidR="00BD40FE">
        <w:rPr>
          <w:rFonts w:ascii="Times New Roman" w:hAnsi="Times New Roman" w:cs="Times New Roman"/>
          <w:i/>
          <w:sz w:val="24"/>
        </w:rPr>
        <w:tab/>
      </w:r>
      <w:r w:rsidR="00C66C38">
        <w:rPr>
          <w:rFonts w:ascii="Times New Roman" w:hAnsi="Times New Roman" w:cs="Times New Roman"/>
          <w:sz w:val="24"/>
          <w:u w:val="single"/>
        </w:rPr>
        <w:t>i</w:t>
      </w:r>
      <w:r w:rsidRPr="00DC67A7">
        <w:rPr>
          <w:rFonts w:ascii="Times New Roman" w:hAnsi="Times New Roman" w:cs="Times New Roman"/>
          <w:sz w:val="24"/>
          <w:u w:val="single"/>
        </w:rPr>
        <w:t>.</w:t>
      </w:r>
      <w:r w:rsidRPr="00DC67A7">
        <w:rPr>
          <w:rFonts w:ascii="Times New Roman" w:hAnsi="Times New Roman" w:cs="Times New Roman"/>
          <w:sz w:val="24"/>
          <w:u w:val="single"/>
        </w:rPr>
        <w:tab/>
        <w:t>Requirements for Demonstration</w:t>
      </w:r>
    </w:p>
    <w:p w14:paraId="09DCA00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00BD40FE">
        <w:rPr>
          <w:rFonts w:ascii="Times New Roman" w:hAnsi="Times New Roman" w:cs="Times New Roman"/>
          <w:sz w:val="24"/>
        </w:rPr>
        <w:tab/>
      </w:r>
      <w:r w:rsidR="00BD40FE">
        <w:rPr>
          <w:rFonts w:ascii="Times New Roman" w:hAnsi="Times New Roman" w:cs="Times New Roman"/>
          <w:sz w:val="24"/>
          <w:u w:val="single"/>
        </w:rPr>
        <w:t>(a)</w:t>
      </w:r>
      <w:r w:rsidRPr="00DC67A7">
        <w:rPr>
          <w:rFonts w:ascii="Times New Roman" w:hAnsi="Times New Roman" w:cs="Times New Roman"/>
          <w:sz w:val="24"/>
          <w:u w:val="single"/>
        </w:rPr>
        <w:t>.</w:t>
      </w:r>
      <w:r w:rsidRPr="00DC67A7">
        <w:rPr>
          <w:rFonts w:ascii="Times New Roman" w:hAnsi="Times New Roman" w:cs="Times New Roman"/>
          <w:sz w:val="24"/>
          <w:u w:val="single"/>
        </w:rPr>
        <w:tab/>
        <w:t xml:space="preserve">The prospective applicant shall describe arrangements (including contracts, where applicable) for providing </w:t>
      </w:r>
      <w:r w:rsidR="0031636D">
        <w:rPr>
          <w:rFonts w:ascii="Times New Roman" w:hAnsi="Times New Roman" w:cs="Times New Roman"/>
          <w:sz w:val="24"/>
          <w:u w:val="single"/>
        </w:rPr>
        <w:t>their</w:t>
      </w:r>
      <w:r w:rsidRPr="00DC67A7">
        <w:rPr>
          <w:rFonts w:ascii="Times New Roman" w:hAnsi="Times New Roman" w:cs="Times New Roman"/>
          <w:sz w:val="24"/>
          <w:u w:val="single"/>
        </w:rPr>
        <w:t xml:space="preserve"> own emergency response services.</w:t>
      </w:r>
    </w:p>
    <w:p w14:paraId="6FF3FEBD"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00BD40FE" w:rsidRPr="00BD40FE">
        <w:rPr>
          <w:rFonts w:ascii="Times New Roman" w:hAnsi="Times New Roman" w:cs="Times New Roman"/>
          <w:sz w:val="24"/>
        </w:rPr>
        <w:tab/>
      </w:r>
      <w:r w:rsidR="00BD40FE">
        <w:rPr>
          <w:rFonts w:ascii="Times New Roman" w:hAnsi="Times New Roman" w:cs="Times New Roman"/>
          <w:sz w:val="24"/>
          <w:u w:val="single"/>
        </w:rPr>
        <w:t>(b)</w:t>
      </w:r>
      <w:r w:rsidRPr="00DC67A7">
        <w:rPr>
          <w:rFonts w:ascii="Times New Roman" w:hAnsi="Times New Roman" w:cs="Times New Roman"/>
          <w:sz w:val="24"/>
          <w:u w:val="single"/>
        </w:rPr>
        <w:t>.</w:t>
      </w:r>
      <w:r w:rsidRPr="00DC67A7">
        <w:rPr>
          <w:rFonts w:ascii="Times New Roman" w:hAnsi="Times New Roman" w:cs="Times New Roman"/>
          <w:sz w:val="24"/>
          <w:u w:val="single"/>
        </w:rPr>
        <w:tab/>
        <w:t>The minimum qualification for firefighters/emergency responders shall be that of operations level responder from the National Fire Protection Association, Standard 472, or other appropriate requirement from an applicable National Fire Protection Association standard. At least one person trained to this level shall respond in any incident requiring activation of emergency response services.</w:t>
      </w:r>
    </w:p>
    <w:p w14:paraId="7E807C76"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00BD40FE">
        <w:rPr>
          <w:rFonts w:ascii="Times New Roman" w:hAnsi="Times New Roman" w:cs="Times New Roman"/>
          <w:sz w:val="24"/>
        </w:rPr>
        <w:tab/>
      </w:r>
      <w:r w:rsidR="00BD40FE" w:rsidRPr="00BD40FE">
        <w:rPr>
          <w:rFonts w:ascii="Times New Roman" w:hAnsi="Times New Roman" w:cs="Times New Roman"/>
          <w:sz w:val="24"/>
          <w:u w:val="single"/>
        </w:rPr>
        <w:t>(c)</w:t>
      </w:r>
      <w:r w:rsidRPr="00BD40FE">
        <w:rPr>
          <w:rFonts w:ascii="Times New Roman" w:hAnsi="Times New Roman" w:cs="Times New Roman"/>
          <w:sz w:val="24"/>
          <w:u w:val="single"/>
        </w:rPr>
        <w:t>.</w:t>
      </w:r>
      <w:r w:rsidRPr="00BD40FE">
        <w:rPr>
          <w:rFonts w:ascii="Times New Roman" w:hAnsi="Times New Roman" w:cs="Times New Roman"/>
          <w:sz w:val="24"/>
          <w:u w:val="single"/>
        </w:rPr>
        <w:tab/>
      </w:r>
      <w:r w:rsidRPr="00DC67A7">
        <w:rPr>
          <w:rFonts w:ascii="Times New Roman" w:hAnsi="Times New Roman" w:cs="Times New Roman"/>
          <w:sz w:val="24"/>
          <w:u w:val="single"/>
        </w:rPr>
        <w:t>The demonstration shall include a list of all emergency equipment at the facility</w:t>
      </w:r>
      <w:r w:rsidR="009461DB">
        <w:rPr>
          <w:rFonts w:ascii="Times New Roman" w:hAnsi="Times New Roman" w:cs="Times New Roman"/>
          <w:sz w:val="24"/>
          <w:u w:val="single"/>
        </w:rPr>
        <w:t>,</w:t>
      </w:r>
      <w:r w:rsidRPr="00DC67A7">
        <w:rPr>
          <w:rFonts w:ascii="Times New Roman" w:hAnsi="Times New Roman" w:cs="Times New Roman"/>
          <w:sz w:val="24"/>
          <w:u w:val="single"/>
        </w:rPr>
        <w:t xml:space="preserve"> </w:t>
      </w:r>
      <w:r w:rsidR="009461DB">
        <w:rPr>
          <w:rFonts w:ascii="Times New Roman" w:hAnsi="Times New Roman" w:cs="Times New Roman"/>
          <w:sz w:val="24"/>
          <w:u w:val="single"/>
        </w:rPr>
        <w:t>such as</w:t>
      </w:r>
      <w:r w:rsidRPr="00DC67A7">
        <w:rPr>
          <w:rFonts w:ascii="Times New Roman" w:hAnsi="Times New Roman" w:cs="Times New Roman"/>
          <w:sz w:val="24"/>
          <w:u w:val="single"/>
        </w:rPr>
        <w:t xml:space="preserve"> fire extinguishing systems, spill control equipment, communications</w:t>
      </w:r>
      <w:r w:rsidR="009461DB">
        <w:rPr>
          <w:rFonts w:ascii="Times New Roman" w:hAnsi="Times New Roman" w:cs="Times New Roman"/>
          <w:sz w:val="24"/>
          <w:u w:val="single"/>
        </w:rPr>
        <w:t>,</w:t>
      </w:r>
      <w:r w:rsidRPr="00DC67A7">
        <w:rPr>
          <w:rFonts w:ascii="Times New Roman" w:hAnsi="Times New Roman" w:cs="Times New Roman"/>
          <w:sz w:val="24"/>
          <w:u w:val="single"/>
        </w:rPr>
        <w:t xml:space="preserve"> </w:t>
      </w:r>
      <w:r w:rsidR="00C76CAD">
        <w:rPr>
          <w:rFonts w:ascii="Times New Roman" w:hAnsi="Times New Roman" w:cs="Times New Roman"/>
          <w:sz w:val="24"/>
          <w:u w:val="single"/>
        </w:rPr>
        <w:t xml:space="preserve">internal and external </w:t>
      </w:r>
      <w:r w:rsidRPr="00DC67A7">
        <w:rPr>
          <w:rFonts w:ascii="Times New Roman" w:hAnsi="Times New Roman" w:cs="Times New Roman"/>
          <w:sz w:val="24"/>
          <w:u w:val="single"/>
        </w:rPr>
        <w:t>alarm systems, and decontamination equipment.</w:t>
      </w:r>
    </w:p>
    <w:p w14:paraId="2233B8F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lastRenderedPageBreak/>
        <w:tab/>
      </w:r>
      <w:r w:rsidRPr="00DC67A7">
        <w:rPr>
          <w:rFonts w:ascii="Times New Roman" w:hAnsi="Times New Roman" w:cs="Times New Roman"/>
          <w:sz w:val="24"/>
        </w:rPr>
        <w:tab/>
      </w:r>
      <w:r w:rsidR="00BD40FE">
        <w:rPr>
          <w:rFonts w:ascii="Times New Roman" w:hAnsi="Times New Roman" w:cs="Times New Roman"/>
          <w:sz w:val="24"/>
        </w:rPr>
        <w:tab/>
      </w:r>
      <w:r w:rsidR="00BD40FE" w:rsidRPr="00BD40FE">
        <w:rPr>
          <w:rFonts w:ascii="Times New Roman" w:hAnsi="Times New Roman" w:cs="Times New Roman"/>
          <w:sz w:val="24"/>
          <w:u w:val="single"/>
        </w:rPr>
        <w:t>e</w:t>
      </w:r>
      <w:r w:rsidRPr="00DC67A7">
        <w:rPr>
          <w:rFonts w:ascii="Times New Roman" w:hAnsi="Times New Roman" w:cs="Times New Roman"/>
          <w:sz w:val="24"/>
          <w:u w:val="single"/>
        </w:rPr>
        <w:t>.</w:t>
      </w:r>
      <w:r w:rsidRPr="00DC67A7">
        <w:rPr>
          <w:rFonts w:ascii="Times New Roman" w:hAnsi="Times New Roman" w:cs="Times New Roman"/>
          <w:sz w:val="24"/>
          <w:u w:val="single"/>
        </w:rPr>
        <w:tab/>
      </w:r>
      <w:r w:rsidR="009518BE" w:rsidRPr="00DC67A7">
        <w:rPr>
          <w:rFonts w:ascii="Times New Roman" w:hAnsi="Times New Roman" w:cs="Times New Roman"/>
          <w:sz w:val="24"/>
          <w:u w:val="single"/>
        </w:rPr>
        <w:t xml:space="preserve">The requirements of </w:t>
      </w:r>
      <w:r w:rsidR="00BD40FE">
        <w:rPr>
          <w:rFonts w:ascii="Times New Roman" w:hAnsi="Times New Roman" w:cs="Times New Roman"/>
          <w:sz w:val="24"/>
          <w:u w:val="single"/>
        </w:rPr>
        <w:t>Subp</w:t>
      </w:r>
      <w:r w:rsidR="009518BE" w:rsidRPr="00DC67A7">
        <w:rPr>
          <w:rFonts w:ascii="Times New Roman" w:hAnsi="Times New Roman" w:cs="Times New Roman"/>
          <w:sz w:val="24"/>
          <w:u w:val="single"/>
        </w:rPr>
        <w:t xml:space="preserve">aragraph </w:t>
      </w:r>
      <w:r w:rsidR="00BD40FE">
        <w:rPr>
          <w:rFonts w:ascii="Times New Roman" w:hAnsi="Times New Roman" w:cs="Times New Roman"/>
          <w:sz w:val="24"/>
          <w:u w:val="single"/>
        </w:rPr>
        <w:t>b</w:t>
      </w:r>
      <w:r w:rsidRPr="00DC67A7">
        <w:rPr>
          <w:rFonts w:ascii="Times New Roman" w:hAnsi="Times New Roman" w:cs="Times New Roman"/>
          <w:sz w:val="24"/>
          <w:u w:val="single"/>
        </w:rPr>
        <w:t xml:space="preserve"> of this S</w:t>
      </w:r>
      <w:r w:rsidR="009518BE" w:rsidRPr="00DC67A7">
        <w:rPr>
          <w:rFonts w:ascii="Times New Roman" w:hAnsi="Times New Roman" w:cs="Times New Roman"/>
          <w:sz w:val="24"/>
          <w:u w:val="single"/>
        </w:rPr>
        <w:t>ubs</w:t>
      </w:r>
      <w:r w:rsidRPr="00DC67A7">
        <w:rPr>
          <w:rFonts w:ascii="Times New Roman" w:hAnsi="Times New Roman" w:cs="Times New Roman"/>
          <w:sz w:val="24"/>
          <w:u w:val="single"/>
        </w:rPr>
        <w:t xml:space="preserve">ection shall not apply to permit modification requests, or to applications for permits (initial or renewal), deemed technically complete prior to </w:t>
      </w:r>
      <w:r w:rsidR="00AE1B5C" w:rsidRPr="00DC67A7">
        <w:rPr>
          <w:rFonts w:ascii="Times New Roman" w:hAnsi="Times New Roman" w:cs="Times New Roman"/>
          <w:sz w:val="24"/>
          <w:u w:val="single"/>
        </w:rPr>
        <w:t>promulgation of these regulations</w:t>
      </w:r>
      <w:r w:rsidRPr="00DC67A7">
        <w:rPr>
          <w:rFonts w:ascii="Times New Roman" w:hAnsi="Times New Roman" w:cs="Times New Roman"/>
          <w:sz w:val="24"/>
          <w:u w:val="single"/>
        </w:rPr>
        <w:t>, except as directed by the administrative authority.</w:t>
      </w:r>
    </w:p>
    <w:p w14:paraId="354BF6E8" w14:textId="77777777" w:rsidR="009518BE" w:rsidRPr="00DC67A7" w:rsidRDefault="009518BE"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BD40FE">
        <w:rPr>
          <w:rFonts w:ascii="Times New Roman" w:hAnsi="Times New Roman" w:cs="Times New Roman"/>
          <w:sz w:val="24"/>
        </w:rPr>
        <w:tab/>
      </w:r>
      <w:r w:rsidRPr="00DC67A7">
        <w:rPr>
          <w:rFonts w:ascii="Times New Roman" w:hAnsi="Times New Roman" w:cs="Times New Roman"/>
          <w:sz w:val="24"/>
        </w:rPr>
        <w:tab/>
      </w:r>
      <w:r w:rsidR="00BD40FE">
        <w:rPr>
          <w:rFonts w:ascii="Times New Roman" w:hAnsi="Times New Roman" w:cs="Times New Roman"/>
          <w:sz w:val="24"/>
          <w:u w:val="single"/>
        </w:rPr>
        <w:t>f</w:t>
      </w:r>
      <w:r w:rsidRPr="00DC67A7">
        <w:rPr>
          <w:rFonts w:ascii="Times New Roman" w:hAnsi="Times New Roman" w:cs="Times New Roman"/>
          <w:sz w:val="24"/>
          <w:u w:val="single"/>
        </w:rPr>
        <w:t>.</w:t>
      </w:r>
      <w:r w:rsidRPr="00DC67A7">
        <w:rPr>
          <w:rFonts w:ascii="Times New Roman" w:hAnsi="Times New Roman" w:cs="Times New Roman"/>
          <w:sz w:val="24"/>
          <w:u w:val="single"/>
        </w:rPr>
        <w:tab/>
        <w:t xml:space="preserve">Minor modification requests are exempt from </w:t>
      </w:r>
      <w:r w:rsidR="00BD40FE">
        <w:rPr>
          <w:rFonts w:ascii="Times New Roman" w:hAnsi="Times New Roman" w:cs="Times New Roman"/>
          <w:sz w:val="24"/>
          <w:u w:val="single"/>
        </w:rPr>
        <w:t>Subp</w:t>
      </w:r>
      <w:r w:rsidRPr="00DC67A7">
        <w:rPr>
          <w:rFonts w:ascii="Times New Roman" w:hAnsi="Times New Roman" w:cs="Times New Roman"/>
          <w:sz w:val="24"/>
          <w:u w:val="single"/>
        </w:rPr>
        <w:t xml:space="preserve">aragraphs </w:t>
      </w:r>
      <w:r w:rsidR="00BD40FE">
        <w:rPr>
          <w:rFonts w:ascii="Times New Roman" w:hAnsi="Times New Roman" w:cs="Times New Roman"/>
          <w:sz w:val="24"/>
          <w:u w:val="single"/>
        </w:rPr>
        <w:t>a-d</w:t>
      </w:r>
      <w:r w:rsidRPr="00DC67A7">
        <w:rPr>
          <w:rFonts w:ascii="Times New Roman" w:hAnsi="Times New Roman" w:cs="Times New Roman"/>
          <w:sz w:val="24"/>
          <w:u w:val="single"/>
        </w:rPr>
        <w:t xml:space="preserve"> of this Subsection.</w:t>
      </w:r>
    </w:p>
    <w:p w14:paraId="3E4C02F0"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shd w:val="clear" w:color="auto" w:fill="FFFFFF"/>
        </w:rPr>
        <w:t>C</w:t>
      </w:r>
      <w:r w:rsidRPr="00DC67A7">
        <w:rPr>
          <w:rFonts w:ascii="Times New Roman" w:hAnsi="Times New Roman"/>
          <w:strike/>
          <w:sz w:val="24"/>
          <w:shd w:val="clear" w:color="auto" w:fill="FFFFFF"/>
        </w:rPr>
        <w:t>A</w:t>
      </w:r>
      <w:r w:rsidRPr="00DC67A7">
        <w:rPr>
          <w:rFonts w:ascii="Times New Roman" w:hAnsi="Times New Roman"/>
          <w:sz w:val="24"/>
          <w:shd w:val="clear" w:color="auto" w:fill="FFFFFF"/>
        </w:rPr>
        <w:t>.</w:t>
      </w:r>
      <w:r w:rsidRPr="00DC67A7">
        <w:rPr>
          <w:rFonts w:ascii="Times New Roman" w:hAnsi="Times New Roman"/>
          <w:sz w:val="24"/>
          <w:shd w:val="clear" w:color="auto" w:fill="FFFFFF"/>
        </w:rPr>
        <w:tab/>
      </w:r>
      <w:r w:rsidRPr="00DC67A7">
        <w:rPr>
          <w:rFonts w:ascii="Times New Roman" w:hAnsi="Times New Roman"/>
          <w:sz w:val="24"/>
        </w:rPr>
        <w:t>Applicant Public Notice</w:t>
      </w:r>
    </w:p>
    <w:p w14:paraId="0519972B"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 xml:space="preserve">The prospective applicant shall publish a notice of intent to submit an application for a waste tire standard permit. This notice shall be published, 1 to 45 days prior to submission of the application to the </w:t>
      </w:r>
      <w:r w:rsidRPr="00DC67A7">
        <w:rPr>
          <w:rFonts w:ascii="Times New Roman" w:hAnsi="Times New Roman"/>
          <w:sz w:val="24"/>
          <w:u w:val="single"/>
        </w:rPr>
        <w:t>Office of Environmental Services</w:t>
      </w:r>
      <w:r w:rsidRPr="0031636D">
        <w:rPr>
          <w:rFonts w:ascii="Times New Roman" w:hAnsi="Times New Roman"/>
          <w:sz w:val="24"/>
          <w:u w:val="single"/>
        </w:rPr>
        <w:t xml:space="preserve"> </w:t>
      </w:r>
      <w:r w:rsidRPr="00DC67A7">
        <w:rPr>
          <w:rFonts w:ascii="Times New Roman" w:hAnsi="Times New Roman"/>
          <w:strike/>
          <w:sz w:val="24"/>
        </w:rPr>
        <w:t>administrative authority</w:t>
      </w:r>
      <w:r w:rsidRPr="00DC67A7">
        <w:rPr>
          <w:rFonts w:ascii="Times New Roman" w:hAnsi="Times New Roman"/>
          <w:sz w:val="24"/>
        </w:rPr>
        <w:t>. This notice shall be published one time as a single classified advertisement in the legal or public notices section of the official journal of this state and in a major local newspaper of general circulation</w:t>
      </w:r>
      <w:r w:rsidRPr="00BD40FE">
        <w:rPr>
          <w:rFonts w:ascii="Times New Roman" w:hAnsi="Times New Roman"/>
          <w:sz w:val="24"/>
          <w:u w:val="single"/>
        </w:rPr>
        <w:t xml:space="preserve"> </w:t>
      </w:r>
      <w:r w:rsidRPr="00DC67A7">
        <w:rPr>
          <w:rFonts w:ascii="Times New Roman" w:hAnsi="Times New Roman"/>
          <w:sz w:val="24"/>
          <w:u w:val="single"/>
        </w:rPr>
        <w:t>in the area where the facility is located</w:t>
      </w:r>
      <w:r w:rsidRPr="00DC67A7">
        <w:rPr>
          <w:rFonts w:ascii="Times New Roman" w:hAnsi="Times New Roman"/>
          <w:sz w:val="24"/>
        </w:rPr>
        <w:t>. If the affected area is in the same parish or area as the official journal of the state, a single classified advertisement in the legal or public notices section of the official journal of the state will be the only public notice required.</w:t>
      </w:r>
    </w:p>
    <w:p w14:paraId="41C9084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r>
      <w:r w:rsidR="00BD40FE" w:rsidRPr="00BD40FE">
        <w:rPr>
          <w:rFonts w:ascii="Times New Roman" w:hAnsi="Times New Roman"/>
          <w:sz w:val="24"/>
        </w:rPr>
        <w:t>The public notice shall be published in accordance with the form provided in LAC 33:VII.11101, Public Notice Example</w:t>
      </w:r>
      <w:r w:rsidR="00BD40FE">
        <w:rPr>
          <w:rFonts w:ascii="Times New Roman" w:hAnsi="Times New Roman"/>
          <w:sz w:val="24"/>
        </w:rPr>
        <w:t>–</w:t>
      </w:r>
      <w:r w:rsidR="00BD40FE" w:rsidRPr="00BD40FE">
        <w:rPr>
          <w:rFonts w:ascii="Times New Roman" w:hAnsi="Times New Roman"/>
          <w:sz w:val="24"/>
        </w:rPr>
        <w:t>Appendix A.</w:t>
      </w:r>
    </w:p>
    <w:p w14:paraId="584EE2A8"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3.</w:t>
      </w:r>
      <w:r w:rsidRPr="00DC67A7">
        <w:rPr>
          <w:rFonts w:ascii="Times New Roman" w:hAnsi="Times New Roman"/>
          <w:sz w:val="24"/>
        </w:rPr>
        <w:tab/>
        <w:t xml:space="preserve">Proof of publication of the notice shall be included in all waste tire standard permit applications for existing and proposed facilities submitted to the </w:t>
      </w:r>
      <w:r w:rsidRPr="00DC67A7">
        <w:rPr>
          <w:rFonts w:ascii="Times New Roman" w:hAnsi="Times New Roman"/>
          <w:sz w:val="24"/>
          <w:u w:val="single"/>
        </w:rPr>
        <w:t>Office of Environmental Services</w:t>
      </w:r>
      <w:r w:rsidRPr="00DC67A7">
        <w:rPr>
          <w:rFonts w:ascii="Times New Roman" w:hAnsi="Times New Roman"/>
          <w:strike/>
          <w:sz w:val="24"/>
        </w:rPr>
        <w:t>administrative authority</w:t>
      </w:r>
      <w:r w:rsidRPr="00DC67A7">
        <w:rPr>
          <w:rFonts w:ascii="Times New Roman" w:hAnsi="Times New Roman"/>
          <w:sz w:val="24"/>
        </w:rPr>
        <w:t>.</w:t>
      </w:r>
    </w:p>
    <w:p w14:paraId="655A2B95"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shd w:val="clear" w:color="auto" w:fill="FFFFFF" w:themeFill="background1"/>
        </w:rPr>
        <w:t>D</w:t>
      </w:r>
      <w:r w:rsidRPr="00DC67A7">
        <w:rPr>
          <w:rFonts w:ascii="Times New Roman" w:hAnsi="Times New Roman"/>
          <w:strike/>
          <w:sz w:val="24"/>
          <w:shd w:val="clear" w:color="auto" w:fill="FFFFFF" w:themeFill="background1"/>
        </w:rPr>
        <w:t>B</w:t>
      </w:r>
      <w:r w:rsidRPr="00DC67A7">
        <w:rPr>
          <w:rFonts w:ascii="Times New Roman" w:hAnsi="Times New Roman"/>
          <w:sz w:val="24"/>
          <w:shd w:val="clear" w:color="auto" w:fill="FFFFFF" w:themeFill="background1"/>
        </w:rPr>
        <w:t>.</w:t>
      </w:r>
      <w:r w:rsidRPr="00DC67A7">
        <w:rPr>
          <w:rFonts w:ascii="Times New Roman" w:hAnsi="Times New Roman"/>
          <w:sz w:val="24"/>
          <w:shd w:val="clear" w:color="auto" w:fill="FFFFFF" w:themeFill="background1"/>
        </w:rPr>
        <w:tab/>
      </w:r>
      <w:r w:rsidRPr="00DC67A7">
        <w:rPr>
          <w:rFonts w:ascii="Times New Roman" w:hAnsi="Times New Roman"/>
          <w:sz w:val="24"/>
        </w:rPr>
        <w:t>Submittal of Permit Applications</w:t>
      </w:r>
    </w:p>
    <w:p w14:paraId="4F46EA30"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Any applicant for a standard permit for an existing or proposed facility shall complete a waste tire standard permit application</w:t>
      </w:r>
      <w:r w:rsidR="0031636D" w:rsidRPr="0031636D">
        <w:rPr>
          <w:rFonts w:ascii="Times New Roman" w:hAnsi="Times New Roman"/>
          <w:sz w:val="24"/>
          <w:u w:val="single"/>
        </w:rPr>
        <w:t>,</w:t>
      </w:r>
      <w:r w:rsidRPr="00DC67A7">
        <w:rPr>
          <w:rFonts w:ascii="Times New Roman" w:hAnsi="Times New Roman"/>
          <w:sz w:val="24"/>
          <w:u w:val="single"/>
        </w:rPr>
        <w:t xml:space="preserve"> as described in LAC 33:VII.10511</w:t>
      </w:r>
      <w:r w:rsidRPr="00DC67A7">
        <w:rPr>
          <w:rFonts w:ascii="Times New Roman" w:hAnsi="Times New Roman"/>
          <w:sz w:val="24"/>
        </w:rPr>
        <w:t xml:space="preserve">, and submit six copies to the </w:t>
      </w:r>
      <w:r w:rsidRPr="00DC67A7">
        <w:rPr>
          <w:rFonts w:ascii="Times New Roman" w:hAnsi="Times New Roman"/>
          <w:strike/>
          <w:sz w:val="24"/>
        </w:rPr>
        <w:t>administrative authority</w:t>
      </w:r>
      <w:r w:rsidRPr="00DC67A7">
        <w:rPr>
          <w:rFonts w:ascii="Times New Roman" w:hAnsi="Times New Roman"/>
          <w:sz w:val="24"/>
          <w:u w:val="single"/>
        </w:rPr>
        <w:t>Office of Environmental Services</w:t>
      </w:r>
      <w:r w:rsidRPr="00DC67A7">
        <w:rPr>
          <w:rFonts w:ascii="Times New Roman" w:hAnsi="Times New Roman"/>
          <w:sz w:val="24"/>
        </w:rPr>
        <w:t>. Each individual copy of the application shall be in standard three-ring-bound documents measuring 8 1/2 by 11 inches. All appendices, references, exhibits, tables, etc., shall be marked with appropriate tabs.</w:t>
      </w:r>
    </w:p>
    <w:p w14:paraId="6E932553"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r>
      <w:r w:rsidR="00BD40FE" w:rsidRPr="00BD40FE">
        <w:rPr>
          <w:rFonts w:ascii="Times New Roman" w:hAnsi="Times New Roman"/>
          <w:sz w:val="24"/>
        </w:rPr>
        <w:t>Each waste tire standard permit application shall be accompanied by a remittance in the full amount of the appropriate waste tire standard permit application fee. No application shall be processed prior to payment of the full amount as specified in LAC 33:VII.10535.</w:t>
      </w:r>
    </w:p>
    <w:p w14:paraId="1E0BE4F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r>
      <w:r w:rsidRPr="00DC67A7">
        <w:rPr>
          <w:rFonts w:ascii="Times New Roman" w:hAnsi="Times New Roman"/>
          <w:sz w:val="24"/>
          <w:u w:val="single"/>
        </w:rPr>
        <w:t>E</w:t>
      </w:r>
      <w:r w:rsidRPr="00DC67A7">
        <w:rPr>
          <w:rFonts w:ascii="Times New Roman" w:hAnsi="Times New Roman"/>
          <w:strike/>
          <w:sz w:val="24"/>
        </w:rPr>
        <w:t>C</w:t>
      </w:r>
      <w:r w:rsidRPr="00DC67A7">
        <w:rPr>
          <w:rFonts w:ascii="Times New Roman" w:hAnsi="Times New Roman"/>
          <w:sz w:val="24"/>
        </w:rPr>
        <w:t>.</w:t>
      </w:r>
      <w:r w:rsidRPr="00DC67A7">
        <w:rPr>
          <w:rFonts w:ascii="Times New Roman" w:hAnsi="Times New Roman"/>
          <w:sz w:val="24"/>
        </w:rPr>
        <w:tab/>
        <w:t>Requirements for Public Notification of Permit Application</w:t>
      </w:r>
    </w:p>
    <w:p w14:paraId="495B2B99" w14:textId="77777777" w:rsidR="00BD40FE" w:rsidRPr="00BD40FE"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BD40FE" w:rsidRPr="00BD40FE">
        <w:rPr>
          <w:rFonts w:ascii="Times New Roman" w:hAnsi="Times New Roman"/>
          <w:sz w:val="24"/>
        </w:rPr>
        <w:t>1.</w:t>
      </w:r>
      <w:r w:rsidR="00BD40FE" w:rsidRPr="00BD40FE">
        <w:rPr>
          <w:rFonts w:ascii="Times New Roman" w:hAnsi="Times New Roman"/>
          <w:sz w:val="24"/>
        </w:rPr>
        <w:tab/>
        <w:t>As provided in R.S. 30:2022 and 2418, upon receipt of a permit application the administrative authority shall provide written notice on the subject matter to the parish governing authority and each municipality affected by the application.</w:t>
      </w:r>
    </w:p>
    <w:p w14:paraId="49A466F2"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Pr="00BD40FE">
        <w:rPr>
          <w:rFonts w:ascii="Times New Roman" w:hAnsi="Times New Roman"/>
          <w:sz w:val="24"/>
        </w:rPr>
        <w:t>2.</w:t>
      </w:r>
      <w:r w:rsidRPr="00BD40FE">
        <w:rPr>
          <w:rFonts w:ascii="Times New Roman" w:hAnsi="Times New Roman"/>
          <w:sz w:val="24"/>
        </w:rPr>
        <w:tab/>
        <w:t>The administrative authority shall hold a public hearing within 60 days of submission of an application.</w:t>
      </w:r>
    </w:p>
    <w:p w14:paraId="430E2E00"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Pr="00BD40FE">
        <w:rPr>
          <w:rFonts w:ascii="Times New Roman" w:hAnsi="Times New Roman"/>
          <w:sz w:val="24"/>
        </w:rPr>
        <w:t>3.</w:t>
      </w:r>
      <w:r w:rsidRPr="00BD40FE">
        <w:rPr>
          <w:rFonts w:ascii="Times New Roman" w:hAnsi="Times New Roman"/>
          <w:sz w:val="24"/>
        </w:rPr>
        <w:tab/>
        <w:t>The applicant shall publish the hearing notice in the official journal of the parish or municipality on two separate days preceding the hearing. The last day of publication of such notice shall be at least 10 days prior to the hearing. The applicant shall provide the administrative authority with proof of publication.</w:t>
      </w:r>
    </w:p>
    <w:p w14:paraId="120798E9"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Pr="00BD40FE">
        <w:rPr>
          <w:rFonts w:ascii="Times New Roman" w:hAnsi="Times New Roman"/>
          <w:sz w:val="24"/>
        </w:rPr>
        <w:t>4.</w:t>
      </w:r>
      <w:r w:rsidRPr="00BD40FE">
        <w:rPr>
          <w:rFonts w:ascii="Times New Roman" w:hAnsi="Times New Roman"/>
          <w:sz w:val="24"/>
        </w:rPr>
        <w:tab/>
        <w:t>The applicant shall post a notice of the hearing in prominent view of the public for two weeks prior to the hearing in the courthouse, government center, and all the libraries of the parish.</w:t>
      </w:r>
    </w:p>
    <w:p w14:paraId="4881CD21" w14:textId="77777777" w:rsidR="006B1AF2" w:rsidRPr="00DC67A7"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Pr="00BD40FE">
        <w:rPr>
          <w:rFonts w:ascii="Times New Roman" w:hAnsi="Times New Roman"/>
          <w:sz w:val="24"/>
        </w:rPr>
        <w:t>5.</w:t>
      </w:r>
      <w:r w:rsidRPr="00BD40FE">
        <w:rPr>
          <w:rFonts w:ascii="Times New Roman" w:hAnsi="Times New Roman"/>
          <w:sz w:val="24"/>
        </w:rPr>
        <w:tab/>
        <w:t>A public comment period of at least 30 days shall be allowed following the public hearing.</w:t>
      </w:r>
    </w:p>
    <w:p w14:paraId="36A7447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F</w:t>
      </w:r>
      <w:r w:rsidRPr="00DC67A7">
        <w:rPr>
          <w:rFonts w:ascii="Times New Roman" w:hAnsi="Times New Roman"/>
          <w:strike/>
          <w:sz w:val="24"/>
        </w:rPr>
        <w:t>D</w:t>
      </w:r>
      <w:r w:rsidRPr="00DC67A7">
        <w:rPr>
          <w:rFonts w:ascii="Times New Roman" w:hAnsi="Times New Roman"/>
          <w:sz w:val="24"/>
        </w:rPr>
        <w:t>.</w:t>
      </w:r>
      <w:r w:rsidRPr="00DC67A7">
        <w:rPr>
          <w:rFonts w:ascii="Times New Roman" w:hAnsi="Times New Roman"/>
          <w:sz w:val="24"/>
        </w:rPr>
        <w:tab/>
        <w:t>Permit Application Review and Evaluation</w:t>
      </w:r>
    </w:p>
    <w:p w14:paraId="49F9EB55" w14:textId="77777777" w:rsidR="00BD40FE" w:rsidRPr="00BD40FE"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BD40FE" w:rsidRPr="00BD40FE">
        <w:rPr>
          <w:rFonts w:ascii="Times New Roman" w:hAnsi="Times New Roman"/>
          <w:sz w:val="24"/>
        </w:rPr>
        <w:t>1.</w:t>
      </w:r>
      <w:r w:rsidR="00BD40FE" w:rsidRPr="00BD40FE">
        <w:rPr>
          <w:rFonts w:ascii="Times New Roman" w:hAnsi="Times New Roman"/>
          <w:sz w:val="24"/>
        </w:rPr>
        <w:tab/>
        <w:t>The applicant shall make available to the administrative authority the assistance of professional engineers or other trained individuals responsible for the design of the facility to explain the design and operation.</w:t>
      </w:r>
    </w:p>
    <w:p w14:paraId="13C609E0" w14:textId="77777777" w:rsidR="006B1AF2" w:rsidRPr="00DC67A7"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Pr="00BD40FE">
        <w:rPr>
          <w:rFonts w:ascii="Times New Roman" w:hAnsi="Times New Roman"/>
          <w:sz w:val="24"/>
        </w:rPr>
        <w:t>2.</w:t>
      </w:r>
      <w:r w:rsidRPr="00BD40FE">
        <w:rPr>
          <w:rFonts w:ascii="Times New Roman" w:hAnsi="Times New Roman"/>
          <w:sz w:val="24"/>
        </w:rPr>
        <w:tab/>
        <w:t>The applicant shall furnish all other technical information the administrative authority may require to evaluate the waste tire standard permit application, monitor the performance of the facility, and ensure that the purposes of this program are met.</w:t>
      </w:r>
    </w:p>
    <w:p w14:paraId="2F75A2BA"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G</w:t>
      </w:r>
      <w:r w:rsidRPr="00DC67A7">
        <w:rPr>
          <w:rFonts w:ascii="Times New Roman" w:hAnsi="Times New Roman"/>
          <w:strike/>
          <w:sz w:val="24"/>
        </w:rPr>
        <w:t>E</w:t>
      </w:r>
      <w:r w:rsidRPr="00DC67A7">
        <w:rPr>
          <w:rFonts w:ascii="Times New Roman" w:hAnsi="Times New Roman"/>
          <w:sz w:val="24"/>
        </w:rPr>
        <w:t>.</w:t>
      </w:r>
      <w:r w:rsidRPr="00DC67A7">
        <w:rPr>
          <w:rFonts w:ascii="Times New Roman" w:hAnsi="Times New Roman"/>
          <w:sz w:val="24"/>
        </w:rPr>
        <w:tab/>
        <w:t>Waste Tire Standard Permit Application Review</w:t>
      </w:r>
    </w:p>
    <w:p w14:paraId="4EF096EE"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r>
      <w:r w:rsidR="00BD40FE" w:rsidRPr="00BD40FE">
        <w:rPr>
          <w:rFonts w:ascii="Times New Roman" w:hAnsi="Times New Roman"/>
          <w:sz w:val="24"/>
        </w:rPr>
        <w:t>Applications shall be subject to the completeness and technical review requirements of LAC 33:I.1505.A and B.</w:t>
      </w:r>
    </w:p>
    <w:p w14:paraId="7EDB0EBC"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Applications that are determined to be unacceptable for a technical review shall be rejected. </w:t>
      </w:r>
      <w:r w:rsidRPr="00DC67A7">
        <w:rPr>
          <w:rFonts w:ascii="Times New Roman" w:hAnsi="Times New Roman"/>
          <w:strike/>
          <w:sz w:val="24"/>
        </w:rPr>
        <w:t>The applicant shall be required to resubmit the application to the administrative authority.</w:t>
      </w:r>
      <w:r w:rsidRPr="00DC67A7">
        <w:rPr>
          <w:rFonts w:ascii="Times New Roman" w:hAnsi="Times New Roman"/>
          <w:sz w:val="24"/>
          <w:u w:val="single"/>
        </w:rPr>
        <w:t>For the administrative authority to reconsider the application, the applicant shall resubmit the entire standard permit application to the Office of Environmental Services, including the review fee, by a reasonable due date set by the administrative authority.</w:t>
      </w:r>
    </w:p>
    <w:p w14:paraId="34D1402D" w14:textId="77777777" w:rsidR="006B1AF2" w:rsidRPr="00DC67A7" w:rsidRDefault="006B1AF2" w:rsidP="00B12DC7">
      <w:pPr>
        <w:widowControl w:val="0"/>
        <w:spacing w:after="0" w:line="480" w:lineRule="auto"/>
        <w:rPr>
          <w:rFonts w:ascii="Times New Roman" w:hAnsi="Times New Roman"/>
        </w:rPr>
      </w:pPr>
      <w:r w:rsidRPr="00DC67A7">
        <w:rPr>
          <w:rFonts w:ascii="Times New Roman" w:hAnsi="Times New Roman"/>
          <w:sz w:val="24"/>
        </w:rPr>
        <w:tab/>
      </w:r>
      <w:r w:rsidRPr="00DC67A7">
        <w:rPr>
          <w:rFonts w:ascii="Times New Roman" w:hAnsi="Times New Roman"/>
          <w:sz w:val="24"/>
        </w:rPr>
        <w:tab/>
        <w:t>3.</w:t>
      </w:r>
      <w:r w:rsidRPr="00DC67A7">
        <w:rPr>
          <w:rFonts w:ascii="Times New Roman" w:hAnsi="Times New Roman"/>
          <w:sz w:val="24"/>
        </w:rPr>
        <w:tab/>
        <w:t xml:space="preserve">An applicant whose application is acceptable for technical review, but </w:t>
      </w:r>
      <w:r w:rsidRPr="00DC67A7">
        <w:rPr>
          <w:rFonts w:ascii="Times New Roman" w:hAnsi="Times New Roman"/>
          <w:sz w:val="24"/>
        </w:rPr>
        <w:lastRenderedPageBreak/>
        <w:t xml:space="preserve">lacks the necessary information, shall be informed of such in a deficiency letter. These deficiencies shall be corrected by submission of supplementary information </w:t>
      </w:r>
      <w:r w:rsidRPr="00DC67A7">
        <w:rPr>
          <w:rFonts w:ascii="Times New Roman" w:hAnsi="Times New Roman"/>
          <w:sz w:val="24"/>
          <w:u w:val="single"/>
        </w:rPr>
        <w:t>by a due date set by the administrative authority</w:t>
      </w:r>
      <w:r w:rsidRPr="00DC67A7">
        <w:rPr>
          <w:rFonts w:ascii="Times New Roman" w:hAnsi="Times New Roman"/>
          <w:strike/>
          <w:sz w:val="24"/>
        </w:rPr>
        <w:t>within 30 days after receipt of the deficiency letter</w:t>
      </w:r>
      <w:r w:rsidRPr="00DC67A7">
        <w:rPr>
          <w:rFonts w:ascii="Times New Roman" w:hAnsi="Times New Roman"/>
          <w:sz w:val="24"/>
        </w:rPr>
        <w:t>.</w:t>
      </w:r>
    </w:p>
    <w:p w14:paraId="5A97DE2E"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H</w:t>
      </w:r>
      <w:r w:rsidRPr="00DC67A7">
        <w:rPr>
          <w:rFonts w:ascii="Times New Roman" w:hAnsi="Times New Roman"/>
          <w:strike/>
          <w:sz w:val="24"/>
        </w:rPr>
        <w:t>F</w:t>
      </w:r>
      <w:r w:rsidRPr="00DC67A7">
        <w:rPr>
          <w:rFonts w:ascii="Times New Roman" w:hAnsi="Times New Roman"/>
          <w:sz w:val="24"/>
        </w:rPr>
        <w:t>.</w:t>
      </w:r>
      <w:r w:rsidRPr="00DC67A7">
        <w:rPr>
          <w:rFonts w:ascii="Times New Roman" w:hAnsi="Times New Roman"/>
          <w:sz w:val="24"/>
        </w:rPr>
        <w:tab/>
        <w:t>Standard Permit Applications Deemed Technically Complete</w:t>
      </w:r>
    </w:p>
    <w:p w14:paraId="0F3370C4"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Once an application is deemed technically complete, the administrative</w:t>
      </w:r>
    </w:p>
    <w:p w14:paraId="4379D1D1"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authority shall prepare a draft permit decision to issue or deny the requested permit. If a draft permit is prepared, the draft permit shall contain</w:t>
      </w:r>
      <w:r w:rsidR="0031636D">
        <w:rPr>
          <w:rFonts w:ascii="Times New Roman" w:hAnsi="Times New Roman"/>
          <w:sz w:val="24"/>
          <w:u w:val="single"/>
        </w:rPr>
        <w:t>:</w:t>
      </w:r>
    </w:p>
    <w:p w14:paraId="337304C3"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all conditions proposed for a final permit under LAC 33:VII.Subpart 2; and</w:t>
      </w:r>
    </w:p>
    <w:p w14:paraId="5E8A6B67"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any compliance schedules proposed for the facility.</w:t>
      </w:r>
    </w:p>
    <w:p w14:paraId="7F4741F4" w14:textId="77777777" w:rsidR="00D12774"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u w:val="single"/>
        </w:rPr>
        <w:t>2.</w:t>
      </w:r>
      <w:r w:rsidR="00D12774">
        <w:rPr>
          <w:rFonts w:ascii="Times New Roman" w:hAnsi="Times New Roman"/>
          <w:sz w:val="24"/>
          <w:u w:val="single"/>
        </w:rPr>
        <w:tab/>
        <w:t>Fact Sheet</w:t>
      </w:r>
    </w:p>
    <w:p w14:paraId="6BBA314A" w14:textId="77777777" w:rsidR="006B1AF2" w:rsidRPr="00DC67A7" w:rsidRDefault="00D12774" w:rsidP="00B12DC7">
      <w:pPr>
        <w:widowControl w:val="0"/>
        <w:spacing w:after="0" w:line="480" w:lineRule="auto"/>
        <w:rPr>
          <w:rFonts w:ascii="Times New Roman" w:hAnsi="Times New Roman"/>
          <w:sz w:val="24"/>
          <w:u w:val="single"/>
        </w:rPr>
      </w:pPr>
      <w:r w:rsidRPr="00D12774">
        <w:rPr>
          <w:rFonts w:ascii="Times New Roman" w:hAnsi="Times New Roman"/>
          <w:sz w:val="24"/>
        </w:rPr>
        <w:tab/>
      </w:r>
      <w:r w:rsidRPr="00D12774">
        <w:rPr>
          <w:rFonts w:ascii="Times New Roman" w:hAnsi="Times New Roman"/>
          <w:sz w:val="24"/>
        </w:rPr>
        <w:tab/>
      </w:r>
      <w:r w:rsidRPr="00D12774">
        <w:rPr>
          <w:rFonts w:ascii="Times New Roman" w:hAnsi="Times New Roman"/>
          <w:sz w:val="24"/>
        </w:rPr>
        <w:tab/>
      </w:r>
      <w:r>
        <w:rPr>
          <w:rFonts w:ascii="Times New Roman" w:hAnsi="Times New Roman"/>
          <w:sz w:val="24"/>
          <w:u w:val="single"/>
        </w:rPr>
        <w:t>a.</w:t>
      </w:r>
      <w:r>
        <w:rPr>
          <w:rFonts w:ascii="Times New Roman" w:hAnsi="Times New Roman"/>
          <w:sz w:val="24"/>
          <w:u w:val="single"/>
        </w:rPr>
        <w:tab/>
      </w:r>
      <w:r w:rsidR="006B1AF2" w:rsidRPr="00DC67A7">
        <w:rPr>
          <w:rFonts w:ascii="Times New Roman" w:hAnsi="Times New Roman"/>
          <w:sz w:val="24"/>
          <w:u w:val="single"/>
        </w:rPr>
        <w:t>For all draft permit decisions, including draft denials, the administrative authority shall prepare a fact sheet describing the department’s reasoning for the issuance of the draft permit decision. The fact sheet shall contain:</w:t>
      </w:r>
    </w:p>
    <w:p w14:paraId="6101C344"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sidRPr="00D12774">
        <w:rPr>
          <w:rFonts w:ascii="Times New Roman" w:hAnsi="Times New Roman"/>
          <w:sz w:val="24"/>
          <w:u w:val="single"/>
        </w:rPr>
        <w:t>i</w:t>
      </w:r>
      <w:r w:rsidRPr="00DC67A7">
        <w:rPr>
          <w:rFonts w:ascii="Times New Roman" w:hAnsi="Times New Roman"/>
          <w:sz w:val="24"/>
          <w:u w:val="single"/>
        </w:rPr>
        <w:t>.</w:t>
      </w:r>
      <w:r w:rsidRPr="00DC67A7">
        <w:rPr>
          <w:rFonts w:ascii="Times New Roman" w:hAnsi="Times New Roman"/>
          <w:sz w:val="24"/>
          <w:u w:val="single"/>
        </w:rPr>
        <w:tab/>
        <w:t>a brief description of the facility and the activity</w:t>
      </w:r>
      <w:r w:rsidR="0031636D">
        <w:rPr>
          <w:rFonts w:ascii="Times New Roman" w:hAnsi="Times New Roman"/>
          <w:sz w:val="24"/>
          <w:u w:val="single"/>
        </w:rPr>
        <w:t>,</w:t>
      </w:r>
      <w:r w:rsidRPr="00DC67A7">
        <w:rPr>
          <w:rFonts w:ascii="Times New Roman" w:hAnsi="Times New Roman"/>
          <w:sz w:val="24"/>
          <w:u w:val="single"/>
        </w:rPr>
        <w:t xml:space="preserve"> which is the subject of the draft permit decision;</w:t>
      </w:r>
    </w:p>
    <w:p w14:paraId="1BACEA63"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Pr="00DC67A7">
        <w:rPr>
          <w:rFonts w:ascii="Times New Roman" w:hAnsi="Times New Roman"/>
          <w:sz w:val="24"/>
        </w:rPr>
        <w:tab/>
      </w:r>
      <w:r w:rsidR="00D12774">
        <w:rPr>
          <w:rFonts w:ascii="Times New Roman" w:hAnsi="Times New Roman"/>
          <w:sz w:val="24"/>
          <w:u w:val="single"/>
        </w:rPr>
        <w:t>ii</w:t>
      </w:r>
      <w:r w:rsidRPr="00DC67A7">
        <w:rPr>
          <w:rFonts w:ascii="Times New Roman" w:hAnsi="Times New Roman"/>
          <w:sz w:val="24"/>
          <w:u w:val="single"/>
        </w:rPr>
        <w:t>.</w:t>
      </w:r>
      <w:r w:rsidRPr="00DC67A7">
        <w:rPr>
          <w:rFonts w:ascii="Times New Roman" w:hAnsi="Times New Roman"/>
          <w:sz w:val="24"/>
          <w:u w:val="single"/>
        </w:rPr>
        <w:tab/>
        <w:t>the type and quantity of tires</w:t>
      </w:r>
      <w:r w:rsidR="0031636D">
        <w:rPr>
          <w:rFonts w:ascii="Times New Roman" w:hAnsi="Times New Roman"/>
          <w:sz w:val="24"/>
          <w:u w:val="single"/>
        </w:rPr>
        <w:t>,</w:t>
      </w:r>
      <w:r w:rsidRPr="00DC67A7">
        <w:rPr>
          <w:rFonts w:ascii="Times New Roman" w:hAnsi="Times New Roman"/>
          <w:sz w:val="24"/>
          <w:u w:val="single"/>
        </w:rPr>
        <w:t xml:space="preserve"> which are proposed to be or are being collected, processed, or disposed;</w:t>
      </w:r>
    </w:p>
    <w:p w14:paraId="53A893E8"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iii</w:t>
      </w:r>
      <w:r w:rsidRPr="00DC67A7">
        <w:rPr>
          <w:rFonts w:ascii="Times New Roman" w:hAnsi="Times New Roman"/>
          <w:sz w:val="24"/>
          <w:u w:val="single"/>
        </w:rPr>
        <w:t>.</w:t>
      </w:r>
      <w:r w:rsidRPr="00DC67A7">
        <w:rPr>
          <w:rFonts w:ascii="Times New Roman" w:hAnsi="Times New Roman"/>
          <w:sz w:val="24"/>
          <w:u w:val="single"/>
        </w:rPr>
        <w:tab/>
        <w:t>a brief summary of the justification for the draft permit conditions</w:t>
      </w:r>
      <w:r w:rsidR="009461DB">
        <w:rPr>
          <w:rFonts w:ascii="Times New Roman" w:hAnsi="Times New Roman"/>
          <w:sz w:val="24"/>
          <w:u w:val="single"/>
        </w:rPr>
        <w:t>,</w:t>
      </w:r>
      <w:r w:rsidRPr="00DC67A7">
        <w:rPr>
          <w:rFonts w:ascii="Times New Roman" w:hAnsi="Times New Roman"/>
          <w:sz w:val="24"/>
          <w:u w:val="single"/>
        </w:rPr>
        <w:t xml:space="preserve"> not applicable to draft denials, including references to any applicable statutes or regulations;</w:t>
      </w:r>
    </w:p>
    <w:p w14:paraId="053F111D"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iv</w:t>
      </w:r>
      <w:r w:rsidRPr="00DC67A7">
        <w:rPr>
          <w:rFonts w:ascii="Times New Roman" w:hAnsi="Times New Roman"/>
          <w:sz w:val="24"/>
          <w:u w:val="single"/>
        </w:rPr>
        <w:t>.</w:t>
      </w:r>
      <w:r w:rsidRPr="00DC67A7">
        <w:rPr>
          <w:rFonts w:ascii="Times New Roman" w:hAnsi="Times New Roman"/>
          <w:sz w:val="24"/>
          <w:u w:val="single"/>
        </w:rPr>
        <w:tab/>
        <w:t>a description of the procedures for reaching a final decision including:</w:t>
      </w:r>
    </w:p>
    <w:p w14:paraId="5F80333D"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(a)</w:t>
      </w:r>
      <w:r w:rsidRPr="00DC67A7">
        <w:rPr>
          <w:rFonts w:ascii="Times New Roman" w:hAnsi="Times New Roman"/>
          <w:sz w:val="24"/>
          <w:u w:val="single"/>
        </w:rPr>
        <w:t>.</w:t>
      </w:r>
      <w:r w:rsidRPr="00DC67A7">
        <w:rPr>
          <w:rFonts w:ascii="Times New Roman" w:hAnsi="Times New Roman"/>
          <w:sz w:val="24"/>
          <w:u w:val="single"/>
        </w:rPr>
        <w:tab/>
        <w:t>a description of the public comment period under LAC 33:VII.10513.</w:t>
      </w:r>
      <w:r w:rsidR="0077144A" w:rsidRPr="00DC67A7">
        <w:rPr>
          <w:rFonts w:ascii="Times New Roman" w:hAnsi="Times New Roman"/>
          <w:sz w:val="24"/>
          <w:u w:val="single"/>
        </w:rPr>
        <w:t>H</w:t>
      </w:r>
      <w:r w:rsidRPr="00DC67A7">
        <w:rPr>
          <w:rFonts w:ascii="Times New Roman" w:hAnsi="Times New Roman"/>
          <w:sz w:val="24"/>
          <w:u w:val="single"/>
        </w:rPr>
        <w:t>.5;</w:t>
      </w:r>
    </w:p>
    <w:p w14:paraId="543AA3B8"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(b)</w:t>
      </w:r>
      <w:r w:rsidRPr="00DC67A7">
        <w:rPr>
          <w:rFonts w:ascii="Times New Roman" w:hAnsi="Times New Roman"/>
          <w:sz w:val="24"/>
          <w:u w:val="single"/>
        </w:rPr>
        <w:t>.</w:t>
      </w:r>
      <w:r w:rsidRPr="00DC67A7">
        <w:rPr>
          <w:rFonts w:ascii="Times New Roman" w:hAnsi="Times New Roman"/>
          <w:sz w:val="24"/>
          <w:u w:val="single"/>
        </w:rPr>
        <w:tab/>
        <w:t>the address where comments will be received; and</w:t>
      </w:r>
    </w:p>
    <w:p w14:paraId="68A7ADA5"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(c)</w:t>
      </w:r>
      <w:r w:rsidRPr="00DC67A7">
        <w:rPr>
          <w:rFonts w:ascii="Times New Roman" w:hAnsi="Times New Roman"/>
          <w:sz w:val="24"/>
          <w:u w:val="single"/>
        </w:rPr>
        <w:t>.</w:t>
      </w:r>
      <w:r w:rsidRPr="00DC67A7">
        <w:rPr>
          <w:rFonts w:ascii="Times New Roman" w:hAnsi="Times New Roman"/>
          <w:sz w:val="24"/>
          <w:u w:val="single"/>
        </w:rPr>
        <w:tab/>
        <w:t xml:space="preserve">procedures for requesting a hearing; </w:t>
      </w:r>
      <w:r w:rsidR="0031636D">
        <w:rPr>
          <w:rFonts w:ascii="Times New Roman" w:hAnsi="Times New Roman"/>
          <w:sz w:val="24"/>
          <w:u w:val="single"/>
        </w:rPr>
        <w:t>and</w:t>
      </w:r>
    </w:p>
    <w:p w14:paraId="03BD910D"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v</w:t>
      </w:r>
      <w:r w:rsidRPr="00DC67A7">
        <w:rPr>
          <w:rFonts w:ascii="Times New Roman" w:hAnsi="Times New Roman"/>
          <w:sz w:val="24"/>
          <w:u w:val="single"/>
        </w:rPr>
        <w:t>.</w:t>
      </w:r>
      <w:r w:rsidRPr="00DC67A7">
        <w:rPr>
          <w:rFonts w:ascii="Times New Roman" w:hAnsi="Times New Roman"/>
          <w:sz w:val="24"/>
          <w:u w:val="single"/>
        </w:rPr>
        <w:tab/>
        <w:t xml:space="preserve">the name and telephone number of a </w:t>
      </w:r>
      <w:r w:rsidR="0031636D">
        <w:rPr>
          <w:rFonts w:ascii="Times New Roman" w:hAnsi="Times New Roman"/>
          <w:sz w:val="24"/>
          <w:u w:val="single"/>
        </w:rPr>
        <w:t xml:space="preserve">contact </w:t>
      </w:r>
      <w:r w:rsidRPr="00DC67A7">
        <w:rPr>
          <w:rFonts w:ascii="Times New Roman" w:hAnsi="Times New Roman"/>
          <w:sz w:val="24"/>
          <w:u w:val="single"/>
        </w:rPr>
        <w:t>person for additional information; and</w:t>
      </w:r>
    </w:p>
    <w:p w14:paraId="1A7247BD"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D12774">
        <w:rPr>
          <w:rFonts w:ascii="Times New Roman" w:hAnsi="Times New Roman"/>
          <w:sz w:val="24"/>
        </w:rPr>
        <w:tab/>
      </w:r>
      <w:r w:rsidR="00D12774">
        <w:rPr>
          <w:rFonts w:ascii="Times New Roman" w:hAnsi="Times New Roman"/>
          <w:sz w:val="24"/>
          <w:u w:val="single"/>
        </w:rPr>
        <w:t>vi</w:t>
      </w:r>
      <w:r w:rsidRPr="00DC67A7">
        <w:rPr>
          <w:rFonts w:ascii="Times New Roman" w:hAnsi="Times New Roman"/>
          <w:sz w:val="24"/>
          <w:u w:val="single"/>
        </w:rPr>
        <w:t>.</w:t>
      </w:r>
      <w:r w:rsidRPr="00DC67A7">
        <w:rPr>
          <w:rFonts w:ascii="Times New Roman" w:hAnsi="Times New Roman"/>
          <w:sz w:val="24"/>
          <w:u w:val="single"/>
        </w:rPr>
        <w:tab/>
        <w:t>any additional information, as necessary.</w:t>
      </w:r>
    </w:p>
    <w:p w14:paraId="2D36D0FD"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3</w:t>
      </w:r>
      <w:r w:rsidRPr="00DC67A7">
        <w:rPr>
          <w:rFonts w:ascii="Times New Roman" w:hAnsi="Times New Roman"/>
          <w:strike/>
          <w:sz w:val="24"/>
        </w:rPr>
        <w:t>1</w:t>
      </w:r>
      <w:r w:rsidRPr="00DC67A7">
        <w:rPr>
          <w:rFonts w:ascii="Times New Roman" w:hAnsi="Times New Roman"/>
          <w:sz w:val="24"/>
        </w:rPr>
        <w:t>.</w:t>
      </w:r>
      <w:r w:rsidRPr="00DC67A7">
        <w:rPr>
          <w:rFonts w:ascii="Times New Roman" w:hAnsi="Times New Roman"/>
          <w:sz w:val="24"/>
        </w:rPr>
        <w:tab/>
        <w:t xml:space="preserve">An application that has been deemed technically complete will be </w:t>
      </w:r>
      <w:r w:rsidRPr="00DC67A7">
        <w:rPr>
          <w:rFonts w:ascii="Times New Roman" w:hAnsi="Times New Roman"/>
          <w:sz w:val="24"/>
        </w:rPr>
        <w:lastRenderedPageBreak/>
        <w:t>accepted for public review. When the permit application is accepted for public review, the administrative authority shall request an additional six copies, or more if necessary. The copies shall be distributed for public review as follows:</w:t>
      </w:r>
    </w:p>
    <w:p w14:paraId="2AFC3DA6" w14:textId="77777777" w:rsidR="00BD40FE" w:rsidRPr="00BD40FE"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BD40FE" w:rsidRPr="00BD40FE">
        <w:rPr>
          <w:rFonts w:ascii="Times New Roman" w:hAnsi="Times New Roman"/>
          <w:sz w:val="24"/>
        </w:rPr>
        <w:t>a.</w:t>
      </w:r>
      <w:r w:rsidR="00BD40FE" w:rsidRPr="00BD40FE">
        <w:rPr>
          <w:rFonts w:ascii="Times New Roman" w:hAnsi="Times New Roman"/>
          <w:sz w:val="24"/>
        </w:rPr>
        <w:tab/>
        <w:t>one copy to the local parish governing authority;</w:t>
      </w:r>
    </w:p>
    <w:p w14:paraId="29D5C493"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BD40FE">
        <w:rPr>
          <w:rFonts w:ascii="Times New Roman" w:hAnsi="Times New Roman"/>
          <w:sz w:val="24"/>
        </w:rPr>
        <w:t>b.</w:t>
      </w:r>
      <w:r w:rsidRPr="00BD40FE">
        <w:rPr>
          <w:rFonts w:ascii="Times New Roman" w:hAnsi="Times New Roman"/>
          <w:sz w:val="24"/>
        </w:rPr>
        <w:tab/>
        <w:t>one copy to the municipal governing authority;</w:t>
      </w:r>
    </w:p>
    <w:p w14:paraId="08E308E2"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BD40FE">
        <w:rPr>
          <w:rFonts w:ascii="Times New Roman" w:hAnsi="Times New Roman"/>
          <w:sz w:val="24"/>
        </w:rPr>
        <w:t>c.</w:t>
      </w:r>
      <w:r w:rsidRPr="00BD40FE">
        <w:rPr>
          <w:rFonts w:ascii="Times New Roman" w:hAnsi="Times New Roman"/>
          <w:sz w:val="24"/>
        </w:rPr>
        <w:tab/>
        <w:t>one copy to the main branch of the parish public library;</w:t>
      </w:r>
    </w:p>
    <w:p w14:paraId="08D8728A" w14:textId="77777777" w:rsidR="00BD40FE" w:rsidRPr="00BD40FE"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BD40FE">
        <w:rPr>
          <w:rFonts w:ascii="Times New Roman" w:hAnsi="Times New Roman"/>
          <w:sz w:val="24"/>
        </w:rPr>
        <w:t>d.</w:t>
      </w:r>
      <w:r w:rsidRPr="00BD40FE">
        <w:rPr>
          <w:rFonts w:ascii="Times New Roman" w:hAnsi="Times New Roman"/>
          <w:sz w:val="24"/>
        </w:rPr>
        <w:tab/>
        <w:t>one copy to the department’s respective regional office; and</w:t>
      </w:r>
    </w:p>
    <w:p w14:paraId="72AEC097" w14:textId="77777777" w:rsidR="006B1AF2" w:rsidRPr="00DC67A7" w:rsidRDefault="00BD40FE"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r>
      <w:r w:rsidRPr="00BD40FE">
        <w:rPr>
          <w:rFonts w:ascii="Times New Roman" w:hAnsi="Times New Roman"/>
          <w:sz w:val="24"/>
        </w:rPr>
        <w:t>e.</w:t>
      </w:r>
      <w:r w:rsidRPr="00BD40FE">
        <w:rPr>
          <w:rFonts w:ascii="Times New Roman" w:hAnsi="Times New Roman"/>
          <w:sz w:val="24"/>
        </w:rPr>
        <w:tab/>
        <w:t>two copies to remain with the department.</w:t>
      </w:r>
    </w:p>
    <w:p w14:paraId="351F645B"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4</w:t>
      </w:r>
      <w:r w:rsidRPr="00DC67A7">
        <w:rPr>
          <w:rFonts w:ascii="Times New Roman" w:hAnsi="Times New Roman"/>
          <w:strike/>
          <w:sz w:val="24"/>
        </w:rPr>
        <w:t>2</w:t>
      </w:r>
      <w:r w:rsidRPr="00DC67A7">
        <w:rPr>
          <w:rFonts w:ascii="Times New Roman" w:hAnsi="Times New Roman"/>
          <w:sz w:val="24"/>
        </w:rPr>
        <w:t>.</w:t>
      </w:r>
      <w:r w:rsidRPr="00DC67A7">
        <w:rPr>
          <w:rFonts w:ascii="Times New Roman" w:hAnsi="Times New Roman"/>
          <w:sz w:val="24"/>
        </w:rPr>
        <w:tab/>
        <w:t>Each copy of the permit application shall be provided as a standard three-ring-bound document (8 1/2 by 11 inches). The application shall incorporate, in the appropriate sections, all required plans, narratives, and revisions made during the review process and shall include appropriate tabbing for all appendices, figures, etc. A permit application that presents revisions made during the review process as a separate supplement to the application shall not be accepted.</w:t>
      </w:r>
    </w:p>
    <w:p w14:paraId="1059C882"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5</w:t>
      </w:r>
      <w:r w:rsidRPr="00DC67A7">
        <w:rPr>
          <w:rFonts w:ascii="Times New Roman" w:hAnsi="Times New Roman"/>
          <w:strike/>
          <w:sz w:val="24"/>
        </w:rPr>
        <w:t>3</w:t>
      </w:r>
      <w:r w:rsidRPr="00DC67A7">
        <w:rPr>
          <w:rFonts w:ascii="Times New Roman" w:hAnsi="Times New Roman"/>
          <w:sz w:val="24"/>
        </w:rPr>
        <w:t>.</w:t>
      </w:r>
      <w:r w:rsidRPr="00DC67A7">
        <w:rPr>
          <w:rFonts w:ascii="Times New Roman" w:hAnsi="Times New Roman"/>
          <w:sz w:val="24"/>
        </w:rPr>
        <w:tab/>
      </w:r>
      <w:r w:rsidR="00F52637" w:rsidRPr="00DC67A7">
        <w:rPr>
          <w:rFonts w:ascii="Times New Roman" w:hAnsi="Times New Roman"/>
          <w:sz w:val="24"/>
        </w:rPr>
        <w:t xml:space="preserve">After the six copies are submitted to the administrative authority, notices shall be placed on the department’s website for the duration of the public comment period. </w:t>
      </w:r>
      <w:r w:rsidR="00F52637" w:rsidRPr="00DC67A7">
        <w:rPr>
          <w:rFonts w:ascii="Times New Roman" w:hAnsi="Times New Roman" w:cs="Times New Roman"/>
          <w:sz w:val="24"/>
          <w:szCs w:val="24"/>
        </w:rPr>
        <w:t xml:space="preserve">Web publication may be supplemented by other noticing methods at the discretion of the department. </w:t>
      </w:r>
      <w:r w:rsidR="00F52637" w:rsidRPr="00DC67A7">
        <w:rPr>
          <w:rFonts w:ascii="Times New Roman" w:hAnsi="Times New Roman"/>
          <w:sz w:val="24"/>
        </w:rPr>
        <w:t>The public notice shall solicit comment from interested individuals and groups. Comments received by the administrative authority within 30 days after the date the notice is published on the department’s website shall be reviewed by the administrative authority.</w:t>
      </w:r>
    </w:p>
    <w:p w14:paraId="5F6DE7B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6.</w:t>
      </w:r>
      <w:r w:rsidRPr="00DC67A7">
        <w:rPr>
          <w:rFonts w:ascii="Times New Roman" w:hAnsi="Times New Roman"/>
          <w:sz w:val="24"/>
          <w:u w:val="single"/>
        </w:rPr>
        <w:tab/>
        <w:t>Comments received by the administrative authority within the timeframe specified in the public notice shall be reviewed by the Office of Environmental Services prior to the preparation of a final decision.</w:t>
      </w:r>
    </w:p>
    <w:p w14:paraId="165F0BB5"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7</w:t>
      </w:r>
      <w:r w:rsidRPr="00DC67A7">
        <w:rPr>
          <w:rFonts w:ascii="Times New Roman" w:hAnsi="Times New Roman"/>
          <w:strike/>
          <w:sz w:val="24"/>
        </w:rPr>
        <w:t>4</w:t>
      </w:r>
      <w:r w:rsidRPr="00DC67A7">
        <w:rPr>
          <w:rFonts w:ascii="Times New Roman" w:hAnsi="Times New Roman"/>
          <w:sz w:val="24"/>
        </w:rPr>
        <w:t>.</w:t>
      </w:r>
      <w:r w:rsidRPr="00DC67A7">
        <w:rPr>
          <w:rFonts w:ascii="Times New Roman" w:hAnsi="Times New Roman"/>
          <w:sz w:val="24"/>
        </w:rPr>
        <w:tab/>
        <w:t>A public hearing may be held for any proposed standard permit application when the administrative authority determines, on the basis of comments received and other information, that a hearing is necessary.</w:t>
      </w:r>
    </w:p>
    <w:p w14:paraId="5750E962" w14:textId="77777777" w:rsidR="00F52637"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8</w:t>
      </w:r>
      <w:r w:rsidRPr="00DC67A7">
        <w:rPr>
          <w:rFonts w:ascii="Times New Roman" w:hAnsi="Times New Roman"/>
          <w:strike/>
          <w:sz w:val="24"/>
        </w:rPr>
        <w:t>5</w:t>
      </w:r>
      <w:r w:rsidRPr="00DC67A7">
        <w:rPr>
          <w:rFonts w:ascii="Times New Roman" w:hAnsi="Times New Roman"/>
          <w:sz w:val="24"/>
        </w:rPr>
        <w:t>.</w:t>
      </w:r>
      <w:r w:rsidRPr="00DC67A7">
        <w:rPr>
          <w:rFonts w:ascii="Times New Roman" w:hAnsi="Times New Roman"/>
          <w:sz w:val="24"/>
        </w:rPr>
        <w:tab/>
      </w:r>
      <w:r w:rsidR="00F52637" w:rsidRPr="00DC67A7">
        <w:rPr>
          <w:rFonts w:ascii="Times New Roman" w:hAnsi="Times New Roman"/>
          <w:sz w:val="24"/>
        </w:rPr>
        <w:t xml:space="preserve">Public Opportunity to Request a Hearing. Any person may, within 30 days after the date of publication </w:t>
      </w:r>
      <w:r w:rsidR="00F52637" w:rsidRPr="00DC67A7">
        <w:rPr>
          <w:rFonts w:ascii="Times New Roman" w:hAnsi="Times New Roman" w:cs="Times New Roman"/>
          <w:sz w:val="24"/>
          <w:szCs w:val="24"/>
        </w:rPr>
        <w:t>on the department’s website</w:t>
      </w:r>
      <w:r w:rsidR="00F52637" w:rsidRPr="00DC67A7">
        <w:rPr>
          <w:rFonts w:ascii="Times New Roman" w:hAnsi="Times New Roman"/>
          <w:sz w:val="24"/>
        </w:rPr>
        <w:t xml:space="preserve"> required in Paragraph </w:t>
      </w:r>
      <w:r w:rsidR="00F52637" w:rsidRPr="00DC67A7">
        <w:rPr>
          <w:rFonts w:ascii="Times New Roman" w:hAnsi="Times New Roman"/>
          <w:sz w:val="24"/>
          <w:u w:val="single"/>
        </w:rPr>
        <w:t>5</w:t>
      </w:r>
      <w:r w:rsidR="00F52637" w:rsidRPr="00DC67A7">
        <w:rPr>
          <w:rFonts w:ascii="Times New Roman" w:hAnsi="Times New Roman"/>
          <w:strike/>
          <w:sz w:val="24"/>
        </w:rPr>
        <w:t>F.3</w:t>
      </w:r>
      <w:r w:rsidR="00F52637" w:rsidRPr="00DC67A7">
        <w:rPr>
          <w:rFonts w:ascii="Times New Roman" w:hAnsi="Times New Roman"/>
          <w:sz w:val="24"/>
        </w:rPr>
        <w:t xml:space="preserve"> of this Section, request that a public hearing be held. If the administrative authority determines that the hearing is warranted, a public hearing shall be held. If the administrative authority determines not to hold the requested hearing, the administrative authority shall send the person requesting </w:t>
      </w:r>
      <w:r w:rsidR="00F52637" w:rsidRPr="00DC67A7">
        <w:rPr>
          <w:rFonts w:ascii="Times New Roman" w:hAnsi="Times New Roman"/>
          <w:sz w:val="24"/>
        </w:rPr>
        <w:lastRenderedPageBreak/>
        <w:t>the hearing written notification of the determination. The request for a hearing shall be in writing and shall contain the name and affiliation of the person making the request and the comments in support of or in objection to the issuance of a permit.</w:t>
      </w:r>
    </w:p>
    <w:p w14:paraId="56162B25"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9</w:t>
      </w:r>
      <w:r w:rsidRPr="00DC67A7">
        <w:rPr>
          <w:rFonts w:ascii="Times New Roman" w:hAnsi="Times New Roman"/>
          <w:strike/>
          <w:sz w:val="24"/>
        </w:rPr>
        <w:t>6</w:t>
      </w:r>
      <w:r w:rsidRPr="00DC67A7">
        <w:rPr>
          <w:rFonts w:ascii="Times New Roman" w:hAnsi="Times New Roman"/>
          <w:sz w:val="24"/>
        </w:rPr>
        <w:t>.</w:t>
      </w:r>
      <w:r w:rsidRPr="00DC67A7">
        <w:rPr>
          <w:rFonts w:ascii="Times New Roman" w:hAnsi="Times New Roman"/>
          <w:sz w:val="24"/>
        </w:rPr>
        <w:tab/>
      </w:r>
      <w:r w:rsidR="00F52637" w:rsidRPr="00DC67A7">
        <w:rPr>
          <w:rFonts w:ascii="Times New Roman" w:hAnsi="Times New Roman"/>
          <w:sz w:val="24"/>
        </w:rPr>
        <w:t>Public Notice of a Public Hearing. If the administrative authority determines that a hearing is necessary, a notice shall be published at least 20 days before a fact-finding hearing on the department’s website. Those persons on the department’s mailing list for hearings shall be mailed notice of the hearing at least 20 days before a public hearing.</w:t>
      </w:r>
    </w:p>
    <w:p w14:paraId="2B81FC6A"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10</w:t>
      </w:r>
      <w:r w:rsidRPr="00DC67A7">
        <w:rPr>
          <w:rFonts w:ascii="Times New Roman" w:hAnsi="Times New Roman"/>
          <w:strike/>
          <w:sz w:val="24"/>
        </w:rPr>
        <w:t>7</w:t>
      </w:r>
      <w:r w:rsidRPr="00DC67A7">
        <w:rPr>
          <w:rFonts w:ascii="Times New Roman" w:hAnsi="Times New Roman"/>
          <w:sz w:val="24"/>
        </w:rPr>
        <w:t>.</w:t>
      </w:r>
      <w:r w:rsidRPr="00DC67A7">
        <w:rPr>
          <w:rFonts w:ascii="Times New Roman" w:hAnsi="Times New Roman"/>
          <w:sz w:val="24"/>
        </w:rPr>
        <w:tab/>
        <w:t>Receipt of Comments Following a Public Hearing. The administrative authority shall receive comments for 30 days after the date of a public hearing.</w:t>
      </w:r>
    </w:p>
    <w:p w14:paraId="34BD3D69"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trike/>
          <w:sz w:val="24"/>
        </w:rPr>
        <w:t>G</w:t>
      </w:r>
      <w:r w:rsidRPr="00DC67A7">
        <w:rPr>
          <w:rFonts w:ascii="Times New Roman" w:hAnsi="Times New Roman"/>
          <w:sz w:val="24"/>
        </w:rPr>
        <w:t>.</w:t>
      </w:r>
      <w:r w:rsidRPr="00DC67A7">
        <w:rPr>
          <w:rFonts w:ascii="Times New Roman" w:hAnsi="Times New Roman"/>
          <w:sz w:val="24"/>
        </w:rPr>
        <w:tab/>
        <w:t>Issuance or Denial of a Permit</w:t>
      </w:r>
    </w:p>
    <w:p w14:paraId="5AE9A2E2"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The administrative authority shall issue a standard permit or shall issue a standard permit application denial, including reasons for the denial</w:t>
      </w:r>
      <w:r w:rsidRPr="00DC67A7">
        <w:rPr>
          <w:rFonts w:ascii="Times New Roman" w:hAnsi="Times New Roman"/>
          <w:sz w:val="24"/>
          <w:u w:val="single"/>
        </w:rPr>
        <w:t>, after the public notice period specified in Paragraph F.5 of this Section has ended</w:t>
      </w:r>
      <w:r w:rsidRPr="00BD40FE">
        <w:rPr>
          <w:rFonts w:ascii="Times New Roman" w:hAnsi="Times New Roman"/>
          <w:sz w:val="24"/>
        </w:rPr>
        <w:t>.</w:t>
      </w:r>
    </w:p>
    <w:p w14:paraId="501AABB7"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A temporary permit may be issued to allow closure activities to be accomplished at a facility</w:t>
      </w:r>
      <w:r w:rsidR="00BD40FE" w:rsidRPr="00BD40FE">
        <w:rPr>
          <w:rFonts w:ascii="Times New Roman" w:hAnsi="Times New Roman"/>
          <w:sz w:val="24"/>
          <w:u w:val="single"/>
        </w:rPr>
        <w:t>,</w:t>
      </w:r>
      <w:r w:rsidRPr="00DC67A7">
        <w:rPr>
          <w:rFonts w:ascii="Times New Roman" w:hAnsi="Times New Roman"/>
          <w:sz w:val="24"/>
        </w:rPr>
        <w:t xml:space="preserve"> which has been issued a standard permit application denial.</w:t>
      </w:r>
      <w:r w:rsidRPr="00DC67A7">
        <w:rPr>
          <w:rFonts w:ascii="Times New Roman" w:hAnsi="Times New Roman"/>
          <w:sz w:val="24"/>
          <w:u w:val="single"/>
        </w:rPr>
        <w:t xml:space="preserve"> The temporary permit shall require the submission of a closure plan permit application and implementation schedule. The temporary permit may allow the facility to continue operations in accordance with an approved interim operational plan pending the closure process.</w:t>
      </w:r>
    </w:p>
    <w:p w14:paraId="2A3A6FBC"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J</w:t>
      </w:r>
      <w:r w:rsidRPr="00DC67A7">
        <w:rPr>
          <w:rFonts w:ascii="Times New Roman" w:hAnsi="Times New Roman"/>
          <w:strike/>
          <w:sz w:val="24"/>
        </w:rPr>
        <w:t>H</w:t>
      </w:r>
      <w:r w:rsidRPr="00DC67A7">
        <w:rPr>
          <w:rFonts w:ascii="Times New Roman" w:hAnsi="Times New Roman"/>
          <w:sz w:val="24"/>
        </w:rPr>
        <w:t>.</w:t>
      </w:r>
      <w:r w:rsidRPr="00DC67A7">
        <w:rPr>
          <w:rFonts w:ascii="Times New Roman" w:hAnsi="Times New Roman"/>
          <w:sz w:val="24"/>
        </w:rPr>
        <w:tab/>
      </w:r>
      <w:r w:rsidR="00F52637" w:rsidRPr="00DC67A7">
        <w:rPr>
          <w:rFonts w:ascii="Times New Roman" w:hAnsi="Times New Roman"/>
          <w:sz w:val="24"/>
        </w:rPr>
        <w:t>Public Notice of Permit Issuance. No later than 20 days following the issuance of a standard permit, the administrative authority shall publish a notice of the issuance of the standard permit. This notice shall be published on the department’s website.</w:t>
      </w:r>
    </w:p>
    <w:p w14:paraId="1EDD5A7D" w14:textId="77777777" w:rsidR="006B1AF2" w:rsidRPr="00DC67A7" w:rsidRDefault="006B1AF2" w:rsidP="005E709E">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2CE5230F" w14:textId="77777777" w:rsidR="006B1AF2" w:rsidRPr="00DC67A7" w:rsidRDefault="006B1AF2" w:rsidP="005E709E">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18:39 (January 1992), amended LR 20:1001 (September 1994), amended by the Office of Environmental Assessment, Environmental Planning Division, LR 26:2775 (December 2000), LR 27:829 (June 2001), amended by the Office of Environmental Assessment, LR 30:2033 (September 2004), amended by the Office of the Secretary, Legal Affairs Division, LR 31:2502 (October 2005), LR 33:2157 (October 2007), amended by the Office of the Secretary, Legal Division, LR 42:</w:t>
      </w:r>
      <w:r w:rsidRPr="00DC67A7">
        <w:rPr>
          <w:rFonts w:ascii="Times New Roman" w:hAnsi="Times New Roman" w:cs="Times New Roman"/>
          <w:kern w:val="2"/>
          <w:sz w:val="24"/>
          <w:szCs w:val="24"/>
          <w:lang w:eastAsia="x-none"/>
        </w:rPr>
        <w:t xml:space="preserve">249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6D7ED262"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3559F4EF" w14:textId="77777777" w:rsidR="00E37A35" w:rsidRPr="00DC67A7" w:rsidRDefault="00E37A35" w:rsidP="00B12DC7">
      <w:pPr>
        <w:widowControl w:val="0"/>
        <w:spacing w:after="0" w:line="480" w:lineRule="auto"/>
        <w:rPr>
          <w:rFonts w:ascii="Times New Roman" w:hAnsi="Times New Roman"/>
          <w:b/>
          <w:sz w:val="24"/>
        </w:rPr>
      </w:pPr>
      <w:bookmarkStart w:id="7" w:name="TOC_Sect231"/>
      <w:r w:rsidRPr="00DC67A7">
        <w:rPr>
          <w:rFonts w:ascii="Times New Roman" w:hAnsi="Times New Roman"/>
          <w:b/>
          <w:sz w:val="24"/>
        </w:rPr>
        <w:t>§10514.</w:t>
      </w:r>
      <w:r w:rsidR="00C352DA" w:rsidRPr="00DC67A7">
        <w:rPr>
          <w:rFonts w:ascii="Times New Roman" w:hAnsi="Times New Roman"/>
          <w:b/>
          <w:sz w:val="24"/>
        </w:rPr>
        <w:tab/>
      </w:r>
      <w:r w:rsidRPr="00DC67A7">
        <w:rPr>
          <w:rFonts w:ascii="Times New Roman" w:hAnsi="Times New Roman"/>
          <w:b/>
          <w:sz w:val="24"/>
        </w:rPr>
        <w:t>Submittal Requirements for High Volume End Use Facility Applications</w:t>
      </w:r>
    </w:p>
    <w:p w14:paraId="57164E10" w14:textId="77777777" w:rsidR="00E37A35" w:rsidRPr="00DC67A7" w:rsidRDefault="00E37A35" w:rsidP="00B12DC7">
      <w:pPr>
        <w:widowControl w:val="0"/>
        <w:spacing w:after="0" w:line="480" w:lineRule="auto"/>
        <w:rPr>
          <w:rFonts w:ascii="Times New Roman" w:hAnsi="Times New Roman"/>
          <w:sz w:val="24"/>
        </w:rPr>
      </w:pPr>
      <w:r w:rsidRPr="00DC67A7">
        <w:rPr>
          <w:rFonts w:ascii="Times New Roman" w:hAnsi="Times New Roman"/>
          <w:sz w:val="24"/>
        </w:rPr>
        <w:tab/>
        <w:t>A.</w:t>
      </w:r>
      <w:r w:rsidRPr="00DC67A7">
        <w:rPr>
          <w:rFonts w:ascii="Times New Roman" w:hAnsi="Times New Roman"/>
          <w:sz w:val="24"/>
        </w:rPr>
        <w:tab/>
        <w:t xml:space="preserve">Facility applicants who utilize </w:t>
      </w:r>
      <w:r w:rsidRPr="00DC67A7">
        <w:rPr>
          <w:rFonts w:ascii="Times New Roman" w:hAnsi="Times New Roman"/>
          <w:strike/>
          <w:sz w:val="24"/>
        </w:rPr>
        <w:t xml:space="preserve">whole </w:t>
      </w:r>
      <w:r w:rsidRPr="00DC67A7">
        <w:rPr>
          <w:rFonts w:ascii="Times New Roman" w:hAnsi="Times New Roman"/>
          <w:sz w:val="24"/>
        </w:rPr>
        <w:t>waste tires and/or waste tire material for projects that require extended storage shall apply to the administrative authority for authorization as a high volume end use facility. Submission of the following information shall be provided on the application, which is available on the department’s website:</w:t>
      </w:r>
    </w:p>
    <w:p w14:paraId="0DBDA278" w14:textId="77777777" w:rsidR="00E37A35" w:rsidRPr="00DC67A7" w:rsidRDefault="00E37A35" w:rsidP="00B12DC7">
      <w:pPr>
        <w:widowControl w:val="0"/>
        <w:spacing w:after="0" w:line="480" w:lineRule="auto"/>
        <w:rPr>
          <w:rFonts w:ascii="Times New Roman" w:hAnsi="Times New Roman" w:cs="Times New Roman"/>
          <w:sz w:val="24"/>
          <w:szCs w:val="24"/>
        </w:rPr>
      </w:pPr>
      <w:r w:rsidRPr="00DC67A7">
        <w:rPr>
          <w:rFonts w:ascii="Times New Roman" w:hAnsi="Times New Roman"/>
          <w:sz w:val="24"/>
        </w:rPr>
        <w:lastRenderedPageBreak/>
        <w:tab/>
        <w:t xml:space="preserve">A.1. </w:t>
      </w:r>
      <w:r w:rsidRPr="00DC67A7">
        <w:rPr>
          <w:rFonts w:ascii="Times New Roman" w:hAnsi="Times New Roman" w:cs="Times New Roman"/>
          <w:sz w:val="24"/>
          <w:szCs w:val="24"/>
        </w:rPr>
        <w:t>— F.</w:t>
      </w:r>
      <w:r w:rsidRPr="00DC67A7">
        <w:rPr>
          <w:rFonts w:ascii="Times New Roman" w:hAnsi="Times New Roman" w:cs="Times New Roman"/>
          <w:sz w:val="24"/>
          <w:szCs w:val="24"/>
        </w:rPr>
        <w:tab/>
        <w:t>…</w:t>
      </w:r>
    </w:p>
    <w:p w14:paraId="3F0E833A" w14:textId="77777777" w:rsidR="00E37A35" w:rsidRPr="00DC67A7" w:rsidRDefault="00E37A3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G.</w:t>
      </w:r>
      <w:r w:rsidRPr="00DC67A7">
        <w:rPr>
          <w:rFonts w:ascii="Times New Roman" w:hAnsi="Times New Roman" w:cs="Times New Roman"/>
          <w:sz w:val="24"/>
          <w:szCs w:val="24"/>
        </w:rPr>
        <w:tab/>
        <w:t xml:space="preserve">Applicants who utilize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and/or waste tire material for projects that do not require extended storage are not subject to the requirements of this Section.</w:t>
      </w:r>
    </w:p>
    <w:p w14:paraId="2ACD134D" w14:textId="77777777" w:rsidR="00E37A35" w:rsidRPr="00DC67A7" w:rsidRDefault="00E37A35" w:rsidP="005E709E">
      <w:pPr>
        <w:widowControl w:val="0"/>
        <w:tabs>
          <w:tab w:val="left" w:pos="288"/>
        </w:tabs>
        <w:spacing w:after="0" w:line="240" w:lineRule="auto"/>
        <w:rPr>
          <w:rFonts w:ascii="Times New Roman" w:hAnsi="Times New Roman"/>
          <w:sz w:val="24"/>
        </w:rPr>
      </w:pPr>
      <w:r w:rsidRPr="00DC67A7">
        <w:rPr>
          <w:rFonts w:ascii="Times New Roman" w:hAnsi="Times New Roman"/>
          <w:sz w:val="24"/>
        </w:rPr>
        <w:tab/>
        <w:t>AUTHORITY NOTE:</w:t>
      </w:r>
      <w:r w:rsidR="00BD40FE">
        <w:rPr>
          <w:rFonts w:ascii="Times New Roman" w:hAnsi="Times New Roman"/>
          <w:sz w:val="24"/>
        </w:rPr>
        <w:tab/>
      </w:r>
      <w:r w:rsidRPr="00DC67A7">
        <w:rPr>
          <w:rFonts w:ascii="Times New Roman" w:hAnsi="Times New Roman"/>
          <w:sz w:val="24"/>
        </w:rPr>
        <w:t>Promulgated in accordance with R.S. 30:2411-2422.</w:t>
      </w:r>
    </w:p>
    <w:p w14:paraId="186A328A" w14:textId="77777777" w:rsidR="00E37A35" w:rsidRPr="00DC67A7" w:rsidRDefault="00E37A35" w:rsidP="005E709E">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sz w:val="24"/>
        </w:rPr>
        <w:tab/>
        <w:t>HISTORICAL NOTE:</w:t>
      </w:r>
      <w:r w:rsidR="00BD40FE">
        <w:rPr>
          <w:rFonts w:ascii="Times New Roman" w:hAnsi="Times New Roman"/>
          <w:sz w:val="24"/>
        </w:rPr>
        <w:tab/>
      </w:r>
      <w:r w:rsidRPr="00DC67A7">
        <w:rPr>
          <w:rFonts w:ascii="Times New Roman" w:hAnsi="Times New Roman"/>
          <w:sz w:val="24"/>
        </w:rPr>
        <w:t>Promulgated by the Department of Environmental Quality, Office of the Secretary, Legal Division, LR 42:251 (February 2016)</w:t>
      </w:r>
      <w:r w:rsidRPr="00DC67A7">
        <w:rPr>
          <w:rFonts w:ascii="Times New Roman" w:hAnsi="Times New Roman" w:cs="Times New Roman"/>
          <w:kern w:val="2"/>
          <w:sz w:val="24"/>
          <w:szCs w:val="24"/>
          <w:lang w:eastAsia="x-none"/>
        </w:rPr>
        <w:t xml:space="preserve"> , </w:t>
      </w:r>
      <w:r w:rsidRPr="00DC67A7">
        <w:rPr>
          <w:rFonts w:ascii="Times New Roman" w:hAnsi="Times New Roman" w:cs="Times New Roman"/>
          <w:sz w:val="24"/>
          <w:szCs w:val="24"/>
        </w:rPr>
        <w:t>amended by the Office of the Secretary, Legal Affairs Division, LR 5</w:t>
      </w:r>
      <w:r w:rsidR="00BD40FE">
        <w:rPr>
          <w:rFonts w:ascii="Times New Roman" w:hAnsi="Times New Roman" w:cs="Times New Roman"/>
          <w:sz w:val="24"/>
          <w:szCs w:val="24"/>
        </w:rPr>
        <w:t>2</w:t>
      </w:r>
      <w:r w:rsidRPr="00DC67A7">
        <w:rPr>
          <w:rFonts w:ascii="Times New Roman" w:hAnsi="Times New Roman" w:cs="Times New Roman"/>
          <w:sz w:val="24"/>
          <w:szCs w:val="24"/>
        </w:rPr>
        <w:t>:</w:t>
      </w:r>
    </w:p>
    <w:p w14:paraId="3D218923" w14:textId="77777777" w:rsidR="00E37A35" w:rsidRPr="00DC67A7" w:rsidRDefault="00E37A35" w:rsidP="00B12DC7">
      <w:pPr>
        <w:widowControl w:val="0"/>
        <w:spacing w:after="0" w:line="240" w:lineRule="auto"/>
        <w:rPr>
          <w:rFonts w:ascii="Times New Roman" w:hAnsi="Times New Roman"/>
          <w:sz w:val="24"/>
        </w:rPr>
      </w:pPr>
    </w:p>
    <w:p w14:paraId="4A96D59C"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§10515.</w:t>
      </w:r>
      <w:r w:rsidRPr="00DC67A7">
        <w:rPr>
          <w:rFonts w:ascii="Times New Roman" w:hAnsi="Times New Roman"/>
          <w:b/>
          <w:sz w:val="24"/>
        </w:rPr>
        <w:tab/>
        <w:t>Submittal Requirements for End-Market Use Project Applications</w:t>
      </w:r>
      <w:bookmarkEnd w:id="7"/>
    </w:p>
    <w:p w14:paraId="178DAFF8"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A. — A.14.</w:t>
      </w:r>
      <w:r w:rsidRPr="00DC67A7">
        <w:rPr>
          <w:rFonts w:ascii="Times New Roman" w:hAnsi="Times New Roman" w:cs="Times New Roman"/>
          <w:sz w:val="24"/>
          <w:szCs w:val="24"/>
        </w:rPr>
        <w:tab/>
        <w:t>…</w:t>
      </w:r>
    </w:p>
    <w:p w14:paraId="31A47EF5"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trike/>
          <w:sz w:val="24"/>
        </w:rPr>
        <w:t>B.</w:t>
      </w:r>
      <w:r w:rsidRPr="00DC67A7">
        <w:rPr>
          <w:rFonts w:ascii="Times New Roman" w:hAnsi="Times New Roman"/>
          <w:strike/>
          <w:sz w:val="24"/>
        </w:rPr>
        <w:tab/>
        <w:t>Land Reclamation Pilot Study</w:t>
      </w:r>
    </w:p>
    <w:p w14:paraId="0EA749E2"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1.</w:t>
      </w:r>
      <w:r w:rsidRPr="00DC67A7">
        <w:rPr>
          <w:rFonts w:ascii="Times New Roman" w:hAnsi="Times New Roman"/>
          <w:strike/>
          <w:sz w:val="24"/>
        </w:rPr>
        <w:tab/>
        <w:t xml:space="preserve">The administrative authority will conduct a pilot study to determine the effectiveness of land reclamation using waste tire material. </w:t>
      </w:r>
    </w:p>
    <w:p w14:paraId="42CA2484"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a.</w:t>
      </w:r>
      <w:r w:rsidRPr="00DC67A7">
        <w:rPr>
          <w:rFonts w:ascii="Times New Roman" w:hAnsi="Times New Roman"/>
          <w:strike/>
          <w:sz w:val="24"/>
        </w:rPr>
        <w:tab/>
        <w:t xml:space="preserve">This study will expire on December 31, 2020. </w:t>
      </w:r>
    </w:p>
    <w:p w14:paraId="5FE7A562"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b.</w:t>
      </w:r>
      <w:r w:rsidRPr="00DC67A7">
        <w:rPr>
          <w:rFonts w:ascii="Times New Roman" w:hAnsi="Times New Roman"/>
          <w:strike/>
          <w:sz w:val="24"/>
        </w:rPr>
        <w:tab/>
        <w:t xml:space="preserve">At the expiration of the pilot study, the administrative authority will issue a summary report on the results and make a determination on the future allowance of land reclamation projects. </w:t>
      </w:r>
    </w:p>
    <w:p w14:paraId="54C07ABD" w14:textId="77777777" w:rsidR="006B1AF2" w:rsidRPr="00DC67A7" w:rsidRDefault="006B1AF2"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2.</w:t>
      </w:r>
      <w:r w:rsidRPr="00DC67A7">
        <w:rPr>
          <w:rFonts w:ascii="Times New Roman" w:hAnsi="Times New Roman"/>
          <w:strike/>
          <w:sz w:val="24"/>
        </w:rPr>
        <w:tab/>
        <w:t xml:space="preserve">In addition to the requirements of this Section, applications for land reclamation projects shall include a plan to confirm the thickness of the cover soil upon completion of the project. </w:t>
      </w:r>
    </w:p>
    <w:p w14:paraId="77319234"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a.</w:t>
      </w:r>
      <w:r w:rsidRPr="00DC67A7">
        <w:rPr>
          <w:rFonts w:ascii="Times New Roman" w:hAnsi="Times New Roman"/>
          <w:strike/>
          <w:sz w:val="24"/>
        </w:rPr>
        <w:tab/>
        <w:t>This plan shall specify the method used to determine the thickness of the cover soil using either:</w:t>
      </w:r>
    </w:p>
    <w:p w14:paraId="43C2C429"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i.</w:t>
      </w:r>
      <w:r w:rsidRPr="00DC67A7">
        <w:rPr>
          <w:rFonts w:ascii="Times New Roman" w:hAnsi="Times New Roman"/>
          <w:strike/>
          <w:sz w:val="24"/>
        </w:rPr>
        <w:tab/>
        <w:t xml:space="preserve"> surveys of the base and top elevations of the cover at a maximum of 100 foot spacing; or</w:t>
      </w:r>
    </w:p>
    <w:p w14:paraId="21EC28B2"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ii.</w:t>
      </w:r>
      <w:r w:rsidRPr="00DC67A7">
        <w:rPr>
          <w:rFonts w:ascii="Times New Roman" w:hAnsi="Times New Roman"/>
          <w:strike/>
          <w:sz w:val="24"/>
        </w:rPr>
        <w:tab/>
        <w:t xml:space="preserve">borings taken through the cover at a minimum density of four locations per acre. </w:t>
      </w:r>
    </w:p>
    <w:p w14:paraId="7BE1F94C"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b.</w:t>
      </w:r>
      <w:r w:rsidRPr="00DC67A7">
        <w:rPr>
          <w:rFonts w:ascii="Times New Roman" w:hAnsi="Times New Roman"/>
          <w:strike/>
          <w:sz w:val="24"/>
        </w:rPr>
        <w:tab/>
        <w:t>A report on the implementation of the plan shall be submitted to the administrative authority within 30 days of the approved project completion.</w:t>
      </w:r>
    </w:p>
    <w:p w14:paraId="2725C123"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3.</w:t>
      </w:r>
      <w:r w:rsidRPr="00DC67A7">
        <w:rPr>
          <w:rFonts w:ascii="Times New Roman" w:hAnsi="Times New Roman"/>
          <w:strike/>
          <w:sz w:val="24"/>
        </w:rPr>
        <w:tab/>
        <w:t>Land reclamation will be approved on a case-by-case basis and shall meet the following standards.</w:t>
      </w:r>
    </w:p>
    <w:p w14:paraId="6E6F1E2C"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a.</w:t>
      </w:r>
      <w:r w:rsidRPr="00DC67A7">
        <w:rPr>
          <w:rFonts w:ascii="Times New Roman" w:hAnsi="Times New Roman"/>
          <w:strike/>
          <w:sz w:val="24"/>
        </w:rPr>
        <w:tab/>
        <w:t>The applicant shall certify that the proposed location was excavated for a purpose other than the burial of waste tire material.</w:t>
      </w:r>
    </w:p>
    <w:p w14:paraId="37E5829C"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b.</w:t>
      </w:r>
      <w:r w:rsidRPr="00DC67A7">
        <w:rPr>
          <w:rFonts w:ascii="Times New Roman" w:hAnsi="Times New Roman"/>
          <w:strike/>
          <w:sz w:val="24"/>
        </w:rPr>
        <w:tab/>
        <w:t xml:space="preserve">Waste tire material shall be mixed with inert fill material. The waste tire material shall comprise no more than 50 percent of the total volume required to restore </w:t>
      </w:r>
      <w:r w:rsidRPr="00DC67A7">
        <w:rPr>
          <w:rFonts w:ascii="Times New Roman" w:hAnsi="Times New Roman"/>
          <w:strike/>
          <w:sz w:val="24"/>
        </w:rPr>
        <w:lastRenderedPageBreak/>
        <w:t>the land to its approximate natural grade.</w:t>
      </w:r>
    </w:p>
    <w:p w14:paraId="7AD061A0"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c.</w:t>
      </w:r>
      <w:r w:rsidRPr="00DC67A7">
        <w:rPr>
          <w:rFonts w:ascii="Times New Roman" w:hAnsi="Times New Roman"/>
          <w:strike/>
          <w:sz w:val="24"/>
        </w:rPr>
        <w:tab/>
        <w:t xml:space="preserve">Processors may use up to 50 percent of the total annual volume of waste tire material generated at each facility, as determined on a three-year rolling average, for land reclamation projects; </w:t>
      </w:r>
    </w:p>
    <w:p w14:paraId="273E37DB"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d.</w:t>
      </w:r>
      <w:r w:rsidRPr="00DC67A7">
        <w:rPr>
          <w:rFonts w:ascii="Times New Roman" w:hAnsi="Times New Roman"/>
          <w:strike/>
          <w:sz w:val="24"/>
        </w:rPr>
        <w:tab/>
        <w:t>Completed projects shall be covered with a minimum of 18 inches of clean soil material;</w:t>
      </w:r>
    </w:p>
    <w:p w14:paraId="18F1826F"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e.</w:t>
      </w:r>
      <w:r w:rsidRPr="00DC67A7">
        <w:rPr>
          <w:rFonts w:ascii="Times New Roman" w:hAnsi="Times New Roman"/>
          <w:strike/>
          <w:sz w:val="24"/>
        </w:rPr>
        <w:tab/>
        <w:t>Within 30 days of completing an approved land reclamation project, the end-market user shall update the conveyance record to reflect the use of waste tire material on the property and submit verifiable documentation that this was completed to the administrative authority.</w:t>
      </w:r>
    </w:p>
    <w:p w14:paraId="0425A6CF" w14:textId="77777777" w:rsidR="006B1AF2" w:rsidRPr="00DC67A7" w:rsidRDefault="006B1AF2" w:rsidP="00B12DC7">
      <w:pPr>
        <w:widowControl w:val="0"/>
        <w:spacing w:after="0" w:line="480" w:lineRule="auto"/>
        <w:rPr>
          <w:rFonts w:ascii="Times New Roman" w:hAnsi="Times New Roman"/>
          <w:strike/>
          <w:sz w:val="24"/>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sidRPr="00DC67A7">
        <w:rPr>
          <w:rFonts w:ascii="Times New Roman" w:hAnsi="Times New Roman"/>
          <w:strike/>
          <w:sz w:val="24"/>
        </w:rPr>
        <w:t>f.</w:t>
      </w:r>
      <w:r w:rsidRPr="00DC67A7">
        <w:rPr>
          <w:rFonts w:ascii="Times New Roman" w:hAnsi="Times New Roman"/>
          <w:strike/>
          <w:sz w:val="24"/>
        </w:rPr>
        <w:tab/>
        <w:t>Whole tires may not be used in land reclamation projects.</w:t>
      </w:r>
    </w:p>
    <w:p w14:paraId="337CF571"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00047D92" w:rsidRPr="00DC67A7">
        <w:rPr>
          <w:rFonts w:ascii="Times New Roman" w:hAnsi="Times New Roman"/>
          <w:sz w:val="24"/>
          <w:u w:val="single"/>
        </w:rPr>
        <w:t>B</w:t>
      </w:r>
      <w:r w:rsidRPr="00DC67A7">
        <w:rPr>
          <w:rFonts w:ascii="Times New Roman" w:hAnsi="Times New Roman"/>
          <w:strike/>
          <w:sz w:val="24"/>
        </w:rPr>
        <w:t>C</w:t>
      </w:r>
      <w:r w:rsidR="00E846D8" w:rsidRPr="00DC67A7">
        <w:rPr>
          <w:rFonts w:ascii="Times New Roman" w:hAnsi="Times New Roman"/>
          <w:sz w:val="24"/>
        </w:rPr>
        <w:t>.</w:t>
      </w:r>
      <w:r w:rsidR="00E846D8" w:rsidRPr="00DC67A7">
        <w:rPr>
          <w:rFonts w:ascii="Times New Roman" w:hAnsi="Times New Roman"/>
          <w:sz w:val="24"/>
        </w:rPr>
        <w:tab/>
      </w:r>
      <w:r w:rsidR="001565AC" w:rsidRPr="00DC67A7">
        <w:rPr>
          <w:rFonts w:ascii="Times New Roman" w:hAnsi="Times New Roman" w:cs="Times New Roman"/>
          <w:sz w:val="24"/>
          <w:szCs w:val="24"/>
        </w:rPr>
        <w:t xml:space="preserve">Prior to any deviations from the approved project, modifications </w:t>
      </w:r>
      <w:r w:rsidR="00BD40FE" w:rsidRPr="00BD40FE">
        <w:rPr>
          <w:rFonts w:ascii="Times New Roman" w:hAnsi="Times New Roman" w:cs="Times New Roman"/>
          <w:sz w:val="24"/>
          <w:szCs w:val="24"/>
          <w:u w:val="single"/>
        </w:rPr>
        <w:t>shall</w:t>
      </w:r>
      <w:r w:rsidR="001565AC" w:rsidRPr="00BD40FE">
        <w:rPr>
          <w:rFonts w:ascii="Times New Roman" w:hAnsi="Times New Roman" w:cs="Times New Roman"/>
          <w:strike/>
          <w:sz w:val="24"/>
          <w:szCs w:val="24"/>
        </w:rPr>
        <w:t>must</w:t>
      </w:r>
      <w:r w:rsidR="001565AC" w:rsidRPr="00DC67A7">
        <w:rPr>
          <w:rFonts w:ascii="Times New Roman" w:hAnsi="Times New Roman" w:cs="Times New Roman"/>
          <w:sz w:val="24"/>
          <w:szCs w:val="24"/>
        </w:rPr>
        <w:t xml:space="preserve"> be submitted to and approved by the administrative authority in writing.</w:t>
      </w:r>
    </w:p>
    <w:p w14:paraId="5BE0CA43" w14:textId="77777777" w:rsidR="006B1AF2" w:rsidRPr="00DC67A7" w:rsidRDefault="006B1AF2" w:rsidP="005E709E">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59BC60DA" w14:textId="77777777" w:rsidR="006B1AF2" w:rsidRPr="00DC67A7" w:rsidRDefault="006B1AF2" w:rsidP="005E709E">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the Secretary, Legal Division, LR 42:</w:t>
      </w:r>
      <w:r w:rsidRPr="00DC67A7">
        <w:rPr>
          <w:rFonts w:ascii="Times New Roman" w:hAnsi="Times New Roman" w:cs="Times New Roman"/>
          <w:kern w:val="2"/>
          <w:sz w:val="24"/>
          <w:szCs w:val="24"/>
          <w:lang w:eastAsia="x-none"/>
        </w:rPr>
        <w:t xml:space="preserve">251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2ADC7658"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66B4DE11" w14:textId="77777777" w:rsidR="00E37A35" w:rsidRPr="00DC67A7" w:rsidRDefault="00E37A35" w:rsidP="00B12DC7">
      <w:pPr>
        <w:widowControl w:val="0"/>
        <w:spacing w:after="0" w:line="480" w:lineRule="auto"/>
        <w:rPr>
          <w:rFonts w:ascii="Times New Roman" w:hAnsi="Times New Roman"/>
          <w:b/>
          <w:sz w:val="24"/>
        </w:rPr>
      </w:pPr>
      <w:bookmarkStart w:id="8" w:name="TOC_Sect202"/>
      <w:r w:rsidRPr="00DC67A7">
        <w:rPr>
          <w:rFonts w:ascii="Times New Roman" w:hAnsi="Times New Roman"/>
          <w:b/>
          <w:sz w:val="24"/>
        </w:rPr>
        <w:t>§10516.</w:t>
      </w:r>
      <w:r w:rsidRPr="00DC67A7">
        <w:rPr>
          <w:rFonts w:ascii="Times New Roman" w:hAnsi="Times New Roman"/>
          <w:b/>
          <w:sz w:val="24"/>
        </w:rPr>
        <w:tab/>
        <w:t>Annual Agreements with Waste Tire Processors</w:t>
      </w:r>
      <w:r w:rsidRPr="00DC67A7">
        <w:rPr>
          <w:rFonts w:ascii="Times New Roman" w:hAnsi="Times New Roman"/>
          <w:b/>
          <w:strike/>
          <w:sz w:val="24"/>
        </w:rPr>
        <w:t xml:space="preserve"> (Formerly §10515)</w:t>
      </w:r>
    </w:p>
    <w:p w14:paraId="43B812AF" w14:textId="77777777" w:rsidR="00E37A35" w:rsidRPr="00DC67A7" w:rsidRDefault="00E37A35" w:rsidP="00B12DC7">
      <w:pPr>
        <w:widowControl w:val="0"/>
        <w:spacing w:after="0" w:line="480" w:lineRule="auto"/>
        <w:rPr>
          <w:rFonts w:ascii="Times New Roman" w:hAnsi="Times New Roman" w:cs="Times New Roman"/>
          <w:sz w:val="24"/>
          <w:szCs w:val="24"/>
        </w:rPr>
      </w:pPr>
      <w:r w:rsidRPr="00DC67A7">
        <w:rPr>
          <w:rFonts w:ascii="Times New Roman" w:hAnsi="Times New Roman"/>
          <w:sz w:val="24"/>
        </w:rPr>
        <w:tab/>
        <w:t xml:space="preserve">A. — </w:t>
      </w:r>
      <w:r w:rsidR="00C352DA" w:rsidRPr="00DC67A7">
        <w:rPr>
          <w:rFonts w:ascii="Times New Roman" w:hAnsi="Times New Roman"/>
          <w:sz w:val="24"/>
        </w:rPr>
        <w:t>B.</w:t>
      </w:r>
      <w:r w:rsidR="00C352DA" w:rsidRPr="00DC67A7">
        <w:rPr>
          <w:rFonts w:ascii="Times New Roman" w:hAnsi="Times New Roman"/>
          <w:sz w:val="24"/>
        </w:rPr>
        <w:tab/>
      </w:r>
      <w:r w:rsidR="00C352DA" w:rsidRPr="00DC67A7">
        <w:rPr>
          <w:rFonts w:ascii="Times New Roman" w:hAnsi="Times New Roman" w:cs="Times New Roman"/>
          <w:sz w:val="24"/>
          <w:szCs w:val="24"/>
        </w:rPr>
        <w:t>…</w:t>
      </w:r>
    </w:p>
    <w:p w14:paraId="07B19B9E" w14:textId="77777777" w:rsidR="00C352DA" w:rsidRPr="00DC67A7" w:rsidRDefault="00BD40FE"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352DA" w:rsidRPr="00DC67A7">
        <w:rPr>
          <w:rFonts w:ascii="Times New Roman" w:hAnsi="Times New Roman" w:cs="Times New Roman"/>
          <w:sz w:val="24"/>
          <w:szCs w:val="24"/>
        </w:rPr>
        <w:t>1.</w:t>
      </w:r>
      <w:r w:rsidR="00C352DA" w:rsidRPr="00DC67A7">
        <w:rPr>
          <w:rFonts w:ascii="Times New Roman" w:hAnsi="Times New Roman" w:cs="Times New Roman"/>
          <w:sz w:val="24"/>
          <w:szCs w:val="24"/>
        </w:rPr>
        <w:tab/>
        <w:t xml:space="preserve">The agreement shall contain a provision regarding the amount and requirements for payment. Provided the terms and conditions of the agreement are met, standard permitted processors shall be paid a minimum of seven and a half cents per pound of </w:t>
      </w:r>
      <w:r w:rsidR="00C352DA" w:rsidRPr="00DC67A7">
        <w:rPr>
          <w:rFonts w:ascii="Times New Roman" w:hAnsi="Times New Roman" w:cs="Times New Roman"/>
          <w:strike/>
          <w:sz w:val="24"/>
          <w:szCs w:val="24"/>
        </w:rPr>
        <w:t xml:space="preserve">whole </w:t>
      </w:r>
      <w:r w:rsidR="00C352DA" w:rsidRPr="00DC67A7">
        <w:rPr>
          <w:rFonts w:ascii="Times New Roman" w:hAnsi="Times New Roman" w:cs="Times New Roman"/>
          <w:sz w:val="24"/>
          <w:szCs w:val="24"/>
        </w:rPr>
        <w:t>waste tires and/or waste tire material that is recycled or that reaches an approved end</w:t>
      </w:r>
      <w:r w:rsidRPr="00A310C0">
        <w:rPr>
          <w:rFonts w:ascii="Times New Roman" w:hAnsi="Times New Roman" w:cs="Times New Roman"/>
          <w:sz w:val="24"/>
          <w:szCs w:val="24"/>
        </w:rPr>
        <w:t>-</w:t>
      </w:r>
      <w:r w:rsidR="00C352DA" w:rsidRPr="00DC67A7">
        <w:rPr>
          <w:rFonts w:ascii="Times New Roman" w:hAnsi="Times New Roman" w:cs="Times New Roman"/>
          <w:sz w:val="24"/>
          <w:szCs w:val="24"/>
        </w:rPr>
        <w:t>market use project in accordance with LAC 33:VII.10535.F.</w:t>
      </w:r>
    </w:p>
    <w:p w14:paraId="43ABC049" w14:textId="77777777" w:rsidR="00C352DA" w:rsidRPr="00DC67A7" w:rsidRDefault="00C352D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2.</w:t>
      </w:r>
      <w:r w:rsidRPr="00DC67A7">
        <w:rPr>
          <w:rFonts w:ascii="Times New Roman" w:hAnsi="Times New Roman" w:cs="Times New Roman"/>
          <w:sz w:val="24"/>
          <w:szCs w:val="24"/>
        </w:rPr>
        <w:tab/>
        <w:t xml:space="preserve">To be eligible for payment from the waste tire management fund, standard permitted processors shall apply and obtain approval from the administrative authority to market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and/or waste tire material. The processor shall submit request(s) on a form available from the administrative authority and shall include all of the requirements of LAC 33:VII.10525.D.</w:t>
      </w:r>
    </w:p>
    <w:p w14:paraId="2EFC79BA" w14:textId="77777777" w:rsidR="00C352DA" w:rsidRPr="00DC67A7" w:rsidRDefault="00C352D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C.</w:t>
      </w:r>
      <w:r w:rsidRPr="00DC67A7">
        <w:rPr>
          <w:rFonts w:ascii="Times New Roman" w:hAnsi="Times New Roman"/>
          <w:sz w:val="24"/>
        </w:rPr>
        <w:t xml:space="preserve"> — E.</w:t>
      </w:r>
      <w:r w:rsidRPr="00DC67A7">
        <w:rPr>
          <w:rFonts w:ascii="Times New Roman" w:hAnsi="Times New Roman"/>
          <w:sz w:val="24"/>
        </w:rPr>
        <w:tab/>
      </w:r>
      <w:r w:rsidRPr="00DC67A7">
        <w:rPr>
          <w:rFonts w:ascii="Times New Roman" w:hAnsi="Times New Roman" w:cs="Times New Roman"/>
          <w:sz w:val="24"/>
          <w:szCs w:val="24"/>
        </w:rPr>
        <w:t>…</w:t>
      </w:r>
    </w:p>
    <w:p w14:paraId="26D699CE" w14:textId="77777777" w:rsidR="00C352DA" w:rsidRPr="00DC67A7" w:rsidRDefault="00C352DA" w:rsidP="005E709E">
      <w:pPr>
        <w:widowControl w:val="0"/>
        <w:tabs>
          <w:tab w:val="left" w:pos="288"/>
        </w:tabs>
        <w:spacing w:after="0" w:line="240" w:lineRule="auto"/>
        <w:rPr>
          <w:rFonts w:ascii="Times New Roman" w:hAnsi="Times New Roman"/>
          <w:sz w:val="24"/>
        </w:rPr>
      </w:pPr>
      <w:r w:rsidRPr="00DC67A7">
        <w:rPr>
          <w:rFonts w:ascii="Times New Roman" w:hAnsi="Times New Roman"/>
          <w:sz w:val="24"/>
        </w:rPr>
        <w:tab/>
        <w:t>AUTHORITY NOTE:</w:t>
      </w:r>
      <w:r w:rsidR="00BD40FE">
        <w:rPr>
          <w:rFonts w:ascii="Times New Roman" w:hAnsi="Times New Roman"/>
          <w:sz w:val="24"/>
        </w:rPr>
        <w:tab/>
      </w:r>
      <w:r w:rsidRPr="00DC67A7">
        <w:rPr>
          <w:rFonts w:ascii="Times New Roman" w:hAnsi="Times New Roman"/>
          <w:sz w:val="24"/>
        </w:rPr>
        <w:t>Promulgated in accordance with R.S. 30:2411-2422.</w:t>
      </w:r>
    </w:p>
    <w:p w14:paraId="11D74762" w14:textId="77777777" w:rsidR="00C352DA" w:rsidRPr="00DC67A7" w:rsidRDefault="00C352DA" w:rsidP="005E709E">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sz w:val="24"/>
        </w:rPr>
        <w:tab/>
        <w:t>HISTORICAL NOTE:</w:t>
      </w:r>
      <w:r w:rsidR="00BD40FE">
        <w:rPr>
          <w:rFonts w:ascii="Times New Roman" w:hAnsi="Times New Roman"/>
          <w:sz w:val="24"/>
        </w:rPr>
        <w:tab/>
      </w:r>
      <w:r w:rsidRPr="00DC67A7">
        <w:rPr>
          <w:rFonts w:ascii="Times New Roman" w:hAnsi="Times New Roman"/>
          <w:sz w:val="24"/>
        </w:rPr>
        <w:t xml:space="preserve">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w:t>
      </w:r>
      <w:r w:rsidRPr="00DC67A7">
        <w:rPr>
          <w:rFonts w:ascii="Times New Roman" w:hAnsi="Times New Roman"/>
          <w:sz w:val="24"/>
        </w:rPr>
        <w:lastRenderedPageBreak/>
        <w:t>amended by the Office of the Secretary, Legal Affairs Division, LR 31:2502 (October 2005), LR 33:2158 (October 2007), amended by the Office of the Secretary, Legal Division, LR 42:252 (February 2016)</w:t>
      </w:r>
      <w:r w:rsidRPr="00DC67A7">
        <w:rPr>
          <w:rFonts w:ascii="Times New Roman" w:hAnsi="Times New Roman" w:cs="Times New Roman"/>
          <w:kern w:val="2"/>
          <w:sz w:val="24"/>
          <w:szCs w:val="24"/>
          <w:lang w:eastAsia="x-none"/>
        </w:rPr>
        <w:t xml:space="preserve"> ,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0ADA4263" w14:textId="77777777" w:rsidR="00C352DA" w:rsidRPr="00DC67A7" w:rsidRDefault="00C352DA" w:rsidP="00B12DC7">
      <w:pPr>
        <w:widowControl w:val="0"/>
        <w:spacing w:after="0" w:line="240" w:lineRule="auto"/>
        <w:rPr>
          <w:rFonts w:ascii="Times New Roman" w:hAnsi="Times New Roman"/>
          <w:sz w:val="24"/>
        </w:rPr>
      </w:pPr>
    </w:p>
    <w:p w14:paraId="723183E3"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§10517.</w:t>
      </w:r>
      <w:r w:rsidRPr="00DC67A7">
        <w:rPr>
          <w:rFonts w:ascii="Times New Roman" w:hAnsi="Times New Roman"/>
          <w:b/>
          <w:sz w:val="24"/>
        </w:rPr>
        <w:tab/>
        <w:t>Standard Waste Tire Processor Permit Applications</w:t>
      </w:r>
      <w:bookmarkEnd w:id="8"/>
    </w:p>
    <w:p w14:paraId="709D96F2"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w:t>
      </w:r>
      <w:r w:rsidRPr="00DC67A7">
        <w:rPr>
          <w:rFonts w:ascii="Times New Roman" w:hAnsi="Times New Roman"/>
          <w:sz w:val="24"/>
        </w:rPr>
        <w:tab/>
        <w:t xml:space="preserve">Each applicant requesting a standard permit for a waste tire processing facility shall complete the </w:t>
      </w:r>
      <w:r w:rsidRPr="00DC67A7">
        <w:rPr>
          <w:rFonts w:ascii="Times New Roman" w:hAnsi="Times New Roman"/>
          <w:strike/>
          <w:sz w:val="24"/>
        </w:rPr>
        <w:t>permit application and submit it to the administrative authority</w:t>
      </w:r>
      <w:r w:rsidR="00F61BAF" w:rsidRPr="00DC67A7">
        <w:rPr>
          <w:rFonts w:ascii="Times New Roman" w:hAnsi="Times New Roman"/>
          <w:sz w:val="24"/>
          <w:u w:val="single"/>
        </w:rPr>
        <w:t>standardized permit application form obtained from the Office of Environmental Services or the department's website</w:t>
      </w:r>
      <w:r w:rsidR="00F61BAF" w:rsidRPr="00DC67A7">
        <w:rPr>
          <w:rFonts w:ascii="Times New Roman" w:hAnsi="Times New Roman"/>
          <w:sz w:val="24"/>
        </w:rPr>
        <w:t>.</w:t>
      </w:r>
      <w:r w:rsidRPr="00DC67A7">
        <w:rPr>
          <w:rFonts w:ascii="Times New Roman" w:hAnsi="Times New Roman"/>
          <w:sz w:val="24"/>
          <w:u w:val="single"/>
        </w:rPr>
        <w:t xml:space="preserve"> The application shall be completed following the information provided in the application guidance document. </w:t>
      </w:r>
      <w:r w:rsidRPr="00DC67A7">
        <w:rPr>
          <w:rFonts w:ascii="Times New Roman" w:hAnsi="Times New Roman"/>
          <w:sz w:val="24"/>
        </w:rPr>
        <w:t>In addition, the standards in LAC 33:VII.10525 shall be incorporated into the appropriate application requirements. The permit application shall include:</w:t>
      </w:r>
    </w:p>
    <w:p w14:paraId="68B4A8F0"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1.</w:t>
      </w:r>
      <w:r w:rsidRPr="00DC67A7">
        <w:rPr>
          <w:rFonts w:ascii="Times New Roman" w:hAnsi="Times New Roman" w:cs="Times New Roman"/>
          <w:sz w:val="24"/>
          <w:szCs w:val="24"/>
        </w:rPr>
        <w:tab/>
        <w:t>…</w:t>
      </w:r>
    </w:p>
    <w:p w14:paraId="75C1F619"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2.</w:t>
      </w:r>
      <w:r w:rsidRPr="00DC67A7">
        <w:rPr>
          <w:rFonts w:ascii="Times New Roman" w:hAnsi="Times New Roman" w:cs="Times New Roman"/>
          <w:sz w:val="24"/>
          <w:szCs w:val="24"/>
        </w:rPr>
        <w:tab/>
        <w:t xml:space="preserve">the name and phone number of the facility </w:t>
      </w:r>
      <w:r w:rsidRPr="00DC67A7">
        <w:rPr>
          <w:rFonts w:ascii="Times New Roman" w:hAnsi="Times New Roman" w:cs="Times New Roman"/>
          <w:sz w:val="24"/>
          <w:szCs w:val="24"/>
          <w:u w:val="single"/>
        </w:rPr>
        <w:t>owner</w:t>
      </w:r>
      <w:r w:rsidRPr="00DC67A7">
        <w:rPr>
          <w:rFonts w:ascii="Times New Roman" w:hAnsi="Times New Roman" w:cs="Times New Roman"/>
          <w:strike/>
          <w:sz w:val="24"/>
          <w:szCs w:val="24"/>
        </w:rPr>
        <w:t>contact</w:t>
      </w:r>
      <w:r w:rsidRPr="00DC67A7">
        <w:rPr>
          <w:rFonts w:ascii="Times New Roman" w:hAnsi="Times New Roman" w:cs="Times New Roman"/>
          <w:sz w:val="24"/>
          <w:szCs w:val="24"/>
        </w:rPr>
        <w:t xml:space="preserve">, if different from the applicant; </w:t>
      </w:r>
    </w:p>
    <w:p w14:paraId="2D0B010A"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3. — 4.</w:t>
      </w:r>
      <w:r w:rsidRPr="00DC67A7">
        <w:rPr>
          <w:rFonts w:ascii="Times New Roman" w:hAnsi="Times New Roman" w:cs="Times New Roman"/>
          <w:sz w:val="24"/>
          <w:szCs w:val="24"/>
        </w:rPr>
        <w:tab/>
        <w:t>…</w:t>
      </w:r>
    </w:p>
    <w:p w14:paraId="1A339C1A" w14:textId="77777777" w:rsidR="0031636D"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t>5.</w:t>
      </w:r>
      <w:r w:rsidRPr="00DC67A7">
        <w:rPr>
          <w:rFonts w:ascii="Times New Roman" w:hAnsi="Times New Roman"/>
          <w:sz w:val="24"/>
        </w:rPr>
        <w:tab/>
        <w:t>the location and address of the processing facility</w:t>
      </w:r>
      <w:r w:rsidRPr="00DC67A7">
        <w:rPr>
          <w:rFonts w:ascii="Times New Roman" w:hAnsi="Times New Roman"/>
          <w:sz w:val="24"/>
          <w:u w:val="single"/>
        </w:rPr>
        <w:t>, including</w:t>
      </w:r>
      <w:r w:rsidR="00EA1D67">
        <w:rPr>
          <w:rFonts w:ascii="Times New Roman" w:hAnsi="Times New Roman"/>
          <w:sz w:val="24"/>
          <w:u w:val="single"/>
        </w:rPr>
        <w:t>:</w:t>
      </w:r>
      <w:r w:rsidRPr="00DC67A7">
        <w:rPr>
          <w:rFonts w:ascii="Times New Roman" w:hAnsi="Times New Roman"/>
          <w:sz w:val="24"/>
          <w:u w:val="single"/>
        </w:rPr>
        <w:t xml:space="preserve"> </w:t>
      </w:r>
    </w:p>
    <w:p w14:paraId="48F83F27" w14:textId="77777777" w:rsidR="0031636D" w:rsidRDefault="0031636D" w:rsidP="00B12DC7">
      <w:pPr>
        <w:widowControl w:val="0"/>
        <w:spacing w:after="0" w:line="480" w:lineRule="auto"/>
        <w:rPr>
          <w:rFonts w:ascii="Times New Roman" w:hAnsi="Times New Roman"/>
          <w:sz w:val="24"/>
          <w:u w:val="single"/>
        </w:rPr>
      </w:pPr>
      <w:r w:rsidRPr="0031636D">
        <w:rPr>
          <w:rFonts w:ascii="Times New Roman" w:hAnsi="Times New Roman"/>
          <w:sz w:val="24"/>
        </w:rPr>
        <w:tab/>
      </w:r>
      <w:r w:rsidRPr="0031636D">
        <w:rPr>
          <w:rFonts w:ascii="Times New Roman" w:hAnsi="Times New Roman"/>
          <w:sz w:val="24"/>
        </w:rPr>
        <w:tab/>
      </w:r>
      <w:r w:rsidRPr="0031636D">
        <w:rPr>
          <w:rFonts w:ascii="Times New Roman" w:hAnsi="Times New Roman"/>
          <w:sz w:val="24"/>
        </w:rPr>
        <w:tab/>
      </w:r>
      <w:r>
        <w:rPr>
          <w:rFonts w:ascii="Times New Roman" w:hAnsi="Times New Roman"/>
          <w:sz w:val="24"/>
          <w:u w:val="single"/>
        </w:rPr>
        <w:t>a.</w:t>
      </w:r>
      <w:r>
        <w:rPr>
          <w:rFonts w:ascii="Times New Roman" w:hAnsi="Times New Roman"/>
          <w:sz w:val="24"/>
          <w:u w:val="single"/>
        </w:rPr>
        <w:tab/>
      </w:r>
      <w:r w:rsidR="00E14F6E">
        <w:rPr>
          <w:rFonts w:ascii="Times New Roman" w:hAnsi="Times New Roman"/>
          <w:sz w:val="24"/>
          <w:u w:val="single"/>
        </w:rPr>
        <w:t xml:space="preserve">the nearest town </w:t>
      </w:r>
      <w:r w:rsidR="006B1AF2" w:rsidRPr="00DC67A7">
        <w:rPr>
          <w:rFonts w:ascii="Times New Roman" w:hAnsi="Times New Roman"/>
          <w:sz w:val="24"/>
          <w:u w:val="single"/>
        </w:rPr>
        <w:t>in the same parish as the facility</w:t>
      </w:r>
      <w:r w:rsidR="00EA1D67">
        <w:rPr>
          <w:rFonts w:ascii="Times New Roman" w:hAnsi="Times New Roman"/>
          <w:sz w:val="24"/>
          <w:u w:val="single"/>
        </w:rPr>
        <w:t>;</w:t>
      </w:r>
    </w:p>
    <w:p w14:paraId="769B8D5C" w14:textId="77777777" w:rsidR="0031636D" w:rsidRDefault="0031636D" w:rsidP="00B12DC7">
      <w:pPr>
        <w:widowControl w:val="0"/>
        <w:spacing w:after="0" w:line="480" w:lineRule="auto"/>
        <w:rPr>
          <w:rFonts w:ascii="Times New Roman" w:hAnsi="Times New Roman"/>
          <w:sz w:val="24"/>
          <w:u w:val="single"/>
        </w:rPr>
      </w:pPr>
      <w:r w:rsidRPr="00E14F6E">
        <w:rPr>
          <w:rFonts w:ascii="Times New Roman" w:hAnsi="Times New Roman"/>
          <w:sz w:val="24"/>
        </w:rPr>
        <w:tab/>
      </w:r>
      <w:r w:rsidRPr="00E14F6E">
        <w:rPr>
          <w:rFonts w:ascii="Times New Roman" w:hAnsi="Times New Roman"/>
          <w:sz w:val="24"/>
        </w:rPr>
        <w:tab/>
      </w:r>
      <w:r w:rsidRPr="00E14F6E">
        <w:rPr>
          <w:rFonts w:ascii="Times New Roman" w:hAnsi="Times New Roman"/>
          <w:sz w:val="24"/>
        </w:rPr>
        <w:tab/>
      </w:r>
      <w:r>
        <w:rPr>
          <w:rFonts w:ascii="Times New Roman" w:hAnsi="Times New Roman"/>
          <w:sz w:val="24"/>
          <w:u w:val="single"/>
        </w:rPr>
        <w:t>b.</w:t>
      </w:r>
      <w:r>
        <w:rPr>
          <w:rFonts w:ascii="Times New Roman" w:hAnsi="Times New Roman"/>
          <w:sz w:val="24"/>
          <w:u w:val="single"/>
        </w:rPr>
        <w:tab/>
      </w:r>
      <w:r w:rsidR="006B1AF2" w:rsidRPr="00DC67A7">
        <w:rPr>
          <w:rFonts w:ascii="Times New Roman" w:hAnsi="Times New Roman"/>
          <w:sz w:val="24"/>
          <w:u w:val="single"/>
        </w:rPr>
        <w:t>the parish the facility is located</w:t>
      </w:r>
      <w:r w:rsidR="00EA1D67">
        <w:rPr>
          <w:rFonts w:ascii="Times New Roman" w:hAnsi="Times New Roman"/>
          <w:sz w:val="24"/>
          <w:u w:val="single"/>
        </w:rPr>
        <w:t>;</w:t>
      </w:r>
    </w:p>
    <w:p w14:paraId="488B0C97" w14:textId="77777777" w:rsidR="00E14F6E" w:rsidRDefault="0031636D" w:rsidP="00B12DC7">
      <w:pPr>
        <w:widowControl w:val="0"/>
        <w:spacing w:after="0" w:line="480" w:lineRule="auto"/>
        <w:rPr>
          <w:rFonts w:ascii="Times New Roman" w:hAnsi="Times New Roman"/>
          <w:sz w:val="24"/>
          <w:u w:val="single"/>
        </w:rPr>
      </w:pPr>
      <w:r w:rsidRPr="00E14F6E">
        <w:rPr>
          <w:rFonts w:ascii="Times New Roman" w:hAnsi="Times New Roman"/>
          <w:sz w:val="24"/>
        </w:rPr>
        <w:tab/>
      </w:r>
      <w:r w:rsidRPr="00E14F6E">
        <w:rPr>
          <w:rFonts w:ascii="Times New Roman" w:hAnsi="Times New Roman"/>
          <w:sz w:val="24"/>
        </w:rPr>
        <w:tab/>
      </w:r>
      <w:r w:rsidRPr="00E14F6E">
        <w:rPr>
          <w:rFonts w:ascii="Times New Roman" w:hAnsi="Times New Roman"/>
          <w:sz w:val="24"/>
        </w:rPr>
        <w:tab/>
      </w:r>
      <w:r>
        <w:rPr>
          <w:rFonts w:ascii="Times New Roman" w:hAnsi="Times New Roman"/>
          <w:sz w:val="24"/>
          <w:u w:val="single"/>
        </w:rPr>
        <w:t>c.</w:t>
      </w:r>
      <w:r>
        <w:rPr>
          <w:rFonts w:ascii="Times New Roman" w:hAnsi="Times New Roman"/>
          <w:sz w:val="24"/>
          <w:u w:val="single"/>
        </w:rPr>
        <w:tab/>
      </w:r>
      <w:r w:rsidR="006B1AF2" w:rsidRPr="00DC67A7">
        <w:rPr>
          <w:rFonts w:ascii="Times New Roman" w:hAnsi="Times New Roman"/>
          <w:sz w:val="24"/>
          <w:u w:val="single"/>
        </w:rPr>
        <w:t>the geographic location (</w:t>
      </w:r>
      <w:r w:rsidR="00E14F6E">
        <w:rPr>
          <w:rFonts w:ascii="Times New Roman" w:hAnsi="Times New Roman"/>
          <w:sz w:val="24"/>
          <w:u w:val="single"/>
        </w:rPr>
        <w:t xml:space="preserve">i.e., </w:t>
      </w:r>
      <w:r w:rsidR="006B1AF2" w:rsidRPr="00DC67A7">
        <w:rPr>
          <w:rFonts w:ascii="Times New Roman" w:hAnsi="Times New Roman"/>
          <w:sz w:val="24"/>
          <w:u w:val="single"/>
        </w:rPr>
        <w:t>section, township, and range)</w:t>
      </w:r>
      <w:r w:rsidR="00EA1D67">
        <w:rPr>
          <w:rFonts w:ascii="Times New Roman" w:hAnsi="Times New Roman"/>
          <w:sz w:val="24"/>
          <w:u w:val="single"/>
        </w:rPr>
        <w:t>;</w:t>
      </w:r>
    </w:p>
    <w:p w14:paraId="196ED499" w14:textId="77777777" w:rsidR="00E14F6E" w:rsidRDefault="00E14F6E" w:rsidP="00B12DC7">
      <w:pPr>
        <w:widowControl w:val="0"/>
        <w:spacing w:after="0" w:line="480" w:lineRule="auto"/>
        <w:rPr>
          <w:rFonts w:ascii="Times New Roman" w:hAnsi="Times New Roman"/>
          <w:sz w:val="24"/>
          <w:u w:val="single"/>
        </w:rPr>
      </w:pPr>
      <w:r w:rsidRPr="00E14F6E">
        <w:rPr>
          <w:rFonts w:ascii="Times New Roman" w:hAnsi="Times New Roman"/>
          <w:sz w:val="24"/>
        </w:rPr>
        <w:tab/>
      </w:r>
      <w:r w:rsidRPr="00E14F6E">
        <w:rPr>
          <w:rFonts w:ascii="Times New Roman" w:hAnsi="Times New Roman"/>
          <w:sz w:val="24"/>
        </w:rPr>
        <w:tab/>
      </w:r>
      <w:r w:rsidRPr="00E14F6E">
        <w:rPr>
          <w:rFonts w:ascii="Times New Roman" w:hAnsi="Times New Roman"/>
          <w:sz w:val="24"/>
        </w:rPr>
        <w:tab/>
      </w:r>
      <w:r>
        <w:rPr>
          <w:rFonts w:ascii="Times New Roman" w:hAnsi="Times New Roman"/>
          <w:sz w:val="24"/>
          <w:u w:val="single"/>
        </w:rPr>
        <w:t>d.</w:t>
      </w:r>
      <w:r>
        <w:rPr>
          <w:rFonts w:ascii="Times New Roman" w:hAnsi="Times New Roman"/>
          <w:sz w:val="24"/>
          <w:u w:val="single"/>
        </w:rPr>
        <w:tab/>
      </w:r>
      <w:r w:rsidR="006B1AF2" w:rsidRPr="00DC67A7">
        <w:rPr>
          <w:rFonts w:ascii="Times New Roman" w:hAnsi="Times New Roman"/>
          <w:sz w:val="24"/>
          <w:u w:val="single"/>
        </w:rPr>
        <w:t>the GPS coordinates for the front gate (</w:t>
      </w:r>
      <w:r>
        <w:rPr>
          <w:rFonts w:ascii="Times New Roman" w:hAnsi="Times New Roman"/>
          <w:sz w:val="24"/>
          <w:u w:val="single"/>
        </w:rPr>
        <w:t xml:space="preserve">e.g., </w:t>
      </w:r>
      <w:r w:rsidR="006B1AF2" w:rsidRPr="00DC67A7">
        <w:rPr>
          <w:rFonts w:ascii="Times New Roman" w:hAnsi="Times New Roman"/>
          <w:sz w:val="24"/>
          <w:u w:val="single"/>
        </w:rPr>
        <w:t>latitude and longitude)</w:t>
      </w:r>
      <w:r w:rsidR="00EA1D67">
        <w:rPr>
          <w:rFonts w:ascii="Times New Roman" w:hAnsi="Times New Roman"/>
          <w:sz w:val="24"/>
          <w:u w:val="single"/>
        </w:rPr>
        <w:t>;</w:t>
      </w:r>
      <w:r w:rsidR="006B1AF2" w:rsidRPr="00DC67A7">
        <w:rPr>
          <w:rFonts w:ascii="Times New Roman" w:hAnsi="Times New Roman"/>
          <w:sz w:val="24"/>
          <w:u w:val="single"/>
        </w:rPr>
        <w:t xml:space="preserve"> </w:t>
      </w:r>
    </w:p>
    <w:p w14:paraId="4BDEBFF5" w14:textId="77777777" w:rsidR="00E14F6E" w:rsidRDefault="00E14F6E" w:rsidP="00B12DC7">
      <w:pPr>
        <w:widowControl w:val="0"/>
        <w:spacing w:after="0" w:line="480" w:lineRule="auto"/>
        <w:rPr>
          <w:rFonts w:ascii="Times New Roman" w:hAnsi="Times New Roman"/>
          <w:sz w:val="24"/>
          <w:u w:val="single"/>
        </w:rPr>
      </w:pPr>
      <w:r w:rsidRPr="00E14F6E">
        <w:rPr>
          <w:rFonts w:ascii="Times New Roman" w:hAnsi="Times New Roman"/>
          <w:sz w:val="24"/>
        </w:rPr>
        <w:tab/>
      </w:r>
      <w:r w:rsidRPr="00E14F6E">
        <w:rPr>
          <w:rFonts w:ascii="Times New Roman" w:hAnsi="Times New Roman"/>
          <w:sz w:val="24"/>
        </w:rPr>
        <w:tab/>
      </w:r>
      <w:r w:rsidRPr="00E14F6E">
        <w:rPr>
          <w:rFonts w:ascii="Times New Roman" w:hAnsi="Times New Roman"/>
          <w:sz w:val="24"/>
        </w:rPr>
        <w:tab/>
      </w:r>
      <w:r>
        <w:rPr>
          <w:rFonts w:ascii="Times New Roman" w:hAnsi="Times New Roman"/>
          <w:sz w:val="24"/>
          <w:u w:val="single"/>
        </w:rPr>
        <w:t>e.</w:t>
      </w:r>
      <w:r>
        <w:rPr>
          <w:rFonts w:ascii="Times New Roman" w:hAnsi="Times New Roman"/>
          <w:sz w:val="24"/>
          <w:u w:val="single"/>
        </w:rPr>
        <w:tab/>
      </w:r>
      <w:r w:rsidR="006B1AF2" w:rsidRPr="00DC67A7">
        <w:rPr>
          <w:rFonts w:ascii="Times New Roman" w:hAnsi="Times New Roman"/>
          <w:sz w:val="24"/>
          <w:u w:val="single"/>
        </w:rPr>
        <w:t>a description o</w:t>
      </w:r>
      <w:r>
        <w:rPr>
          <w:rFonts w:ascii="Times New Roman" w:hAnsi="Times New Roman"/>
          <w:sz w:val="24"/>
          <w:u w:val="single"/>
        </w:rPr>
        <w:t xml:space="preserve">f the location of the facility </w:t>
      </w:r>
      <w:r w:rsidR="006B1AF2" w:rsidRPr="00DC67A7">
        <w:rPr>
          <w:rFonts w:ascii="Times New Roman" w:hAnsi="Times New Roman"/>
          <w:sz w:val="24"/>
          <w:u w:val="single"/>
        </w:rPr>
        <w:t>identify by street and num</w:t>
      </w:r>
      <w:r>
        <w:rPr>
          <w:rFonts w:ascii="Times New Roman" w:hAnsi="Times New Roman"/>
          <w:sz w:val="24"/>
          <w:u w:val="single"/>
        </w:rPr>
        <w:t>ber</w:t>
      </w:r>
      <w:r w:rsidR="00C76CAD">
        <w:rPr>
          <w:rFonts w:ascii="Times New Roman" w:hAnsi="Times New Roman"/>
          <w:sz w:val="24"/>
          <w:u w:val="single"/>
        </w:rPr>
        <w:t xml:space="preserve">, </w:t>
      </w:r>
      <w:r>
        <w:rPr>
          <w:rFonts w:ascii="Times New Roman" w:hAnsi="Times New Roman"/>
          <w:sz w:val="24"/>
          <w:u w:val="single"/>
        </w:rPr>
        <w:t>intersection of roads</w:t>
      </w:r>
      <w:r w:rsidR="00C76CAD">
        <w:rPr>
          <w:rFonts w:ascii="Times New Roman" w:hAnsi="Times New Roman"/>
          <w:sz w:val="24"/>
          <w:u w:val="single"/>
        </w:rPr>
        <w:t>,</w:t>
      </w:r>
      <w:r w:rsidR="006B1AF2" w:rsidRPr="00DC67A7">
        <w:rPr>
          <w:rFonts w:ascii="Times New Roman" w:hAnsi="Times New Roman"/>
          <w:sz w:val="24"/>
          <w:u w:val="single"/>
        </w:rPr>
        <w:t xml:space="preserve"> or by mileage and direction from an intersection</w:t>
      </w:r>
      <w:r w:rsidR="00EA1D67">
        <w:rPr>
          <w:rFonts w:ascii="Times New Roman" w:hAnsi="Times New Roman"/>
          <w:sz w:val="24"/>
          <w:u w:val="single"/>
        </w:rPr>
        <w:t>;</w:t>
      </w:r>
    </w:p>
    <w:p w14:paraId="3B76F3B2" w14:textId="77777777" w:rsidR="006B1AF2" w:rsidRPr="00DC67A7" w:rsidRDefault="00E14F6E" w:rsidP="00B12DC7">
      <w:pPr>
        <w:widowControl w:val="0"/>
        <w:spacing w:after="0" w:line="480" w:lineRule="auto"/>
        <w:rPr>
          <w:rFonts w:ascii="Times New Roman" w:hAnsi="Times New Roman"/>
          <w:sz w:val="24"/>
        </w:rPr>
      </w:pPr>
      <w:r w:rsidRPr="00E14F6E">
        <w:rPr>
          <w:rFonts w:ascii="Times New Roman" w:hAnsi="Times New Roman"/>
          <w:sz w:val="24"/>
        </w:rPr>
        <w:tab/>
      </w:r>
      <w:r w:rsidRPr="00E14F6E">
        <w:rPr>
          <w:rFonts w:ascii="Times New Roman" w:hAnsi="Times New Roman"/>
          <w:sz w:val="24"/>
        </w:rPr>
        <w:tab/>
      </w:r>
      <w:r w:rsidRPr="00E14F6E">
        <w:rPr>
          <w:rFonts w:ascii="Times New Roman" w:hAnsi="Times New Roman"/>
          <w:sz w:val="24"/>
        </w:rPr>
        <w:tab/>
      </w:r>
      <w:r>
        <w:rPr>
          <w:rFonts w:ascii="Times New Roman" w:hAnsi="Times New Roman"/>
          <w:sz w:val="24"/>
          <w:u w:val="single"/>
        </w:rPr>
        <w:t>f.</w:t>
      </w:r>
      <w:r>
        <w:rPr>
          <w:rFonts w:ascii="Times New Roman" w:hAnsi="Times New Roman"/>
          <w:sz w:val="24"/>
          <w:u w:val="single"/>
        </w:rPr>
        <w:tab/>
      </w:r>
      <w:r w:rsidR="006B1AF2" w:rsidRPr="00DC67A7">
        <w:rPr>
          <w:rFonts w:ascii="Times New Roman" w:hAnsi="Times New Roman"/>
          <w:sz w:val="24"/>
          <w:u w:val="single"/>
        </w:rPr>
        <w:t>total site acreage and the acreage to be used for processing</w:t>
      </w:r>
      <w:r w:rsidR="006B1AF2" w:rsidRPr="00DC67A7">
        <w:rPr>
          <w:rFonts w:ascii="Times New Roman" w:hAnsi="Times New Roman"/>
          <w:sz w:val="24"/>
        </w:rPr>
        <w:t>;</w:t>
      </w:r>
    </w:p>
    <w:p w14:paraId="5D6FB766"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6.</w:t>
      </w:r>
      <w:r w:rsidRPr="00DC67A7">
        <w:rPr>
          <w:rFonts w:ascii="Times New Roman" w:hAnsi="Times New Roman" w:cs="Times New Roman"/>
          <w:sz w:val="24"/>
          <w:szCs w:val="24"/>
        </w:rPr>
        <w:tab/>
        <w:t>…</w:t>
      </w:r>
    </w:p>
    <w:p w14:paraId="21DBA5B0"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7.</w:t>
      </w:r>
      <w:r w:rsidRPr="00DC67A7">
        <w:rPr>
          <w:rFonts w:ascii="Times New Roman" w:hAnsi="Times New Roman" w:cs="Times New Roman"/>
          <w:sz w:val="24"/>
          <w:szCs w:val="24"/>
        </w:rPr>
        <w:tab/>
        <w:t xml:space="preserve">the </w:t>
      </w:r>
      <w:r w:rsidRPr="00DC67A7">
        <w:rPr>
          <w:rFonts w:ascii="Times New Roman" w:hAnsi="Times New Roman" w:cs="Times New Roman"/>
          <w:sz w:val="24"/>
          <w:szCs w:val="24"/>
          <w:u w:val="single"/>
        </w:rPr>
        <w:t>agency interest number, the permit number, SIC code,</w:t>
      </w:r>
      <w:r w:rsidRPr="00BD40FE">
        <w:rPr>
          <w:rFonts w:ascii="Times New Roman" w:hAnsi="Times New Roman" w:cs="Times New Roman"/>
          <w:sz w:val="24"/>
          <w:szCs w:val="24"/>
          <w:u w:val="single"/>
        </w:rPr>
        <w:t xml:space="preserve"> </w:t>
      </w:r>
      <w:r w:rsidRPr="00DC67A7">
        <w:rPr>
          <w:rFonts w:ascii="Times New Roman" w:hAnsi="Times New Roman" w:cs="Times New Roman"/>
          <w:sz w:val="24"/>
          <w:szCs w:val="24"/>
        </w:rPr>
        <w:t>federal identification number</w:t>
      </w:r>
      <w:r w:rsidR="00E14F6E" w:rsidRPr="00E14F6E">
        <w:rPr>
          <w:rFonts w:ascii="Times New Roman" w:hAnsi="Times New Roman" w:cs="Times New Roman"/>
          <w:sz w:val="24"/>
          <w:szCs w:val="24"/>
          <w:u w:val="single"/>
        </w:rPr>
        <w:t>,</w:t>
      </w:r>
      <w:r w:rsidRPr="00DC67A7">
        <w:rPr>
          <w:rFonts w:ascii="Times New Roman" w:hAnsi="Times New Roman" w:cs="Times New Roman"/>
          <w:sz w:val="24"/>
          <w:szCs w:val="24"/>
        </w:rPr>
        <w:t xml:space="preserve"> and state tax identification number;</w:t>
      </w:r>
    </w:p>
    <w:p w14:paraId="02701E6B"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8.</w:t>
      </w:r>
      <w:r w:rsidRPr="00DC67A7">
        <w:rPr>
          <w:rFonts w:ascii="Times New Roman" w:hAnsi="Times New Roman"/>
          <w:sz w:val="24"/>
          <w:u w:val="single"/>
        </w:rPr>
        <w:tab/>
        <w:t>the type and purpose of the operation (</w:t>
      </w:r>
      <w:r w:rsidR="00C76CAD">
        <w:rPr>
          <w:rFonts w:ascii="Times New Roman" w:hAnsi="Times New Roman"/>
          <w:sz w:val="24"/>
          <w:u w:val="single"/>
        </w:rPr>
        <w:t xml:space="preserve">e.g., </w:t>
      </w:r>
      <w:r w:rsidRPr="00DC67A7">
        <w:rPr>
          <w:rFonts w:ascii="Times New Roman" w:hAnsi="Times New Roman"/>
          <w:sz w:val="24"/>
          <w:u w:val="single"/>
        </w:rPr>
        <w:t>new application, renewal application, major modification</w:t>
      </w:r>
      <w:r w:rsidR="00C76CAD">
        <w:rPr>
          <w:rFonts w:ascii="Times New Roman" w:hAnsi="Times New Roman"/>
          <w:sz w:val="24"/>
          <w:u w:val="single"/>
        </w:rPr>
        <w:t>,</w:t>
      </w:r>
      <w:r w:rsidRPr="00DC67A7">
        <w:rPr>
          <w:rFonts w:ascii="Times New Roman" w:hAnsi="Times New Roman"/>
          <w:sz w:val="24"/>
          <w:u w:val="single"/>
        </w:rPr>
        <w:t xml:space="preserve"> or minor modification)</w:t>
      </w:r>
      <w:r w:rsidR="00C76CAD">
        <w:rPr>
          <w:rFonts w:ascii="Times New Roman" w:hAnsi="Times New Roman"/>
          <w:sz w:val="24"/>
          <w:u w:val="single"/>
        </w:rPr>
        <w:t>,</w:t>
      </w:r>
      <w:r w:rsidRPr="00DC67A7">
        <w:rPr>
          <w:rFonts w:ascii="Times New Roman" w:hAnsi="Times New Roman"/>
          <w:sz w:val="24"/>
          <w:u w:val="single"/>
        </w:rPr>
        <w:t xml:space="preserve"> and the description of the changes proposed in the application;</w:t>
      </w:r>
    </w:p>
    <w:p w14:paraId="224B9B4E" w14:textId="7BB74B7F"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9.</w:t>
      </w:r>
      <w:r w:rsidRPr="00DC67A7">
        <w:rPr>
          <w:rFonts w:ascii="Times New Roman" w:hAnsi="Times New Roman"/>
          <w:sz w:val="24"/>
          <w:u w:val="single"/>
        </w:rPr>
        <w:tab/>
        <w:t xml:space="preserve">a list of all environmental permits that relate directly to the facility represented in this application, including permits </w:t>
      </w:r>
      <w:r w:rsidR="002E04D9">
        <w:rPr>
          <w:rFonts w:ascii="Times New Roman" w:hAnsi="Times New Roman"/>
          <w:sz w:val="24"/>
          <w:u w:val="single"/>
        </w:rPr>
        <w:t xml:space="preserve">for which the </w:t>
      </w:r>
      <w:r w:rsidRPr="00DC67A7">
        <w:rPr>
          <w:rFonts w:ascii="Times New Roman" w:hAnsi="Times New Roman"/>
          <w:sz w:val="24"/>
          <w:u w:val="single"/>
        </w:rPr>
        <w:t>applicant has applied</w:t>
      </w:r>
      <w:r w:rsidR="00C76CAD">
        <w:rPr>
          <w:rFonts w:ascii="Times New Roman" w:hAnsi="Times New Roman"/>
          <w:sz w:val="24"/>
          <w:u w:val="single"/>
        </w:rPr>
        <w:t>,</w:t>
      </w:r>
      <w:r w:rsidRPr="00DC67A7">
        <w:rPr>
          <w:rFonts w:ascii="Times New Roman" w:hAnsi="Times New Roman"/>
          <w:sz w:val="24"/>
          <w:u w:val="single"/>
        </w:rPr>
        <w:t xml:space="preserve"> or intends to apply</w:t>
      </w:r>
      <w:r w:rsidR="002E04D9">
        <w:rPr>
          <w:rFonts w:ascii="Times New Roman" w:hAnsi="Times New Roman"/>
          <w:sz w:val="24"/>
          <w:u w:val="single"/>
        </w:rPr>
        <w:t>,</w:t>
      </w:r>
      <w:r w:rsidR="002E04D9" w:rsidRPr="002E04D9">
        <w:rPr>
          <w:rFonts w:ascii="Times New Roman" w:hAnsi="Times New Roman"/>
          <w:sz w:val="24"/>
          <w:u w:val="single"/>
        </w:rPr>
        <w:t xml:space="preserve"> </w:t>
      </w:r>
      <w:r w:rsidR="002E04D9">
        <w:rPr>
          <w:rFonts w:ascii="Times New Roman" w:hAnsi="Times New Roman"/>
          <w:sz w:val="24"/>
          <w:u w:val="single"/>
        </w:rPr>
        <w:t xml:space="preserve">and permits that </w:t>
      </w:r>
      <w:r w:rsidR="00B66C58">
        <w:rPr>
          <w:rFonts w:ascii="Times New Roman" w:hAnsi="Times New Roman"/>
          <w:sz w:val="24"/>
          <w:u w:val="single"/>
        </w:rPr>
        <w:t xml:space="preserve">have </w:t>
      </w:r>
      <w:r w:rsidR="002E04D9">
        <w:rPr>
          <w:rFonts w:ascii="Times New Roman" w:hAnsi="Times New Roman"/>
          <w:sz w:val="24"/>
          <w:u w:val="single"/>
        </w:rPr>
        <w:t xml:space="preserve">been issued and </w:t>
      </w:r>
      <w:r w:rsidR="002E04D9" w:rsidRPr="00DC67A7">
        <w:rPr>
          <w:rFonts w:ascii="Times New Roman" w:hAnsi="Times New Roman"/>
          <w:sz w:val="24"/>
          <w:u w:val="single"/>
        </w:rPr>
        <w:t>dates of issuance</w:t>
      </w:r>
      <w:r w:rsidR="002E04D9">
        <w:rPr>
          <w:rFonts w:ascii="Times New Roman" w:hAnsi="Times New Roman"/>
          <w:sz w:val="24"/>
          <w:u w:val="single"/>
        </w:rPr>
        <w:t>;</w:t>
      </w:r>
    </w:p>
    <w:p w14:paraId="4991CE2A"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lastRenderedPageBreak/>
        <w:tab/>
      </w:r>
      <w:r w:rsidRPr="00DC67A7">
        <w:rPr>
          <w:rFonts w:ascii="Times New Roman" w:hAnsi="Times New Roman"/>
          <w:sz w:val="24"/>
        </w:rPr>
        <w:tab/>
      </w:r>
      <w:r w:rsidRPr="00DC67A7">
        <w:rPr>
          <w:rFonts w:ascii="Times New Roman" w:hAnsi="Times New Roman"/>
          <w:sz w:val="24"/>
          <w:u w:val="single"/>
        </w:rPr>
        <w:t>10.</w:t>
      </w:r>
      <w:r w:rsidRPr="00DC67A7">
        <w:rPr>
          <w:rFonts w:ascii="Times New Roman" w:hAnsi="Times New Roman"/>
          <w:sz w:val="24"/>
          <w:u w:val="single"/>
        </w:rPr>
        <w:tab/>
        <w:t xml:space="preserve">the status of the facility </w:t>
      </w:r>
      <w:r w:rsidR="00E14F6E">
        <w:rPr>
          <w:rFonts w:ascii="Times New Roman" w:hAnsi="Times New Roman"/>
          <w:sz w:val="24"/>
          <w:u w:val="single"/>
        </w:rPr>
        <w:t xml:space="preserve">and, </w:t>
      </w:r>
      <w:r w:rsidRPr="00DC67A7">
        <w:rPr>
          <w:rFonts w:ascii="Times New Roman" w:hAnsi="Times New Roman"/>
          <w:sz w:val="24"/>
          <w:u w:val="single"/>
        </w:rPr>
        <w:t xml:space="preserve">if leased, state the number of years of the lease </w:t>
      </w:r>
      <w:r w:rsidR="00E14F6E">
        <w:rPr>
          <w:rFonts w:ascii="Times New Roman" w:hAnsi="Times New Roman"/>
          <w:sz w:val="24"/>
          <w:u w:val="single"/>
        </w:rPr>
        <w:t xml:space="preserve">by </w:t>
      </w:r>
      <w:r w:rsidRPr="00DC67A7">
        <w:rPr>
          <w:rFonts w:ascii="Times New Roman" w:hAnsi="Times New Roman"/>
          <w:sz w:val="24"/>
          <w:u w:val="single"/>
        </w:rPr>
        <w:t>provid</w:t>
      </w:r>
      <w:r w:rsidR="00E14F6E">
        <w:rPr>
          <w:rFonts w:ascii="Times New Roman" w:hAnsi="Times New Roman"/>
          <w:sz w:val="24"/>
          <w:u w:val="single"/>
        </w:rPr>
        <w:t>ing</w:t>
      </w:r>
      <w:r w:rsidRPr="00DC67A7">
        <w:rPr>
          <w:rFonts w:ascii="Times New Roman" w:hAnsi="Times New Roman"/>
          <w:sz w:val="24"/>
          <w:u w:val="single"/>
        </w:rPr>
        <w:t xml:space="preserve"> a copy of the lease agreement</w:t>
      </w:r>
      <w:r w:rsidR="002E04D9">
        <w:rPr>
          <w:rFonts w:ascii="Times New Roman" w:hAnsi="Times New Roman"/>
          <w:sz w:val="24"/>
          <w:u w:val="single"/>
        </w:rPr>
        <w:t>,</w:t>
      </w:r>
      <w:r w:rsidR="006255EA" w:rsidRPr="00DC67A7">
        <w:rPr>
          <w:rFonts w:ascii="Times New Roman" w:hAnsi="Times New Roman"/>
          <w:sz w:val="24"/>
          <w:u w:val="single"/>
        </w:rPr>
        <w:t xml:space="preserve"> or proof of ownership</w:t>
      </w:r>
      <w:r w:rsidR="00E14F6E">
        <w:rPr>
          <w:rFonts w:ascii="Times New Roman" w:hAnsi="Times New Roman"/>
          <w:sz w:val="24"/>
          <w:u w:val="single"/>
        </w:rPr>
        <w:t>;</w:t>
      </w:r>
    </w:p>
    <w:p w14:paraId="799EEF08"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11.</w:t>
      </w:r>
      <w:r w:rsidRPr="00DC67A7">
        <w:rPr>
          <w:rFonts w:ascii="Times New Roman" w:hAnsi="Times New Roman"/>
          <w:sz w:val="24"/>
          <w:u w:val="single"/>
        </w:rPr>
        <w:tab/>
        <w:t xml:space="preserve">the ownership </w:t>
      </w:r>
      <w:r w:rsidR="009969E1" w:rsidRPr="00DC67A7">
        <w:rPr>
          <w:rFonts w:ascii="Times New Roman" w:hAnsi="Times New Roman"/>
          <w:sz w:val="24"/>
          <w:u w:val="single"/>
        </w:rPr>
        <w:t xml:space="preserve">type </w:t>
      </w:r>
      <w:r w:rsidRPr="00DC67A7">
        <w:rPr>
          <w:rFonts w:ascii="Times New Roman" w:hAnsi="Times New Roman"/>
          <w:sz w:val="24"/>
          <w:u w:val="single"/>
        </w:rPr>
        <w:t>(</w:t>
      </w:r>
      <w:r w:rsidR="00C76CAD">
        <w:rPr>
          <w:rFonts w:ascii="Times New Roman" w:hAnsi="Times New Roman"/>
          <w:sz w:val="24"/>
          <w:u w:val="single"/>
        </w:rPr>
        <w:t xml:space="preserve">e.g., </w:t>
      </w:r>
      <w:r w:rsidRPr="00DC67A7">
        <w:rPr>
          <w:rFonts w:ascii="Times New Roman" w:hAnsi="Times New Roman"/>
          <w:sz w:val="24"/>
          <w:u w:val="single"/>
        </w:rPr>
        <w:t>corporation, partnership or sole proprietorship, regulated utility, municipal government, state government</w:t>
      </w:r>
      <w:r w:rsidR="00676552" w:rsidRPr="00DC67A7">
        <w:rPr>
          <w:rFonts w:ascii="Times New Roman" w:hAnsi="Times New Roman"/>
          <w:sz w:val="24"/>
          <w:u w:val="single"/>
        </w:rPr>
        <w:t>,</w:t>
      </w:r>
      <w:r w:rsidRPr="00DC67A7">
        <w:rPr>
          <w:rFonts w:ascii="Times New Roman" w:hAnsi="Times New Roman"/>
          <w:sz w:val="24"/>
          <w:u w:val="single"/>
        </w:rPr>
        <w:t xml:space="preserve"> federal government</w:t>
      </w:r>
      <w:r w:rsidR="00676552" w:rsidRPr="00DC67A7">
        <w:rPr>
          <w:rFonts w:ascii="Times New Roman" w:hAnsi="Times New Roman"/>
          <w:sz w:val="24"/>
          <w:u w:val="single"/>
        </w:rPr>
        <w:t>,</w:t>
      </w:r>
      <w:r w:rsidRPr="00DC67A7">
        <w:rPr>
          <w:rFonts w:ascii="Times New Roman" w:hAnsi="Times New Roman"/>
          <w:sz w:val="24"/>
          <w:u w:val="single"/>
        </w:rPr>
        <w:t xml:space="preserve"> or other);</w:t>
      </w:r>
      <w:r w:rsidR="00E14F6E">
        <w:rPr>
          <w:rFonts w:ascii="Times New Roman" w:hAnsi="Times New Roman"/>
          <w:sz w:val="24"/>
          <w:u w:val="single"/>
        </w:rPr>
        <w:t xml:space="preserve"> and</w:t>
      </w:r>
    </w:p>
    <w:p w14:paraId="6144F493" w14:textId="77777777" w:rsidR="003544CF" w:rsidRPr="003544CF"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476364">
        <w:rPr>
          <w:rFonts w:ascii="Times New Roman" w:hAnsi="Times New Roman" w:cs="Times New Roman"/>
          <w:sz w:val="24"/>
          <w:szCs w:val="24"/>
          <w:u w:val="single"/>
        </w:rPr>
        <w:t>12</w:t>
      </w:r>
      <w:r w:rsidRPr="00476364">
        <w:rPr>
          <w:rFonts w:ascii="Times New Roman" w:hAnsi="Times New Roman" w:cs="Times New Roman"/>
          <w:strike/>
          <w:sz w:val="24"/>
          <w:szCs w:val="24"/>
        </w:rPr>
        <w:t>8</w:t>
      </w:r>
      <w:r w:rsidRPr="003544CF">
        <w:rPr>
          <w:rFonts w:ascii="Times New Roman" w:hAnsi="Times New Roman" w:cs="Times New Roman"/>
          <w:sz w:val="24"/>
          <w:szCs w:val="24"/>
        </w:rPr>
        <w:t>.</w:t>
      </w:r>
      <w:r w:rsidRPr="003544CF">
        <w:rPr>
          <w:rFonts w:ascii="Times New Roman" w:hAnsi="Times New Roman" w:cs="Times New Roman"/>
          <w:sz w:val="24"/>
          <w:szCs w:val="24"/>
        </w:rPr>
        <w:tab/>
      </w:r>
      <w:r w:rsidRPr="003544CF">
        <w:rPr>
          <w:rFonts w:ascii="Times New Roman" w:hAnsi="Times New Roman" w:cs="Times New Roman"/>
          <w:strike/>
          <w:sz w:val="24"/>
          <w:szCs w:val="24"/>
        </w:rPr>
        <w:t>a site master plan, including property lines, buildings, facilities, excavations, drainage, roads, and other components of the processor site employed</w:t>
      </w:r>
      <w:r w:rsidRPr="003544CF">
        <w:rPr>
          <w:rFonts w:ascii="Times New Roman" w:hAnsi="Times New Roman" w:cs="Times New Roman"/>
          <w:sz w:val="24"/>
          <w:szCs w:val="24"/>
          <w:u w:val="single"/>
        </w:rPr>
        <w:t>an area master plan that shall include location maps and/or engineering drawings</w:t>
      </w:r>
      <w:r w:rsidR="003544CF" w:rsidRPr="003544CF">
        <w:rPr>
          <w:rFonts w:ascii="Times New Roman" w:hAnsi="Times New Roman" w:cs="Times New Roman"/>
          <w:sz w:val="24"/>
          <w:szCs w:val="24"/>
          <w:u w:val="single"/>
        </w:rPr>
        <w:t xml:space="preserve"> showing, at a minimum:</w:t>
      </w:r>
    </w:p>
    <w:p w14:paraId="2D67902F"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a.</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the current site</w:t>
      </w:r>
      <w:r w:rsidRPr="003544CF">
        <w:rPr>
          <w:rFonts w:ascii="Times New Roman" w:hAnsi="Times New Roman" w:cs="Times New Roman"/>
          <w:sz w:val="24"/>
          <w:szCs w:val="24"/>
          <w:u w:val="single"/>
        </w:rPr>
        <w:t>;</w:t>
      </w:r>
    </w:p>
    <w:p w14:paraId="79131A4F"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b.</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road network</w:t>
      </w:r>
      <w:r w:rsidRPr="003544CF">
        <w:rPr>
          <w:rFonts w:ascii="Times New Roman" w:hAnsi="Times New Roman" w:cs="Times New Roman"/>
          <w:sz w:val="24"/>
          <w:szCs w:val="24"/>
          <w:u w:val="single"/>
        </w:rPr>
        <w:t>;</w:t>
      </w:r>
    </w:p>
    <w:p w14:paraId="6CE55497"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c.</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major drainage systems</w:t>
      </w:r>
      <w:r w:rsidRPr="003544CF">
        <w:rPr>
          <w:rFonts w:ascii="Times New Roman" w:hAnsi="Times New Roman" w:cs="Times New Roman"/>
          <w:sz w:val="24"/>
          <w:szCs w:val="24"/>
          <w:u w:val="single"/>
        </w:rPr>
        <w:t>;</w:t>
      </w:r>
    </w:p>
    <w:p w14:paraId="34EB037E"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d.</w:t>
      </w:r>
      <w:r w:rsidRPr="003544CF">
        <w:rPr>
          <w:rFonts w:ascii="Times New Roman" w:hAnsi="Times New Roman" w:cs="Times New Roman"/>
          <w:sz w:val="24"/>
          <w:szCs w:val="24"/>
          <w:u w:val="single"/>
        </w:rPr>
        <w:tab/>
        <w:t>drainage flow patterns;</w:t>
      </w:r>
    </w:p>
    <w:p w14:paraId="36F1BC23"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e.</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the property lines</w:t>
      </w:r>
      <w:r w:rsidRPr="003544CF">
        <w:rPr>
          <w:rFonts w:ascii="Times New Roman" w:hAnsi="Times New Roman" w:cs="Times New Roman"/>
          <w:sz w:val="24"/>
          <w:szCs w:val="24"/>
          <w:u w:val="single"/>
        </w:rPr>
        <w:t>;</w:t>
      </w:r>
    </w:p>
    <w:p w14:paraId="72CB4981"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f.</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any buildings</w:t>
      </w:r>
      <w:r w:rsidRPr="003544CF">
        <w:rPr>
          <w:rFonts w:ascii="Times New Roman" w:hAnsi="Times New Roman" w:cs="Times New Roman"/>
          <w:sz w:val="24"/>
          <w:szCs w:val="24"/>
          <w:u w:val="single"/>
        </w:rPr>
        <w:t>;</w:t>
      </w:r>
    </w:p>
    <w:p w14:paraId="7BCFBBF1"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g.</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excavations</w:t>
      </w:r>
      <w:r w:rsidRPr="003544CF">
        <w:rPr>
          <w:rFonts w:ascii="Times New Roman" w:hAnsi="Times New Roman" w:cs="Times New Roman"/>
          <w:sz w:val="24"/>
          <w:szCs w:val="24"/>
          <w:u w:val="single"/>
        </w:rPr>
        <w:t>;</w:t>
      </w:r>
      <w:r w:rsidR="006B1AF2" w:rsidRPr="003544CF">
        <w:rPr>
          <w:rFonts w:ascii="Times New Roman" w:hAnsi="Times New Roman" w:cs="Times New Roman"/>
          <w:sz w:val="24"/>
          <w:szCs w:val="24"/>
          <w:u w:val="single"/>
        </w:rPr>
        <w:t xml:space="preserve"> </w:t>
      </w:r>
    </w:p>
    <w:p w14:paraId="6B6A03E9"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h.</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any other pertinent information</w:t>
      </w:r>
      <w:r w:rsidRPr="003544CF">
        <w:rPr>
          <w:rFonts w:ascii="Times New Roman" w:hAnsi="Times New Roman" w:cs="Times New Roman"/>
          <w:sz w:val="24"/>
          <w:szCs w:val="24"/>
          <w:u w:val="single"/>
        </w:rPr>
        <w:t>;</w:t>
      </w:r>
    </w:p>
    <w:p w14:paraId="5D24E91E" w14:textId="77777777" w:rsidR="003544CF" w:rsidRPr="003544CF" w:rsidRDefault="003544CF" w:rsidP="00B12DC7">
      <w:pPr>
        <w:widowControl w:val="0"/>
        <w:spacing w:after="0" w:line="480" w:lineRule="auto"/>
        <w:rPr>
          <w:rFonts w:ascii="Times New Roman" w:hAnsi="Times New Roman" w:cs="Times New Roman"/>
          <w:sz w:val="24"/>
          <w:szCs w:val="24"/>
          <w:u w:val="single"/>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i.</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 xml:space="preserve">all pertinent map symbols </w:t>
      </w:r>
      <w:r w:rsidR="009461DB">
        <w:rPr>
          <w:rFonts w:ascii="Times New Roman" w:hAnsi="Times New Roman" w:cs="Times New Roman"/>
          <w:sz w:val="24"/>
          <w:szCs w:val="24"/>
          <w:u w:val="single"/>
        </w:rPr>
        <w:t>such as</w:t>
      </w:r>
      <w:r w:rsidR="006B1AF2" w:rsidRPr="003544CF">
        <w:rPr>
          <w:rFonts w:ascii="Times New Roman" w:hAnsi="Times New Roman" w:cs="Times New Roman"/>
          <w:sz w:val="24"/>
          <w:szCs w:val="24"/>
          <w:u w:val="single"/>
        </w:rPr>
        <w:t xml:space="preserve"> scale, north arrow, and legend</w:t>
      </w:r>
      <w:r w:rsidRPr="003544CF">
        <w:rPr>
          <w:rFonts w:ascii="Times New Roman" w:hAnsi="Times New Roman" w:cs="Times New Roman"/>
          <w:sz w:val="24"/>
          <w:szCs w:val="24"/>
          <w:u w:val="single"/>
        </w:rPr>
        <w:t>;</w:t>
      </w:r>
      <w:r w:rsidR="006B1AF2" w:rsidRPr="003544CF">
        <w:rPr>
          <w:rFonts w:ascii="Times New Roman" w:hAnsi="Times New Roman" w:cs="Times New Roman"/>
          <w:sz w:val="24"/>
          <w:szCs w:val="24"/>
          <w:u w:val="single"/>
        </w:rPr>
        <w:t xml:space="preserve"> and</w:t>
      </w:r>
    </w:p>
    <w:p w14:paraId="6C101E41" w14:textId="77777777" w:rsidR="006B1AF2" w:rsidRPr="00DC67A7" w:rsidRDefault="003544CF" w:rsidP="00B12DC7">
      <w:pPr>
        <w:widowControl w:val="0"/>
        <w:spacing w:after="0" w:line="480" w:lineRule="auto"/>
        <w:rPr>
          <w:rFonts w:ascii="Times New Roman" w:hAnsi="Times New Roman" w:cs="Times New Roman"/>
          <w:sz w:val="24"/>
          <w:szCs w:val="24"/>
        </w:rPr>
      </w:pP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rPr>
        <w:tab/>
      </w:r>
      <w:r w:rsidRPr="003544CF">
        <w:rPr>
          <w:rFonts w:ascii="Times New Roman" w:hAnsi="Times New Roman" w:cs="Times New Roman"/>
          <w:sz w:val="24"/>
          <w:szCs w:val="24"/>
          <w:u w:val="single"/>
        </w:rPr>
        <w:t>j.</w:t>
      </w:r>
      <w:r w:rsidRPr="003544CF">
        <w:rPr>
          <w:rFonts w:ascii="Times New Roman" w:hAnsi="Times New Roman" w:cs="Times New Roman"/>
          <w:sz w:val="24"/>
          <w:szCs w:val="24"/>
          <w:u w:val="single"/>
        </w:rPr>
        <w:tab/>
      </w:r>
      <w:r w:rsidR="006B1AF2" w:rsidRPr="003544CF">
        <w:rPr>
          <w:rFonts w:ascii="Times New Roman" w:hAnsi="Times New Roman" w:cs="Times New Roman"/>
          <w:sz w:val="24"/>
          <w:szCs w:val="24"/>
          <w:u w:val="single"/>
        </w:rPr>
        <w:t>a list of any references used to obtain the information</w:t>
      </w:r>
      <w:r w:rsidR="006B1AF2" w:rsidRPr="003544CF">
        <w:rPr>
          <w:rFonts w:ascii="Times New Roman" w:hAnsi="Times New Roman" w:cs="Times New Roman"/>
          <w:sz w:val="24"/>
          <w:szCs w:val="24"/>
        </w:rPr>
        <w:t>;</w:t>
      </w:r>
    </w:p>
    <w:p w14:paraId="41659534"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13</w:t>
      </w:r>
      <w:r w:rsidRPr="00DC67A7">
        <w:rPr>
          <w:rFonts w:ascii="Times New Roman" w:hAnsi="Times New Roman" w:cs="Times New Roman"/>
          <w:strike/>
          <w:sz w:val="24"/>
          <w:szCs w:val="24"/>
        </w:rPr>
        <w:t>9</w:t>
      </w:r>
      <w:r w:rsidRPr="00DC67A7">
        <w:rPr>
          <w:rFonts w:ascii="Times New Roman" w:hAnsi="Times New Roman" w:cs="Times New Roman"/>
          <w:sz w:val="24"/>
          <w:szCs w:val="24"/>
        </w:rPr>
        <w:t>.</w:t>
      </w:r>
      <w:r w:rsidRPr="00DC67A7">
        <w:rPr>
          <w:rFonts w:ascii="Times New Roman" w:hAnsi="Times New Roman" w:cs="Times New Roman"/>
          <w:sz w:val="24"/>
          <w:szCs w:val="24"/>
        </w:rPr>
        <w:tab/>
        <w:t>a copy of written notification to the appropriate local governing authority, stating that the site is to be used as a waste tire processing facility;</w:t>
      </w:r>
    </w:p>
    <w:p w14:paraId="7119D3D0"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14</w:t>
      </w:r>
      <w:r w:rsidRPr="00DC67A7">
        <w:rPr>
          <w:rFonts w:ascii="Times New Roman" w:hAnsi="Times New Roman" w:cs="Times New Roman"/>
          <w:strike/>
          <w:sz w:val="24"/>
          <w:szCs w:val="24"/>
        </w:rPr>
        <w:t>10</w:t>
      </w:r>
      <w:r w:rsidRPr="00DC67A7">
        <w:rPr>
          <w:rFonts w:ascii="Times New Roman" w:hAnsi="Times New Roman" w:cs="Times New Roman"/>
          <w:sz w:val="24"/>
          <w:szCs w:val="24"/>
        </w:rPr>
        <w:t>.</w:t>
      </w:r>
      <w:r w:rsidRPr="00DC67A7">
        <w:rPr>
          <w:rFonts w:ascii="Times New Roman" w:hAnsi="Times New Roman" w:cs="Times New Roman"/>
          <w:sz w:val="24"/>
          <w:szCs w:val="24"/>
        </w:rPr>
        <w:tab/>
      </w:r>
      <w:r w:rsidRPr="00DC67A7">
        <w:rPr>
          <w:rFonts w:ascii="Times New Roman" w:hAnsi="Times New Roman" w:cs="Times New Roman"/>
          <w:sz w:val="24"/>
          <w:szCs w:val="24"/>
          <w:u w:val="single"/>
        </w:rPr>
        <w:t>the zoning of the facility that exists at the time of the submittal of the permit application and</w:t>
      </w:r>
      <w:r w:rsidRPr="00DC67A7">
        <w:rPr>
          <w:rFonts w:ascii="Times New Roman" w:hAnsi="Times New Roman"/>
          <w:sz w:val="24"/>
          <w:szCs w:val="24"/>
          <w:u w:val="single"/>
        </w:rPr>
        <w:t xml:space="preserve"> </w:t>
      </w:r>
      <w:r w:rsidRPr="00DC67A7">
        <w:rPr>
          <w:rFonts w:ascii="Times New Roman" w:hAnsi="Times New Roman" w:cs="Times New Roman"/>
          <w:sz w:val="24"/>
          <w:szCs w:val="24"/>
        </w:rPr>
        <w:t>written documentation from the appropriate local governing authority, stating that the facility is in compliance with local zoning and permitting requirements</w:t>
      </w:r>
      <w:r w:rsidRPr="00BD40FE">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while ensuring to include the local zoning authority contact information</w:t>
      </w:r>
      <w:r w:rsidRPr="00DC67A7">
        <w:rPr>
          <w:rFonts w:ascii="Times New Roman" w:hAnsi="Times New Roman" w:cs="Times New Roman"/>
          <w:sz w:val="24"/>
          <w:szCs w:val="24"/>
        </w:rPr>
        <w:t>;</w:t>
      </w:r>
    </w:p>
    <w:p w14:paraId="06DFD04C"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15</w:t>
      </w:r>
      <w:r w:rsidRPr="00DC67A7">
        <w:rPr>
          <w:rFonts w:ascii="Times New Roman" w:hAnsi="Times New Roman" w:cs="Times New Roman"/>
          <w:strike/>
          <w:sz w:val="24"/>
          <w:szCs w:val="24"/>
        </w:rPr>
        <w:t>11</w:t>
      </w:r>
      <w:r w:rsidRPr="00DC67A7">
        <w:rPr>
          <w:rFonts w:ascii="Times New Roman" w:hAnsi="Times New Roman" w:cs="Times New Roman"/>
          <w:sz w:val="24"/>
          <w:szCs w:val="24"/>
        </w:rPr>
        <w:t>.</w:t>
      </w:r>
      <w:r w:rsidRPr="00DC67A7">
        <w:rPr>
          <w:rFonts w:ascii="Times New Roman" w:hAnsi="Times New Roman" w:cs="Times New Roman"/>
          <w:sz w:val="24"/>
          <w:szCs w:val="24"/>
        </w:rPr>
        <w:tab/>
        <w:t>written documentation from the property owner granting approval for use of property as a waste tire processing facility, if property owner is other than applicant;</w:t>
      </w:r>
    </w:p>
    <w:p w14:paraId="53469F4B"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16</w:t>
      </w:r>
      <w:r w:rsidRPr="00DC67A7">
        <w:rPr>
          <w:rFonts w:ascii="Times New Roman" w:hAnsi="Times New Roman" w:cs="Times New Roman"/>
          <w:strike/>
          <w:sz w:val="24"/>
          <w:szCs w:val="24"/>
        </w:rPr>
        <w:t>12</w:t>
      </w:r>
      <w:r w:rsidRPr="00DC67A7">
        <w:rPr>
          <w:rFonts w:ascii="Times New Roman" w:hAnsi="Times New Roman" w:cs="Times New Roman"/>
          <w:sz w:val="24"/>
          <w:szCs w:val="24"/>
        </w:rPr>
        <w:t>.</w:t>
      </w:r>
      <w:r w:rsidRPr="00DC67A7">
        <w:rPr>
          <w:rFonts w:ascii="Times New Roman" w:hAnsi="Times New Roman" w:cs="Times New Roman"/>
          <w:sz w:val="24"/>
          <w:szCs w:val="24"/>
        </w:rPr>
        <w:tab/>
        <w:t>proof of publication of Notice of Intent to submit an application for a standard waste tire processing facility permit</w:t>
      </w:r>
      <w:r w:rsidR="00C76CAD" w:rsidRPr="00C76CAD">
        <w:rPr>
          <w:rFonts w:ascii="Times New Roman" w:hAnsi="Times New Roman" w:cs="Times New Roman"/>
          <w:sz w:val="24"/>
          <w:szCs w:val="24"/>
          <w:u w:val="single"/>
        </w:rPr>
        <w:t>,</w:t>
      </w:r>
      <w:r w:rsidRPr="00C76CAD">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as required in LAC 33:VII.10513</w:t>
      </w:r>
      <w:r w:rsidRPr="00DC67A7">
        <w:rPr>
          <w:rFonts w:ascii="Times New Roman" w:hAnsi="Times New Roman" w:cs="Times New Roman"/>
          <w:sz w:val="24"/>
          <w:szCs w:val="24"/>
        </w:rPr>
        <w:t>;</w:t>
      </w:r>
    </w:p>
    <w:p w14:paraId="5759D61D"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17</w:t>
      </w:r>
      <w:r w:rsidRPr="00DC67A7">
        <w:rPr>
          <w:rFonts w:ascii="Times New Roman" w:hAnsi="Times New Roman" w:cs="Times New Roman"/>
          <w:strike/>
          <w:sz w:val="24"/>
          <w:szCs w:val="24"/>
        </w:rPr>
        <w:t>13</w:t>
      </w:r>
      <w:r w:rsidRPr="00DC67A7">
        <w:rPr>
          <w:rFonts w:ascii="Times New Roman" w:hAnsi="Times New Roman" w:cs="Times New Roman"/>
          <w:sz w:val="24"/>
          <w:szCs w:val="24"/>
        </w:rPr>
        <w:t>.</w:t>
      </w:r>
      <w:r w:rsidRPr="00DC67A7">
        <w:rPr>
          <w:rFonts w:ascii="Times New Roman" w:hAnsi="Times New Roman" w:cs="Times New Roman"/>
          <w:sz w:val="24"/>
          <w:szCs w:val="24"/>
        </w:rPr>
        <w:tab/>
      </w:r>
      <w:r w:rsidRPr="00DC67A7">
        <w:rPr>
          <w:rFonts w:ascii="Times New Roman" w:hAnsi="Times New Roman" w:cs="Times New Roman"/>
          <w:sz w:val="24"/>
          <w:szCs w:val="24"/>
          <w:u w:val="single"/>
        </w:rPr>
        <w:t>a copy of the approval of the facility’s</w:t>
      </w:r>
      <w:r w:rsidRPr="00DC67A7">
        <w:rPr>
          <w:rFonts w:ascii="Times New Roman" w:hAnsi="Times New Roman" w:cs="Times New Roman"/>
          <w:strike/>
          <w:sz w:val="24"/>
          <w:szCs w:val="24"/>
        </w:rPr>
        <w:t xml:space="preserve">a letter </w:t>
      </w:r>
      <w:r w:rsidRPr="000E1B22">
        <w:rPr>
          <w:rFonts w:ascii="Times New Roman" w:hAnsi="Times New Roman" w:cs="Times New Roman"/>
          <w:strike/>
          <w:sz w:val="24"/>
          <w:szCs w:val="24"/>
        </w:rPr>
        <w:t>of</w:t>
      </w:r>
      <w:r w:rsidRPr="00DC67A7">
        <w:rPr>
          <w:rFonts w:ascii="Times New Roman" w:hAnsi="Times New Roman" w:cs="Times New Roman"/>
          <w:sz w:val="24"/>
          <w:szCs w:val="24"/>
        </w:rPr>
        <w:t xml:space="preserve"> compliance and certification of premises and buildings from the </w:t>
      </w:r>
      <w:r w:rsidR="00E14F6E" w:rsidRPr="00E14F6E">
        <w:rPr>
          <w:rFonts w:ascii="Times New Roman" w:hAnsi="Times New Roman" w:cs="Times New Roman"/>
          <w:sz w:val="24"/>
          <w:szCs w:val="24"/>
        </w:rPr>
        <w:t>s</w:t>
      </w:r>
      <w:r w:rsidRPr="00DC67A7">
        <w:rPr>
          <w:rFonts w:ascii="Times New Roman" w:hAnsi="Times New Roman" w:cs="Times New Roman"/>
          <w:sz w:val="24"/>
          <w:szCs w:val="24"/>
        </w:rPr>
        <w:t xml:space="preserve">tate </w:t>
      </w:r>
      <w:r w:rsidR="00E14F6E" w:rsidRPr="00E14F6E">
        <w:rPr>
          <w:rFonts w:ascii="Times New Roman" w:hAnsi="Times New Roman" w:cs="Times New Roman"/>
          <w:sz w:val="24"/>
          <w:szCs w:val="24"/>
        </w:rPr>
        <w:t>f</w:t>
      </w:r>
      <w:r w:rsidRPr="00DC67A7">
        <w:rPr>
          <w:rFonts w:ascii="Times New Roman" w:hAnsi="Times New Roman" w:cs="Times New Roman"/>
          <w:sz w:val="24"/>
          <w:szCs w:val="24"/>
        </w:rPr>
        <w:t xml:space="preserve">ire </w:t>
      </w:r>
      <w:r w:rsidRPr="00E14F6E">
        <w:rPr>
          <w:rFonts w:ascii="Times New Roman" w:hAnsi="Times New Roman" w:cs="Times New Roman"/>
          <w:sz w:val="24"/>
          <w:szCs w:val="24"/>
        </w:rPr>
        <w:t>m</w:t>
      </w:r>
      <w:r w:rsidRPr="00DC67A7">
        <w:rPr>
          <w:rFonts w:ascii="Times New Roman" w:hAnsi="Times New Roman" w:cs="Times New Roman"/>
          <w:sz w:val="24"/>
          <w:szCs w:val="24"/>
        </w:rPr>
        <w:t>arshal;</w:t>
      </w:r>
    </w:p>
    <w:p w14:paraId="2C77F685" w14:textId="77777777" w:rsidR="00C91449"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476364">
        <w:rPr>
          <w:rFonts w:ascii="Times New Roman" w:hAnsi="Times New Roman"/>
          <w:sz w:val="24"/>
          <w:u w:val="single"/>
        </w:rPr>
        <w:t>18.</w:t>
      </w:r>
      <w:r w:rsidRPr="00510DD8">
        <w:rPr>
          <w:rFonts w:ascii="Times New Roman" w:hAnsi="Times New Roman"/>
          <w:sz w:val="24"/>
          <w:u w:val="single"/>
        </w:rPr>
        <w:tab/>
        <w:t xml:space="preserve">indication if the facility has been issued and/or entered into any </w:t>
      </w:r>
      <w:r w:rsidR="00C91449" w:rsidRPr="00B23641">
        <w:rPr>
          <w:rFonts w:ascii="Times New Roman" w:hAnsi="Times New Roman"/>
          <w:sz w:val="24"/>
          <w:u w:val="single"/>
        </w:rPr>
        <w:lastRenderedPageBreak/>
        <w:t>enforcement</w:t>
      </w:r>
      <w:r w:rsidRPr="00B23641">
        <w:rPr>
          <w:rFonts w:ascii="Times New Roman" w:hAnsi="Times New Roman"/>
          <w:sz w:val="24"/>
          <w:u w:val="single"/>
        </w:rPr>
        <w:t xml:space="preserve"> </w:t>
      </w:r>
      <w:r w:rsidRPr="00C91449">
        <w:rPr>
          <w:rFonts w:ascii="Times New Roman" w:hAnsi="Times New Roman"/>
          <w:sz w:val="24"/>
          <w:u w:val="single"/>
        </w:rPr>
        <w:t>actions</w:t>
      </w:r>
      <w:r w:rsidR="00C91449">
        <w:rPr>
          <w:rFonts w:ascii="Times New Roman" w:hAnsi="Times New Roman"/>
          <w:sz w:val="24"/>
          <w:u w:val="single"/>
        </w:rPr>
        <w:t xml:space="preserve"> including:</w:t>
      </w:r>
    </w:p>
    <w:p w14:paraId="113919F2" w14:textId="77777777" w:rsidR="00C91449" w:rsidRPr="00C91449" w:rsidRDefault="00C91449" w:rsidP="00B12DC7">
      <w:pPr>
        <w:widowControl w:val="0"/>
        <w:spacing w:after="0" w:line="480" w:lineRule="auto"/>
        <w:rPr>
          <w:rFonts w:ascii="Times New Roman" w:hAnsi="Times New Roman"/>
          <w:sz w:val="24"/>
          <w:u w:val="single"/>
        </w:rPr>
      </w:pPr>
      <w:r w:rsidRPr="00C91449">
        <w:rPr>
          <w:rFonts w:ascii="Times New Roman" w:hAnsi="Times New Roman"/>
          <w:sz w:val="24"/>
        </w:rPr>
        <w:tab/>
      </w:r>
      <w:r w:rsidRPr="00C91449">
        <w:rPr>
          <w:rFonts w:ascii="Times New Roman" w:hAnsi="Times New Roman"/>
          <w:sz w:val="24"/>
        </w:rPr>
        <w:tab/>
      </w:r>
      <w:r w:rsidRPr="00C91449">
        <w:rPr>
          <w:rFonts w:ascii="Times New Roman" w:hAnsi="Times New Roman"/>
          <w:sz w:val="24"/>
        </w:rPr>
        <w:tab/>
      </w:r>
      <w:r>
        <w:rPr>
          <w:rFonts w:ascii="Times New Roman" w:hAnsi="Times New Roman"/>
          <w:sz w:val="24"/>
          <w:u w:val="single"/>
        </w:rPr>
        <w:t>a.</w:t>
      </w:r>
      <w:r>
        <w:rPr>
          <w:rFonts w:ascii="Times New Roman" w:hAnsi="Times New Roman"/>
          <w:sz w:val="24"/>
          <w:u w:val="single"/>
        </w:rPr>
        <w:tab/>
      </w:r>
      <w:r w:rsidR="006B1AF2" w:rsidRPr="00C91449">
        <w:rPr>
          <w:rFonts w:ascii="Times New Roman" w:hAnsi="Times New Roman"/>
          <w:sz w:val="24"/>
          <w:u w:val="single"/>
        </w:rPr>
        <w:t>a summary of all actions to include</w:t>
      </w:r>
      <w:r>
        <w:rPr>
          <w:rFonts w:ascii="Times New Roman" w:hAnsi="Times New Roman"/>
          <w:sz w:val="24"/>
          <w:u w:val="single"/>
        </w:rPr>
        <w:t xml:space="preserve"> </w:t>
      </w:r>
      <w:r w:rsidR="006B1AF2" w:rsidRPr="00C91449">
        <w:rPr>
          <w:rFonts w:ascii="Times New Roman" w:hAnsi="Times New Roman"/>
          <w:sz w:val="24"/>
          <w:u w:val="single"/>
        </w:rPr>
        <w:t>all federal and state enforcement actions, settlement agreements, and/or consent decrees issued to and/or entered into by this facility</w:t>
      </w:r>
      <w:r w:rsidRPr="00C91449">
        <w:rPr>
          <w:rFonts w:ascii="Times New Roman" w:hAnsi="Times New Roman"/>
          <w:sz w:val="24"/>
          <w:u w:val="single"/>
        </w:rPr>
        <w:t>;</w:t>
      </w:r>
    </w:p>
    <w:p w14:paraId="56A51348" w14:textId="77777777" w:rsidR="00C91449" w:rsidRPr="00C91449" w:rsidRDefault="00C91449" w:rsidP="00B12DC7">
      <w:pPr>
        <w:widowControl w:val="0"/>
        <w:spacing w:after="0" w:line="480" w:lineRule="auto"/>
        <w:rPr>
          <w:rFonts w:ascii="Times New Roman" w:hAnsi="Times New Roman"/>
          <w:sz w:val="24"/>
          <w:u w:val="single"/>
        </w:rPr>
      </w:pPr>
      <w:r w:rsidRPr="00C91449">
        <w:rPr>
          <w:rFonts w:ascii="Times New Roman" w:hAnsi="Times New Roman"/>
          <w:sz w:val="24"/>
        </w:rPr>
        <w:tab/>
      </w:r>
      <w:r w:rsidRPr="00C91449">
        <w:rPr>
          <w:rFonts w:ascii="Times New Roman" w:hAnsi="Times New Roman"/>
          <w:sz w:val="24"/>
        </w:rPr>
        <w:tab/>
      </w:r>
      <w:r w:rsidRPr="00C91449">
        <w:rPr>
          <w:rFonts w:ascii="Times New Roman" w:hAnsi="Times New Roman"/>
          <w:sz w:val="24"/>
        </w:rPr>
        <w:tab/>
      </w:r>
      <w:r w:rsidRPr="00C91449">
        <w:rPr>
          <w:rFonts w:ascii="Times New Roman" w:hAnsi="Times New Roman"/>
          <w:sz w:val="24"/>
          <w:u w:val="single"/>
        </w:rPr>
        <w:t>b.</w:t>
      </w:r>
      <w:r w:rsidRPr="00C91449">
        <w:rPr>
          <w:rFonts w:ascii="Times New Roman" w:hAnsi="Times New Roman"/>
          <w:sz w:val="24"/>
          <w:u w:val="single"/>
        </w:rPr>
        <w:tab/>
      </w:r>
      <w:r w:rsidR="006B1AF2" w:rsidRPr="00C91449">
        <w:rPr>
          <w:rFonts w:ascii="Times New Roman" w:hAnsi="Times New Roman"/>
          <w:sz w:val="24"/>
          <w:u w:val="single"/>
        </w:rPr>
        <w:t>the regulatory agency that issued the enforcement action, or entered into the settleme</w:t>
      </w:r>
      <w:r w:rsidRPr="00C91449">
        <w:rPr>
          <w:rFonts w:ascii="Times New Roman" w:hAnsi="Times New Roman"/>
          <w:sz w:val="24"/>
          <w:u w:val="single"/>
        </w:rPr>
        <w:t>nt agreement or consent decrees; and</w:t>
      </w:r>
    </w:p>
    <w:p w14:paraId="15E19E1B" w14:textId="77777777" w:rsidR="006B1AF2" w:rsidRPr="00DC67A7" w:rsidRDefault="00C91449" w:rsidP="00B12DC7">
      <w:pPr>
        <w:widowControl w:val="0"/>
        <w:spacing w:after="0" w:line="480" w:lineRule="auto"/>
        <w:rPr>
          <w:rFonts w:ascii="Times New Roman" w:hAnsi="Times New Roman"/>
          <w:sz w:val="24"/>
          <w:u w:val="single"/>
        </w:rPr>
      </w:pPr>
      <w:r w:rsidRPr="00C91449">
        <w:rPr>
          <w:rFonts w:ascii="Times New Roman" w:hAnsi="Times New Roman"/>
          <w:sz w:val="24"/>
        </w:rPr>
        <w:tab/>
      </w:r>
      <w:r w:rsidRPr="00C91449">
        <w:rPr>
          <w:rFonts w:ascii="Times New Roman" w:hAnsi="Times New Roman"/>
          <w:sz w:val="24"/>
        </w:rPr>
        <w:tab/>
      </w:r>
      <w:r w:rsidRPr="00C91449">
        <w:rPr>
          <w:rFonts w:ascii="Times New Roman" w:hAnsi="Times New Roman"/>
          <w:sz w:val="24"/>
        </w:rPr>
        <w:tab/>
      </w:r>
      <w:r w:rsidRPr="00C91449">
        <w:rPr>
          <w:rFonts w:ascii="Times New Roman" w:hAnsi="Times New Roman"/>
          <w:sz w:val="24"/>
          <w:u w:val="single"/>
        </w:rPr>
        <w:t>c.</w:t>
      </w:r>
      <w:r w:rsidRPr="00C91449">
        <w:rPr>
          <w:rFonts w:ascii="Times New Roman" w:hAnsi="Times New Roman"/>
          <w:sz w:val="24"/>
          <w:u w:val="single"/>
        </w:rPr>
        <w:tab/>
      </w:r>
      <w:r w:rsidR="006B1AF2" w:rsidRPr="00C91449">
        <w:rPr>
          <w:rFonts w:ascii="Times New Roman" w:hAnsi="Times New Roman"/>
          <w:sz w:val="24"/>
          <w:u w:val="single"/>
        </w:rPr>
        <w:t>the dates of issuance or agreement</w:t>
      </w:r>
      <w:r w:rsidRPr="00C91449">
        <w:rPr>
          <w:rFonts w:ascii="Times New Roman" w:hAnsi="Times New Roman"/>
          <w:sz w:val="24"/>
          <w:u w:val="single"/>
        </w:rPr>
        <w:t>;</w:t>
      </w:r>
    </w:p>
    <w:p w14:paraId="0B7B295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19.</w:t>
      </w:r>
      <w:r w:rsidRPr="00DC67A7">
        <w:rPr>
          <w:rFonts w:ascii="Times New Roman" w:hAnsi="Times New Roman"/>
          <w:sz w:val="24"/>
          <w:u w:val="single"/>
        </w:rPr>
        <w:tab/>
        <w:t>indication if confidentiality is being requested;</w:t>
      </w:r>
    </w:p>
    <w:p w14:paraId="0EED6C3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137A6C">
        <w:rPr>
          <w:rFonts w:ascii="Times New Roman" w:hAnsi="Times New Roman"/>
          <w:sz w:val="24"/>
        </w:rPr>
        <w:t>20.</w:t>
      </w:r>
      <w:r w:rsidRPr="00137A6C">
        <w:rPr>
          <w:rFonts w:ascii="Times New Roman" w:hAnsi="Times New Roman"/>
          <w:sz w:val="24"/>
        </w:rPr>
        <w:tab/>
      </w:r>
      <w:r w:rsidR="00137A6C" w:rsidRPr="00137A6C">
        <w:rPr>
          <w:rFonts w:ascii="Times New Roman" w:hAnsi="Times New Roman" w:cs="Times New Roman"/>
          <w:strike/>
          <w:sz w:val="24"/>
          <w:szCs w:val="24"/>
        </w:rPr>
        <w:t>date and signature of responsible official</w:t>
      </w:r>
      <w:r w:rsidR="00137A6C" w:rsidRPr="00811276">
        <w:rPr>
          <w:rFonts w:ascii="Times New Roman" w:hAnsi="Times New Roman" w:cs="Times New Roman"/>
          <w:strike/>
          <w:sz w:val="24"/>
          <w:szCs w:val="24"/>
        </w:rPr>
        <w:t>;</w:t>
      </w:r>
      <w:r w:rsidRPr="00DC67A7">
        <w:rPr>
          <w:rFonts w:ascii="Times New Roman" w:hAnsi="Times New Roman"/>
          <w:sz w:val="24"/>
          <w:u w:val="single"/>
        </w:rPr>
        <w:t>indication if there are any outstanding fees owed and if yes, provide an explanation;</w:t>
      </w:r>
    </w:p>
    <w:p w14:paraId="455D0E49" w14:textId="77777777" w:rsidR="006B1AF2" w:rsidRPr="00DC67A7" w:rsidRDefault="006B1AF2" w:rsidP="00B12DC7">
      <w:pPr>
        <w:widowControl w:val="0"/>
        <w:spacing w:after="0" w:line="480" w:lineRule="auto"/>
        <w:rPr>
          <w:rFonts w:ascii="Times New Roman" w:hAnsi="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20052A">
        <w:rPr>
          <w:rFonts w:ascii="Times New Roman" w:hAnsi="Times New Roman" w:cs="Times New Roman"/>
          <w:sz w:val="24"/>
          <w:szCs w:val="24"/>
          <w:u w:val="single"/>
        </w:rPr>
        <w:t>21.</w:t>
      </w:r>
      <w:r w:rsidRPr="0020052A">
        <w:rPr>
          <w:rFonts w:ascii="Times New Roman" w:hAnsi="Times New Roman" w:cs="Times New Roman"/>
          <w:sz w:val="24"/>
          <w:szCs w:val="24"/>
          <w:u w:val="single"/>
        </w:rPr>
        <w:tab/>
        <w:t xml:space="preserve">indication if </w:t>
      </w:r>
      <w:r w:rsidR="0020052A" w:rsidRPr="0020052A">
        <w:rPr>
          <w:rFonts w:ascii="Times New Roman" w:hAnsi="Times New Roman" w:cs="Times New Roman"/>
          <w:sz w:val="24"/>
          <w:szCs w:val="24"/>
          <w:u w:val="single"/>
        </w:rPr>
        <w:t>the applicant</w:t>
      </w:r>
      <w:r w:rsidRPr="0020052A">
        <w:rPr>
          <w:rFonts w:ascii="Times New Roman" w:hAnsi="Times New Roman" w:cs="Times New Roman"/>
          <w:sz w:val="24"/>
          <w:szCs w:val="24"/>
          <w:u w:val="single"/>
        </w:rPr>
        <w:t xml:space="preserve"> is a corporation or limited liability company</w:t>
      </w:r>
      <w:r w:rsidR="006F0DD2" w:rsidRPr="0020052A">
        <w:rPr>
          <w:rFonts w:ascii="Times New Roman" w:hAnsi="Times New Roman" w:cs="Times New Roman"/>
          <w:sz w:val="24"/>
          <w:szCs w:val="24"/>
          <w:u w:val="single"/>
        </w:rPr>
        <w:t xml:space="preserve"> including a</w:t>
      </w:r>
      <w:r w:rsidRPr="0020052A">
        <w:rPr>
          <w:rFonts w:ascii="Times New Roman" w:hAnsi="Times New Roman" w:cs="Times New Roman"/>
          <w:sz w:val="24"/>
          <w:szCs w:val="24"/>
          <w:u w:val="single"/>
        </w:rPr>
        <w:t xml:space="preserve"> </w:t>
      </w:r>
      <w:r w:rsidR="00811276" w:rsidRPr="0020052A">
        <w:rPr>
          <w:rFonts w:ascii="Times New Roman" w:hAnsi="Times New Roman" w:cs="Times New Roman"/>
          <w:sz w:val="24"/>
          <w:szCs w:val="24"/>
          <w:u w:val="single"/>
        </w:rPr>
        <w:t>certificate of registration and/or certificate of good standing from the secretary of state</w:t>
      </w:r>
      <w:r w:rsidR="006F0DD2" w:rsidRPr="0020052A">
        <w:rPr>
          <w:rFonts w:ascii="Times New Roman" w:hAnsi="Times New Roman" w:cs="Times New Roman"/>
          <w:sz w:val="24"/>
          <w:szCs w:val="24"/>
          <w:u w:val="single"/>
        </w:rPr>
        <w:t>;</w:t>
      </w:r>
    </w:p>
    <w:p w14:paraId="1DF9E8FA"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22</w:t>
      </w:r>
      <w:r w:rsidRPr="00DC67A7">
        <w:rPr>
          <w:rFonts w:ascii="Times New Roman" w:hAnsi="Times New Roman" w:cs="Times New Roman"/>
          <w:strike/>
          <w:sz w:val="24"/>
          <w:szCs w:val="24"/>
        </w:rPr>
        <w:t>14</w:t>
      </w:r>
      <w:r w:rsidRPr="00DC67A7">
        <w:rPr>
          <w:rFonts w:ascii="Times New Roman" w:hAnsi="Times New Roman" w:cs="Times New Roman"/>
          <w:sz w:val="24"/>
          <w:szCs w:val="24"/>
        </w:rPr>
        <w:t>.</w:t>
      </w:r>
      <w:r w:rsidRPr="00DC67A7">
        <w:rPr>
          <w:rFonts w:ascii="Times New Roman" w:hAnsi="Times New Roman" w:cs="Times New Roman"/>
          <w:sz w:val="24"/>
          <w:szCs w:val="24"/>
        </w:rPr>
        <w:tab/>
        <w:t>an operational plan addressing the following:</w:t>
      </w:r>
    </w:p>
    <w:p w14:paraId="176B8C39"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a.</w:t>
      </w:r>
      <w:r w:rsidRPr="00DC67A7">
        <w:rPr>
          <w:rFonts w:ascii="Times New Roman" w:hAnsi="Times New Roman" w:cs="Times New Roman"/>
          <w:sz w:val="24"/>
          <w:szCs w:val="24"/>
        </w:rPr>
        <w:tab/>
      </w:r>
      <w:r w:rsidR="0047291C" w:rsidRPr="0047291C">
        <w:rPr>
          <w:rFonts w:ascii="Times New Roman" w:hAnsi="Times New Roman" w:cs="Times New Roman"/>
          <w:sz w:val="24"/>
          <w:szCs w:val="24"/>
        </w:rPr>
        <w:t>facility access and security;</w:t>
      </w:r>
    </w:p>
    <w:p w14:paraId="13EF328A"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b.</w:t>
      </w:r>
      <w:r w:rsidRPr="00DC67A7">
        <w:rPr>
          <w:rFonts w:ascii="Times New Roman" w:hAnsi="Times New Roman"/>
          <w:sz w:val="24"/>
        </w:rPr>
        <w:tab/>
        <w:t xml:space="preserve">waste tire acceptance plan to count, record, </w:t>
      </w:r>
      <w:r w:rsidRPr="00DC67A7">
        <w:rPr>
          <w:rFonts w:ascii="Times New Roman" w:hAnsi="Times New Roman"/>
          <w:strike/>
          <w:sz w:val="24"/>
        </w:rPr>
        <w:t>and</w:t>
      </w:r>
      <w:r w:rsidRPr="0047291C">
        <w:rPr>
          <w:rFonts w:ascii="Times New Roman" w:hAnsi="Times New Roman"/>
          <w:strike/>
          <w:sz w:val="24"/>
        </w:rPr>
        <w:t xml:space="preserve"> </w:t>
      </w:r>
      <w:r w:rsidRPr="00DC67A7">
        <w:rPr>
          <w:rFonts w:ascii="Times New Roman" w:hAnsi="Times New Roman"/>
          <w:sz w:val="24"/>
        </w:rPr>
        <w:t>monitor incoming quantities of waste tires</w:t>
      </w:r>
      <w:r w:rsidR="0047291C" w:rsidRPr="0047291C">
        <w:rPr>
          <w:rFonts w:ascii="Times New Roman" w:hAnsi="Times New Roman"/>
          <w:sz w:val="24"/>
          <w:u w:val="single"/>
        </w:rPr>
        <w:t>,</w:t>
      </w:r>
      <w:r w:rsidRPr="00DC67A7">
        <w:rPr>
          <w:rFonts w:ascii="Times New Roman" w:hAnsi="Times New Roman"/>
          <w:sz w:val="24"/>
          <w:u w:val="single"/>
        </w:rPr>
        <w:t xml:space="preserve"> and the daily capacity</w:t>
      </w:r>
      <w:r w:rsidRPr="00DC67A7">
        <w:rPr>
          <w:rFonts w:ascii="Times New Roman" w:hAnsi="Times New Roman"/>
          <w:sz w:val="24"/>
        </w:rPr>
        <w:t>;</w:t>
      </w:r>
    </w:p>
    <w:p w14:paraId="5A7284B7"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rPr>
        <w:tab/>
      </w:r>
      <w:r w:rsidRPr="0047291C">
        <w:rPr>
          <w:rFonts w:ascii="Times New Roman" w:hAnsi="Times New Roman" w:cs="Times New Roman"/>
          <w:sz w:val="24"/>
          <w:szCs w:val="24"/>
        </w:rPr>
        <w:t>method to control water run-on/runoff;</w:t>
      </w:r>
    </w:p>
    <w:p w14:paraId="765A3D3D"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d.</w:t>
      </w:r>
      <w:r w:rsidRPr="0047291C">
        <w:rPr>
          <w:rFonts w:ascii="Times New Roman" w:hAnsi="Times New Roman" w:cs="Times New Roman"/>
          <w:sz w:val="24"/>
          <w:szCs w:val="24"/>
        </w:rPr>
        <w:tab/>
        <w:t>days and hours of operation;</w:t>
      </w:r>
    </w:p>
    <w:p w14:paraId="7EEC486A"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e.</w:t>
      </w:r>
      <w:r w:rsidRPr="0047291C">
        <w:rPr>
          <w:rFonts w:ascii="Times New Roman" w:hAnsi="Times New Roman" w:cs="Times New Roman"/>
          <w:sz w:val="24"/>
          <w:szCs w:val="24"/>
        </w:rPr>
        <w:tab/>
        <w:t>waste tire storage method in detail:</w:t>
      </w:r>
    </w:p>
    <w:p w14:paraId="49A30311"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i.</w:t>
      </w:r>
      <w:r w:rsidRPr="0047291C">
        <w:rPr>
          <w:rFonts w:ascii="Times New Roman" w:hAnsi="Times New Roman" w:cs="Times New Roman"/>
          <w:sz w:val="24"/>
          <w:szCs w:val="24"/>
        </w:rPr>
        <w:tab/>
        <w:t>dimensions of waste tire piles;</w:t>
      </w:r>
    </w:p>
    <w:p w14:paraId="0DB9870F" w14:textId="77777777" w:rsidR="006B1AF2" w:rsidRPr="00DC67A7"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ab/>
        <w:t>ii.</w:t>
      </w:r>
      <w:r w:rsidRPr="0047291C">
        <w:rPr>
          <w:rFonts w:ascii="Times New Roman" w:hAnsi="Times New Roman" w:cs="Times New Roman"/>
          <w:sz w:val="24"/>
          <w:szCs w:val="24"/>
        </w:rPr>
        <w:tab/>
        <w:t>maximum number of waste tires and volume of waste tire material to be stored at any one time;</w:t>
      </w:r>
    </w:p>
    <w:p w14:paraId="217F02CC"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iii.</w:t>
      </w:r>
      <w:r w:rsidRPr="00DC67A7">
        <w:rPr>
          <w:rFonts w:ascii="Times New Roman" w:hAnsi="Times New Roman" w:cs="Times New Roman"/>
          <w:sz w:val="24"/>
          <w:szCs w:val="24"/>
          <w:u w:val="single"/>
        </w:rPr>
        <w:tab/>
        <w:t>volume of waste tire material to be stored at any one time</w:t>
      </w:r>
      <w:r w:rsidR="00676552" w:rsidRPr="00DC67A7">
        <w:rPr>
          <w:rFonts w:ascii="Times New Roman" w:hAnsi="Times New Roman" w:cs="Times New Roman"/>
          <w:sz w:val="24"/>
          <w:szCs w:val="24"/>
          <w:u w:val="single"/>
        </w:rPr>
        <w:t>;</w:t>
      </w:r>
    </w:p>
    <w:p w14:paraId="209B165E"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iv</w:t>
      </w:r>
      <w:r w:rsidRPr="00DC67A7">
        <w:rPr>
          <w:rFonts w:ascii="Times New Roman" w:hAnsi="Times New Roman" w:cs="Times New Roman"/>
          <w:strike/>
          <w:sz w:val="24"/>
          <w:szCs w:val="24"/>
        </w:rPr>
        <w:t>iii</w:t>
      </w:r>
      <w:r w:rsidRPr="00DC67A7">
        <w:rPr>
          <w:rFonts w:ascii="Times New Roman" w:hAnsi="Times New Roman" w:cs="Times New Roman"/>
          <w:sz w:val="24"/>
          <w:szCs w:val="24"/>
        </w:rPr>
        <w:t>.</w:t>
      </w:r>
      <w:r w:rsidRPr="00DC67A7">
        <w:rPr>
          <w:rFonts w:ascii="Times New Roman" w:hAnsi="Times New Roman" w:cs="Times New Roman"/>
          <w:sz w:val="24"/>
          <w:szCs w:val="24"/>
        </w:rPr>
        <w:tab/>
        <w:t>width of fire lanes;</w:t>
      </w:r>
    </w:p>
    <w:p w14:paraId="78B5C7D9"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v</w:t>
      </w:r>
      <w:r w:rsidRPr="00DC67A7">
        <w:rPr>
          <w:rFonts w:ascii="Times New Roman" w:hAnsi="Times New Roman" w:cs="Times New Roman"/>
          <w:strike/>
          <w:sz w:val="24"/>
          <w:szCs w:val="24"/>
        </w:rPr>
        <w:t>iv</w:t>
      </w:r>
      <w:r w:rsidRPr="00DC67A7">
        <w:rPr>
          <w:rFonts w:ascii="Times New Roman" w:hAnsi="Times New Roman" w:cs="Times New Roman"/>
          <w:sz w:val="24"/>
          <w:szCs w:val="24"/>
        </w:rPr>
        <w:t>.</w:t>
      </w:r>
      <w:r w:rsidRPr="00DC67A7">
        <w:rPr>
          <w:rFonts w:ascii="Times New Roman" w:hAnsi="Times New Roman" w:cs="Times New Roman"/>
          <w:sz w:val="24"/>
          <w:szCs w:val="24"/>
        </w:rPr>
        <w:tab/>
        <w:t>method of storage to exclude standing water;</w:t>
      </w:r>
    </w:p>
    <w:p w14:paraId="70C0B668" w14:textId="77777777" w:rsidR="006B1AF2" w:rsidRPr="00DC67A7" w:rsidRDefault="006B1AF2" w:rsidP="00B12DC7">
      <w:pPr>
        <w:widowControl w:val="0"/>
        <w:spacing w:after="0" w:line="480" w:lineRule="auto"/>
        <w:rPr>
          <w:rFonts w:ascii="Times New Roman" w:hAnsi="Times New Roman" w:cs="Times New Roman"/>
          <w:strike/>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vi</w:t>
      </w:r>
      <w:r w:rsidRPr="00DC67A7">
        <w:rPr>
          <w:rFonts w:ascii="Times New Roman" w:hAnsi="Times New Roman" w:cs="Times New Roman"/>
          <w:strike/>
          <w:sz w:val="24"/>
          <w:szCs w:val="24"/>
        </w:rPr>
        <w:t>v</w:t>
      </w:r>
      <w:r w:rsidRPr="00DC67A7">
        <w:rPr>
          <w:rFonts w:ascii="Times New Roman" w:hAnsi="Times New Roman" w:cs="Times New Roman"/>
          <w:sz w:val="24"/>
          <w:szCs w:val="24"/>
        </w:rPr>
        <w:t>.</w:t>
      </w:r>
      <w:r w:rsidRPr="00DC67A7">
        <w:rPr>
          <w:rFonts w:ascii="Times New Roman" w:hAnsi="Times New Roman" w:cs="Times New Roman"/>
          <w:sz w:val="24"/>
          <w:szCs w:val="24"/>
        </w:rPr>
        <w:tab/>
        <w:t>type of access roads</w:t>
      </w:r>
      <w:r w:rsidRPr="0047291C">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and buffer zones</w:t>
      </w:r>
      <w:r w:rsidRPr="00DC67A7">
        <w:rPr>
          <w:rFonts w:ascii="Times New Roman" w:hAnsi="Times New Roman" w:cs="Times New Roman"/>
          <w:sz w:val="24"/>
          <w:szCs w:val="24"/>
        </w:rPr>
        <w:t>;</w:t>
      </w:r>
      <w:r w:rsidRPr="0047291C">
        <w:rPr>
          <w:rFonts w:ascii="Times New Roman" w:hAnsi="Times New Roman" w:cs="Times New Roman"/>
          <w:strike/>
          <w:sz w:val="24"/>
          <w:szCs w:val="24"/>
        </w:rPr>
        <w:t xml:space="preserve"> </w:t>
      </w:r>
      <w:r w:rsidRPr="00DC67A7">
        <w:rPr>
          <w:rFonts w:ascii="Times New Roman" w:hAnsi="Times New Roman" w:cs="Times New Roman"/>
          <w:strike/>
          <w:sz w:val="24"/>
          <w:szCs w:val="24"/>
        </w:rPr>
        <w:t>and</w:t>
      </w:r>
    </w:p>
    <w:p w14:paraId="2C22A73F"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vii.</w:t>
      </w:r>
      <w:r w:rsidRPr="00DC67A7">
        <w:rPr>
          <w:rFonts w:ascii="Times New Roman" w:hAnsi="Times New Roman" w:cs="Times New Roman"/>
          <w:sz w:val="24"/>
          <w:szCs w:val="24"/>
          <w:u w:val="single"/>
        </w:rPr>
        <w:tab/>
        <w:t xml:space="preserve">the end market of waste tire material; </w:t>
      </w:r>
    </w:p>
    <w:p w14:paraId="4876F247"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viii.</w:t>
      </w:r>
      <w:r w:rsidRPr="00DC67A7">
        <w:rPr>
          <w:rFonts w:ascii="Times New Roman" w:hAnsi="Times New Roman" w:cs="Times New Roman"/>
          <w:sz w:val="24"/>
          <w:szCs w:val="24"/>
          <w:u w:val="single"/>
        </w:rPr>
        <w:tab/>
        <w:t>the method for handling illegally dropped off waste tires; and</w:t>
      </w:r>
    </w:p>
    <w:p w14:paraId="16397832" w14:textId="77777777" w:rsidR="006F0DD2" w:rsidRDefault="006B1AF2" w:rsidP="00B12DC7">
      <w:pPr>
        <w:widowControl w:val="0"/>
        <w:spacing w:after="0" w:line="480" w:lineRule="auto"/>
        <w:rPr>
          <w:rFonts w:ascii="Times New Roman" w:hAnsi="Times New Roman" w:cs="Times New Roman"/>
          <w:sz w:val="24"/>
          <w:szCs w:val="24"/>
          <w:highlight w:val="yellow"/>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476364">
        <w:rPr>
          <w:rFonts w:ascii="Times New Roman" w:hAnsi="Times New Roman" w:cs="Times New Roman"/>
          <w:sz w:val="24"/>
          <w:szCs w:val="24"/>
          <w:u w:val="single"/>
        </w:rPr>
        <w:t>ix</w:t>
      </w:r>
      <w:r w:rsidRPr="00476364">
        <w:rPr>
          <w:rFonts w:ascii="Times New Roman" w:hAnsi="Times New Roman" w:cs="Times New Roman"/>
          <w:strike/>
          <w:sz w:val="24"/>
          <w:szCs w:val="24"/>
        </w:rPr>
        <w:t>vi</w:t>
      </w:r>
      <w:r w:rsidRPr="00476364">
        <w:rPr>
          <w:rFonts w:ascii="Times New Roman" w:hAnsi="Times New Roman" w:cs="Times New Roman"/>
          <w:sz w:val="24"/>
          <w:szCs w:val="24"/>
        </w:rPr>
        <w:t>.</w:t>
      </w:r>
      <w:r w:rsidRPr="003E0ABD">
        <w:rPr>
          <w:rFonts w:ascii="Times New Roman" w:hAnsi="Times New Roman" w:cs="Times New Roman"/>
          <w:sz w:val="24"/>
          <w:szCs w:val="24"/>
        </w:rPr>
        <w:tab/>
        <w:t>emergency control plan</w:t>
      </w:r>
      <w:r w:rsidRPr="003E0ABD">
        <w:rPr>
          <w:rFonts w:ascii="Times New Roman" w:hAnsi="Times New Roman" w:cs="Times New Roman"/>
          <w:strike/>
          <w:sz w:val="24"/>
          <w:szCs w:val="24"/>
        </w:rPr>
        <w:t>s</w:t>
      </w:r>
      <w:r w:rsidRPr="003E0ABD">
        <w:rPr>
          <w:rFonts w:ascii="Times New Roman" w:hAnsi="Times New Roman" w:cs="Times New Roman"/>
          <w:sz w:val="24"/>
          <w:szCs w:val="24"/>
        </w:rPr>
        <w:t xml:space="preserve"> in case of fire or accident, etc.</w:t>
      </w:r>
      <w:r w:rsidR="003E0ABD" w:rsidRPr="003E0ABD">
        <w:rPr>
          <w:rFonts w:ascii="Times New Roman" w:hAnsi="Times New Roman" w:cs="Times New Roman"/>
          <w:sz w:val="24"/>
          <w:szCs w:val="24"/>
          <w:u w:val="single"/>
        </w:rPr>
        <w:t xml:space="preserve"> that </w:t>
      </w:r>
      <w:r w:rsidR="003E0ABD" w:rsidRPr="003E0ABD">
        <w:rPr>
          <w:rFonts w:ascii="Times New Roman" w:hAnsi="Times New Roman" w:cs="Times New Roman"/>
          <w:sz w:val="24"/>
          <w:szCs w:val="24"/>
          <w:u w:val="single"/>
        </w:rPr>
        <w:lastRenderedPageBreak/>
        <w:t>shall</w:t>
      </w:r>
      <w:r w:rsidR="005E709E">
        <w:rPr>
          <w:rFonts w:ascii="Times New Roman" w:hAnsi="Times New Roman" w:cs="Times New Roman"/>
          <w:sz w:val="24"/>
          <w:szCs w:val="24"/>
          <w:u w:val="single"/>
        </w:rPr>
        <w:t>:</w:t>
      </w:r>
      <w:r w:rsidRPr="003E0ABD">
        <w:rPr>
          <w:rFonts w:ascii="Times New Roman" w:hAnsi="Times New Roman" w:cs="Times New Roman"/>
          <w:sz w:val="24"/>
          <w:szCs w:val="24"/>
          <w:u w:val="single"/>
        </w:rPr>
        <w:t xml:space="preserve"> </w:t>
      </w:r>
    </w:p>
    <w:p w14:paraId="35C4C6F1" w14:textId="77777777" w:rsidR="006F0DD2" w:rsidRPr="003E0ABD" w:rsidRDefault="006F0DD2" w:rsidP="00B12DC7">
      <w:pPr>
        <w:widowControl w:val="0"/>
        <w:spacing w:after="0" w:line="480" w:lineRule="auto"/>
        <w:rPr>
          <w:rFonts w:ascii="Times New Roman" w:hAnsi="Times New Roman" w:cs="Times New Roman"/>
          <w:sz w:val="24"/>
          <w:szCs w:val="24"/>
          <w:u w:val="single"/>
        </w:rPr>
      </w:pP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3E0ABD">
        <w:rPr>
          <w:rFonts w:ascii="Times New Roman" w:hAnsi="Times New Roman" w:cs="Times New Roman"/>
          <w:sz w:val="24"/>
          <w:szCs w:val="24"/>
          <w:u w:val="single"/>
        </w:rPr>
        <w:t>(a).</w:t>
      </w:r>
      <w:r w:rsidRPr="003E0ABD">
        <w:rPr>
          <w:rFonts w:ascii="Times New Roman" w:hAnsi="Times New Roman" w:cs="Times New Roman"/>
          <w:sz w:val="24"/>
          <w:szCs w:val="24"/>
          <w:u w:val="single"/>
        </w:rPr>
        <w:tab/>
      </w:r>
      <w:r w:rsidR="006B1AF2" w:rsidRPr="003E0ABD">
        <w:rPr>
          <w:rFonts w:ascii="Times New Roman" w:hAnsi="Times New Roman" w:cs="Times New Roman"/>
          <w:sz w:val="24"/>
          <w:szCs w:val="24"/>
          <w:u w:val="single"/>
        </w:rPr>
        <w:t>designat</w:t>
      </w:r>
      <w:r w:rsidR="003E0ABD" w:rsidRPr="003E0ABD">
        <w:rPr>
          <w:rFonts w:ascii="Times New Roman" w:hAnsi="Times New Roman" w:cs="Times New Roman"/>
          <w:sz w:val="24"/>
          <w:szCs w:val="24"/>
          <w:u w:val="single"/>
        </w:rPr>
        <w:t>e</w:t>
      </w:r>
      <w:r w:rsidR="006B1AF2" w:rsidRPr="003E0ABD">
        <w:rPr>
          <w:rFonts w:ascii="Times New Roman" w:hAnsi="Times New Roman" w:cs="Times New Roman"/>
          <w:sz w:val="24"/>
          <w:szCs w:val="24"/>
          <w:u w:val="single"/>
        </w:rPr>
        <w:t xml:space="preserve"> the fire department or mutual aid societ</w:t>
      </w:r>
      <w:r w:rsidR="00811276">
        <w:rPr>
          <w:rFonts w:ascii="Times New Roman" w:hAnsi="Times New Roman" w:cs="Times New Roman"/>
          <w:sz w:val="24"/>
          <w:szCs w:val="24"/>
          <w:u w:val="single"/>
        </w:rPr>
        <w:t>y</w:t>
      </w:r>
      <w:r w:rsidR="006B1AF2" w:rsidRPr="003E0ABD">
        <w:rPr>
          <w:rFonts w:ascii="Times New Roman" w:hAnsi="Times New Roman" w:cs="Times New Roman"/>
          <w:sz w:val="24"/>
          <w:szCs w:val="24"/>
          <w:u w:val="single"/>
        </w:rPr>
        <w:t>, emergency medical service agenc</w:t>
      </w:r>
      <w:r w:rsidR="00811276">
        <w:rPr>
          <w:rFonts w:ascii="Times New Roman" w:hAnsi="Times New Roman" w:cs="Times New Roman"/>
          <w:sz w:val="24"/>
          <w:szCs w:val="24"/>
          <w:u w:val="single"/>
        </w:rPr>
        <w:t>y</w:t>
      </w:r>
      <w:r w:rsidR="006B1AF2" w:rsidRPr="003E0ABD">
        <w:rPr>
          <w:rFonts w:ascii="Times New Roman" w:hAnsi="Times New Roman" w:cs="Times New Roman"/>
          <w:sz w:val="24"/>
          <w:szCs w:val="24"/>
          <w:u w:val="single"/>
        </w:rPr>
        <w:t>, and hospital with which the facility will coordinate emergency services</w:t>
      </w:r>
      <w:r w:rsidRPr="003E0ABD">
        <w:rPr>
          <w:rFonts w:ascii="Times New Roman" w:hAnsi="Times New Roman" w:cs="Times New Roman"/>
          <w:sz w:val="24"/>
          <w:szCs w:val="24"/>
          <w:u w:val="single"/>
        </w:rPr>
        <w:t>;</w:t>
      </w:r>
    </w:p>
    <w:p w14:paraId="5910EEE8" w14:textId="77777777" w:rsidR="006F0DD2" w:rsidRPr="003E0ABD" w:rsidRDefault="006F0DD2" w:rsidP="00B12DC7">
      <w:pPr>
        <w:widowControl w:val="0"/>
        <w:spacing w:after="0" w:line="480" w:lineRule="auto"/>
        <w:rPr>
          <w:rFonts w:ascii="Times New Roman" w:hAnsi="Times New Roman" w:cs="Times New Roman"/>
          <w:sz w:val="24"/>
          <w:szCs w:val="24"/>
          <w:u w:val="single"/>
        </w:rPr>
      </w:pP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u w:val="single"/>
        </w:rPr>
        <w:t>(b).</w:t>
      </w:r>
      <w:r w:rsidRPr="003E0ABD">
        <w:rPr>
          <w:rFonts w:ascii="Times New Roman" w:hAnsi="Times New Roman" w:cs="Times New Roman"/>
          <w:sz w:val="24"/>
          <w:szCs w:val="24"/>
          <w:u w:val="single"/>
        </w:rPr>
        <w:tab/>
      </w:r>
      <w:r w:rsidR="006B1AF2" w:rsidRPr="003E0ABD">
        <w:rPr>
          <w:rFonts w:ascii="Times New Roman" w:hAnsi="Times New Roman" w:cs="Times New Roman"/>
          <w:sz w:val="24"/>
          <w:szCs w:val="24"/>
          <w:u w:val="single"/>
        </w:rPr>
        <w:t>includ</w:t>
      </w:r>
      <w:r w:rsidR="003E0ABD" w:rsidRPr="003E0ABD">
        <w:rPr>
          <w:rFonts w:ascii="Times New Roman" w:hAnsi="Times New Roman" w:cs="Times New Roman"/>
          <w:sz w:val="24"/>
          <w:szCs w:val="24"/>
          <w:u w:val="single"/>
        </w:rPr>
        <w:t>e</w:t>
      </w:r>
      <w:r w:rsidR="006B1AF2" w:rsidRPr="003E0ABD">
        <w:rPr>
          <w:rFonts w:ascii="Times New Roman" w:hAnsi="Times New Roman" w:cs="Times New Roman"/>
          <w:sz w:val="24"/>
          <w:szCs w:val="24"/>
          <w:u w:val="single"/>
        </w:rPr>
        <w:t xml:space="preserve"> a list of all emergency equipment</w:t>
      </w:r>
      <w:r w:rsidR="003E0ABD" w:rsidRPr="003E0ABD">
        <w:rPr>
          <w:rFonts w:ascii="Times New Roman" w:hAnsi="Times New Roman" w:cs="Times New Roman"/>
          <w:sz w:val="24"/>
          <w:szCs w:val="24"/>
          <w:u w:val="single"/>
        </w:rPr>
        <w:t>,</w:t>
      </w:r>
      <w:r w:rsidR="006B1AF2" w:rsidRPr="003E0ABD">
        <w:rPr>
          <w:rFonts w:ascii="Times New Roman" w:hAnsi="Times New Roman" w:cs="Times New Roman"/>
          <w:sz w:val="24"/>
          <w:szCs w:val="24"/>
          <w:u w:val="single"/>
        </w:rPr>
        <w:t xml:space="preserve"> </w:t>
      </w:r>
      <w:r w:rsidR="003E0ABD" w:rsidRPr="003E0ABD">
        <w:rPr>
          <w:rFonts w:ascii="Times New Roman" w:hAnsi="Times New Roman" w:cs="Times New Roman"/>
          <w:sz w:val="24"/>
          <w:szCs w:val="24"/>
          <w:u w:val="single"/>
        </w:rPr>
        <w:t>that shall be kept up to date,</w:t>
      </w:r>
      <w:r w:rsidR="006B1AF2" w:rsidRPr="003E0ABD">
        <w:rPr>
          <w:rFonts w:ascii="Times New Roman" w:hAnsi="Times New Roman" w:cs="Times New Roman"/>
          <w:sz w:val="24"/>
          <w:szCs w:val="24"/>
          <w:u w:val="single"/>
        </w:rPr>
        <w:t xml:space="preserve"> at the facility, such as fire extinguishing system, spill control equipment, communication</w:t>
      </w:r>
      <w:r w:rsidR="00811276">
        <w:rPr>
          <w:rFonts w:ascii="Times New Roman" w:hAnsi="Times New Roman" w:cs="Times New Roman"/>
          <w:sz w:val="24"/>
          <w:szCs w:val="24"/>
          <w:u w:val="single"/>
        </w:rPr>
        <w:t>,</w:t>
      </w:r>
      <w:r w:rsidR="006B1AF2" w:rsidRPr="003E0ABD">
        <w:rPr>
          <w:rFonts w:ascii="Times New Roman" w:hAnsi="Times New Roman" w:cs="Times New Roman"/>
          <w:sz w:val="24"/>
          <w:szCs w:val="24"/>
          <w:u w:val="single"/>
        </w:rPr>
        <w:t xml:space="preserve"> </w:t>
      </w:r>
      <w:r w:rsidR="00415219">
        <w:rPr>
          <w:rFonts w:ascii="Times New Roman" w:hAnsi="Times New Roman" w:cs="Times New Roman"/>
          <w:sz w:val="24"/>
          <w:szCs w:val="24"/>
          <w:u w:val="single"/>
        </w:rPr>
        <w:t xml:space="preserve">internal and external </w:t>
      </w:r>
      <w:r w:rsidR="006B1AF2" w:rsidRPr="003E0ABD">
        <w:rPr>
          <w:rFonts w:ascii="Times New Roman" w:hAnsi="Times New Roman" w:cs="Times New Roman"/>
          <w:sz w:val="24"/>
          <w:szCs w:val="24"/>
          <w:u w:val="single"/>
        </w:rPr>
        <w:t>alarm system, and decontamination equipment</w:t>
      </w:r>
      <w:r w:rsidR="003E0ABD" w:rsidRPr="003E0ABD">
        <w:rPr>
          <w:rFonts w:ascii="Times New Roman" w:hAnsi="Times New Roman" w:cs="Times New Roman"/>
          <w:sz w:val="24"/>
          <w:szCs w:val="24"/>
          <w:u w:val="single"/>
        </w:rPr>
        <w:t>;</w:t>
      </w:r>
    </w:p>
    <w:p w14:paraId="79AA0E93" w14:textId="77777777" w:rsidR="003E0ABD" w:rsidRPr="003E0ABD" w:rsidRDefault="006F0DD2" w:rsidP="00B12DC7">
      <w:pPr>
        <w:widowControl w:val="0"/>
        <w:spacing w:after="0" w:line="480" w:lineRule="auto"/>
        <w:rPr>
          <w:rFonts w:ascii="Times New Roman" w:hAnsi="Times New Roman" w:cs="Times New Roman"/>
          <w:sz w:val="24"/>
          <w:szCs w:val="24"/>
          <w:u w:val="single"/>
        </w:rPr>
      </w:pP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3E0ABD">
        <w:rPr>
          <w:rFonts w:ascii="Times New Roman" w:hAnsi="Times New Roman" w:cs="Times New Roman"/>
          <w:sz w:val="24"/>
          <w:szCs w:val="24"/>
          <w:u w:val="single"/>
        </w:rPr>
        <w:t>(c).</w:t>
      </w:r>
      <w:r w:rsidRPr="003E0ABD">
        <w:rPr>
          <w:rFonts w:ascii="Times New Roman" w:hAnsi="Times New Roman" w:cs="Times New Roman"/>
          <w:sz w:val="24"/>
          <w:szCs w:val="24"/>
          <w:u w:val="single"/>
        </w:rPr>
        <w:tab/>
      </w:r>
      <w:r w:rsidR="006B1AF2" w:rsidRPr="003E0ABD">
        <w:rPr>
          <w:rFonts w:ascii="Times New Roman" w:hAnsi="Times New Roman" w:cs="Times New Roman"/>
          <w:sz w:val="24"/>
          <w:szCs w:val="24"/>
          <w:u w:val="single"/>
        </w:rPr>
        <w:t>include the location and a physical description of each item on the list and a brief outline of its capabilit</w:t>
      </w:r>
      <w:r w:rsidR="00811276">
        <w:rPr>
          <w:rFonts w:ascii="Times New Roman" w:hAnsi="Times New Roman" w:cs="Times New Roman"/>
          <w:sz w:val="24"/>
          <w:szCs w:val="24"/>
          <w:u w:val="single"/>
        </w:rPr>
        <w:t>y</w:t>
      </w:r>
      <w:r w:rsidR="003E0ABD">
        <w:rPr>
          <w:rFonts w:ascii="Times New Roman" w:hAnsi="Times New Roman" w:cs="Times New Roman"/>
          <w:sz w:val="24"/>
          <w:szCs w:val="24"/>
          <w:u w:val="single"/>
        </w:rPr>
        <w:t>; and</w:t>
      </w:r>
    </w:p>
    <w:p w14:paraId="0BFE0482" w14:textId="77777777" w:rsidR="006B1AF2" w:rsidRPr="00DC67A7" w:rsidRDefault="003E0ABD" w:rsidP="00B12DC7">
      <w:pPr>
        <w:widowControl w:val="0"/>
        <w:spacing w:after="0" w:line="480" w:lineRule="auto"/>
        <w:rPr>
          <w:rFonts w:ascii="Times New Roman" w:hAnsi="Times New Roman" w:cs="Times New Roman"/>
          <w:sz w:val="24"/>
          <w:szCs w:val="24"/>
          <w:u w:val="single"/>
        </w:rPr>
      </w:pP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u w:val="single"/>
        </w:rPr>
        <w:t>(d).</w:t>
      </w:r>
      <w:r w:rsidRPr="003E0ABD">
        <w:rPr>
          <w:rFonts w:ascii="Times New Roman" w:hAnsi="Times New Roman" w:cs="Times New Roman"/>
          <w:sz w:val="24"/>
          <w:szCs w:val="24"/>
          <w:u w:val="single"/>
        </w:rPr>
        <w:tab/>
      </w:r>
      <w:r w:rsidR="006B1AF2" w:rsidRPr="003E0ABD">
        <w:rPr>
          <w:rFonts w:ascii="Times New Roman" w:hAnsi="Times New Roman" w:cs="Times New Roman"/>
          <w:sz w:val="24"/>
          <w:szCs w:val="24"/>
          <w:u w:val="single"/>
        </w:rPr>
        <w:t>include an evacuation plan for facility personnel and describe signals to be used to begin evacuation, evacuation route, and alternate evacuation route;</w:t>
      </w:r>
    </w:p>
    <w:p w14:paraId="2AFFA04E"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3E0ABD">
        <w:rPr>
          <w:rFonts w:ascii="Times New Roman" w:hAnsi="Times New Roman"/>
          <w:sz w:val="24"/>
        </w:rPr>
        <w:t>f.</w:t>
      </w:r>
      <w:r w:rsidRPr="003E0ABD">
        <w:rPr>
          <w:rFonts w:ascii="Times New Roman" w:hAnsi="Times New Roman"/>
          <w:sz w:val="24"/>
        </w:rPr>
        <w:tab/>
        <w:t>a detailed description of the waste tire processing method to be used, including daily capacity and technical support to determine daily capacity, such as the processing capacity of the limiting piece of processing equipment;</w:t>
      </w:r>
    </w:p>
    <w:p w14:paraId="2BB5A934"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E709E">
        <w:rPr>
          <w:rFonts w:ascii="Times New Roman" w:hAnsi="Times New Roman" w:cs="Times New Roman"/>
          <w:sz w:val="24"/>
          <w:szCs w:val="24"/>
        </w:rPr>
        <w:t>g.</w:t>
      </w:r>
      <w:r>
        <w:rPr>
          <w:rFonts w:ascii="Times New Roman" w:hAnsi="Times New Roman" w:cs="Times New Roman"/>
          <w:sz w:val="24"/>
          <w:szCs w:val="24"/>
        </w:rPr>
        <w:tab/>
      </w:r>
      <w:r w:rsidRPr="0047291C">
        <w:rPr>
          <w:rFonts w:ascii="Times New Roman" w:hAnsi="Times New Roman" w:cs="Times New Roman"/>
          <w:sz w:val="24"/>
          <w:szCs w:val="24"/>
        </w:rPr>
        <w:t>site grounds maintenance and disease vector control to minimize vector-breeding areas and animal attraction;</w:t>
      </w:r>
    </w:p>
    <w:p w14:paraId="7328F3B3"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ab/>
        <w:t>i.</w:t>
      </w:r>
      <w:r w:rsidRPr="0047291C">
        <w:rPr>
          <w:rFonts w:ascii="Times New Roman" w:hAnsi="Times New Roman" w:cs="Times New Roman"/>
          <w:sz w:val="24"/>
          <w:szCs w:val="24"/>
        </w:rPr>
        <w:tab/>
        <w:t>controlling fly, mosquito, and other insect emergence and entrance;</w:t>
      </w:r>
    </w:p>
    <w:p w14:paraId="051A02A2"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ab/>
        <w:t>ii.</w:t>
      </w:r>
      <w:r w:rsidRPr="0047291C">
        <w:rPr>
          <w:rFonts w:ascii="Times New Roman" w:hAnsi="Times New Roman" w:cs="Times New Roman"/>
          <w:sz w:val="24"/>
          <w:szCs w:val="24"/>
        </w:rPr>
        <w:tab/>
        <w:t>controlling rodent burrowing for food or harborage; and</w:t>
      </w:r>
    </w:p>
    <w:p w14:paraId="51E3A3D8"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ab/>
        <w:t>iii.</w:t>
      </w:r>
      <w:r w:rsidRPr="0047291C">
        <w:rPr>
          <w:rFonts w:ascii="Times New Roman" w:hAnsi="Times New Roman" w:cs="Times New Roman"/>
          <w:sz w:val="24"/>
          <w:szCs w:val="24"/>
        </w:rPr>
        <w:tab/>
        <w:t>controlling bird and animal attraction;</w:t>
      </w:r>
    </w:p>
    <w:p w14:paraId="251168A4"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h.</w:t>
      </w:r>
      <w:r w:rsidRPr="0047291C">
        <w:rPr>
          <w:rFonts w:ascii="Times New Roman" w:hAnsi="Times New Roman" w:cs="Times New Roman"/>
          <w:sz w:val="24"/>
          <w:szCs w:val="24"/>
        </w:rPr>
        <w:tab/>
        <w:t>buffer zones; and</w:t>
      </w:r>
    </w:p>
    <w:p w14:paraId="27E826E2" w14:textId="77777777" w:rsidR="006B1AF2" w:rsidRPr="00DC67A7"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i.</w:t>
      </w:r>
      <w:r w:rsidRPr="0047291C">
        <w:rPr>
          <w:rFonts w:ascii="Times New Roman" w:hAnsi="Times New Roman" w:cs="Times New Roman"/>
          <w:sz w:val="24"/>
          <w:szCs w:val="24"/>
        </w:rPr>
        <w:tab/>
        <w:t>method to control and/or treat any process water;</w:t>
      </w:r>
    </w:p>
    <w:p w14:paraId="102874A3"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23</w:t>
      </w:r>
      <w:r w:rsidRPr="00DC67A7">
        <w:rPr>
          <w:rFonts w:ascii="Times New Roman" w:hAnsi="Times New Roman" w:cs="Times New Roman"/>
          <w:strike/>
          <w:sz w:val="24"/>
          <w:szCs w:val="24"/>
        </w:rPr>
        <w:t>15</w:t>
      </w:r>
      <w:r w:rsidRPr="00DC67A7">
        <w:rPr>
          <w:rFonts w:ascii="Times New Roman" w:hAnsi="Times New Roman" w:cs="Times New Roman"/>
          <w:sz w:val="24"/>
          <w:szCs w:val="24"/>
        </w:rPr>
        <w:t>.</w:t>
      </w:r>
      <w:r w:rsidRPr="00DC67A7">
        <w:rPr>
          <w:rFonts w:ascii="Times New Roman" w:hAnsi="Times New Roman" w:cs="Times New Roman"/>
          <w:sz w:val="24"/>
          <w:szCs w:val="24"/>
        </w:rPr>
        <w:tab/>
        <w:t>evidence of commercial general liability insurance in the amount of no less than $1</w:t>
      </w:r>
      <w:r w:rsidR="0047291C" w:rsidRPr="00A310C0">
        <w:rPr>
          <w:rFonts w:ascii="Times New Roman" w:hAnsi="Times New Roman" w:cs="Times New Roman"/>
          <w:sz w:val="24"/>
          <w:szCs w:val="24"/>
        </w:rPr>
        <w:t>,000,000</w:t>
      </w:r>
      <w:r w:rsidRPr="00DC67A7">
        <w:rPr>
          <w:rFonts w:ascii="Times New Roman" w:hAnsi="Times New Roman" w:cs="Times New Roman"/>
          <w:sz w:val="24"/>
          <w:szCs w:val="24"/>
        </w:rPr>
        <w:t xml:space="preserve"> applicable to on-site and off-site liability provided by an insurer who is admitted, authorized, or eligible to conduct insurance business in Louisiana;</w:t>
      </w:r>
    </w:p>
    <w:p w14:paraId="7B0F3E18"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24</w:t>
      </w:r>
      <w:r w:rsidRPr="00DC67A7">
        <w:rPr>
          <w:rFonts w:ascii="Times New Roman" w:hAnsi="Times New Roman" w:cs="Times New Roman"/>
          <w:strike/>
          <w:sz w:val="24"/>
          <w:szCs w:val="24"/>
        </w:rPr>
        <w:t>16</w:t>
      </w:r>
      <w:r w:rsidRPr="00DC67A7">
        <w:rPr>
          <w:rFonts w:ascii="Times New Roman" w:hAnsi="Times New Roman" w:cs="Times New Roman"/>
          <w:sz w:val="24"/>
          <w:szCs w:val="24"/>
        </w:rPr>
        <w:t xml:space="preserve">. site closure plan to assure clean closure. The closure plan </w:t>
      </w:r>
      <w:r w:rsidR="0047291C" w:rsidRPr="0047291C">
        <w:rPr>
          <w:rFonts w:ascii="Times New Roman" w:hAnsi="Times New Roman" w:cs="Times New Roman"/>
          <w:sz w:val="24"/>
          <w:szCs w:val="24"/>
          <w:u w:val="single"/>
        </w:rPr>
        <w:t>shall</w:t>
      </w:r>
      <w:r w:rsidRPr="0047291C">
        <w:rPr>
          <w:rFonts w:ascii="Times New Roman" w:hAnsi="Times New Roman" w:cs="Times New Roman"/>
          <w:strike/>
          <w:sz w:val="24"/>
          <w:szCs w:val="24"/>
        </w:rPr>
        <w:t>must</w:t>
      </w:r>
      <w:r w:rsidRPr="00DC67A7">
        <w:rPr>
          <w:rFonts w:ascii="Times New Roman" w:hAnsi="Times New Roman" w:cs="Times New Roman"/>
          <w:sz w:val="24"/>
          <w:szCs w:val="24"/>
        </w:rPr>
        <w:t xml:space="preserve"> be submitted as a separate section with each application to ensure clean closure, and include the following:</w:t>
      </w:r>
    </w:p>
    <w:p w14:paraId="12CE175B"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w:t>
      </w:r>
      <w:r w:rsidR="005A4F1A" w:rsidRPr="00DC67A7">
        <w:rPr>
          <w:rFonts w:ascii="Times New Roman" w:hAnsi="Times New Roman" w:cs="Times New Roman"/>
          <w:sz w:val="24"/>
          <w:szCs w:val="24"/>
        </w:rPr>
        <w:tab/>
      </w:r>
      <w:r w:rsidRPr="0047291C">
        <w:rPr>
          <w:rFonts w:ascii="Times New Roman" w:hAnsi="Times New Roman" w:cs="Times New Roman"/>
          <w:sz w:val="24"/>
          <w:szCs w:val="24"/>
        </w:rPr>
        <w:t>the method to be used and steps necessary for closing the facility;</w:t>
      </w:r>
    </w:p>
    <w:p w14:paraId="0762C29F" w14:textId="77777777" w:rsidR="005A4F1A" w:rsidRPr="00DC67A7"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b.</w:t>
      </w:r>
      <w:r w:rsidRPr="0047291C">
        <w:rPr>
          <w:rFonts w:ascii="Times New Roman" w:hAnsi="Times New Roman" w:cs="Times New Roman"/>
          <w:sz w:val="24"/>
          <w:szCs w:val="24"/>
        </w:rPr>
        <w:tab/>
        <w:t xml:space="preserve">the estimated cost of closure of the facility, based on the cost of </w:t>
      </w:r>
      <w:r w:rsidRPr="0047291C">
        <w:rPr>
          <w:rFonts w:ascii="Times New Roman" w:hAnsi="Times New Roman" w:cs="Times New Roman"/>
          <w:sz w:val="24"/>
          <w:szCs w:val="24"/>
        </w:rPr>
        <w:lastRenderedPageBreak/>
        <w:t>hiring a third party to close the facility at the point in the facility’s operating life when the extent and manner of its operation would make closure the most expensive;</w:t>
      </w:r>
    </w:p>
    <w:p w14:paraId="72D108F4" w14:textId="77777777" w:rsidR="006B1AF2" w:rsidRPr="00DC67A7" w:rsidRDefault="005A4F1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c.</w:t>
      </w:r>
      <w:r w:rsidRPr="00DC67A7">
        <w:rPr>
          <w:rFonts w:ascii="Times New Roman" w:hAnsi="Times New Roman" w:cs="Times New Roman"/>
          <w:sz w:val="24"/>
          <w:szCs w:val="24"/>
        </w:rPr>
        <w:tab/>
        <w:t xml:space="preserve">the maximum inventory of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and waste tire material on-site at any one time over the active life of the facility;</w:t>
      </w:r>
    </w:p>
    <w:p w14:paraId="58516583"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12774">
        <w:rPr>
          <w:rFonts w:ascii="Times New Roman" w:hAnsi="Times New Roman"/>
          <w:sz w:val="24"/>
        </w:rPr>
        <w:t>d.</w:t>
      </w:r>
      <w:r w:rsidRPr="00D12774">
        <w:rPr>
          <w:rFonts w:ascii="Times New Roman" w:hAnsi="Times New Roman"/>
          <w:sz w:val="24"/>
        </w:rPr>
        <w:tab/>
      </w:r>
      <w:r w:rsidR="0047291C" w:rsidRPr="00D12774">
        <w:rPr>
          <w:rFonts w:ascii="Times New Roman" w:hAnsi="Times New Roman"/>
          <w:sz w:val="24"/>
          <w:u w:val="single"/>
        </w:rPr>
        <w:t>a</w:t>
      </w:r>
      <w:r w:rsidRPr="00D12774">
        <w:rPr>
          <w:rFonts w:ascii="Times New Roman" w:hAnsi="Times New Roman"/>
          <w:sz w:val="24"/>
          <w:u w:val="single"/>
        </w:rPr>
        <w:t xml:space="preserve">ll permit holders shall notify the Office of Environmental Services in writing at least 90 days before closure or intent to close and shall provide the date of final closure with </w:t>
      </w:r>
      <w:r w:rsidRPr="00D12774">
        <w:rPr>
          <w:rFonts w:ascii="Times New Roman" w:hAnsi="Times New Roman"/>
          <w:sz w:val="24"/>
        </w:rPr>
        <w:t>a schedule for completing all activities necessary for closure</w:t>
      </w:r>
      <w:r w:rsidRPr="00415219">
        <w:rPr>
          <w:rFonts w:ascii="Times New Roman" w:hAnsi="Times New Roman"/>
          <w:sz w:val="24"/>
          <w:u w:val="single"/>
        </w:rPr>
        <w:t xml:space="preserve"> </w:t>
      </w:r>
      <w:r w:rsidRPr="00D12774">
        <w:rPr>
          <w:rFonts w:ascii="Times New Roman" w:hAnsi="Times New Roman"/>
          <w:sz w:val="24"/>
          <w:u w:val="single"/>
        </w:rPr>
        <w:t>with time frames specified in days and a list of the itemized cost(s) to conduct closure activities at the facility by a third party</w:t>
      </w:r>
      <w:r w:rsidRPr="00D12774">
        <w:rPr>
          <w:rFonts w:ascii="Times New Roman" w:hAnsi="Times New Roman"/>
          <w:sz w:val="24"/>
        </w:rPr>
        <w:t>; and</w:t>
      </w:r>
    </w:p>
    <w:p w14:paraId="45B02995"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e.</w:t>
      </w:r>
      <w:r w:rsidRPr="00DC67A7">
        <w:rPr>
          <w:rFonts w:ascii="Times New Roman" w:hAnsi="Times New Roman" w:cs="Times New Roman"/>
          <w:sz w:val="24"/>
          <w:szCs w:val="24"/>
        </w:rPr>
        <w:tab/>
      </w:r>
      <w:r w:rsidRPr="00AE78CB">
        <w:rPr>
          <w:rFonts w:ascii="Times New Roman" w:hAnsi="Times New Roman" w:cs="Times New Roman"/>
          <w:sz w:val="24"/>
          <w:szCs w:val="24"/>
        </w:rPr>
        <w:t xml:space="preserve">the sequence of final closure </w:t>
      </w:r>
      <w:r w:rsidRPr="00AE78CB">
        <w:rPr>
          <w:rFonts w:ascii="Times New Roman" w:hAnsi="Times New Roman" w:cs="Times New Roman"/>
          <w:sz w:val="24"/>
          <w:szCs w:val="24"/>
          <w:u w:val="single"/>
        </w:rPr>
        <w:t xml:space="preserve">of </w:t>
      </w:r>
      <w:r w:rsidR="00AE78CB" w:rsidRPr="00AE78CB">
        <w:rPr>
          <w:rFonts w:ascii="Times New Roman" w:hAnsi="Times New Roman" w:cs="Times New Roman"/>
          <w:sz w:val="24"/>
          <w:szCs w:val="24"/>
          <w:u w:val="single"/>
        </w:rPr>
        <w:t>the entire facility</w:t>
      </w:r>
      <w:r w:rsidRPr="00AE78CB">
        <w:rPr>
          <w:rFonts w:ascii="Times New Roman" w:hAnsi="Times New Roman" w:cs="Times New Roman"/>
          <w:strike/>
          <w:sz w:val="24"/>
          <w:szCs w:val="24"/>
        </w:rPr>
        <w:t>as applicable</w:t>
      </w:r>
      <w:r w:rsidRPr="00AE78CB">
        <w:rPr>
          <w:rFonts w:ascii="Times New Roman" w:hAnsi="Times New Roman" w:cs="Times New Roman"/>
          <w:sz w:val="24"/>
          <w:szCs w:val="24"/>
        </w:rPr>
        <w:t>;</w:t>
      </w:r>
    </w:p>
    <w:p w14:paraId="12380E8D"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25</w:t>
      </w:r>
      <w:r w:rsidRPr="00DC67A7">
        <w:rPr>
          <w:rFonts w:ascii="Times New Roman" w:hAnsi="Times New Roman" w:cs="Times New Roman"/>
          <w:strike/>
          <w:sz w:val="24"/>
          <w:szCs w:val="24"/>
        </w:rPr>
        <w:t>17</w:t>
      </w:r>
      <w:r w:rsidRPr="00DC67A7">
        <w:rPr>
          <w:rFonts w:ascii="Times New Roman" w:hAnsi="Times New Roman" w:cs="Times New Roman"/>
          <w:sz w:val="24"/>
          <w:szCs w:val="24"/>
        </w:rPr>
        <w:t>.</w:t>
      </w:r>
      <w:r w:rsidRPr="00DC67A7">
        <w:rPr>
          <w:rFonts w:ascii="Times New Roman" w:hAnsi="Times New Roman" w:cs="Times New Roman"/>
          <w:sz w:val="24"/>
          <w:szCs w:val="24"/>
        </w:rPr>
        <w:tab/>
      </w:r>
      <w:r w:rsidRPr="00DC67A7">
        <w:rPr>
          <w:rFonts w:ascii="Times New Roman" w:hAnsi="Times New Roman" w:cs="Times New Roman"/>
          <w:sz w:val="24"/>
          <w:szCs w:val="24"/>
          <w:u w:val="single"/>
        </w:rPr>
        <w:t xml:space="preserve">submit the </w:t>
      </w:r>
      <w:r w:rsidRPr="00DC67A7">
        <w:rPr>
          <w:rFonts w:ascii="Times New Roman" w:hAnsi="Times New Roman" w:cs="Times New Roman"/>
          <w:sz w:val="24"/>
          <w:szCs w:val="24"/>
        </w:rPr>
        <w:t>site closure financial assurance fund</w:t>
      </w:r>
      <w:r w:rsidRPr="00DC67A7">
        <w:rPr>
          <w:rFonts w:ascii="Times New Roman" w:hAnsi="Times New Roman" w:cs="Times New Roman"/>
          <w:sz w:val="24"/>
          <w:szCs w:val="24"/>
          <w:u w:val="single"/>
        </w:rPr>
        <w:t xml:space="preserve"> in accordance with LAC 33:VII.</w:t>
      </w:r>
      <w:r w:rsidR="00DE31C0" w:rsidRPr="00DC67A7">
        <w:rPr>
          <w:rFonts w:ascii="Times New Roman" w:hAnsi="Times New Roman" w:cs="Times New Roman"/>
          <w:sz w:val="24"/>
          <w:szCs w:val="24"/>
          <w:u w:val="single"/>
        </w:rPr>
        <w:t>10547.A</w:t>
      </w:r>
      <w:r w:rsidRPr="00DC67A7">
        <w:rPr>
          <w:rFonts w:ascii="Times New Roman" w:hAnsi="Times New Roman" w:cs="Times New Roman"/>
          <w:sz w:val="24"/>
          <w:szCs w:val="24"/>
          <w:u w:val="single"/>
        </w:rPr>
        <w:t xml:space="preserve"> and the sample documents in LAC 33:VII.11103</w:t>
      </w:r>
      <w:r w:rsidRPr="00DC67A7">
        <w:rPr>
          <w:rFonts w:ascii="Times New Roman" w:hAnsi="Times New Roman" w:cs="Times New Roman"/>
          <w:sz w:val="24"/>
          <w:szCs w:val="24"/>
        </w:rPr>
        <w:t>;</w:t>
      </w:r>
    </w:p>
    <w:p w14:paraId="0B92ED6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137A6C">
        <w:rPr>
          <w:rFonts w:ascii="Times New Roman" w:hAnsi="Times New Roman"/>
          <w:sz w:val="24"/>
          <w:u w:val="single"/>
        </w:rPr>
        <w:t>26</w:t>
      </w:r>
      <w:r w:rsidRPr="00137A6C">
        <w:rPr>
          <w:rFonts w:ascii="Times New Roman" w:hAnsi="Times New Roman"/>
          <w:strike/>
          <w:sz w:val="24"/>
        </w:rPr>
        <w:t>18</w:t>
      </w:r>
      <w:r w:rsidRPr="00137A6C">
        <w:rPr>
          <w:rFonts w:ascii="Times New Roman" w:hAnsi="Times New Roman"/>
          <w:sz w:val="24"/>
        </w:rPr>
        <w:t>.</w:t>
      </w:r>
      <w:r w:rsidRPr="00137A6C">
        <w:rPr>
          <w:rFonts w:ascii="Times New Roman" w:hAnsi="Times New Roman"/>
          <w:sz w:val="24"/>
        </w:rPr>
        <w:tab/>
        <w:t>plans, specifications, and operations represented and described in the permit application or permit modifications shall be prepared under the supervision of and certified by a professional engineer licensed in the state of Louisiana</w:t>
      </w:r>
      <w:r w:rsidR="00137A6C" w:rsidRPr="00137A6C">
        <w:rPr>
          <w:rFonts w:ascii="Times New Roman" w:hAnsi="Times New Roman"/>
          <w:sz w:val="24"/>
        </w:rPr>
        <w:t>;</w:t>
      </w:r>
    </w:p>
    <w:p w14:paraId="1EAA220C" w14:textId="77777777" w:rsidR="006B1AF2"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27</w:t>
      </w:r>
      <w:r w:rsidRPr="00DC67A7">
        <w:rPr>
          <w:rFonts w:ascii="Times New Roman" w:hAnsi="Times New Roman" w:cs="Times New Roman"/>
          <w:strike/>
          <w:sz w:val="24"/>
          <w:szCs w:val="24"/>
        </w:rPr>
        <w:t>19</w:t>
      </w:r>
      <w:r w:rsidRPr="00DC67A7">
        <w:rPr>
          <w:rFonts w:ascii="Times New Roman" w:hAnsi="Times New Roman" w:cs="Times New Roman"/>
          <w:sz w:val="24"/>
          <w:szCs w:val="24"/>
        </w:rPr>
        <w:t>.</w:t>
      </w:r>
      <w:r w:rsidRPr="00DC67A7">
        <w:rPr>
          <w:rFonts w:ascii="Times New Roman" w:hAnsi="Times New Roman" w:cs="Times New Roman"/>
          <w:sz w:val="24"/>
          <w:szCs w:val="24"/>
        </w:rPr>
        <w:tab/>
        <w:t>a signed legal certification that all information provided in the application is true and correct with the knowledge of the possibility of punishment under the law for false information;</w:t>
      </w:r>
    </w:p>
    <w:p w14:paraId="7FE8DE7A" w14:textId="77777777" w:rsidR="00415219" w:rsidRPr="00DC67A7" w:rsidRDefault="00415219"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28</w:t>
      </w:r>
      <w:r w:rsidRPr="00415219">
        <w:rPr>
          <w:rFonts w:ascii="Times New Roman" w:hAnsi="Times New Roman" w:cs="Times New Roman"/>
          <w:strike/>
          <w:sz w:val="24"/>
          <w:szCs w:val="24"/>
        </w:rPr>
        <w:t>20</w:t>
      </w:r>
      <w:r>
        <w:rPr>
          <w:rFonts w:ascii="Times New Roman" w:hAnsi="Times New Roman" w:cs="Times New Roman"/>
          <w:sz w:val="24"/>
          <w:szCs w:val="24"/>
        </w:rPr>
        <w:t>.</w:t>
      </w:r>
      <w:r>
        <w:rPr>
          <w:rFonts w:ascii="Times New Roman" w:hAnsi="Times New Roman" w:cs="Times New Roman"/>
          <w:sz w:val="24"/>
          <w:szCs w:val="24"/>
        </w:rPr>
        <w:tab/>
        <w:t>date and signature of responsible official;</w:t>
      </w:r>
    </w:p>
    <w:p w14:paraId="23ABF066" w14:textId="77777777" w:rsidR="006B1AF2" w:rsidRPr="0047291C" w:rsidRDefault="006B1AF2" w:rsidP="00B12DC7">
      <w:pPr>
        <w:widowControl w:val="0"/>
        <w:spacing w:after="0" w:line="480" w:lineRule="auto"/>
        <w:rPr>
          <w:rFonts w:ascii="Times New Roman" w:hAnsi="Times New Roman" w:cs="Times New Roman"/>
          <w:sz w:val="24"/>
          <w:szCs w:val="24"/>
          <w:highlight w:val="yellow"/>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137A6C">
        <w:rPr>
          <w:rFonts w:ascii="Times New Roman" w:hAnsi="Times New Roman" w:cs="Times New Roman"/>
          <w:sz w:val="24"/>
          <w:szCs w:val="24"/>
          <w:u w:val="single"/>
        </w:rPr>
        <w:t>2</w:t>
      </w:r>
      <w:r w:rsidR="00415219">
        <w:rPr>
          <w:rFonts w:ascii="Times New Roman" w:hAnsi="Times New Roman" w:cs="Times New Roman"/>
          <w:sz w:val="24"/>
          <w:szCs w:val="24"/>
          <w:u w:val="single"/>
        </w:rPr>
        <w:t>9</w:t>
      </w:r>
      <w:r w:rsidR="00137A6C" w:rsidRPr="00137A6C">
        <w:rPr>
          <w:rFonts w:ascii="Times New Roman" w:hAnsi="Times New Roman" w:cs="Times New Roman"/>
          <w:sz w:val="24"/>
          <w:szCs w:val="24"/>
          <w:u w:val="single"/>
        </w:rPr>
        <w:t>8</w:t>
      </w:r>
      <w:r w:rsidRPr="00137A6C">
        <w:rPr>
          <w:rFonts w:ascii="Times New Roman" w:hAnsi="Times New Roman" w:cs="Times New Roman"/>
          <w:strike/>
          <w:sz w:val="24"/>
          <w:szCs w:val="24"/>
        </w:rPr>
        <w:t>21</w:t>
      </w:r>
      <w:r w:rsidRPr="00137A6C">
        <w:rPr>
          <w:rFonts w:ascii="Times New Roman" w:hAnsi="Times New Roman" w:cs="Times New Roman"/>
          <w:sz w:val="24"/>
          <w:szCs w:val="24"/>
        </w:rPr>
        <w:t>.</w:t>
      </w:r>
      <w:r w:rsidRPr="00137A6C">
        <w:rPr>
          <w:rFonts w:ascii="Times New Roman" w:hAnsi="Times New Roman" w:cs="Times New Roman"/>
          <w:sz w:val="24"/>
          <w:szCs w:val="24"/>
        </w:rPr>
        <w:tab/>
        <w:t>name of authorized agent for service of process, if applicable; and</w:t>
      </w:r>
    </w:p>
    <w:p w14:paraId="1632391F"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00415219">
        <w:rPr>
          <w:rFonts w:ascii="Times New Roman" w:hAnsi="Times New Roman" w:cs="Times New Roman"/>
          <w:sz w:val="24"/>
          <w:szCs w:val="24"/>
          <w:u w:val="single"/>
        </w:rPr>
        <w:t>30</w:t>
      </w:r>
      <w:r w:rsidRPr="00DC67A7">
        <w:rPr>
          <w:rFonts w:ascii="Times New Roman" w:hAnsi="Times New Roman" w:cs="Times New Roman"/>
          <w:strike/>
          <w:sz w:val="24"/>
          <w:szCs w:val="24"/>
        </w:rPr>
        <w:t>22</w:t>
      </w:r>
      <w:r w:rsidRPr="00DC67A7">
        <w:rPr>
          <w:rFonts w:ascii="Times New Roman" w:hAnsi="Times New Roman" w:cs="Times New Roman"/>
          <w:sz w:val="24"/>
          <w:szCs w:val="24"/>
        </w:rPr>
        <w:t>.</w:t>
      </w:r>
      <w:r w:rsidRPr="00DC67A7">
        <w:rPr>
          <w:rFonts w:ascii="Times New Roman" w:hAnsi="Times New Roman" w:cs="Times New Roman"/>
          <w:sz w:val="24"/>
          <w:szCs w:val="24"/>
        </w:rPr>
        <w:tab/>
      </w:r>
      <w:r w:rsidRPr="0047291C">
        <w:rPr>
          <w:rFonts w:ascii="Times New Roman" w:hAnsi="Times New Roman" w:cs="Times New Roman"/>
          <w:sz w:val="24"/>
          <w:szCs w:val="24"/>
        </w:rPr>
        <w:t>r</w:t>
      </w:r>
      <w:r w:rsidRPr="00DC67A7">
        <w:rPr>
          <w:rFonts w:ascii="Times New Roman" w:hAnsi="Times New Roman" w:cs="Times New Roman"/>
          <w:sz w:val="24"/>
          <w:szCs w:val="24"/>
        </w:rPr>
        <w:t>equired information regarding facility site assessments</w:t>
      </w:r>
      <w:r w:rsidRPr="0047291C">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 xml:space="preserve">for </w:t>
      </w:r>
      <w:r w:rsidR="00676552" w:rsidRPr="00DC67A7">
        <w:rPr>
          <w:rFonts w:ascii="Times New Roman" w:hAnsi="Times New Roman" w:cs="Times New Roman"/>
          <w:sz w:val="24"/>
          <w:szCs w:val="24"/>
          <w:u w:val="single"/>
        </w:rPr>
        <w:t xml:space="preserve">a </w:t>
      </w:r>
      <w:r w:rsidRPr="00DC67A7">
        <w:rPr>
          <w:rFonts w:ascii="Times New Roman" w:hAnsi="Times New Roman" w:cs="Times New Roman"/>
          <w:sz w:val="24"/>
          <w:szCs w:val="24"/>
          <w:u w:val="single"/>
        </w:rPr>
        <w:t>n</w:t>
      </w:r>
      <w:r w:rsidR="00676552" w:rsidRPr="00DC67A7">
        <w:rPr>
          <w:rFonts w:ascii="Times New Roman" w:hAnsi="Times New Roman" w:cs="Times New Roman"/>
          <w:sz w:val="24"/>
          <w:szCs w:val="24"/>
          <w:u w:val="single"/>
        </w:rPr>
        <w:t>ew permit application</w:t>
      </w:r>
      <w:r w:rsidRPr="00DC67A7">
        <w:rPr>
          <w:rFonts w:ascii="Times New Roman" w:hAnsi="Times New Roman" w:cs="Times New Roman"/>
          <w:sz w:val="24"/>
          <w:szCs w:val="24"/>
          <w:u w:val="single"/>
        </w:rPr>
        <w:t xml:space="preserve"> and major mod</w:t>
      </w:r>
      <w:r w:rsidR="00676552" w:rsidRPr="00DC67A7">
        <w:rPr>
          <w:rFonts w:ascii="Times New Roman" w:hAnsi="Times New Roman" w:cs="Times New Roman"/>
          <w:sz w:val="24"/>
          <w:szCs w:val="24"/>
          <w:u w:val="single"/>
        </w:rPr>
        <w:t>ification</w:t>
      </w:r>
      <w:r w:rsidRPr="00DC67A7">
        <w:rPr>
          <w:rFonts w:ascii="Times New Roman" w:hAnsi="Times New Roman" w:cs="Times New Roman"/>
          <w:sz w:val="24"/>
          <w:szCs w:val="24"/>
          <w:u w:val="single"/>
        </w:rPr>
        <w:t>s</w:t>
      </w:r>
      <w:r w:rsidRPr="00DC67A7">
        <w:rPr>
          <w:rFonts w:ascii="Times New Roman" w:hAnsi="Times New Roman" w:cs="Times New Roman"/>
          <w:sz w:val="24"/>
          <w:szCs w:val="24"/>
        </w:rPr>
        <w:t xml:space="preserve"> as follows:</w:t>
      </w:r>
    </w:p>
    <w:p w14:paraId="1FC6195B"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w:t>
      </w:r>
      <w:r w:rsidR="006B1AF2" w:rsidRPr="00DC67A7">
        <w:rPr>
          <w:rFonts w:ascii="Times New Roman" w:hAnsi="Times New Roman" w:cs="Times New Roman"/>
          <w:sz w:val="24"/>
          <w:szCs w:val="24"/>
        </w:rPr>
        <w:tab/>
      </w:r>
      <w:r w:rsidRPr="0047291C">
        <w:rPr>
          <w:rFonts w:ascii="Times New Roman" w:hAnsi="Times New Roman" w:cs="Times New Roman"/>
          <w:sz w:val="24"/>
          <w:szCs w:val="24"/>
        </w:rPr>
        <w:t>a discussion demonstrating that the potential and real adverse environmental effects of the facility have been avoided to the maximum extent possible;</w:t>
      </w:r>
    </w:p>
    <w:p w14:paraId="0DC7694A"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b.</w:t>
      </w:r>
      <w:r w:rsidRPr="0047291C">
        <w:rPr>
          <w:rFonts w:ascii="Times New Roman" w:hAnsi="Times New Roman" w:cs="Times New Roman"/>
          <w:sz w:val="24"/>
          <w:szCs w:val="24"/>
        </w:rPr>
        <w:tab/>
        <w:t>a cost-benefit analysis demonstrating that the social and economic benefits of the facility outweigh the environmental-impact costs;</w:t>
      </w:r>
    </w:p>
    <w:p w14:paraId="361EFC52"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c.</w:t>
      </w:r>
      <w:r w:rsidRPr="0047291C">
        <w:rPr>
          <w:rFonts w:ascii="Times New Roman" w:hAnsi="Times New Roman" w:cs="Times New Roman"/>
          <w:sz w:val="24"/>
          <w:szCs w:val="24"/>
        </w:rPr>
        <w:tab/>
        <w:t>a discussion and description of possible alternative projects that would offer more protection to the environment without unduly curtailing non</w:t>
      </w:r>
      <w:r w:rsidRPr="00811276">
        <w:rPr>
          <w:rFonts w:ascii="Times New Roman" w:hAnsi="Times New Roman" w:cs="Times New Roman"/>
          <w:strike/>
          <w:sz w:val="24"/>
          <w:szCs w:val="24"/>
        </w:rPr>
        <w:t>-</w:t>
      </w:r>
      <w:r w:rsidRPr="0047291C">
        <w:rPr>
          <w:rFonts w:ascii="Times New Roman" w:hAnsi="Times New Roman" w:cs="Times New Roman"/>
          <w:sz w:val="24"/>
          <w:szCs w:val="24"/>
        </w:rPr>
        <w:t>environmental benefits;</w:t>
      </w:r>
    </w:p>
    <w:p w14:paraId="5DC2B7B8" w14:textId="77777777" w:rsidR="0047291C" w:rsidRPr="0047291C" w:rsidRDefault="0047291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d.</w:t>
      </w:r>
      <w:r w:rsidRPr="0047291C">
        <w:rPr>
          <w:rFonts w:ascii="Times New Roman" w:hAnsi="Times New Roman" w:cs="Times New Roman"/>
          <w:sz w:val="24"/>
          <w:szCs w:val="24"/>
        </w:rPr>
        <w:tab/>
        <w:t>a discussion of possible alternative sites that would offer more protection to the environment without unduly curtailing non</w:t>
      </w:r>
      <w:r w:rsidRPr="00811276">
        <w:rPr>
          <w:rFonts w:ascii="Times New Roman" w:hAnsi="Times New Roman" w:cs="Times New Roman"/>
          <w:strike/>
          <w:sz w:val="24"/>
          <w:szCs w:val="24"/>
        </w:rPr>
        <w:t>-</w:t>
      </w:r>
      <w:r w:rsidRPr="0047291C">
        <w:rPr>
          <w:rFonts w:ascii="Times New Roman" w:hAnsi="Times New Roman" w:cs="Times New Roman"/>
          <w:sz w:val="24"/>
          <w:szCs w:val="24"/>
        </w:rPr>
        <w:t>environmental benefits; and</w:t>
      </w:r>
    </w:p>
    <w:p w14:paraId="120EF732" w14:textId="77777777" w:rsidR="006B1AF2" w:rsidRPr="00DC67A7" w:rsidRDefault="0047291C" w:rsidP="00B12DC7">
      <w:pPr>
        <w:widowControl w:val="0"/>
        <w:spacing w:after="0" w:line="480" w:lineRule="auto"/>
        <w:rPr>
          <w:rFonts w:ascii="Times New Roman" w:hAnsi="Times New Roman" w:cs="Times New Roman"/>
          <w:sz w:val="24"/>
          <w:szCs w:val="24"/>
          <w:u w:val="single"/>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sidRPr="0047291C">
        <w:rPr>
          <w:rFonts w:ascii="Times New Roman" w:hAnsi="Times New Roman" w:cs="Times New Roman"/>
          <w:sz w:val="24"/>
          <w:szCs w:val="24"/>
        </w:rPr>
        <w:t>e.</w:t>
      </w:r>
      <w:r w:rsidRPr="0047291C">
        <w:rPr>
          <w:rFonts w:ascii="Times New Roman" w:hAnsi="Times New Roman" w:cs="Times New Roman"/>
          <w:sz w:val="24"/>
          <w:szCs w:val="24"/>
        </w:rPr>
        <w:tab/>
        <w:t>a discussion and description of the mitigating measures which would offer more protection to the environment than the facility, as proposed, without unduly curtailing non</w:t>
      </w:r>
      <w:r w:rsidRPr="00811276">
        <w:rPr>
          <w:rFonts w:ascii="Times New Roman" w:hAnsi="Times New Roman" w:cs="Times New Roman"/>
          <w:strike/>
          <w:sz w:val="24"/>
          <w:szCs w:val="24"/>
        </w:rPr>
        <w:t>-</w:t>
      </w:r>
      <w:r w:rsidRPr="0047291C">
        <w:rPr>
          <w:rFonts w:ascii="Times New Roman" w:hAnsi="Times New Roman" w:cs="Times New Roman"/>
          <w:sz w:val="24"/>
          <w:szCs w:val="24"/>
        </w:rPr>
        <w:t>environmental benefits</w:t>
      </w:r>
      <w:r w:rsidRPr="00811276">
        <w:rPr>
          <w:rFonts w:ascii="Times New Roman" w:hAnsi="Times New Roman" w:cs="Times New Roman"/>
          <w:strike/>
          <w:sz w:val="24"/>
          <w:szCs w:val="24"/>
        </w:rPr>
        <w:t>.</w:t>
      </w:r>
      <w:r w:rsidR="00811276" w:rsidRPr="00811276">
        <w:rPr>
          <w:rFonts w:ascii="Times New Roman" w:hAnsi="Times New Roman" w:cs="Times New Roman"/>
          <w:sz w:val="24"/>
          <w:szCs w:val="24"/>
          <w:u w:val="single"/>
        </w:rPr>
        <w:t>;</w:t>
      </w:r>
    </w:p>
    <w:p w14:paraId="632DFB79"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00415219">
        <w:rPr>
          <w:rFonts w:ascii="Times New Roman" w:hAnsi="Times New Roman" w:cs="Times New Roman"/>
          <w:sz w:val="24"/>
          <w:szCs w:val="24"/>
          <w:u w:val="single"/>
        </w:rPr>
        <w:t>1</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r>
      <w:r w:rsidR="0047291C">
        <w:rPr>
          <w:rFonts w:ascii="Times New Roman" w:hAnsi="Times New Roman" w:cs="Times New Roman"/>
          <w:sz w:val="24"/>
          <w:szCs w:val="24"/>
          <w:u w:val="single"/>
        </w:rPr>
        <w:t>t</w:t>
      </w:r>
      <w:r w:rsidR="001565AC" w:rsidRPr="00DC67A7">
        <w:rPr>
          <w:rFonts w:ascii="Times New Roman" w:hAnsi="Times New Roman" w:cs="Times New Roman"/>
          <w:sz w:val="24"/>
          <w:szCs w:val="24"/>
          <w:u w:val="single"/>
        </w:rPr>
        <w:t xml:space="preserve">he permit application </w:t>
      </w:r>
      <w:r w:rsidR="00E14F6E">
        <w:rPr>
          <w:rFonts w:ascii="Times New Roman" w:hAnsi="Times New Roman" w:cs="Times New Roman"/>
          <w:sz w:val="24"/>
          <w:szCs w:val="24"/>
          <w:u w:val="single"/>
        </w:rPr>
        <w:t>shall</w:t>
      </w:r>
      <w:r w:rsidR="001565AC" w:rsidRPr="00DC67A7">
        <w:rPr>
          <w:rFonts w:ascii="Times New Roman" w:hAnsi="Times New Roman" w:cs="Times New Roman"/>
          <w:sz w:val="24"/>
          <w:szCs w:val="24"/>
          <w:u w:val="single"/>
        </w:rPr>
        <w:t xml:space="preserve"> include a description of the financial structure of the operating unit including capital structure, principal ownership, and insurance coverage for personal injury and property damage</w:t>
      </w:r>
      <w:r w:rsidR="0047291C">
        <w:rPr>
          <w:rFonts w:ascii="Times New Roman" w:hAnsi="Times New Roman" w:cs="Times New Roman"/>
          <w:sz w:val="24"/>
          <w:szCs w:val="24"/>
          <w:u w:val="single"/>
        </w:rPr>
        <w:t>; and</w:t>
      </w:r>
    </w:p>
    <w:p w14:paraId="761547A4" w14:textId="77777777" w:rsidR="001565AC" w:rsidRPr="00DC67A7" w:rsidRDefault="001565AC"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476364">
        <w:rPr>
          <w:rFonts w:ascii="Times New Roman" w:hAnsi="Times New Roman" w:cs="Times New Roman"/>
          <w:sz w:val="24"/>
          <w:szCs w:val="24"/>
          <w:u w:val="single"/>
        </w:rPr>
        <w:t>3</w:t>
      </w:r>
      <w:r w:rsidR="00415219">
        <w:rPr>
          <w:rFonts w:ascii="Times New Roman" w:hAnsi="Times New Roman" w:cs="Times New Roman"/>
          <w:sz w:val="24"/>
          <w:szCs w:val="24"/>
          <w:u w:val="single"/>
        </w:rPr>
        <w:t>2</w:t>
      </w:r>
      <w:r w:rsidRPr="00476364">
        <w:rPr>
          <w:rFonts w:ascii="Times New Roman" w:hAnsi="Times New Roman" w:cs="Times New Roman"/>
          <w:sz w:val="24"/>
          <w:szCs w:val="24"/>
          <w:u w:val="single"/>
        </w:rPr>
        <w:t>.</w:t>
      </w:r>
      <w:r w:rsidRPr="00137A6C">
        <w:rPr>
          <w:rFonts w:ascii="Times New Roman" w:hAnsi="Times New Roman" w:cs="Times New Roman"/>
          <w:sz w:val="24"/>
          <w:szCs w:val="24"/>
          <w:u w:val="single"/>
        </w:rPr>
        <w:tab/>
      </w:r>
      <w:r w:rsidR="0047291C" w:rsidRPr="00137A6C">
        <w:rPr>
          <w:rFonts w:ascii="Times New Roman" w:hAnsi="Times New Roman" w:cs="Times New Roman"/>
          <w:sz w:val="24"/>
          <w:szCs w:val="24"/>
          <w:u w:val="single"/>
        </w:rPr>
        <w:t>a</w:t>
      </w:r>
      <w:r w:rsidRPr="00137A6C">
        <w:rPr>
          <w:rFonts w:ascii="Times New Roman" w:hAnsi="Times New Roman" w:cs="Times New Roman"/>
          <w:sz w:val="24"/>
          <w:szCs w:val="24"/>
          <w:u w:val="single"/>
        </w:rPr>
        <w:t>dditional information that is needed to support the application</w:t>
      </w:r>
      <w:r w:rsidR="00137A6C" w:rsidRPr="00137A6C">
        <w:rPr>
          <w:rFonts w:ascii="Times New Roman" w:hAnsi="Times New Roman" w:cs="Times New Roman"/>
          <w:sz w:val="24"/>
          <w:szCs w:val="24"/>
          <w:u w:val="single"/>
        </w:rPr>
        <w:t xml:space="preserve"> that may include</w:t>
      </w:r>
      <w:r w:rsidRPr="00137A6C">
        <w:rPr>
          <w:rFonts w:ascii="Times New Roman" w:hAnsi="Times New Roman" w:cs="Times New Roman"/>
          <w:sz w:val="24"/>
          <w:szCs w:val="24"/>
          <w:u w:val="single"/>
        </w:rPr>
        <w:t xml:space="preserve"> maps, drawings, and other supplemental information</w:t>
      </w:r>
      <w:r w:rsidR="00811276">
        <w:rPr>
          <w:rFonts w:ascii="Times New Roman" w:hAnsi="Times New Roman" w:cs="Times New Roman"/>
          <w:sz w:val="24"/>
          <w:szCs w:val="24"/>
          <w:u w:val="single"/>
        </w:rPr>
        <w:t>,</w:t>
      </w:r>
      <w:r w:rsidR="00415219">
        <w:rPr>
          <w:rFonts w:ascii="Times New Roman" w:hAnsi="Times New Roman" w:cs="Times New Roman"/>
          <w:sz w:val="24"/>
          <w:szCs w:val="24"/>
          <w:u w:val="single"/>
        </w:rPr>
        <w:t xml:space="preserve"> such as</w:t>
      </w:r>
      <w:r w:rsidR="00137A6C" w:rsidRPr="00137A6C">
        <w:rPr>
          <w:rFonts w:ascii="Times New Roman" w:hAnsi="Times New Roman" w:cs="Times New Roman"/>
          <w:sz w:val="24"/>
          <w:szCs w:val="24"/>
          <w:u w:val="single"/>
        </w:rPr>
        <w:t xml:space="preserve"> </w:t>
      </w:r>
      <w:r w:rsidRPr="00137A6C">
        <w:rPr>
          <w:rFonts w:ascii="Times New Roman" w:hAnsi="Times New Roman" w:cs="Times New Roman"/>
          <w:sz w:val="24"/>
          <w:szCs w:val="24"/>
          <w:u w:val="single"/>
        </w:rPr>
        <w:t xml:space="preserve"> areas for isolating waste tire materials.</w:t>
      </w:r>
    </w:p>
    <w:p w14:paraId="296A53FE" w14:textId="77777777" w:rsidR="006B1AF2"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B. —</w:t>
      </w:r>
      <w:r w:rsidRPr="00DC67A7">
        <w:rPr>
          <w:rFonts w:ascii="Times New Roman" w:hAnsi="Times New Roman" w:cs="Times New Roman"/>
          <w:noProof/>
          <w:sz w:val="24"/>
          <w:szCs w:val="24"/>
        </w:rPr>
        <mc:AlternateContent>
          <mc:Choice Requires="wps">
            <w:drawing>
              <wp:anchor distT="0" distB="0" distL="114300" distR="114300" simplePos="0" relativeHeight="251661312" behindDoc="0" locked="1" layoutInCell="1" allowOverlap="0" wp14:anchorId="46526950" wp14:editId="629EEAD1">
                <wp:simplePos x="0" y="0"/>
                <wp:positionH relativeFrom="margin">
                  <wp:posOffset>5824220</wp:posOffset>
                </wp:positionH>
                <wp:positionV relativeFrom="paragraph">
                  <wp:posOffset>-8832215</wp:posOffset>
                </wp:positionV>
                <wp:extent cx="914400" cy="274320"/>
                <wp:effectExtent l="0" t="0" r="0" b="0"/>
                <wp:wrapNone/>
                <wp:docPr id="25" name="Text Box 6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9144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D3CBD" w14:textId="77777777" w:rsidR="002E04D9" w:rsidRPr="00126E3F" w:rsidRDefault="002E04D9" w:rsidP="006B1AF2">
                            <w:pPr>
                              <w:rPr>
                                <w:i/>
                                <w:sz w:val="20"/>
                              </w:rPr>
                            </w:pPr>
                            <w:r>
                              <w:rPr>
                                <w:i/>
                                <w:sz w:val="20"/>
                              </w:rPr>
                              <w:t>Section 10518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526950" id="_x0000_t202" coordsize="21600,21600" o:spt="202" path="m,l,21600r21600,l21600,xe">
                <v:stroke joinstyle="miter"/>
                <v:path gradientshapeok="t" o:connecttype="rect"/>
              </v:shapetype>
              <v:shape id="Text Box 647" o:spid="_x0000_s1026" type="#_x0000_t202" style="position:absolute;margin-left:458.6pt;margin-top:-695.45pt;width:1in;height:21.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" o:allowoverlap="f" filled="f" stroked="f">
                <o:lock v:ext="edit" aspectratio="t"/>
                <v:textbox>
                  <w:txbxContent>
                    <w:p w14:paraId="01ED3CBD" w14:textId="77777777" w:rsidR="002E04D9" w:rsidRPr="00126E3F" w:rsidRDefault="002E04D9" w:rsidP="006B1AF2">
                      <w:pPr>
                        <w:rPr>
                          <w:i/>
                          <w:sz w:val="20"/>
                        </w:rPr>
                      </w:pPr>
                      <w:r>
                        <w:rPr>
                          <w:i/>
                          <w:sz w:val="20"/>
                        </w:rPr>
                        <w:t>Section 10518</w:t>
                      </w:r>
                    </w:p>
                  </w:txbxContent>
                </v:textbox>
                <w10:wrap anchorx="margin"/>
                <w10:anchorlock/>
              </v:shape>
            </w:pict>
          </mc:Fallback>
        </mc:AlternateContent>
      </w:r>
      <w:r w:rsidRPr="00DC67A7">
        <w:rPr>
          <w:rFonts w:ascii="Times New Roman" w:hAnsi="Times New Roman" w:cs="Times New Roman"/>
          <w:sz w:val="24"/>
          <w:szCs w:val="24"/>
        </w:rPr>
        <w:t xml:space="preserve"> C.</w:t>
      </w:r>
      <w:r w:rsidRPr="00DC67A7">
        <w:rPr>
          <w:rFonts w:ascii="Times New Roman" w:hAnsi="Times New Roman" w:cs="Times New Roman"/>
          <w:sz w:val="24"/>
          <w:szCs w:val="24"/>
        </w:rPr>
        <w:tab/>
        <w:t>…</w:t>
      </w:r>
    </w:p>
    <w:p w14:paraId="6F250306"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ab/>
        <w:t>Storage of Waste Tires and Waste Tire Material</w:t>
      </w:r>
    </w:p>
    <w:p w14:paraId="79F1EF84"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No waste tires or waste tire material shall be stored</w:t>
      </w:r>
      <w:r w:rsidR="0081127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allowed to be stored</w:t>
      </w:r>
      <w:r w:rsidR="0081127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in a manner that may cause a nuisance</w:t>
      </w:r>
      <w:r w:rsidR="0081127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health hazard</w:t>
      </w:r>
      <w:r w:rsidR="0081127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detriment to the environment as determined by the administrative authority.</w:t>
      </w:r>
    </w:p>
    <w:p w14:paraId="517EA259" w14:textId="77777777" w:rsidR="00FA2E13" w:rsidRPr="00DC67A7" w:rsidRDefault="00FA2E13"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Unless authorized or approved by the administrative authority, no waste tires or waste tire material shall be stored</w:t>
      </w:r>
      <w:r w:rsidR="0081127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allowed to be stored</w:t>
      </w:r>
      <w:r w:rsidR="00CC1AE8">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at an off-site location unless </w:t>
      </w:r>
      <w:r w:rsidR="00811276">
        <w:rPr>
          <w:rFonts w:ascii="Times New Roman" w:hAnsi="Times New Roman" w:cs="Times New Roman"/>
          <w:sz w:val="24"/>
          <w:szCs w:val="24"/>
          <w:u w:val="single"/>
        </w:rPr>
        <w:t>the</w:t>
      </w:r>
      <w:r w:rsidRPr="00DC67A7">
        <w:rPr>
          <w:rFonts w:ascii="Times New Roman" w:hAnsi="Times New Roman" w:cs="Times New Roman"/>
          <w:sz w:val="24"/>
          <w:szCs w:val="24"/>
          <w:u w:val="single"/>
        </w:rPr>
        <w:t xml:space="preserve"> off-site location is an authorized </w:t>
      </w:r>
      <w:r w:rsidR="006F2CEE" w:rsidRPr="00DC67A7">
        <w:rPr>
          <w:rFonts w:ascii="Times New Roman" w:hAnsi="Times New Roman" w:cs="Times New Roman"/>
          <w:sz w:val="24"/>
          <w:szCs w:val="24"/>
          <w:u w:val="single"/>
        </w:rPr>
        <w:t>waste tire transfer station</w:t>
      </w:r>
      <w:r w:rsidR="00811276">
        <w:rPr>
          <w:rFonts w:ascii="Times New Roman" w:hAnsi="Times New Roman" w:cs="Times New Roman"/>
          <w:sz w:val="24"/>
          <w:szCs w:val="24"/>
          <w:u w:val="single"/>
        </w:rPr>
        <w:t>,</w:t>
      </w:r>
      <w:r w:rsidR="006F2CEE" w:rsidRPr="00DC67A7">
        <w:rPr>
          <w:rFonts w:ascii="Times New Roman" w:hAnsi="Times New Roman" w:cs="Times New Roman"/>
          <w:sz w:val="24"/>
          <w:szCs w:val="24"/>
          <w:u w:val="single"/>
        </w:rPr>
        <w:t xml:space="preserve"> collection</w:t>
      </w:r>
      <w:r w:rsidR="00811276">
        <w:rPr>
          <w:rFonts w:ascii="Times New Roman" w:hAnsi="Times New Roman" w:cs="Times New Roman"/>
          <w:sz w:val="24"/>
          <w:szCs w:val="24"/>
          <w:u w:val="single"/>
        </w:rPr>
        <w:t>,</w:t>
      </w:r>
      <w:r w:rsidR="006F2CEE" w:rsidRPr="00DC67A7">
        <w:rPr>
          <w:rFonts w:ascii="Times New Roman" w:hAnsi="Times New Roman" w:cs="Times New Roman"/>
          <w:sz w:val="24"/>
          <w:szCs w:val="24"/>
          <w:u w:val="single"/>
        </w:rPr>
        <w:t xml:space="preserve"> or </w:t>
      </w:r>
      <w:r w:rsidRPr="00DC67A7">
        <w:rPr>
          <w:rFonts w:ascii="Times New Roman" w:hAnsi="Times New Roman" w:cs="Times New Roman"/>
          <w:sz w:val="24"/>
          <w:szCs w:val="24"/>
          <w:u w:val="single"/>
        </w:rPr>
        <w:t>processing facility</w:t>
      </w:r>
      <w:r w:rsidRPr="00DC67A7">
        <w:rPr>
          <w:rFonts w:ascii="Times New Roman" w:hAnsi="Times New Roman" w:cs="Times New Roman"/>
          <w:sz w:val="24"/>
          <w:szCs w:val="24"/>
        </w:rPr>
        <w:t>.</w:t>
      </w:r>
    </w:p>
    <w:p w14:paraId="022712DE"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300B7CA8" w14:textId="77777777" w:rsidR="00FA2E13" w:rsidRDefault="00FA2E13"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Waste tires and/or waste tire material shall be segregated by type</w:t>
      </w:r>
      <w:r w:rsidRPr="00DC67A7">
        <w:rPr>
          <w:rFonts w:ascii="Times New Roman" w:hAnsi="Times New Roman" w:cs="Times New Roman"/>
          <w:sz w:val="24"/>
          <w:szCs w:val="24"/>
        </w:rPr>
        <w:t>.</w:t>
      </w:r>
    </w:p>
    <w:p w14:paraId="43BA00BD" w14:textId="77777777" w:rsidR="003E0ABD" w:rsidRDefault="003E0ABD" w:rsidP="00B12DC7">
      <w:pPr>
        <w:widowControl w:val="0"/>
        <w:spacing w:after="0" w:line="480" w:lineRule="auto"/>
        <w:rPr>
          <w:rFonts w:ascii="Times New Roman" w:hAnsi="Times New Roman"/>
          <w:sz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5.</w:t>
      </w:r>
      <w:r>
        <w:rPr>
          <w:rFonts w:ascii="Times New Roman" w:hAnsi="Times New Roman" w:cs="Times New Roman"/>
          <w:sz w:val="24"/>
          <w:szCs w:val="24"/>
          <w:u w:val="single"/>
        </w:rPr>
        <w:tab/>
      </w:r>
      <w:r w:rsidRPr="003E0ABD">
        <w:rPr>
          <w:rFonts w:ascii="Times New Roman" w:hAnsi="Times New Roman"/>
          <w:sz w:val="24"/>
          <w:u w:val="single"/>
        </w:rPr>
        <w:t>The total amount of waste tires and waste tire material stored shall not exceed 60 times the daily capacity of the processing unit.</w:t>
      </w:r>
    </w:p>
    <w:p w14:paraId="51BB3CFC" w14:textId="77777777" w:rsidR="003E0ABD" w:rsidRDefault="003E0ABD" w:rsidP="00B12DC7">
      <w:pPr>
        <w:widowControl w:val="0"/>
        <w:spacing w:after="0" w:line="480" w:lineRule="auto"/>
        <w:rPr>
          <w:rFonts w:ascii="Times New Roman" w:hAnsi="Times New Roman"/>
          <w:sz w:val="24"/>
          <w:u w:val="single"/>
        </w:rPr>
      </w:pPr>
      <w:r w:rsidRPr="003E0ABD">
        <w:rPr>
          <w:rFonts w:ascii="Times New Roman" w:hAnsi="Times New Roman"/>
          <w:sz w:val="24"/>
        </w:rPr>
        <w:tab/>
      </w:r>
      <w:r>
        <w:rPr>
          <w:rFonts w:ascii="Times New Roman" w:hAnsi="Times New Roman"/>
          <w:sz w:val="24"/>
          <w:u w:val="single"/>
        </w:rPr>
        <w:t>E.</w:t>
      </w:r>
      <w:r>
        <w:rPr>
          <w:rFonts w:ascii="Times New Roman" w:hAnsi="Times New Roman"/>
          <w:sz w:val="24"/>
          <w:u w:val="single"/>
        </w:rPr>
        <w:tab/>
        <w:t>Certification</w:t>
      </w:r>
      <w:r w:rsidR="00CC1AE8">
        <w:rPr>
          <w:rFonts w:ascii="Times New Roman" w:hAnsi="Times New Roman"/>
          <w:sz w:val="24"/>
          <w:u w:val="single"/>
        </w:rPr>
        <w:t>s</w:t>
      </w:r>
    </w:p>
    <w:p w14:paraId="171F5FB9" w14:textId="77777777" w:rsidR="00137A6C" w:rsidRPr="00DC67A7" w:rsidRDefault="003E0ABD" w:rsidP="00B12DC7">
      <w:pPr>
        <w:widowControl w:val="0"/>
        <w:spacing w:after="0" w:line="480" w:lineRule="auto"/>
        <w:rPr>
          <w:rFonts w:ascii="Times New Roman" w:hAnsi="Times New Roman"/>
          <w:sz w:val="24"/>
          <w:u w:val="single"/>
        </w:rPr>
      </w:pPr>
      <w:r w:rsidRPr="003E0ABD">
        <w:rPr>
          <w:rFonts w:ascii="Times New Roman" w:hAnsi="Times New Roman"/>
          <w:sz w:val="24"/>
        </w:rPr>
        <w:tab/>
      </w:r>
      <w:r w:rsidRPr="003E0ABD">
        <w:rPr>
          <w:rFonts w:ascii="Times New Roman" w:hAnsi="Times New Roman"/>
          <w:sz w:val="24"/>
        </w:rPr>
        <w:tab/>
      </w:r>
      <w:r w:rsidR="00137A6C" w:rsidRPr="00137A6C">
        <w:rPr>
          <w:rFonts w:ascii="Times New Roman" w:hAnsi="Times New Roman"/>
          <w:sz w:val="24"/>
          <w:u w:val="single"/>
        </w:rPr>
        <w:t>1.</w:t>
      </w:r>
      <w:r w:rsidR="00137A6C" w:rsidRPr="00137A6C">
        <w:rPr>
          <w:rFonts w:ascii="Times New Roman" w:hAnsi="Times New Roman"/>
          <w:sz w:val="24"/>
          <w:u w:val="single"/>
        </w:rPr>
        <w:tab/>
        <w:t>The engineer who prepared the permit application shall provide the following certification and stamp with appropriate Louisia</w:t>
      </w:r>
      <w:r w:rsidR="00CC1AE8">
        <w:rPr>
          <w:rFonts w:ascii="Times New Roman" w:hAnsi="Times New Roman"/>
          <w:sz w:val="24"/>
          <w:u w:val="single"/>
        </w:rPr>
        <w:t xml:space="preserve">na Registration Number and Seal. </w:t>
      </w:r>
      <w:r w:rsidR="00137A6C" w:rsidRPr="00137A6C">
        <w:rPr>
          <w:rFonts w:ascii="Times New Roman" w:hAnsi="Times New Roman"/>
          <w:sz w:val="24"/>
          <w:u w:val="single"/>
        </w:rPr>
        <w:t>"I certify that the facility plans, specifications, and operations represented and described in the permit application were prepared under my supervision and are true and accurate to the best of my knowledge, information and belief in accordance with LAC 33:VII.10517.A.26."</w:t>
      </w:r>
    </w:p>
    <w:p w14:paraId="29A7FD52" w14:textId="77777777" w:rsidR="003E0ABD" w:rsidRPr="00137A6C" w:rsidRDefault="00137A6C" w:rsidP="00B12DC7">
      <w:pPr>
        <w:widowControl w:val="0"/>
        <w:spacing w:after="0" w:line="480" w:lineRule="auto"/>
        <w:rPr>
          <w:rFonts w:ascii="Times New Roman" w:hAnsi="Times New Roman"/>
          <w:sz w:val="24"/>
          <w:u w:val="single"/>
        </w:rPr>
      </w:pPr>
      <w:r>
        <w:rPr>
          <w:rFonts w:ascii="Times New Roman" w:hAnsi="Times New Roman"/>
          <w:sz w:val="24"/>
        </w:rPr>
        <w:tab/>
      </w:r>
      <w:r>
        <w:rPr>
          <w:rFonts w:ascii="Times New Roman" w:hAnsi="Times New Roman"/>
          <w:sz w:val="24"/>
        </w:rPr>
        <w:tab/>
      </w:r>
      <w:r>
        <w:rPr>
          <w:rFonts w:ascii="Times New Roman" w:hAnsi="Times New Roman"/>
          <w:sz w:val="24"/>
          <w:u w:val="single"/>
        </w:rPr>
        <w:t>2</w:t>
      </w:r>
      <w:r w:rsidR="003E0ABD">
        <w:rPr>
          <w:rFonts w:ascii="Times New Roman" w:hAnsi="Times New Roman"/>
          <w:sz w:val="24"/>
          <w:u w:val="single"/>
        </w:rPr>
        <w:t>.</w:t>
      </w:r>
      <w:r w:rsidR="003E0ABD">
        <w:rPr>
          <w:rFonts w:ascii="Times New Roman" w:hAnsi="Times New Roman"/>
          <w:sz w:val="24"/>
          <w:u w:val="single"/>
        </w:rPr>
        <w:tab/>
      </w:r>
      <w:r w:rsidR="003E0ABD" w:rsidRPr="00137A6C">
        <w:rPr>
          <w:rFonts w:ascii="Times New Roman" w:hAnsi="Times New Roman"/>
          <w:sz w:val="24"/>
          <w:u w:val="single"/>
        </w:rPr>
        <w:t>T</w:t>
      </w:r>
      <w:r w:rsidR="003E0ABD" w:rsidRPr="00137A6C">
        <w:rPr>
          <w:rFonts w:ascii="Times New Roman" w:hAnsi="Times New Roman" w:cs="Times New Roman"/>
          <w:sz w:val="24"/>
          <w:szCs w:val="24"/>
          <w:u w:val="single"/>
        </w:rPr>
        <w:t>he person who is designated the responsible official shall provide the following certification</w:t>
      </w:r>
      <w:r w:rsidR="00CC1AE8">
        <w:rPr>
          <w:rFonts w:ascii="Times New Roman" w:hAnsi="Times New Roman" w:cs="Times New Roman"/>
          <w:sz w:val="24"/>
          <w:szCs w:val="24"/>
          <w:u w:val="single"/>
        </w:rPr>
        <w:t xml:space="preserve">. </w:t>
      </w:r>
      <w:r w:rsidR="003E0ABD" w:rsidRPr="00137A6C">
        <w:rPr>
          <w:rFonts w:ascii="Times New Roman" w:hAnsi="Times New Roman"/>
          <w:sz w:val="24"/>
          <w:u w:val="single"/>
        </w:rPr>
        <w:t xml:space="preserve">"I certify under penalty of law that I have personally examined and I am </w:t>
      </w:r>
      <w:r w:rsidR="003E0ABD" w:rsidRPr="00137A6C">
        <w:rPr>
          <w:rFonts w:ascii="Times New Roman" w:hAnsi="Times New Roman"/>
          <w:sz w:val="24"/>
          <w:u w:val="single"/>
        </w:rPr>
        <w:lastRenderedPageBreak/>
        <w:t>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2CAE06B6" w14:textId="77777777" w:rsidR="003E0ABD" w:rsidRPr="00DC67A7" w:rsidRDefault="003E0ABD" w:rsidP="00B12DC7">
      <w:pPr>
        <w:widowControl w:val="0"/>
        <w:spacing w:after="0" w:line="480" w:lineRule="auto"/>
        <w:rPr>
          <w:rFonts w:ascii="Times New Roman" w:hAnsi="Times New Roman"/>
          <w:sz w:val="24"/>
          <w:u w:val="single"/>
        </w:rPr>
      </w:pPr>
      <w:r w:rsidRPr="00137A6C">
        <w:rPr>
          <w:rFonts w:ascii="Times New Roman" w:hAnsi="Times New Roman" w:cs="Times New Roman"/>
          <w:sz w:val="24"/>
          <w:szCs w:val="24"/>
        </w:rPr>
        <w:tab/>
      </w:r>
      <w:r w:rsidRPr="00137A6C">
        <w:rPr>
          <w:rFonts w:ascii="Times New Roman" w:hAnsi="Times New Roman" w:cs="Times New Roman"/>
          <w:sz w:val="24"/>
          <w:szCs w:val="24"/>
        </w:rPr>
        <w:tab/>
      </w:r>
      <w:r w:rsidR="00137A6C">
        <w:rPr>
          <w:rFonts w:ascii="Times New Roman" w:hAnsi="Times New Roman" w:cs="Times New Roman"/>
          <w:sz w:val="24"/>
          <w:szCs w:val="24"/>
          <w:u w:val="single"/>
        </w:rPr>
        <w:t>3</w:t>
      </w:r>
      <w:r w:rsidR="00137A6C" w:rsidRPr="00137A6C">
        <w:rPr>
          <w:rFonts w:ascii="Times New Roman" w:hAnsi="Times New Roman" w:cs="Times New Roman"/>
          <w:sz w:val="24"/>
          <w:szCs w:val="24"/>
          <w:u w:val="single"/>
        </w:rPr>
        <w:t>.</w:t>
      </w:r>
      <w:r w:rsidR="00137A6C" w:rsidRPr="00137A6C">
        <w:rPr>
          <w:rFonts w:ascii="Times New Roman" w:hAnsi="Times New Roman" w:cs="Times New Roman"/>
          <w:sz w:val="24"/>
          <w:szCs w:val="24"/>
          <w:u w:val="single"/>
        </w:rPr>
        <w:tab/>
        <w:t>T</w:t>
      </w:r>
      <w:r w:rsidRPr="00137A6C">
        <w:rPr>
          <w:rFonts w:ascii="Times New Roman" w:hAnsi="Times New Roman" w:cs="Times New Roman"/>
          <w:sz w:val="24"/>
          <w:szCs w:val="24"/>
          <w:u w:val="single"/>
        </w:rPr>
        <w:t>he person who prepared the permit application shall provide the following certification</w:t>
      </w:r>
      <w:r w:rsidR="00CC1AE8">
        <w:rPr>
          <w:rFonts w:ascii="Times New Roman" w:hAnsi="Times New Roman" w:cs="Times New Roman"/>
          <w:sz w:val="24"/>
          <w:szCs w:val="24"/>
          <w:u w:val="single"/>
        </w:rPr>
        <w:t xml:space="preserve">. </w:t>
      </w:r>
      <w:r w:rsidRPr="00137A6C">
        <w:rPr>
          <w:rFonts w:ascii="Times New Roman" w:hAnsi="Times New Roman"/>
          <w:sz w:val="24"/>
          <w:u w:val="single"/>
        </w:rPr>
        <w:t>"I certify under penalty of law that I have personally examined and I am familiar with the information submitted in this permit application and that the facility as described in this permit application meets the requirements of LAC 33:VII.Subpart 2. I am aware that there are significant penalties for knowingly submitting false information, including the possibility of fine and imprisonment.</w:t>
      </w:r>
    </w:p>
    <w:p w14:paraId="2B443861" w14:textId="77777777" w:rsidR="006B1AF2" w:rsidRPr="00DC67A7" w:rsidRDefault="006B1AF2" w:rsidP="00617980">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30:2411-2422.</w:t>
      </w:r>
    </w:p>
    <w:p w14:paraId="7333A6EB"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Office of Solid and Hazardous Waste, Solid Waste Division, LR 18:39 (January 1992), amended LR 20:1001 (September 1994), amended by the Office of Environmental Assessment, Environmental Planning Division, LR 26:2776 (December 2000), LR 27:830 (June 2001), amended by the Office of the Secretary, Legal Affairs Division, LR 31:2502 (October 2005), LR 33:2158 (October 2007), amended by the Office of the Secretary, Legal Division, LR 42:253 (February 2016), amended by the Office of the Secretary, </w:t>
      </w:r>
      <w:r w:rsidR="00C66C38">
        <w:rPr>
          <w:rFonts w:ascii="Times New Roman" w:hAnsi="Times New Roman" w:cs="Times New Roman"/>
          <w:sz w:val="24"/>
          <w:szCs w:val="24"/>
        </w:rPr>
        <w:t>Legal Affairs Division, LR 52:</w:t>
      </w:r>
    </w:p>
    <w:p w14:paraId="1F9782BA" w14:textId="77777777" w:rsidR="006B1AF2" w:rsidRPr="00DC67A7" w:rsidRDefault="006B1AF2" w:rsidP="00B12DC7">
      <w:pPr>
        <w:widowControl w:val="0"/>
        <w:spacing w:after="0" w:line="240" w:lineRule="auto"/>
        <w:rPr>
          <w:rFonts w:ascii="Times New Roman" w:hAnsi="Times New Roman" w:cs="Times New Roman"/>
          <w:sz w:val="24"/>
          <w:szCs w:val="24"/>
        </w:rPr>
      </w:pPr>
    </w:p>
    <w:p w14:paraId="127EEF11" w14:textId="77777777" w:rsidR="006B1AF2" w:rsidRPr="00DC67A7" w:rsidRDefault="006B1AF2" w:rsidP="00B12DC7">
      <w:pPr>
        <w:widowControl w:val="0"/>
        <w:spacing w:after="0" w:line="480" w:lineRule="auto"/>
        <w:rPr>
          <w:rFonts w:ascii="Times New Roman" w:hAnsi="Times New Roman"/>
          <w:b/>
          <w:sz w:val="24"/>
        </w:rPr>
      </w:pPr>
      <w:bookmarkStart w:id="9" w:name="TOC_Sect203"/>
      <w:bookmarkStart w:id="10" w:name="TOC_Sect235"/>
      <w:r w:rsidRPr="00DC67A7">
        <w:rPr>
          <w:rFonts w:ascii="Times New Roman" w:hAnsi="Times New Roman"/>
          <w:b/>
          <w:sz w:val="24"/>
        </w:rPr>
        <w:t>§10518.</w:t>
      </w:r>
      <w:r w:rsidRPr="00DC67A7">
        <w:rPr>
          <w:rFonts w:ascii="Times New Roman" w:hAnsi="Times New Roman"/>
          <w:b/>
          <w:sz w:val="24"/>
        </w:rPr>
        <w:tab/>
        <w:t>Standard Waste Tire Collection Center Permit Application</w:t>
      </w:r>
      <w:bookmarkEnd w:id="9"/>
    </w:p>
    <w:p w14:paraId="2AA61C52" w14:textId="77777777" w:rsidR="00307A55" w:rsidRPr="00DC67A7" w:rsidRDefault="006B1AF2" w:rsidP="00617980">
      <w:pPr>
        <w:widowControl w:val="0"/>
        <w:tabs>
          <w:tab w:val="left" w:pos="720"/>
          <w:tab w:val="left" w:pos="1440"/>
          <w:tab w:val="left" w:pos="2520"/>
        </w:tabs>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 xml:space="preserve">A. </w:t>
      </w:r>
      <w:r w:rsidR="00307A55" w:rsidRPr="00DC67A7">
        <w:rPr>
          <w:rFonts w:ascii="Times New Roman" w:hAnsi="Times New Roman" w:cs="Times New Roman"/>
          <w:sz w:val="24"/>
          <w:szCs w:val="24"/>
        </w:rPr>
        <w:t>— A.1</w:t>
      </w:r>
      <w:r w:rsidR="005A4F1A" w:rsidRPr="00DC67A7">
        <w:rPr>
          <w:rFonts w:ascii="Times New Roman" w:hAnsi="Times New Roman" w:cs="Times New Roman"/>
          <w:sz w:val="24"/>
          <w:szCs w:val="24"/>
        </w:rPr>
        <w:t>4.e.i.</w:t>
      </w:r>
      <w:r w:rsidR="00307A55" w:rsidRPr="00DC67A7">
        <w:rPr>
          <w:rFonts w:ascii="Times New Roman" w:hAnsi="Times New Roman" w:cs="Times New Roman"/>
          <w:sz w:val="24"/>
          <w:szCs w:val="24"/>
        </w:rPr>
        <w:tab/>
        <w:t>…</w:t>
      </w:r>
    </w:p>
    <w:p w14:paraId="419931A8" w14:textId="77777777" w:rsidR="005A4F1A" w:rsidRPr="00DC67A7" w:rsidRDefault="00307A5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A4F1A" w:rsidRPr="00DC67A7">
        <w:rPr>
          <w:rFonts w:ascii="Times New Roman" w:hAnsi="Times New Roman" w:cs="Times New Roman"/>
          <w:sz w:val="24"/>
          <w:szCs w:val="24"/>
        </w:rPr>
        <w:tab/>
      </w:r>
      <w:r w:rsidR="005A4F1A" w:rsidRPr="00DC67A7">
        <w:rPr>
          <w:rFonts w:ascii="Times New Roman" w:hAnsi="Times New Roman" w:cs="Times New Roman"/>
          <w:sz w:val="24"/>
          <w:szCs w:val="24"/>
        </w:rPr>
        <w:tab/>
        <w:t>ii.</w:t>
      </w:r>
      <w:r w:rsidR="005A4F1A" w:rsidRPr="00DC67A7">
        <w:rPr>
          <w:rFonts w:ascii="Times New Roman" w:hAnsi="Times New Roman" w:cs="Times New Roman"/>
          <w:sz w:val="24"/>
          <w:szCs w:val="24"/>
        </w:rPr>
        <w:tab/>
        <w:t xml:space="preserve">maximum number of </w:t>
      </w:r>
      <w:r w:rsidR="005A4F1A" w:rsidRPr="00DC67A7">
        <w:rPr>
          <w:rFonts w:ascii="Times New Roman" w:hAnsi="Times New Roman" w:cs="Times New Roman"/>
          <w:strike/>
          <w:sz w:val="24"/>
          <w:szCs w:val="24"/>
        </w:rPr>
        <w:t xml:space="preserve">whole </w:t>
      </w:r>
      <w:r w:rsidR="005A4F1A" w:rsidRPr="00DC67A7">
        <w:rPr>
          <w:rFonts w:ascii="Times New Roman" w:hAnsi="Times New Roman" w:cs="Times New Roman"/>
          <w:sz w:val="24"/>
          <w:szCs w:val="24"/>
        </w:rPr>
        <w:t>waste tires stored at any one time;</w:t>
      </w:r>
    </w:p>
    <w:p w14:paraId="2D12D8E4" w14:textId="77777777" w:rsidR="005A4F1A" w:rsidRPr="00DC67A7" w:rsidRDefault="005A4F1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14.e.iii. —</w:t>
      </w:r>
      <w:r w:rsidR="00E14F6E">
        <w:rPr>
          <w:rFonts w:ascii="Times New Roman" w:hAnsi="Times New Roman" w:cs="Times New Roman"/>
          <w:sz w:val="24"/>
          <w:szCs w:val="24"/>
        </w:rPr>
        <w:t xml:space="preserve"> </w:t>
      </w:r>
      <w:r w:rsidRPr="00DC67A7">
        <w:rPr>
          <w:rFonts w:ascii="Times New Roman" w:hAnsi="Times New Roman" w:cs="Times New Roman"/>
          <w:sz w:val="24"/>
          <w:szCs w:val="24"/>
        </w:rPr>
        <w:t>16.b.</w:t>
      </w:r>
      <w:r w:rsidRPr="00DC67A7">
        <w:rPr>
          <w:rFonts w:ascii="Times New Roman" w:hAnsi="Times New Roman" w:cs="Times New Roman"/>
          <w:sz w:val="24"/>
          <w:szCs w:val="24"/>
        </w:rPr>
        <w:tab/>
        <w:t>…</w:t>
      </w:r>
    </w:p>
    <w:p w14:paraId="47177B05" w14:textId="77777777" w:rsidR="005A4F1A" w:rsidRPr="00DC67A7" w:rsidRDefault="005A4F1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c.</w:t>
      </w:r>
      <w:r w:rsidRPr="00DC67A7">
        <w:rPr>
          <w:rFonts w:ascii="Times New Roman" w:hAnsi="Times New Roman" w:cs="Times New Roman"/>
          <w:sz w:val="24"/>
          <w:szCs w:val="24"/>
        </w:rPr>
        <w:tab/>
        <w:t xml:space="preserve">maximum inventory of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on-site at any one time over the active life of the facility;</w:t>
      </w:r>
    </w:p>
    <w:p w14:paraId="6AD740A3" w14:textId="77777777" w:rsidR="006A022F" w:rsidRPr="00DC67A7" w:rsidRDefault="006A022F" w:rsidP="00617980">
      <w:pPr>
        <w:widowControl w:val="0"/>
        <w:tabs>
          <w:tab w:val="left" w:pos="720"/>
          <w:tab w:val="left" w:pos="1440"/>
          <w:tab w:val="left" w:pos="2160"/>
          <w:tab w:val="left" w:pos="3240"/>
        </w:tabs>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d. — e.</w:t>
      </w:r>
      <w:r w:rsidRPr="00DC67A7">
        <w:rPr>
          <w:rFonts w:ascii="Times New Roman" w:hAnsi="Times New Roman" w:cs="Times New Roman"/>
          <w:sz w:val="24"/>
          <w:szCs w:val="24"/>
        </w:rPr>
        <w:tab/>
        <w:t>…</w:t>
      </w:r>
    </w:p>
    <w:p w14:paraId="5ED7948A" w14:textId="77777777" w:rsidR="00307A55" w:rsidRPr="00DC67A7" w:rsidRDefault="005A4F1A"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00307A55" w:rsidRPr="00DC67A7">
        <w:rPr>
          <w:rFonts w:ascii="Times New Roman" w:hAnsi="Times New Roman" w:cs="Times New Roman"/>
          <w:sz w:val="24"/>
          <w:szCs w:val="24"/>
        </w:rPr>
        <w:t>17.</w:t>
      </w:r>
      <w:r w:rsidR="00307A55" w:rsidRPr="00DC67A7">
        <w:rPr>
          <w:rFonts w:ascii="Times New Roman" w:hAnsi="Times New Roman" w:cs="Times New Roman"/>
          <w:sz w:val="24"/>
          <w:szCs w:val="24"/>
        </w:rPr>
        <w:tab/>
        <w:t>site closure financial assurance fund</w:t>
      </w:r>
      <w:r w:rsidR="0020052A" w:rsidRPr="0020052A">
        <w:rPr>
          <w:rFonts w:ascii="Times New Roman" w:hAnsi="Times New Roman" w:cs="Times New Roman"/>
          <w:sz w:val="24"/>
          <w:szCs w:val="24"/>
          <w:u w:val="single"/>
        </w:rPr>
        <w:t xml:space="preserve"> submitted</w:t>
      </w:r>
      <w:r w:rsidR="00307A55" w:rsidRPr="0020052A">
        <w:rPr>
          <w:rFonts w:ascii="Times New Roman" w:hAnsi="Times New Roman" w:cs="Times New Roman"/>
          <w:sz w:val="24"/>
          <w:szCs w:val="24"/>
          <w:u w:val="single"/>
        </w:rPr>
        <w:t xml:space="preserve"> </w:t>
      </w:r>
      <w:r w:rsidR="00307A55" w:rsidRPr="00DC67A7">
        <w:rPr>
          <w:rFonts w:ascii="Times New Roman" w:hAnsi="Times New Roman" w:cs="Times New Roman"/>
          <w:sz w:val="24"/>
          <w:szCs w:val="24"/>
          <w:u w:val="single"/>
        </w:rPr>
        <w:t>in accordance with LAC 33:VII.</w:t>
      </w:r>
      <w:r w:rsidR="00DE31C0" w:rsidRPr="00DC67A7">
        <w:rPr>
          <w:rFonts w:ascii="Times New Roman" w:hAnsi="Times New Roman" w:cs="Times New Roman"/>
          <w:sz w:val="24"/>
          <w:szCs w:val="24"/>
          <w:u w:val="single"/>
        </w:rPr>
        <w:t>10547.A</w:t>
      </w:r>
      <w:r w:rsidR="00307A55" w:rsidRPr="00DC67A7">
        <w:rPr>
          <w:rFonts w:ascii="Times New Roman" w:hAnsi="Times New Roman" w:cs="Times New Roman"/>
          <w:sz w:val="24"/>
          <w:szCs w:val="24"/>
          <w:u w:val="single"/>
        </w:rPr>
        <w:t xml:space="preserve"> and the sample documents in LAC 33:VII.11103</w:t>
      </w:r>
      <w:r w:rsidR="00307A55" w:rsidRPr="00DC67A7">
        <w:rPr>
          <w:rFonts w:ascii="Times New Roman" w:hAnsi="Times New Roman" w:cs="Times New Roman"/>
          <w:sz w:val="24"/>
          <w:szCs w:val="24"/>
        </w:rPr>
        <w:t>;</w:t>
      </w:r>
    </w:p>
    <w:p w14:paraId="0F6A5E8F" w14:textId="77777777" w:rsidR="006B1AF2" w:rsidRPr="00DC67A7" w:rsidRDefault="00307A5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 xml:space="preserve">A.18. </w:t>
      </w:r>
      <w:r w:rsidR="006B1AF2" w:rsidRPr="00DC67A7">
        <w:rPr>
          <w:rFonts w:ascii="Times New Roman" w:hAnsi="Times New Roman" w:cs="Times New Roman"/>
          <w:sz w:val="24"/>
          <w:szCs w:val="24"/>
        </w:rPr>
        <w:t>— B.</w:t>
      </w:r>
      <w:r w:rsidRPr="00DC67A7">
        <w:rPr>
          <w:rFonts w:ascii="Times New Roman" w:hAnsi="Times New Roman" w:cs="Times New Roman"/>
          <w:sz w:val="24"/>
          <w:szCs w:val="24"/>
        </w:rPr>
        <w:tab/>
      </w:r>
      <w:r w:rsidR="006B1AF2" w:rsidRPr="00DC67A7">
        <w:rPr>
          <w:rFonts w:ascii="Times New Roman" w:hAnsi="Times New Roman" w:cs="Times New Roman"/>
          <w:sz w:val="24"/>
          <w:szCs w:val="24"/>
        </w:rPr>
        <w:t>…</w:t>
      </w:r>
    </w:p>
    <w:p w14:paraId="7EBA410D" w14:textId="77777777" w:rsidR="00FA2E13" w:rsidRPr="00DC67A7" w:rsidRDefault="00147AC6"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t xml:space="preserve">Storage of Waste Tires and Waste Tire Material </w:t>
      </w:r>
    </w:p>
    <w:p w14:paraId="4A5E9D43"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r>
      <w:r w:rsidR="00147AC6" w:rsidRPr="00DC67A7">
        <w:rPr>
          <w:rFonts w:ascii="Times New Roman" w:hAnsi="Times New Roman" w:cs="Times New Roman"/>
          <w:sz w:val="24"/>
          <w:szCs w:val="24"/>
          <w:u w:val="single"/>
        </w:rPr>
        <w:t>No waste tires or waste tire material shall be stored</w:t>
      </w:r>
      <w:r w:rsidR="003D2714">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 or allowed to be stored</w:t>
      </w:r>
      <w:r w:rsidR="00CC1AE8">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 in a manner that may cause a </w:t>
      </w:r>
      <w:r w:rsidR="00C443DC" w:rsidRPr="00DC67A7">
        <w:rPr>
          <w:rFonts w:ascii="Times New Roman" w:hAnsi="Times New Roman"/>
          <w:sz w:val="24"/>
          <w:u w:val="single"/>
        </w:rPr>
        <w:t>nuisance</w:t>
      </w:r>
      <w:r w:rsidR="003D2714">
        <w:rPr>
          <w:rFonts w:ascii="Times New Roman" w:hAnsi="Times New Roman"/>
          <w:sz w:val="24"/>
          <w:u w:val="single"/>
        </w:rPr>
        <w:t>,</w:t>
      </w:r>
      <w:r w:rsidR="00C443DC" w:rsidRPr="00DC67A7">
        <w:rPr>
          <w:rFonts w:ascii="Times New Roman" w:hAnsi="Times New Roman"/>
          <w:sz w:val="24"/>
          <w:u w:val="single"/>
        </w:rPr>
        <w:t xml:space="preserve"> health hazard</w:t>
      </w:r>
      <w:r w:rsidR="003D2714">
        <w:rPr>
          <w:rFonts w:ascii="Times New Roman" w:hAnsi="Times New Roman"/>
          <w:sz w:val="24"/>
          <w:u w:val="single"/>
        </w:rPr>
        <w:t>,</w:t>
      </w:r>
      <w:r w:rsidR="00C443DC" w:rsidRPr="00DC67A7">
        <w:rPr>
          <w:rFonts w:ascii="Times New Roman" w:hAnsi="Times New Roman"/>
          <w:sz w:val="24"/>
          <w:u w:val="single"/>
        </w:rPr>
        <w:t xml:space="preserve"> or detriment </w:t>
      </w:r>
      <w:r w:rsidR="00147AC6" w:rsidRPr="00DC67A7">
        <w:rPr>
          <w:rFonts w:ascii="Times New Roman" w:hAnsi="Times New Roman" w:cs="Times New Roman"/>
          <w:sz w:val="24"/>
          <w:szCs w:val="24"/>
          <w:u w:val="single"/>
        </w:rPr>
        <w:t>to the environment as determined by the administrative authority.</w:t>
      </w:r>
    </w:p>
    <w:p w14:paraId="2AC3F1D3"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r>
      <w:r w:rsidR="00147AC6" w:rsidRPr="00DC67A7">
        <w:rPr>
          <w:rFonts w:ascii="Times New Roman" w:hAnsi="Times New Roman" w:cs="Times New Roman"/>
          <w:sz w:val="24"/>
          <w:szCs w:val="24"/>
          <w:u w:val="single"/>
        </w:rPr>
        <w:t>Unless authorized or approved by the administrative authority, no waste tires or waste tire material shall be stored</w:t>
      </w:r>
      <w:r w:rsidR="003D2714">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 or allowed to be stored</w:t>
      </w:r>
      <w:r w:rsidR="003D2714">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 at an off</w:t>
      </w:r>
      <w:r w:rsidR="00676552" w:rsidRPr="00DC67A7">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site location unless </w:t>
      </w:r>
      <w:r w:rsidR="003D2714">
        <w:rPr>
          <w:rFonts w:ascii="Times New Roman" w:hAnsi="Times New Roman" w:cs="Times New Roman"/>
          <w:sz w:val="24"/>
          <w:szCs w:val="24"/>
          <w:u w:val="single"/>
        </w:rPr>
        <w:lastRenderedPageBreak/>
        <w:t>the</w:t>
      </w:r>
      <w:r w:rsidR="00147AC6" w:rsidRPr="00DC67A7">
        <w:rPr>
          <w:rFonts w:ascii="Times New Roman" w:hAnsi="Times New Roman" w:cs="Times New Roman"/>
          <w:sz w:val="24"/>
          <w:szCs w:val="24"/>
          <w:u w:val="single"/>
        </w:rPr>
        <w:t xml:space="preserve"> off-site location is an authorized </w:t>
      </w:r>
      <w:r w:rsidR="006F2CEE" w:rsidRPr="00DC67A7">
        <w:rPr>
          <w:rFonts w:ascii="Times New Roman" w:hAnsi="Times New Roman" w:cs="Times New Roman"/>
          <w:sz w:val="24"/>
          <w:szCs w:val="24"/>
          <w:u w:val="single"/>
        </w:rPr>
        <w:t xml:space="preserve">waste tire </w:t>
      </w:r>
      <w:r w:rsidR="00147AC6" w:rsidRPr="00DC67A7">
        <w:rPr>
          <w:rFonts w:ascii="Times New Roman" w:hAnsi="Times New Roman" w:cs="Times New Roman"/>
          <w:sz w:val="24"/>
          <w:szCs w:val="24"/>
          <w:u w:val="single"/>
        </w:rPr>
        <w:t>transfer station</w:t>
      </w:r>
      <w:r w:rsidR="003D2714">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 collection</w:t>
      </w:r>
      <w:r w:rsidR="003D2714">
        <w:rPr>
          <w:rFonts w:ascii="Times New Roman" w:hAnsi="Times New Roman" w:cs="Times New Roman"/>
          <w:sz w:val="24"/>
          <w:szCs w:val="24"/>
          <w:u w:val="single"/>
        </w:rPr>
        <w:t>,</w:t>
      </w:r>
      <w:r w:rsidR="006F2CEE" w:rsidRPr="00DC67A7">
        <w:rPr>
          <w:rFonts w:ascii="Times New Roman" w:hAnsi="Times New Roman" w:cs="Times New Roman"/>
          <w:sz w:val="24"/>
          <w:szCs w:val="24"/>
          <w:u w:val="single"/>
        </w:rPr>
        <w:t xml:space="preserve"> or</w:t>
      </w:r>
      <w:r w:rsidR="00147AC6" w:rsidRPr="00DC67A7">
        <w:rPr>
          <w:rFonts w:ascii="Times New Roman" w:hAnsi="Times New Roman" w:cs="Times New Roman"/>
          <w:sz w:val="24"/>
          <w:szCs w:val="24"/>
          <w:u w:val="single"/>
        </w:rPr>
        <w:t xml:space="preserve"> processing facility.</w:t>
      </w:r>
    </w:p>
    <w:p w14:paraId="3A21075E" w14:textId="77777777" w:rsidR="00147AC6"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r>
      <w:r w:rsidR="0099172A" w:rsidRPr="00DC67A7">
        <w:rPr>
          <w:rFonts w:ascii="Times New Roman" w:hAnsi="Times New Roman" w:cs="Times New Roman"/>
          <w:sz w:val="24"/>
          <w:szCs w:val="24"/>
          <w:u w:val="single"/>
        </w:rPr>
        <w:t>W</w:t>
      </w:r>
      <w:r w:rsidR="00147AC6" w:rsidRPr="00DC67A7">
        <w:rPr>
          <w:rFonts w:ascii="Times New Roman" w:hAnsi="Times New Roman" w:cs="Times New Roman"/>
          <w:sz w:val="24"/>
          <w:szCs w:val="24"/>
          <w:u w:val="single"/>
        </w:rPr>
        <w:t xml:space="preserve">aste tires or waste tire material </w:t>
      </w:r>
      <w:r w:rsidR="00CC1AE8">
        <w:rPr>
          <w:rFonts w:ascii="Times New Roman" w:hAnsi="Times New Roman" w:cs="Times New Roman"/>
          <w:sz w:val="24"/>
          <w:szCs w:val="24"/>
          <w:u w:val="single"/>
        </w:rPr>
        <w:t>shall</w:t>
      </w:r>
      <w:r w:rsidR="00147AC6" w:rsidRPr="00DC67A7">
        <w:rPr>
          <w:rFonts w:ascii="Times New Roman" w:hAnsi="Times New Roman" w:cs="Times New Roman"/>
          <w:sz w:val="24"/>
          <w:szCs w:val="24"/>
          <w:u w:val="single"/>
        </w:rPr>
        <w:t xml:space="preserve"> not be stored on</w:t>
      </w:r>
      <w:r w:rsidR="00676552" w:rsidRPr="00DC67A7">
        <w:rPr>
          <w:rFonts w:ascii="Times New Roman" w:hAnsi="Times New Roman" w:cs="Times New Roman"/>
          <w:sz w:val="24"/>
          <w:szCs w:val="24"/>
          <w:u w:val="single"/>
        </w:rPr>
        <w:t>-</w:t>
      </w:r>
      <w:r w:rsidR="00147AC6" w:rsidRPr="00DC67A7">
        <w:rPr>
          <w:rFonts w:ascii="Times New Roman" w:hAnsi="Times New Roman" w:cs="Times New Roman"/>
          <w:sz w:val="24"/>
          <w:szCs w:val="24"/>
          <w:u w:val="single"/>
        </w:rPr>
        <w:t xml:space="preserve">site for greater than 365 days, without approval from the Office of Environmental </w:t>
      </w:r>
      <w:r w:rsidR="00D02263" w:rsidRPr="00DC67A7">
        <w:rPr>
          <w:rFonts w:ascii="Times New Roman" w:hAnsi="Times New Roman" w:cs="Times New Roman"/>
          <w:sz w:val="24"/>
          <w:szCs w:val="24"/>
          <w:u w:val="single"/>
        </w:rPr>
        <w:t>Services</w:t>
      </w:r>
      <w:r w:rsidR="00147AC6" w:rsidRPr="00DC67A7">
        <w:rPr>
          <w:rFonts w:ascii="Times New Roman" w:hAnsi="Times New Roman" w:cs="Times New Roman"/>
          <w:sz w:val="24"/>
          <w:szCs w:val="24"/>
          <w:u w:val="single"/>
        </w:rPr>
        <w:t>. The facility shall maintain records indicating the time frame that waste tires or waste tire material has been stored.</w:t>
      </w:r>
    </w:p>
    <w:p w14:paraId="20246137" w14:textId="77777777" w:rsidR="00FA2E13" w:rsidRPr="00DC67A7" w:rsidRDefault="00FA2E13"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Waste tires and/or waste tire material shall be segregated by type.</w:t>
      </w:r>
    </w:p>
    <w:p w14:paraId="2EB23A12" w14:textId="77777777" w:rsidR="006B1AF2" w:rsidRPr="00DC67A7" w:rsidRDefault="006B1AF2" w:rsidP="00617980">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30:2411-2422.</w:t>
      </w:r>
    </w:p>
    <w:p w14:paraId="066A9C22" w14:textId="77777777" w:rsidR="006B1AF2" w:rsidRPr="00DC67A7" w:rsidRDefault="006B1AF2" w:rsidP="00617980">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Promulgated by the Department of Environmental Quality, Office of the Secretary, Legal Divi</w:t>
      </w:r>
      <w:r w:rsidR="00A00AE5">
        <w:rPr>
          <w:rFonts w:ascii="Times New Roman" w:hAnsi="Times New Roman" w:cs="Times New Roman"/>
          <w:sz w:val="24"/>
          <w:szCs w:val="24"/>
        </w:rPr>
        <w:t>sion, LR 42:254 (February 2016),</w:t>
      </w:r>
      <w:r w:rsidR="00A00AE5" w:rsidRPr="00A00AE5">
        <w:rPr>
          <w:rFonts w:ascii="Times New Roman" w:hAnsi="Times New Roman" w:cs="Times New Roman"/>
          <w:sz w:val="24"/>
          <w:szCs w:val="24"/>
        </w:rPr>
        <w:t xml:space="preserve"> </w:t>
      </w:r>
      <w:r w:rsidR="00A00AE5" w:rsidRPr="00DC67A7">
        <w:rPr>
          <w:rFonts w:ascii="Times New Roman" w:hAnsi="Times New Roman" w:cs="Times New Roman"/>
          <w:sz w:val="24"/>
          <w:szCs w:val="24"/>
        </w:rPr>
        <w:t xml:space="preserve">amended by the Office of the Secretary, </w:t>
      </w:r>
      <w:r w:rsidR="00A00AE5">
        <w:rPr>
          <w:rFonts w:ascii="Times New Roman" w:hAnsi="Times New Roman" w:cs="Times New Roman"/>
          <w:sz w:val="24"/>
          <w:szCs w:val="24"/>
        </w:rPr>
        <w:t>Legal Affairs Division, LR 52:</w:t>
      </w:r>
    </w:p>
    <w:p w14:paraId="42F484CA" w14:textId="77777777" w:rsidR="00617980" w:rsidRDefault="00617980" w:rsidP="00B12DC7">
      <w:pPr>
        <w:widowControl w:val="0"/>
        <w:spacing w:after="0" w:line="480" w:lineRule="auto"/>
        <w:rPr>
          <w:rFonts w:ascii="Times New Roman" w:hAnsi="Times New Roman"/>
          <w:b/>
          <w:sz w:val="24"/>
        </w:rPr>
      </w:pPr>
    </w:p>
    <w:p w14:paraId="39971B51"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§10519.</w:t>
      </w:r>
      <w:r w:rsidRPr="00DC67A7">
        <w:rPr>
          <w:rFonts w:ascii="Times New Roman" w:hAnsi="Times New Roman"/>
          <w:b/>
          <w:sz w:val="24"/>
        </w:rPr>
        <w:tab/>
        <w:t>Standards and Responsibilities of Waste Tire Generators and Sellers of Tires</w:t>
      </w:r>
      <w:bookmarkEnd w:id="10"/>
    </w:p>
    <w:p w14:paraId="74FFB569"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t>A.</w:t>
      </w:r>
      <w:r w:rsidRPr="00DC67A7">
        <w:rPr>
          <w:rFonts w:ascii="Times New Roman" w:hAnsi="Times New Roman"/>
          <w:sz w:val="24"/>
        </w:rPr>
        <w:tab/>
      </w:r>
      <w:r w:rsidR="00390C71" w:rsidRPr="00DC67A7">
        <w:rPr>
          <w:rFonts w:ascii="Times New Roman" w:hAnsi="Times New Roman"/>
          <w:sz w:val="24"/>
          <w:u w:val="single"/>
        </w:rPr>
        <w:t xml:space="preserve">All generators of waste tires that store more than 20 waste tires and/or </w:t>
      </w:r>
      <w:r w:rsidR="003D2714">
        <w:rPr>
          <w:rFonts w:ascii="Times New Roman" w:hAnsi="Times New Roman"/>
          <w:sz w:val="24"/>
          <w:u w:val="single"/>
        </w:rPr>
        <w:t xml:space="preserve">a </w:t>
      </w:r>
      <w:r w:rsidR="00390C71" w:rsidRPr="00DC67A7">
        <w:rPr>
          <w:rFonts w:ascii="Times New Roman" w:hAnsi="Times New Roman"/>
          <w:sz w:val="24"/>
          <w:u w:val="single"/>
        </w:rPr>
        <w:t xml:space="preserve">person who sells new or used tires shall obtain an active generator identification number by notifying the Office of Environmental Services using a form available on the department’s website within 30 days after first </w:t>
      </w:r>
      <w:r w:rsidR="007F0ABB" w:rsidRPr="00DC67A7">
        <w:rPr>
          <w:rFonts w:ascii="Times New Roman" w:hAnsi="Times New Roman"/>
          <w:sz w:val="24"/>
          <w:u w:val="single"/>
        </w:rPr>
        <w:t xml:space="preserve">storing more than 20 waste tires and/or selling new or used tires </w:t>
      </w:r>
      <w:r w:rsidR="00390C71" w:rsidRPr="00DC67A7">
        <w:rPr>
          <w:rFonts w:ascii="Times New Roman" w:hAnsi="Times New Roman"/>
          <w:sz w:val="24"/>
          <w:u w:val="single"/>
        </w:rPr>
        <w:t>at the location specified in the notification. The assignment of an active generator identification number shall serve as proof of this notification to the department by the generator. However, if a generator moves to another location, the generator shall obtain a new generator identification number for the facility</w:t>
      </w:r>
      <w:r w:rsidR="00E14F6E">
        <w:rPr>
          <w:rFonts w:ascii="Times New Roman" w:hAnsi="Times New Roman"/>
          <w:sz w:val="24"/>
          <w:u w:val="single"/>
        </w:rPr>
        <w:t>,</w:t>
      </w:r>
      <w:r w:rsidR="00E14F6E" w:rsidRPr="00E14F6E">
        <w:rPr>
          <w:rFonts w:ascii="Times New Roman" w:hAnsi="Times New Roman"/>
          <w:sz w:val="24"/>
          <w:u w:val="single"/>
        </w:rPr>
        <w:t xml:space="preserve"> </w:t>
      </w:r>
      <w:r w:rsidR="00E14F6E" w:rsidRPr="00DC67A7">
        <w:rPr>
          <w:rFonts w:ascii="Times New Roman" w:hAnsi="Times New Roman"/>
          <w:sz w:val="24"/>
          <w:u w:val="single"/>
        </w:rPr>
        <w:t>as generator identification numbers are site-specific</w:t>
      </w:r>
      <w:r w:rsidR="00390C71" w:rsidRPr="00DC67A7">
        <w:rPr>
          <w:rFonts w:ascii="Times New Roman" w:hAnsi="Times New Roman"/>
          <w:sz w:val="24"/>
          <w:u w:val="single"/>
        </w:rPr>
        <w:t>. Failure to submit a timely and complete form</w:t>
      </w:r>
      <w:r w:rsidR="00E14F6E">
        <w:rPr>
          <w:rFonts w:ascii="Times New Roman" w:hAnsi="Times New Roman"/>
          <w:sz w:val="24"/>
          <w:u w:val="single"/>
        </w:rPr>
        <w:t>,</w:t>
      </w:r>
      <w:r w:rsidR="009807B8" w:rsidRPr="00DC67A7">
        <w:rPr>
          <w:rFonts w:ascii="Times New Roman" w:hAnsi="Times New Roman"/>
          <w:sz w:val="24"/>
          <w:u w:val="single"/>
        </w:rPr>
        <w:t xml:space="preserve"> or</w:t>
      </w:r>
      <w:r w:rsidR="00390C71" w:rsidRPr="00DC67A7">
        <w:rPr>
          <w:rFonts w:ascii="Times New Roman" w:hAnsi="Times New Roman"/>
          <w:sz w:val="24"/>
          <w:u w:val="single"/>
        </w:rPr>
        <w:t xml:space="preserve"> obtain an active generator identification number</w:t>
      </w:r>
      <w:r w:rsidR="00E14F6E">
        <w:rPr>
          <w:rFonts w:ascii="Times New Roman" w:hAnsi="Times New Roman"/>
          <w:sz w:val="24"/>
          <w:u w:val="single"/>
        </w:rPr>
        <w:t>,</w:t>
      </w:r>
      <w:r w:rsidR="00390C71" w:rsidRPr="00DC67A7">
        <w:rPr>
          <w:rFonts w:ascii="Times New Roman" w:hAnsi="Times New Roman"/>
          <w:sz w:val="24"/>
          <w:u w:val="single"/>
        </w:rPr>
        <w:t xml:space="preserve"> shall constitute a violation of these regulations and subject the applicant to enforcement action up to and including the assessment of civil penalties.</w:t>
      </w:r>
      <w:r w:rsidRPr="00DC67A7">
        <w:rPr>
          <w:rFonts w:ascii="Times New Roman" w:hAnsi="Times New Roman"/>
          <w:strike/>
          <w:sz w:val="24"/>
        </w:rPr>
        <w:t>Within 30 days of commencement of business operations or when requested by the administrative authority, generators of waste tires that store more than 20 whole waste tires and/or persons who sell tires shall notify the administrative authority of their existence and obtain a generator identification number. The identification number shall be obtained by the generator prior to initiating a waste tire manifest. Notification shall be on a form available on the department’s website.</w:t>
      </w:r>
      <w:r w:rsidRPr="00DC67A7">
        <w:rPr>
          <w:rFonts w:ascii="Times New Roman" w:hAnsi="Times New Roman"/>
          <w:sz w:val="24"/>
          <w:u w:val="single"/>
        </w:rPr>
        <w:t xml:space="preserve"> Incomplete </w:t>
      </w:r>
      <w:r w:rsidR="00C443DC" w:rsidRPr="00DC67A7">
        <w:rPr>
          <w:rFonts w:ascii="Times New Roman" w:hAnsi="Times New Roman"/>
          <w:sz w:val="24"/>
          <w:u w:val="single"/>
        </w:rPr>
        <w:t>forms</w:t>
      </w:r>
      <w:r w:rsidRPr="00DC67A7">
        <w:rPr>
          <w:rFonts w:ascii="Times New Roman" w:hAnsi="Times New Roman"/>
          <w:sz w:val="24"/>
          <w:u w:val="single"/>
        </w:rPr>
        <w:t xml:space="preserve"> will not be accepted for review. The administrative authority shall notify the applicant when the </w:t>
      </w:r>
      <w:r w:rsidR="00C443DC" w:rsidRPr="00DC67A7">
        <w:rPr>
          <w:rFonts w:ascii="Times New Roman" w:hAnsi="Times New Roman"/>
          <w:sz w:val="24"/>
          <w:u w:val="single"/>
        </w:rPr>
        <w:t>form</w:t>
      </w:r>
      <w:r w:rsidRPr="00DC67A7">
        <w:rPr>
          <w:rFonts w:ascii="Times New Roman" w:hAnsi="Times New Roman"/>
          <w:sz w:val="24"/>
          <w:u w:val="single"/>
        </w:rPr>
        <w:t xml:space="preserve"> is determined to be incomplete. If the applicant elects to continue with the process, the applicant shall follow the requirements provided in the notice. The form shall be completed following the information provided in the </w:t>
      </w:r>
      <w:r w:rsidR="00C443DC" w:rsidRPr="00DC67A7">
        <w:rPr>
          <w:rFonts w:ascii="Times New Roman" w:hAnsi="Times New Roman"/>
          <w:sz w:val="24"/>
          <w:u w:val="single"/>
        </w:rPr>
        <w:t>form</w:t>
      </w:r>
      <w:r w:rsidRPr="00DC67A7">
        <w:rPr>
          <w:rFonts w:ascii="Times New Roman" w:hAnsi="Times New Roman"/>
          <w:sz w:val="24"/>
          <w:u w:val="single"/>
        </w:rPr>
        <w:t xml:space="preserve"> guidance document, if applicable. The information shall include:</w:t>
      </w:r>
    </w:p>
    <w:p w14:paraId="10DF65D3"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type of application;</w:t>
      </w:r>
    </w:p>
    <w:p w14:paraId="6551F9AF"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name of business or governmental organization;</w:t>
      </w:r>
    </w:p>
    <w:p w14:paraId="14E4AAF5"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name of business owner;</w:t>
      </w:r>
    </w:p>
    <w:p w14:paraId="237F4090"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facility physical address including city, parish, and zip code;</w:t>
      </w:r>
    </w:p>
    <w:p w14:paraId="63DC99B2"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5.</w:t>
      </w:r>
      <w:r w:rsidRPr="00DC67A7">
        <w:rPr>
          <w:rFonts w:ascii="Times New Roman" w:hAnsi="Times New Roman" w:cs="Times New Roman"/>
          <w:sz w:val="24"/>
          <w:szCs w:val="24"/>
          <w:u w:val="single"/>
        </w:rPr>
        <w:tab/>
        <w:t>the business mailing address, if different from facility address;</w:t>
      </w:r>
    </w:p>
    <w:p w14:paraId="21012326"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6.</w:t>
      </w:r>
      <w:r w:rsidRPr="00DC67A7">
        <w:rPr>
          <w:rFonts w:ascii="Times New Roman" w:hAnsi="Times New Roman" w:cs="Times New Roman"/>
          <w:sz w:val="24"/>
          <w:szCs w:val="24"/>
          <w:u w:val="single"/>
        </w:rPr>
        <w:tab/>
        <w:t>business telephone number and email address;</w:t>
      </w:r>
    </w:p>
    <w:p w14:paraId="43AE2858"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7.</w:t>
      </w:r>
      <w:r w:rsidRPr="00DC67A7">
        <w:rPr>
          <w:rFonts w:ascii="Times New Roman" w:hAnsi="Times New Roman" w:cs="Times New Roman"/>
          <w:sz w:val="24"/>
          <w:szCs w:val="24"/>
          <w:u w:val="single"/>
        </w:rPr>
        <w:tab/>
        <w:t>waste tire contact person name, phone number</w:t>
      </w:r>
      <w:r w:rsidR="001C5DDC">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and email address, if different from business owner and business contact information;</w:t>
      </w:r>
    </w:p>
    <w:p w14:paraId="0B4E9303"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8.</w:t>
      </w:r>
      <w:r w:rsidRPr="00DC67A7">
        <w:rPr>
          <w:rFonts w:ascii="Times New Roman" w:hAnsi="Times New Roman" w:cs="Times New Roman"/>
          <w:sz w:val="24"/>
          <w:szCs w:val="24"/>
          <w:u w:val="single"/>
        </w:rPr>
        <w:tab/>
        <w:t>name of property owner and signed lease agreement, if property owner other than business owner;</w:t>
      </w:r>
    </w:p>
    <w:p w14:paraId="606A81CD"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9.</w:t>
      </w:r>
      <w:r w:rsidRPr="00DC67A7">
        <w:rPr>
          <w:rFonts w:ascii="Times New Roman" w:hAnsi="Times New Roman" w:cs="Times New Roman"/>
          <w:sz w:val="24"/>
          <w:szCs w:val="24"/>
          <w:u w:val="single"/>
        </w:rPr>
        <w:tab/>
        <w:t>federal and state tax identification numbers;</w:t>
      </w:r>
    </w:p>
    <w:p w14:paraId="710279A6"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10.</w:t>
      </w:r>
      <w:r w:rsidRPr="00DC67A7">
        <w:rPr>
          <w:rFonts w:ascii="Times New Roman" w:hAnsi="Times New Roman" w:cs="Times New Roman"/>
          <w:sz w:val="24"/>
          <w:szCs w:val="24"/>
          <w:u w:val="single"/>
        </w:rPr>
        <w:tab/>
        <w:t>generation of tires/function of business;</w:t>
      </w:r>
    </w:p>
    <w:p w14:paraId="0701CFE4"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11.</w:t>
      </w:r>
      <w:r w:rsidRPr="00DC67A7">
        <w:rPr>
          <w:rFonts w:ascii="Times New Roman" w:hAnsi="Times New Roman" w:cs="Times New Roman"/>
          <w:sz w:val="24"/>
          <w:szCs w:val="24"/>
          <w:u w:val="single"/>
        </w:rPr>
        <w:tab/>
        <w:t xml:space="preserve">a </w:t>
      </w:r>
      <w:r w:rsidR="00A00AE5">
        <w:rPr>
          <w:rFonts w:ascii="Times New Roman" w:hAnsi="Times New Roman" w:cs="Times New Roman"/>
          <w:sz w:val="24"/>
          <w:szCs w:val="24"/>
          <w:u w:val="single"/>
        </w:rPr>
        <w:t>d</w:t>
      </w:r>
      <w:r w:rsidRPr="00DC67A7">
        <w:rPr>
          <w:rFonts w:ascii="Times New Roman" w:hAnsi="Times New Roman" w:cs="Times New Roman"/>
          <w:sz w:val="24"/>
          <w:szCs w:val="24"/>
          <w:u w:val="single"/>
        </w:rPr>
        <w:t xml:space="preserve">river’s </w:t>
      </w:r>
      <w:r w:rsidR="00A00AE5">
        <w:rPr>
          <w:rFonts w:ascii="Times New Roman" w:hAnsi="Times New Roman" w:cs="Times New Roman"/>
          <w:sz w:val="24"/>
          <w:szCs w:val="24"/>
          <w:u w:val="single"/>
        </w:rPr>
        <w:t>l</w:t>
      </w:r>
      <w:r w:rsidRPr="00DC67A7">
        <w:rPr>
          <w:rFonts w:ascii="Times New Roman" w:hAnsi="Times New Roman" w:cs="Times New Roman"/>
          <w:sz w:val="24"/>
          <w:szCs w:val="24"/>
          <w:u w:val="single"/>
        </w:rPr>
        <w:t>icense copy or corporate ID;</w:t>
      </w:r>
    </w:p>
    <w:p w14:paraId="6B911798"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12.</w:t>
      </w:r>
      <w:r w:rsidRPr="00DC67A7">
        <w:rPr>
          <w:rFonts w:ascii="Times New Roman" w:hAnsi="Times New Roman" w:cs="Times New Roman"/>
          <w:sz w:val="24"/>
          <w:szCs w:val="24"/>
          <w:u w:val="single"/>
        </w:rPr>
        <w:tab/>
        <w:t>a copy of the Secretary of State Certificate; and</w:t>
      </w:r>
    </w:p>
    <w:p w14:paraId="38432425" w14:textId="77777777" w:rsidR="006B1AF2" w:rsidRPr="00DC67A7" w:rsidRDefault="006B1AF2" w:rsidP="00B12DC7">
      <w:pPr>
        <w:widowControl w:val="0"/>
        <w:spacing w:after="0" w:line="480" w:lineRule="auto"/>
        <w:contextualSpacing/>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13.</w:t>
      </w:r>
      <w:r w:rsidRPr="00DC67A7">
        <w:rPr>
          <w:rFonts w:ascii="Times New Roman" w:hAnsi="Times New Roman" w:cs="Times New Roman"/>
          <w:sz w:val="24"/>
          <w:szCs w:val="24"/>
          <w:u w:val="single"/>
        </w:rPr>
        <w:tab/>
        <w:t xml:space="preserve">certification that all information provided is true, </w:t>
      </w:r>
      <w:r w:rsidR="00C443DC" w:rsidRPr="00DC67A7">
        <w:rPr>
          <w:rFonts w:ascii="Times New Roman" w:hAnsi="Times New Roman" w:cs="Times New Roman"/>
          <w:sz w:val="24"/>
          <w:szCs w:val="24"/>
          <w:u w:val="single"/>
        </w:rPr>
        <w:t>accurate, and complete</w:t>
      </w:r>
      <w:r w:rsidRPr="00DC67A7">
        <w:rPr>
          <w:rFonts w:ascii="Times New Roman" w:hAnsi="Times New Roman" w:cs="Times New Roman"/>
          <w:sz w:val="24"/>
          <w:szCs w:val="24"/>
          <w:u w:val="single"/>
        </w:rPr>
        <w:t>.</w:t>
      </w:r>
    </w:p>
    <w:p w14:paraId="02CE7816"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B. — J.2.</w:t>
      </w:r>
      <w:r w:rsidRPr="00DC67A7">
        <w:rPr>
          <w:rFonts w:ascii="Times New Roman" w:hAnsi="Times New Roman"/>
          <w:sz w:val="24"/>
        </w:rPr>
        <w:tab/>
        <w:t>…</w:t>
      </w:r>
    </w:p>
    <w:p w14:paraId="45E192E6"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K.</w:t>
      </w:r>
      <w:r w:rsidRPr="00DC67A7">
        <w:rPr>
          <w:rFonts w:ascii="Times New Roman" w:hAnsi="Times New Roman"/>
          <w:sz w:val="24"/>
        </w:rPr>
        <w:tab/>
      </w:r>
      <w:r w:rsidRPr="00DC67A7">
        <w:rPr>
          <w:rFonts w:ascii="Times New Roman" w:hAnsi="Times New Roman"/>
          <w:sz w:val="24"/>
          <w:u w:val="single"/>
        </w:rPr>
        <w:t>No waste tires shall be stored or allowed to be stored long enough to cause a nuisance</w:t>
      </w:r>
      <w:r w:rsidR="00A00AE5">
        <w:rPr>
          <w:rFonts w:ascii="Times New Roman" w:hAnsi="Times New Roman"/>
          <w:sz w:val="24"/>
          <w:u w:val="single"/>
        </w:rPr>
        <w:t xml:space="preserve">, </w:t>
      </w:r>
      <w:r w:rsidRPr="00DC67A7">
        <w:rPr>
          <w:rFonts w:ascii="Times New Roman" w:hAnsi="Times New Roman"/>
          <w:sz w:val="24"/>
          <w:u w:val="single"/>
        </w:rPr>
        <w:t>health hazard</w:t>
      </w:r>
      <w:r w:rsidR="00A00AE5">
        <w:rPr>
          <w:rFonts w:ascii="Times New Roman" w:hAnsi="Times New Roman"/>
          <w:sz w:val="24"/>
          <w:u w:val="single"/>
        </w:rPr>
        <w:t>,</w:t>
      </w:r>
      <w:r w:rsidRPr="00DC67A7">
        <w:rPr>
          <w:rFonts w:ascii="Times New Roman" w:hAnsi="Times New Roman"/>
          <w:sz w:val="24"/>
          <w:u w:val="single"/>
        </w:rPr>
        <w:t xml:space="preserve"> or detriment to the environment as determined by the administrative authority. </w:t>
      </w:r>
      <w:r w:rsidR="009969E1" w:rsidRPr="00DC67A7">
        <w:rPr>
          <w:rFonts w:ascii="Times New Roman" w:hAnsi="Times New Roman"/>
          <w:sz w:val="24"/>
          <w:u w:val="single"/>
        </w:rPr>
        <w:t>N</w:t>
      </w:r>
      <w:r w:rsidRPr="00DC67A7">
        <w:rPr>
          <w:rFonts w:ascii="Times New Roman" w:hAnsi="Times New Roman"/>
          <w:sz w:val="24"/>
          <w:u w:val="single"/>
        </w:rPr>
        <w:t xml:space="preserve">o waste tires shall be stored on-site for greater than 365 days without approval from the administrative authority. The facility shall maintain records indicating the time frame during which waste has been stored. </w:t>
      </w:r>
      <w:r w:rsidRPr="00DC67A7">
        <w:rPr>
          <w:rFonts w:ascii="Times New Roman" w:hAnsi="Times New Roman"/>
          <w:sz w:val="24"/>
        </w:rPr>
        <w:t xml:space="preserve">No more than 150 </w:t>
      </w:r>
      <w:r w:rsidRPr="00DC67A7">
        <w:rPr>
          <w:rFonts w:ascii="Times New Roman" w:hAnsi="Times New Roman"/>
          <w:sz w:val="24"/>
          <w:u w:val="single"/>
        </w:rPr>
        <w:t xml:space="preserve">waste </w:t>
      </w:r>
      <w:r w:rsidRPr="00DC67A7">
        <w:rPr>
          <w:rFonts w:ascii="Times New Roman" w:hAnsi="Times New Roman"/>
          <w:sz w:val="24"/>
        </w:rPr>
        <w:t>tires shall be stored at the generator’s place of business at one time, unless stored indoors or in a transportable collection container.</w:t>
      </w:r>
      <w:r w:rsidRPr="00DC67A7">
        <w:rPr>
          <w:rFonts w:ascii="Times New Roman" w:hAnsi="Times New Roman"/>
          <w:sz w:val="24"/>
          <w:u w:val="single"/>
        </w:rPr>
        <w:t xml:space="preserve"> </w:t>
      </w:r>
      <w:r w:rsidR="003D2714">
        <w:rPr>
          <w:rFonts w:ascii="Times New Roman" w:hAnsi="Times New Roman"/>
          <w:sz w:val="24"/>
          <w:u w:val="single"/>
        </w:rPr>
        <w:t>A w</w:t>
      </w:r>
      <w:r w:rsidRPr="00DC67A7">
        <w:rPr>
          <w:rFonts w:ascii="Times New Roman" w:hAnsi="Times New Roman"/>
          <w:sz w:val="24"/>
          <w:u w:val="single"/>
        </w:rPr>
        <w:t>aste tire storage container shall:</w:t>
      </w:r>
    </w:p>
    <w:p w14:paraId="79CD5027"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prevent access by rodents and insects;</w:t>
      </w:r>
    </w:p>
    <w:p w14:paraId="5488EDC4"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minimize the escape of odor to the maximum extent possible; and</w:t>
      </w:r>
    </w:p>
    <w:p w14:paraId="24164CF3"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keep out water and prevent leakage.</w:t>
      </w:r>
    </w:p>
    <w:p w14:paraId="0692CA77"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L.</w:t>
      </w:r>
      <w:r w:rsidRPr="00DC67A7">
        <w:rPr>
          <w:rFonts w:ascii="Times New Roman" w:hAnsi="Times New Roman"/>
          <w:sz w:val="24"/>
        </w:rPr>
        <w:tab/>
        <w:t xml:space="preserve">No </w:t>
      </w:r>
      <w:r w:rsidRPr="00DC67A7">
        <w:rPr>
          <w:rFonts w:ascii="Times New Roman" w:hAnsi="Times New Roman"/>
          <w:sz w:val="24"/>
          <w:u w:val="single"/>
        </w:rPr>
        <w:t xml:space="preserve">waste </w:t>
      </w:r>
      <w:r w:rsidRPr="00DC67A7">
        <w:rPr>
          <w:rFonts w:ascii="Times New Roman" w:hAnsi="Times New Roman"/>
          <w:sz w:val="24"/>
        </w:rPr>
        <w:t xml:space="preserve">tire </w:t>
      </w:r>
      <w:r w:rsidRPr="00DC67A7">
        <w:rPr>
          <w:rFonts w:ascii="Times New Roman" w:hAnsi="Times New Roman"/>
          <w:strike/>
          <w:sz w:val="24"/>
        </w:rPr>
        <w:t>dealer</w:t>
      </w:r>
      <w:r w:rsidRPr="00DC67A7">
        <w:rPr>
          <w:rFonts w:ascii="Times New Roman" w:hAnsi="Times New Roman"/>
          <w:sz w:val="24"/>
          <w:u w:val="single"/>
        </w:rPr>
        <w:t>generator</w:t>
      </w:r>
      <w:r w:rsidRPr="00DC67A7">
        <w:rPr>
          <w:rFonts w:ascii="Times New Roman" w:hAnsi="Times New Roman"/>
          <w:sz w:val="24"/>
        </w:rPr>
        <w:t xml:space="preserve"> shall allow the removal of waste tires from his place of business by anyone other than an authorized transporter, unless the </w:t>
      </w:r>
      <w:r w:rsidRPr="00DC67A7">
        <w:rPr>
          <w:rFonts w:ascii="Times New Roman" w:hAnsi="Times New Roman"/>
          <w:sz w:val="24"/>
          <w:u w:val="single"/>
        </w:rPr>
        <w:t xml:space="preserve">waste </w:t>
      </w:r>
      <w:r w:rsidRPr="00DC67A7">
        <w:rPr>
          <w:rFonts w:ascii="Times New Roman" w:hAnsi="Times New Roman"/>
          <w:sz w:val="24"/>
        </w:rPr>
        <w:t xml:space="preserve">tire </w:t>
      </w:r>
      <w:r w:rsidRPr="00DC67A7">
        <w:rPr>
          <w:rFonts w:ascii="Times New Roman" w:hAnsi="Times New Roman"/>
          <w:strike/>
          <w:sz w:val="24"/>
        </w:rPr>
        <w:t>dealer</w:t>
      </w:r>
      <w:r w:rsidRPr="00DC67A7">
        <w:rPr>
          <w:rFonts w:ascii="Times New Roman" w:hAnsi="Times New Roman"/>
          <w:sz w:val="24"/>
          <w:u w:val="single"/>
        </w:rPr>
        <w:t>generator</w:t>
      </w:r>
      <w:r w:rsidRPr="00DC67A7">
        <w:rPr>
          <w:rFonts w:ascii="Times New Roman" w:hAnsi="Times New Roman"/>
          <w:sz w:val="24"/>
        </w:rPr>
        <w:t xml:space="preserve"> generates 50 or less waste tires per </w:t>
      </w:r>
      <w:r w:rsidRPr="00DC67A7">
        <w:rPr>
          <w:rFonts w:ascii="Times New Roman" w:hAnsi="Times New Roman"/>
          <w:sz w:val="24"/>
          <w:u w:val="single"/>
        </w:rPr>
        <w:t xml:space="preserve">calendar </w:t>
      </w:r>
      <w:r w:rsidRPr="00DC67A7">
        <w:rPr>
          <w:rFonts w:ascii="Times New Roman" w:hAnsi="Times New Roman"/>
          <w:sz w:val="24"/>
        </w:rPr>
        <w:t>month from the sale of 50 tires. In this case, the</w:t>
      </w:r>
      <w:r w:rsidRPr="00DC67A7">
        <w:rPr>
          <w:rFonts w:ascii="Times New Roman" w:hAnsi="Times New Roman"/>
          <w:sz w:val="24"/>
          <w:u w:val="single"/>
        </w:rPr>
        <w:t xml:space="preserve"> waste</w:t>
      </w:r>
      <w:r w:rsidRPr="00DC67A7">
        <w:rPr>
          <w:rFonts w:ascii="Times New Roman" w:hAnsi="Times New Roman"/>
          <w:sz w:val="24"/>
        </w:rPr>
        <w:t xml:space="preserve"> tire </w:t>
      </w:r>
      <w:r w:rsidRPr="00DC67A7">
        <w:rPr>
          <w:rFonts w:ascii="Times New Roman" w:hAnsi="Times New Roman"/>
          <w:strike/>
          <w:sz w:val="24"/>
        </w:rPr>
        <w:t>dealer</w:t>
      </w:r>
      <w:r w:rsidRPr="00DC67A7">
        <w:rPr>
          <w:rFonts w:ascii="Times New Roman" w:hAnsi="Times New Roman"/>
          <w:sz w:val="24"/>
          <w:u w:val="single"/>
        </w:rPr>
        <w:t>generator</w:t>
      </w:r>
      <w:r w:rsidRPr="00DC67A7">
        <w:rPr>
          <w:rFonts w:ascii="Times New Roman" w:hAnsi="Times New Roman"/>
          <w:sz w:val="24"/>
        </w:rPr>
        <w:t xml:space="preserve"> may transport up to 20 waste tires </w:t>
      </w:r>
      <w:r w:rsidRPr="00DC67A7">
        <w:rPr>
          <w:rFonts w:ascii="Times New Roman" w:hAnsi="Times New Roman"/>
          <w:sz w:val="24"/>
          <w:u w:val="single"/>
        </w:rPr>
        <w:t xml:space="preserve">per day </w:t>
      </w:r>
      <w:r w:rsidRPr="00DC67A7">
        <w:rPr>
          <w:rFonts w:ascii="Times New Roman" w:hAnsi="Times New Roman"/>
          <w:sz w:val="24"/>
        </w:rPr>
        <w:t>to a permitted processing facility.</w:t>
      </w:r>
    </w:p>
    <w:p w14:paraId="486DF5F2"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M. — P.</w:t>
      </w:r>
      <w:r w:rsidRPr="00DC67A7">
        <w:rPr>
          <w:rFonts w:ascii="Times New Roman" w:hAnsi="Times New Roman" w:cs="Times New Roman"/>
          <w:sz w:val="24"/>
        </w:rPr>
        <w:tab/>
        <w:t>…</w:t>
      </w:r>
    </w:p>
    <w:p w14:paraId="3D812007"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Q.</w:t>
      </w:r>
      <w:r w:rsidRPr="00DC67A7">
        <w:rPr>
          <w:rFonts w:ascii="Times New Roman" w:hAnsi="Times New Roman"/>
          <w:sz w:val="24"/>
        </w:rPr>
        <w:tab/>
        <w:t xml:space="preserve">In addition to the applicable requirements of this Section, qualified scrap or </w:t>
      </w:r>
      <w:r w:rsidRPr="00DC67A7">
        <w:rPr>
          <w:rFonts w:ascii="Times New Roman" w:hAnsi="Times New Roman"/>
          <w:sz w:val="24"/>
        </w:rPr>
        <w:lastRenderedPageBreak/>
        <w:t>salvage yards shall make available to the administrative authority the register of business transactions</w:t>
      </w:r>
      <w:r w:rsidRPr="00DC67A7">
        <w:rPr>
          <w:rFonts w:ascii="Times New Roman" w:hAnsi="Times New Roman"/>
          <w:strike/>
          <w:sz w:val="24"/>
        </w:rPr>
        <w:t xml:space="preserve"> as required by R.S. 32:784(A)</w:t>
      </w:r>
      <w:r w:rsidRPr="00DC67A7">
        <w:rPr>
          <w:rFonts w:ascii="Times New Roman" w:hAnsi="Times New Roman"/>
          <w:sz w:val="24"/>
        </w:rPr>
        <w:t>, and also maintain a record of the number of tires recovered from Louisiana-titled vehicles, which tires are resold. These records shall be maintained for a minimum of five years and shall be made available for audit and/or inspection at their place of business during regular business hours.</w:t>
      </w:r>
    </w:p>
    <w:p w14:paraId="1DB68197"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R.</w:t>
      </w:r>
      <w:r w:rsidRPr="00DC67A7">
        <w:rPr>
          <w:rFonts w:ascii="Times New Roman" w:hAnsi="Times New Roman" w:cs="Times New Roman"/>
          <w:sz w:val="24"/>
        </w:rPr>
        <w:tab/>
        <w:t>…</w:t>
      </w:r>
    </w:p>
    <w:p w14:paraId="7D96378C"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06DDF0D2"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18:40 (January 1992), amended LR 20:1001 (September 1994), amended by the Office of Environmental Assessment, Environmental Planning Division, LR 26:2777 (December 2000), LR 27:830 (June 2001), LR 27:2227 (December 2001), LR 28:1953 (September 2002), LR 29:1818 (September 2003), LR 29:2780 (December 2003), amended by the Office of Environmental Assessment, LR 31:1323 (June 2005), amended by the Office of the Secretary, Legal Affairs Division, LR 31:2503 (October 2005), LR 33:90 (January 2007), LR 33:2158 (October 2007), amended by the Office of the Secretary, Legal Division, LR 42:</w:t>
      </w:r>
      <w:r w:rsidRPr="00DC67A7">
        <w:rPr>
          <w:rFonts w:ascii="Times New Roman" w:hAnsi="Times New Roman" w:cs="Times New Roman"/>
          <w:kern w:val="2"/>
          <w:sz w:val="24"/>
          <w:szCs w:val="24"/>
          <w:lang w:eastAsia="x-none"/>
        </w:rPr>
        <w:t xml:space="preserve">255 (February 2016), amended by the Office of the Secretary, Legal Affairs and Criminal Investigations Division, LR 45:660 (May 2019),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0B6C5E9E"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57767AF6" w14:textId="77777777" w:rsidR="006B1AF2" w:rsidRPr="00DC67A7" w:rsidRDefault="006B1AF2" w:rsidP="00B12DC7">
      <w:pPr>
        <w:widowControl w:val="0"/>
        <w:spacing w:after="0" w:line="480" w:lineRule="auto"/>
        <w:rPr>
          <w:rFonts w:ascii="Times New Roman" w:hAnsi="Times New Roman"/>
          <w:b/>
          <w:sz w:val="24"/>
        </w:rPr>
      </w:pPr>
      <w:bookmarkStart w:id="11" w:name="TOC_Sect236"/>
      <w:r w:rsidRPr="00DC67A7">
        <w:rPr>
          <w:rFonts w:ascii="Times New Roman" w:hAnsi="Times New Roman"/>
          <w:b/>
          <w:sz w:val="24"/>
        </w:rPr>
        <w:t>§10521.</w:t>
      </w:r>
      <w:r w:rsidRPr="00DC67A7">
        <w:rPr>
          <w:rFonts w:ascii="Times New Roman" w:hAnsi="Times New Roman"/>
          <w:b/>
          <w:sz w:val="24"/>
        </w:rPr>
        <w:tab/>
        <w:t>Standards and Responsibilities of Sellers of Motor Vehicles</w:t>
      </w:r>
      <w:bookmarkEnd w:id="11"/>
    </w:p>
    <w:p w14:paraId="7758059B"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w:t>
      </w:r>
      <w:r w:rsidRPr="00DC67A7">
        <w:rPr>
          <w:rFonts w:ascii="Times New Roman" w:hAnsi="Times New Roman"/>
          <w:sz w:val="24"/>
        </w:rPr>
        <w:tab/>
        <w:t>…</w:t>
      </w:r>
    </w:p>
    <w:p w14:paraId="06DC0E23"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B.</w:t>
      </w:r>
      <w:r w:rsidRPr="00DC67A7">
        <w:rPr>
          <w:rFonts w:ascii="Times New Roman" w:hAnsi="Times New Roman"/>
          <w:sz w:val="24"/>
        </w:rPr>
        <w:tab/>
        <w:t xml:space="preserve">Motor vehicle dealers doing business in the state of Louisiana, who sell new vehicles, shall be responsible for the collection from the consumer of the $2.25 waste tire fee for each tire upon the sale of each vehicle with passenger/light truck tires, the $5 waste tire fee for each tire upon the sale of each vehicle with medium truck tires, and the $10 waste tire fee for each tire upon the sale of each off-road vehicle. </w:t>
      </w:r>
      <w:r w:rsidRPr="00DC67A7">
        <w:rPr>
          <w:rFonts w:ascii="Times New Roman" w:hAnsi="Times New Roman"/>
          <w:strike/>
          <w:sz w:val="24"/>
        </w:rPr>
        <w:t>No fee is collected on the designated spare tire.</w:t>
      </w:r>
      <w:r w:rsidRPr="00A00AE5">
        <w:rPr>
          <w:rFonts w:ascii="Times New Roman" w:hAnsi="Times New Roman"/>
          <w:strike/>
          <w:sz w:val="24"/>
        </w:rPr>
        <w:t xml:space="preserve"> </w:t>
      </w:r>
      <w:r w:rsidRPr="00DC67A7">
        <w:rPr>
          <w:rFonts w:ascii="Times New Roman" w:hAnsi="Times New Roman"/>
          <w:sz w:val="24"/>
        </w:rPr>
        <w:t>These fees shall also be collected upon replacement of all recall and adjustment tires. The department does not require the collection of fees on the sale of a vehicle with tires weighing 500 pounds or more, solid tires, or tires which are de minimis in nature, including but not limited to lawn mower tires, bicycle tires, and golf cart tires.</w:t>
      </w:r>
    </w:p>
    <w:p w14:paraId="43170DE3"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C. — D.2.</w:t>
      </w:r>
      <w:r w:rsidRPr="00DC67A7">
        <w:rPr>
          <w:rFonts w:ascii="Times New Roman" w:hAnsi="Times New Roman"/>
          <w:sz w:val="24"/>
        </w:rPr>
        <w:tab/>
        <w:t>…</w:t>
      </w:r>
    </w:p>
    <w:p w14:paraId="667C87A4" w14:textId="77777777" w:rsidR="006B1AF2" w:rsidRPr="00DC67A7" w:rsidRDefault="006B1AF2"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t>3.</w:t>
      </w:r>
      <w:r w:rsidRPr="00DC67A7">
        <w:rPr>
          <w:rFonts w:ascii="Times New Roman" w:hAnsi="Times New Roman" w:cs="Times New Roman"/>
          <w:sz w:val="24"/>
          <w:szCs w:val="24"/>
        </w:rPr>
        <w:tab/>
        <w:t xml:space="preserve">maintain and preserve records as may be necessary to readily determine the amount of fee due. Each dealer shall maintain a complete record of the quantity of vehicles sold, together with vehicle purchase and sales invoices, </w:t>
      </w:r>
      <w:r w:rsidRPr="00DC67A7">
        <w:rPr>
          <w:rFonts w:ascii="Times New Roman" w:hAnsi="Times New Roman" w:cs="Times New Roman"/>
          <w:strike/>
          <w:sz w:val="24"/>
          <w:szCs w:val="24"/>
        </w:rPr>
        <w:t xml:space="preserve">and </w:t>
      </w:r>
      <w:r w:rsidRPr="00DC67A7">
        <w:rPr>
          <w:rFonts w:ascii="Times New Roman" w:hAnsi="Times New Roman" w:cs="Times New Roman"/>
          <w:sz w:val="24"/>
          <w:szCs w:val="24"/>
        </w:rPr>
        <w:t>inventory records</w:t>
      </w:r>
      <w:r w:rsidR="00A00AE5" w:rsidRPr="00A00AE5">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and </w:t>
      </w:r>
      <w:r w:rsidR="00A00AE5">
        <w:rPr>
          <w:rFonts w:ascii="Times New Roman" w:hAnsi="Times New Roman" w:cs="Times New Roman"/>
          <w:sz w:val="24"/>
          <w:szCs w:val="24"/>
          <w:u w:val="single"/>
        </w:rPr>
        <w:t>m</w:t>
      </w:r>
      <w:r w:rsidRPr="00DC67A7">
        <w:rPr>
          <w:rFonts w:ascii="Times New Roman" w:hAnsi="Times New Roman" w:cs="Times New Roman"/>
          <w:sz w:val="24"/>
          <w:szCs w:val="24"/>
          <w:u w:val="single"/>
        </w:rPr>
        <w:t xml:space="preserve">onthly </w:t>
      </w:r>
      <w:r w:rsidR="00A00AE5">
        <w:rPr>
          <w:rFonts w:ascii="Times New Roman" w:hAnsi="Times New Roman" w:cs="Times New Roman"/>
          <w:sz w:val="24"/>
          <w:szCs w:val="24"/>
          <w:u w:val="single"/>
        </w:rPr>
        <w:t>w</w:t>
      </w:r>
      <w:r w:rsidRPr="00DC67A7">
        <w:rPr>
          <w:rFonts w:ascii="Times New Roman" w:hAnsi="Times New Roman" w:cs="Times New Roman"/>
          <w:sz w:val="24"/>
          <w:szCs w:val="24"/>
          <w:u w:val="single"/>
        </w:rPr>
        <w:t xml:space="preserve">aste </w:t>
      </w:r>
      <w:r w:rsidR="00A00AE5">
        <w:rPr>
          <w:rFonts w:ascii="Times New Roman" w:hAnsi="Times New Roman" w:cs="Times New Roman"/>
          <w:sz w:val="24"/>
          <w:szCs w:val="24"/>
          <w:u w:val="single"/>
        </w:rPr>
        <w:t>t</w:t>
      </w:r>
      <w:r w:rsidRPr="00DC67A7">
        <w:rPr>
          <w:rFonts w:ascii="Times New Roman" w:hAnsi="Times New Roman" w:cs="Times New Roman"/>
          <w:sz w:val="24"/>
          <w:szCs w:val="24"/>
          <w:u w:val="single"/>
        </w:rPr>
        <w:t xml:space="preserve">ire </w:t>
      </w:r>
      <w:r w:rsidR="00A00AE5">
        <w:rPr>
          <w:rFonts w:ascii="Times New Roman" w:hAnsi="Times New Roman" w:cs="Times New Roman"/>
          <w:sz w:val="24"/>
          <w:szCs w:val="24"/>
          <w:u w:val="single"/>
        </w:rPr>
        <w:t>f</w:t>
      </w:r>
      <w:r w:rsidRPr="00DC67A7">
        <w:rPr>
          <w:rFonts w:ascii="Times New Roman" w:hAnsi="Times New Roman" w:cs="Times New Roman"/>
          <w:sz w:val="24"/>
          <w:szCs w:val="24"/>
          <w:u w:val="single"/>
        </w:rPr>
        <w:t xml:space="preserve">ee </w:t>
      </w:r>
      <w:r w:rsidR="00A00AE5">
        <w:rPr>
          <w:rFonts w:ascii="Times New Roman" w:hAnsi="Times New Roman" w:cs="Times New Roman"/>
          <w:sz w:val="24"/>
          <w:szCs w:val="24"/>
          <w:u w:val="single"/>
        </w:rPr>
        <w:t>r</w:t>
      </w:r>
      <w:r w:rsidRPr="00DC67A7">
        <w:rPr>
          <w:rFonts w:ascii="Times New Roman" w:hAnsi="Times New Roman" w:cs="Times New Roman"/>
          <w:sz w:val="24"/>
          <w:szCs w:val="24"/>
          <w:u w:val="single"/>
        </w:rPr>
        <w:t>eports</w:t>
      </w:r>
      <w:r w:rsidRPr="00DC67A7">
        <w:rPr>
          <w:rFonts w:ascii="Times New Roman" w:hAnsi="Times New Roman" w:cs="Times New Roman"/>
          <w:sz w:val="24"/>
          <w:szCs w:val="24"/>
        </w:rPr>
        <w:t>, for a period of no less than five years; and</w:t>
      </w:r>
    </w:p>
    <w:p w14:paraId="13D152D1" w14:textId="76BFF375" w:rsidR="00E04C64"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 xml:space="preserve">D.4. — </w:t>
      </w:r>
      <w:r w:rsidR="00E04C64">
        <w:rPr>
          <w:rFonts w:ascii="Times New Roman" w:hAnsi="Times New Roman"/>
          <w:sz w:val="24"/>
        </w:rPr>
        <w:t>E.</w:t>
      </w:r>
      <w:r w:rsidR="00E04C64">
        <w:rPr>
          <w:rFonts w:ascii="Times New Roman" w:hAnsi="Times New Roman"/>
          <w:sz w:val="24"/>
        </w:rPr>
        <w:tab/>
        <w:t>...</w:t>
      </w:r>
    </w:p>
    <w:p w14:paraId="72425F20" w14:textId="5F8F44A7" w:rsidR="00E04C64" w:rsidRPr="00E04C64" w:rsidRDefault="00E04C64" w:rsidP="00E04C64">
      <w:pPr>
        <w:widowControl w:val="0"/>
        <w:spacing w:after="0" w:line="480" w:lineRule="auto"/>
        <w:rPr>
          <w:rFonts w:ascii="Times New Roman" w:hAnsi="Times New Roman"/>
          <w:sz w:val="24"/>
        </w:rPr>
      </w:pPr>
      <w:r>
        <w:rPr>
          <w:rFonts w:ascii="Times New Roman" w:hAnsi="Times New Roman"/>
          <w:sz w:val="24"/>
        </w:rPr>
        <w:tab/>
      </w:r>
      <w:r w:rsidRPr="00E04C64">
        <w:rPr>
          <w:rFonts w:ascii="Times New Roman" w:hAnsi="Times New Roman"/>
          <w:sz w:val="24"/>
        </w:rPr>
        <w:t>F.</w:t>
      </w:r>
      <w:r w:rsidRPr="00E04C64">
        <w:rPr>
          <w:rFonts w:ascii="Times New Roman" w:hAnsi="Times New Roman"/>
          <w:sz w:val="24"/>
        </w:rPr>
        <w:tab/>
        <w:t>Motor vehicle dealers shall prominently display to the public the notification provided by the administrative authority, indicating that:</w:t>
      </w:r>
    </w:p>
    <w:p w14:paraId="77484742" w14:textId="77777777" w:rsidR="00E04C64" w:rsidRPr="00E04C64" w:rsidRDefault="00E04C64" w:rsidP="00E04C64">
      <w:pPr>
        <w:widowControl w:val="0"/>
        <w:spacing w:after="0" w:line="480" w:lineRule="auto"/>
        <w:ind w:left="720" w:right="720"/>
        <w:rPr>
          <w:rFonts w:ascii="Times New Roman" w:hAnsi="Times New Roman"/>
          <w:bCs/>
          <w:sz w:val="24"/>
        </w:rPr>
      </w:pPr>
      <w:r w:rsidRPr="00E04C64">
        <w:rPr>
          <w:rFonts w:ascii="Times New Roman" w:hAnsi="Times New Roman"/>
          <w:sz w:val="24"/>
        </w:rPr>
        <w:lastRenderedPageBreak/>
        <w:t xml:space="preserve">“All Louisiana motor vehicle dealers selling new vehicles are required to collect a waste tire cleanup and recycling fee from the consumer of $2.25 for each passenger/light truck tire, $5 for each medium truck tire, and $10 for each off-road tire, upon the sale of each new motor vehicle. These fees shall also be collected upon replacement of all recall and adjustment tires. </w:t>
      </w:r>
      <w:r w:rsidRPr="00E04C64">
        <w:rPr>
          <w:rFonts w:ascii="Times New Roman" w:hAnsi="Times New Roman"/>
          <w:strike/>
          <w:sz w:val="24"/>
        </w:rPr>
        <w:t xml:space="preserve">No fee shall be collected on the designated spare tire. </w:t>
      </w:r>
      <w:r w:rsidRPr="00E04C64">
        <w:rPr>
          <w:rFonts w:ascii="Times New Roman" w:hAnsi="Times New Roman"/>
          <w:sz w:val="24"/>
        </w:rPr>
        <w:t>The department does not require the collection of fees on the sale of tires weighing 500 pounds or more, solid tires, or tires which are de minimis in nature, including but not limited to lawn mower tires, bicycle tires, and golf cart tires.”</w:t>
      </w:r>
    </w:p>
    <w:p w14:paraId="5A5DDD9F" w14:textId="77777777" w:rsidR="00E04C64" w:rsidRDefault="00E04C64" w:rsidP="00B12DC7">
      <w:pPr>
        <w:widowControl w:val="0"/>
        <w:spacing w:after="0" w:line="480" w:lineRule="auto"/>
        <w:rPr>
          <w:rFonts w:ascii="Times New Roman" w:hAnsi="Times New Roman"/>
          <w:sz w:val="24"/>
        </w:rPr>
      </w:pPr>
    </w:p>
    <w:p w14:paraId="49D2730E" w14:textId="77777777" w:rsidR="00E04C64" w:rsidRDefault="00E04C64" w:rsidP="00B12DC7">
      <w:pPr>
        <w:widowControl w:val="0"/>
        <w:spacing w:after="0" w:line="480" w:lineRule="auto"/>
        <w:rPr>
          <w:rFonts w:ascii="Times New Roman" w:hAnsi="Times New Roman"/>
          <w:sz w:val="24"/>
        </w:rPr>
      </w:pPr>
    </w:p>
    <w:p w14:paraId="526C9809" w14:textId="6EA3DEE1" w:rsidR="006B1AF2" w:rsidRPr="00DC67A7" w:rsidRDefault="00E04C64" w:rsidP="00B12DC7">
      <w:pPr>
        <w:widowControl w:val="0"/>
        <w:spacing w:after="0" w:line="480" w:lineRule="auto"/>
        <w:rPr>
          <w:rFonts w:ascii="Times New Roman" w:hAnsi="Times New Roman"/>
          <w:sz w:val="24"/>
        </w:rPr>
      </w:pPr>
      <w:r>
        <w:rPr>
          <w:rFonts w:ascii="Times New Roman" w:hAnsi="Times New Roman"/>
          <w:sz w:val="24"/>
        </w:rPr>
        <w:tab/>
      </w:r>
      <w:r w:rsidR="006B1AF2" w:rsidRPr="00DC67A7">
        <w:rPr>
          <w:rFonts w:ascii="Times New Roman" w:hAnsi="Times New Roman"/>
          <w:sz w:val="24"/>
        </w:rPr>
        <w:t>G.</w:t>
      </w:r>
      <w:r w:rsidR="006B1AF2" w:rsidRPr="00DC67A7">
        <w:rPr>
          <w:rFonts w:ascii="Times New Roman" w:hAnsi="Times New Roman"/>
          <w:sz w:val="24"/>
        </w:rPr>
        <w:tab/>
        <w:t>…</w:t>
      </w:r>
    </w:p>
    <w:p w14:paraId="2B117BF8"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H.</w:t>
      </w:r>
      <w:r w:rsidRPr="00DC67A7">
        <w:rPr>
          <w:rFonts w:ascii="Times New Roman" w:hAnsi="Times New Roman"/>
          <w:sz w:val="24"/>
        </w:rPr>
        <w:tab/>
        <w:t>A motor vehicle dealer who ceases the sale of motor vehicles at the registered location shall notify the administrative authority in writing within 10 days of the date of the clos</w:t>
      </w:r>
      <w:r w:rsidRPr="00DC67A7">
        <w:rPr>
          <w:rFonts w:ascii="Times New Roman" w:hAnsi="Times New Roman"/>
          <w:sz w:val="24"/>
          <w:u w:val="single"/>
        </w:rPr>
        <w:t>ur</w:t>
      </w:r>
      <w:r w:rsidRPr="00DC67A7">
        <w:rPr>
          <w:rFonts w:ascii="Times New Roman" w:hAnsi="Times New Roman"/>
          <w:sz w:val="24"/>
        </w:rPr>
        <w:t>e or relocation of the business. This written notice shall include information regarding the location and accessibility of the records required by Subsection D of this Section.</w:t>
      </w:r>
    </w:p>
    <w:p w14:paraId="58CDA5BF" w14:textId="77777777" w:rsidR="006B1AF2" w:rsidRPr="00DC67A7" w:rsidRDefault="006B1AF2" w:rsidP="00617980">
      <w:pPr>
        <w:widowControl w:val="0"/>
        <w:tabs>
          <w:tab w:val="left" w:pos="720"/>
          <w:tab w:val="left" w:pos="1890"/>
        </w:tabs>
        <w:spacing w:after="0" w:line="480" w:lineRule="auto"/>
        <w:rPr>
          <w:rFonts w:ascii="Times New Roman" w:hAnsi="Times New Roman"/>
          <w:sz w:val="24"/>
        </w:rPr>
      </w:pPr>
      <w:r w:rsidRPr="00DC67A7">
        <w:rPr>
          <w:rFonts w:ascii="Times New Roman" w:hAnsi="Times New Roman"/>
          <w:sz w:val="24"/>
        </w:rPr>
        <w:tab/>
        <w:t>I. — J.</w:t>
      </w:r>
      <w:r w:rsidRPr="00DC67A7">
        <w:rPr>
          <w:rFonts w:ascii="Times New Roman" w:hAnsi="Times New Roman"/>
          <w:sz w:val="24"/>
        </w:rPr>
        <w:tab/>
        <w:t>…</w:t>
      </w:r>
    </w:p>
    <w:p w14:paraId="645C6341"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4758B0C5"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Environmental Assessment, LR 31:1324 (June 2005), amended by the Office of the Secretary, Legal Affairs Division, LR 33:91 (January 2007), LR 33:2158 (October 2007), amended by the Office of the Secretary, Legal Division, LR 42:</w:t>
      </w:r>
      <w:r w:rsidRPr="00DC67A7">
        <w:rPr>
          <w:rFonts w:ascii="Times New Roman" w:hAnsi="Times New Roman" w:cs="Times New Roman"/>
          <w:kern w:val="2"/>
          <w:sz w:val="24"/>
          <w:szCs w:val="24"/>
          <w:lang w:eastAsia="x-none"/>
        </w:rPr>
        <w:t xml:space="preserve">256 (February 2016), amended by the Office of the Secretary, Legal Affairs and Criminal Investigations Division, LR 45:660 (May 2019),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30824E95"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1AB76554" w14:textId="77777777" w:rsidR="00715A3F" w:rsidRPr="00715A3F" w:rsidRDefault="00715A3F" w:rsidP="00715A3F">
      <w:pPr>
        <w:rPr>
          <w:rFonts w:ascii="Times New Roman" w:hAnsi="Times New Roman" w:cs="Times New Roman"/>
          <w:b/>
          <w:bCs/>
          <w:sz w:val="24"/>
          <w:szCs w:val="24"/>
        </w:rPr>
      </w:pPr>
      <w:bookmarkStart w:id="12" w:name="TOC_Sect239"/>
      <w:r w:rsidRPr="00715A3F">
        <w:rPr>
          <w:rFonts w:ascii="Times New Roman" w:hAnsi="Times New Roman" w:cs="Times New Roman"/>
          <w:b/>
          <w:bCs/>
          <w:sz w:val="24"/>
          <w:szCs w:val="24"/>
        </w:rPr>
        <w:t>§10523.             Standards and Responsibilities of Waste Tire Transporters</w:t>
      </w:r>
    </w:p>
    <w:p w14:paraId="08B6FEBE" w14:textId="77777777" w:rsidR="00715A3F" w:rsidRPr="00715A3F" w:rsidRDefault="00715A3F" w:rsidP="00715A3F">
      <w:pPr>
        <w:rPr>
          <w:rFonts w:ascii="Times New Roman" w:hAnsi="Times New Roman" w:cs="Times New Roman"/>
          <w:sz w:val="24"/>
          <w:szCs w:val="24"/>
        </w:rPr>
      </w:pPr>
      <w:r w:rsidRPr="00715A3F">
        <w:rPr>
          <w:rFonts w:ascii="Times New Roman" w:hAnsi="Times New Roman" w:cs="Times New Roman"/>
          <w:b/>
          <w:bCs/>
          <w:sz w:val="24"/>
          <w:szCs w:val="24"/>
        </w:rPr>
        <w:t xml:space="preserve">            </w:t>
      </w:r>
      <w:r w:rsidRPr="00715A3F">
        <w:rPr>
          <w:rFonts w:ascii="Times New Roman" w:hAnsi="Times New Roman" w:cs="Times New Roman"/>
          <w:sz w:val="24"/>
          <w:szCs w:val="24"/>
        </w:rPr>
        <w:t>A.        ...</w:t>
      </w:r>
    </w:p>
    <w:p w14:paraId="6F576D7A" w14:textId="77777777" w:rsidR="00715A3F" w:rsidRPr="00715A3F" w:rsidRDefault="00715A3F" w:rsidP="00715A3F">
      <w:pPr>
        <w:spacing w:line="480" w:lineRule="auto"/>
        <w:rPr>
          <w:rFonts w:ascii="Times New Roman" w:hAnsi="Times New Roman" w:cs="Times New Roman"/>
          <w:sz w:val="24"/>
          <w:szCs w:val="24"/>
        </w:rPr>
      </w:pPr>
      <w:r w:rsidRPr="00715A3F">
        <w:rPr>
          <w:rFonts w:ascii="Times New Roman" w:hAnsi="Times New Roman" w:cs="Times New Roman"/>
          <w:sz w:val="24"/>
          <w:szCs w:val="24"/>
        </w:rPr>
        <w:t xml:space="preserve">            B.         No person shall transport more than 20 waste tires without a valid transporter authorization certificate </w:t>
      </w:r>
      <w:r w:rsidRPr="00715A3F">
        <w:rPr>
          <w:rFonts w:ascii="Times New Roman" w:hAnsi="Times New Roman" w:cs="Times New Roman"/>
          <w:sz w:val="24"/>
          <w:szCs w:val="24"/>
          <w:u w:val="single"/>
        </w:rPr>
        <w:t xml:space="preserve">or other authorization issued by the department </w:t>
      </w:r>
      <w:r w:rsidRPr="00715A3F">
        <w:rPr>
          <w:rFonts w:ascii="Times New Roman" w:hAnsi="Times New Roman" w:cs="Times New Roman"/>
          <w:sz w:val="24"/>
          <w:szCs w:val="24"/>
        </w:rPr>
        <w:t>and a completed manifest satisfying the requirements of LAC 33:VII.10534. The manifest provision shall not apply to state and local governments utilizing vehicles to transport waste tires from rights-of-way to government agency collection centers satisfying the requirements of LAC 33:VII.10527.H.</w:t>
      </w:r>
    </w:p>
    <w:p w14:paraId="00FA3835" w14:textId="77777777" w:rsidR="00715A3F" w:rsidRDefault="00715A3F" w:rsidP="00715A3F">
      <w:pPr>
        <w:spacing w:line="480" w:lineRule="auto"/>
        <w:rPr>
          <w:rFonts w:ascii="Times New Roman" w:hAnsi="Times New Roman" w:cs="Times New Roman"/>
          <w:sz w:val="24"/>
          <w:szCs w:val="24"/>
        </w:rPr>
      </w:pPr>
      <w:r w:rsidRPr="00715A3F">
        <w:rPr>
          <w:rFonts w:ascii="Times New Roman" w:hAnsi="Times New Roman" w:cs="Times New Roman"/>
          <w:sz w:val="24"/>
          <w:szCs w:val="24"/>
        </w:rPr>
        <w:t xml:space="preserve">            C. </w:t>
      </w:r>
      <w:r w:rsidRPr="00DC67A7">
        <w:rPr>
          <w:rFonts w:ascii="Times New Roman" w:hAnsi="Times New Roman"/>
          <w:sz w:val="24"/>
        </w:rPr>
        <w:t>—</w:t>
      </w:r>
      <w:r w:rsidRPr="00715A3F">
        <w:rPr>
          <w:rFonts w:ascii="Times New Roman" w:hAnsi="Times New Roman" w:cs="Times New Roman"/>
          <w:sz w:val="24"/>
          <w:szCs w:val="24"/>
        </w:rPr>
        <w:t xml:space="preserve"> K. ...</w:t>
      </w:r>
    </w:p>
    <w:p w14:paraId="5EF340A7" w14:textId="77777777" w:rsidR="00715A3F" w:rsidRDefault="00715A3F" w:rsidP="00715A3F">
      <w:pPr>
        <w:tabs>
          <w:tab w:val="left" w:pos="288"/>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715A3F">
        <w:rPr>
          <w:rFonts w:ascii="Times New Roman" w:hAnsi="Times New Roman" w:cs="Times New Roman"/>
          <w:sz w:val="24"/>
          <w:szCs w:val="24"/>
        </w:rPr>
        <w:t>AUTHORITY NOTE:  Promulgated in accordance with R.S. 30:2411 et seq.</w:t>
      </w:r>
      <w:r>
        <w:rPr>
          <w:rFonts w:ascii="Times New Roman" w:hAnsi="Times New Roman" w:cs="Times New Roman"/>
          <w:sz w:val="24"/>
          <w:szCs w:val="24"/>
        </w:rPr>
        <w:tab/>
      </w:r>
    </w:p>
    <w:p w14:paraId="56E05A62" w14:textId="6B8A4A18" w:rsidR="00715A3F" w:rsidRPr="00715A3F" w:rsidRDefault="00715A3F" w:rsidP="00715A3F">
      <w:pPr>
        <w:tabs>
          <w:tab w:val="left" w:pos="288"/>
        </w:tabs>
        <w:spacing w:after="0" w:line="240" w:lineRule="auto"/>
        <w:rPr>
          <w:rFonts w:ascii="Times New Roman" w:hAnsi="Times New Roman" w:cs="Times New Roman"/>
          <w:sz w:val="24"/>
          <w:szCs w:val="24"/>
        </w:rPr>
      </w:pPr>
      <w:r>
        <w:rPr>
          <w:rFonts w:ascii="Times New Roman" w:hAnsi="Times New Roman" w:cs="Times New Roman"/>
          <w:sz w:val="24"/>
          <w:szCs w:val="24"/>
        </w:rPr>
        <w:tab/>
      </w:r>
      <w:r w:rsidRPr="00715A3F">
        <w:rPr>
          <w:rFonts w:ascii="Times New Roman" w:hAnsi="Times New Roman" w:cs="Times New Roman"/>
          <w:sz w:val="24"/>
          <w:szCs w:val="24"/>
        </w:rPr>
        <w:t xml:space="preserve">HISTORICAL NOTE:  Promulgated by the Department of Environmental Quality, Office of Solid and Hazardous Waste, Solid Waste Division, LR 18:41 (January 1992), amended LR </w:t>
      </w:r>
      <w:r w:rsidRPr="00715A3F">
        <w:rPr>
          <w:rFonts w:ascii="Times New Roman" w:hAnsi="Times New Roman" w:cs="Times New Roman"/>
          <w:sz w:val="24"/>
          <w:szCs w:val="24"/>
        </w:rPr>
        <w:lastRenderedPageBreak/>
        <w:t>20:1001 (September 1994), amended by the Office of Environmental Assessment, Environmental Planning Division, LR 26:2778 (December 2000), LR 27:831 (June 2001), repromulgated LR 27:1885 (November 2001), amended by the Office of the Secretary, Legal Affairs Division, LR 31:2503 (October 2005), LR 33:2159 (October 2007), amended by the Office of the Secretary, Legal Division, LR 42:257 (February 2016)</w:t>
      </w:r>
      <w:r w:rsidR="006C7FEE">
        <w:rPr>
          <w:rFonts w:ascii="Times New Roman" w:hAnsi="Times New Roman" w:cs="Times New Roman"/>
          <w:sz w:val="24"/>
          <w:szCs w:val="24"/>
        </w:rPr>
        <w:t>, amended by the Office of the Secretary, Legal Affairs Division, LR 52:</w:t>
      </w:r>
    </w:p>
    <w:p w14:paraId="21A76139" w14:textId="77777777" w:rsidR="00715A3F" w:rsidRDefault="00715A3F" w:rsidP="00B12DC7">
      <w:pPr>
        <w:widowControl w:val="0"/>
        <w:spacing w:after="0" w:line="480" w:lineRule="auto"/>
        <w:rPr>
          <w:rFonts w:ascii="Times New Roman" w:hAnsi="Times New Roman"/>
          <w:b/>
          <w:sz w:val="24"/>
        </w:rPr>
      </w:pPr>
    </w:p>
    <w:p w14:paraId="120D7BE1" w14:textId="5CE393BB"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§10525.</w:t>
      </w:r>
      <w:r w:rsidRPr="00DC67A7">
        <w:rPr>
          <w:rFonts w:ascii="Times New Roman" w:hAnsi="Times New Roman"/>
          <w:b/>
          <w:sz w:val="24"/>
        </w:rPr>
        <w:tab/>
        <w:t>Standards and Responsibilities of Waste Tire Processors</w:t>
      </w:r>
      <w:bookmarkEnd w:id="12"/>
    </w:p>
    <w:p w14:paraId="2A5620BC"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 — B.1.</w:t>
      </w:r>
      <w:r w:rsidRPr="00DC67A7">
        <w:rPr>
          <w:rFonts w:ascii="Times New Roman" w:hAnsi="Times New Roman"/>
          <w:sz w:val="24"/>
        </w:rPr>
        <w:tab/>
        <w:t>…</w:t>
      </w:r>
    </w:p>
    <w:p w14:paraId="45329667"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Processors may accept no more than 20 unmanifested waste tires from a person, per day, per vehicle</w:t>
      </w:r>
      <w:r w:rsidRPr="00DC67A7">
        <w:rPr>
          <w:rFonts w:ascii="Times New Roman" w:hAnsi="Times New Roman"/>
          <w:sz w:val="24"/>
          <w:u w:val="single"/>
        </w:rPr>
        <w:t>, unless a waiver is granted by the administrative authority in accordance with LAC 33:VII.10529.A.2</w:t>
      </w:r>
      <w:r w:rsidRPr="00DC67A7">
        <w:rPr>
          <w:rFonts w:ascii="Times New Roman" w:hAnsi="Times New Roman"/>
          <w:sz w:val="24"/>
        </w:rPr>
        <w:t xml:space="preserve">. However, the processor will only be eligible for reimbursement from the waste tire management fund for </w:t>
      </w:r>
      <w:r w:rsidR="00666A54" w:rsidRPr="00DC67A7">
        <w:rPr>
          <w:rFonts w:ascii="Times New Roman" w:hAnsi="Times New Roman"/>
          <w:sz w:val="24"/>
          <w:u w:val="single"/>
        </w:rPr>
        <w:t>20</w:t>
      </w:r>
      <w:r w:rsidRPr="00DC67A7">
        <w:rPr>
          <w:rFonts w:ascii="Times New Roman" w:hAnsi="Times New Roman"/>
          <w:strike/>
          <w:sz w:val="24"/>
        </w:rPr>
        <w:t>five</w:t>
      </w:r>
      <w:r w:rsidRPr="00DC67A7">
        <w:rPr>
          <w:rFonts w:ascii="Times New Roman" w:hAnsi="Times New Roman"/>
          <w:sz w:val="24"/>
        </w:rPr>
        <w:t xml:space="preserve"> of the unmanifested waste tires received, provided the tires are defined as </w:t>
      </w:r>
      <w:r w:rsidRPr="00DC67A7">
        <w:rPr>
          <w:rFonts w:ascii="Times New Roman" w:hAnsi="Times New Roman"/>
          <w:i/>
          <w:sz w:val="24"/>
        </w:rPr>
        <w:t>program eligible waste tires</w:t>
      </w:r>
      <w:r w:rsidRPr="00DC67A7">
        <w:rPr>
          <w:rFonts w:ascii="Times New Roman" w:hAnsi="Times New Roman"/>
          <w:sz w:val="24"/>
        </w:rPr>
        <w:t>. The processor shall maintain the unmanifested waste tire log on a form provided by the administrative authority for all unmanifested waste tires. The log shall include, at the minimum, the following</w:t>
      </w:r>
      <w:r w:rsidR="00C443DC" w:rsidRPr="00A00AE5">
        <w:rPr>
          <w:rFonts w:ascii="Times New Roman" w:hAnsi="Times New Roman"/>
          <w:sz w:val="24"/>
        </w:rPr>
        <w:t>:</w:t>
      </w:r>
    </w:p>
    <w:p w14:paraId="40C0B98C" w14:textId="77777777" w:rsidR="00A40D3A"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 xml:space="preserve">B.2.a. — </w:t>
      </w:r>
      <w:r w:rsidR="00A40D3A" w:rsidRPr="00DC67A7">
        <w:rPr>
          <w:rFonts w:ascii="Times New Roman" w:hAnsi="Times New Roman"/>
          <w:sz w:val="24"/>
        </w:rPr>
        <w:t>D.7.</w:t>
      </w:r>
      <w:r w:rsidR="00A40D3A" w:rsidRPr="00DC67A7">
        <w:rPr>
          <w:rFonts w:ascii="Times New Roman" w:hAnsi="Times New Roman"/>
          <w:sz w:val="24"/>
        </w:rPr>
        <w:tab/>
        <w:t>…</w:t>
      </w:r>
    </w:p>
    <w:p w14:paraId="3C9AF851" w14:textId="77777777" w:rsidR="00A40D3A" w:rsidRPr="00DC67A7" w:rsidRDefault="00A40D3A" w:rsidP="00B12DC7">
      <w:pPr>
        <w:widowControl w:val="0"/>
        <w:spacing w:after="0" w:line="480" w:lineRule="auto"/>
        <w:rPr>
          <w:rFonts w:ascii="Times New Roman" w:hAnsi="Times New Roman"/>
          <w:sz w:val="24"/>
        </w:rPr>
      </w:pPr>
      <w:r w:rsidRPr="00DC67A7">
        <w:rPr>
          <w:rFonts w:ascii="Times New Roman" w:hAnsi="Times New Roman"/>
          <w:sz w:val="24"/>
        </w:rPr>
        <w:tab/>
        <w:t>E.</w:t>
      </w:r>
      <w:r w:rsidRPr="00DC67A7">
        <w:rPr>
          <w:rFonts w:ascii="Times New Roman" w:hAnsi="Times New Roman"/>
          <w:sz w:val="24"/>
        </w:rPr>
        <w:tab/>
        <w:t xml:space="preserve">Permitted processors who have an effective processor’s agreement shall submit an annual report on all approved end-market use projects to the administrative authority. This report is due no later than January 31 of each year for the previous year’s activities, and shall identify approved projects, the amount of all </w:t>
      </w:r>
      <w:r w:rsidRPr="00DC67A7">
        <w:rPr>
          <w:rFonts w:ascii="Times New Roman" w:hAnsi="Times New Roman"/>
          <w:strike/>
          <w:sz w:val="24"/>
        </w:rPr>
        <w:t xml:space="preserve">whole </w:t>
      </w:r>
      <w:r w:rsidRPr="00DC67A7">
        <w:rPr>
          <w:rFonts w:ascii="Times New Roman" w:hAnsi="Times New Roman"/>
          <w:sz w:val="24"/>
        </w:rPr>
        <w:t>waste tires and/or waste tire material used in each approved project within the last year, and the date of completion of each project, if applicable.</w:t>
      </w:r>
    </w:p>
    <w:p w14:paraId="203507B4" w14:textId="77777777" w:rsidR="006B1AF2" w:rsidRPr="00DC67A7" w:rsidRDefault="00A40D3A" w:rsidP="00B12DC7">
      <w:pPr>
        <w:widowControl w:val="0"/>
        <w:spacing w:after="0" w:line="480" w:lineRule="auto"/>
        <w:rPr>
          <w:rFonts w:ascii="Times New Roman" w:hAnsi="Times New Roman"/>
          <w:sz w:val="24"/>
        </w:rPr>
      </w:pPr>
      <w:r w:rsidRPr="00DC67A7">
        <w:rPr>
          <w:rFonts w:ascii="Times New Roman" w:hAnsi="Times New Roman"/>
          <w:sz w:val="24"/>
        </w:rPr>
        <w:tab/>
        <w:t xml:space="preserve">F. — </w:t>
      </w:r>
      <w:r w:rsidR="006B1AF2" w:rsidRPr="00DC67A7">
        <w:rPr>
          <w:rFonts w:ascii="Times New Roman" w:hAnsi="Times New Roman"/>
          <w:sz w:val="24"/>
        </w:rPr>
        <w:t>G.</w:t>
      </w:r>
      <w:r w:rsidR="00FD6766" w:rsidRPr="00DC67A7">
        <w:rPr>
          <w:rFonts w:ascii="Times New Roman" w:hAnsi="Times New Roman"/>
          <w:sz w:val="24"/>
        </w:rPr>
        <w:t>3</w:t>
      </w:r>
      <w:r w:rsidR="006B1AF2" w:rsidRPr="00DC67A7">
        <w:rPr>
          <w:rFonts w:ascii="Times New Roman" w:hAnsi="Times New Roman"/>
          <w:sz w:val="24"/>
        </w:rPr>
        <w:t>.</w:t>
      </w:r>
      <w:r w:rsidR="006B1AF2" w:rsidRPr="00DC67A7">
        <w:rPr>
          <w:rFonts w:ascii="Times New Roman" w:hAnsi="Times New Roman"/>
          <w:sz w:val="24"/>
        </w:rPr>
        <w:tab/>
        <w:t>…</w:t>
      </w:r>
    </w:p>
    <w:p w14:paraId="2D755AC9" w14:textId="77777777" w:rsidR="00FD6766"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FD6766" w:rsidRPr="00DC67A7">
        <w:rPr>
          <w:rFonts w:ascii="Times New Roman" w:hAnsi="Times New Roman"/>
          <w:sz w:val="24"/>
        </w:rPr>
        <w:t>4.</w:t>
      </w:r>
      <w:r w:rsidR="00FD6766" w:rsidRPr="00DC67A7">
        <w:rPr>
          <w:rFonts w:ascii="Times New Roman" w:hAnsi="Times New Roman"/>
          <w:sz w:val="24"/>
        </w:rPr>
        <w:tab/>
        <w:t xml:space="preserve">enter into a written agreement with the local fire department </w:t>
      </w:r>
      <w:r w:rsidR="00FD6766" w:rsidRPr="00DC67A7">
        <w:rPr>
          <w:rFonts w:ascii="Times New Roman" w:hAnsi="Times New Roman"/>
          <w:strike/>
          <w:sz w:val="24"/>
        </w:rPr>
        <w:t>regarding fire protection</w:t>
      </w:r>
      <w:r w:rsidR="00FD6766" w:rsidRPr="00DC67A7">
        <w:rPr>
          <w:rFonts w:ascii="Times New Roman" w:hAnsi="Times New Roman"/>
          <w:sz w:val="24"/>
          <w:u w:val="single"/>
        </w:rPr>
        <w:t>ensuring response to a fire</w:t>
      </w:r>
      <w:r w:rsidR="00FD6766" w:rsidRPr="00DC67A7">
        <w:rPr>
          <w:rFonts w:ascii="Times New Roman" w:hAnsi="Times New Roman"/>
          <w:sz w:val="24"/>
        </w:rPr>
        <w:t xml:space="preserve"> at the facility;</w:t>
      </w:r>
    </w:p>
    <w:p w14:paraId="0A28950F" w14:textId="77777777" w:rsidR="00FD6766" w:rsidRPr="00DC67A7" w:rsidRDefault="00FD6766"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5. — 13.</w:t>
      </w:r>
      <w:r w:rsidRPr="00DC67A7">
        <w:rPr>
          <w:rFonts w:ascii="Times New Roman" w:hAnsi="Times New Roman"/>
          <w:sz w:val="24"/>
        </w:rPr>
        <w:tab/>
        <w:t>…</w:t>
      </w:r>
    </w:p>
    <w:p w14:paraId="51EB113A" w14:textId="77777777" w:rsidR="006B1AF2" w:rsidRPr="00DC67A7" w:rsidRDefault="00DE1E96"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6B1AF2" w:rsidRPr="00DC67A7">
        <w:rPr>
          <w:rFonts w:ascii="Times New Roman" w:hAnsi="Times New Roman"/>
          <w:sz w:val="24"/>
        </w:rPr>
        <w:t>14.</w:t>
      </w:r>
      <w:r w:rsidR="006B1AF2" w:rsidRPr="00DC67A7">
        <w:rPr>
          <w:rFonts w:ascii="Times New Roman" w:hAnsi="Times New Roman"/>
          <w:sz w:val="24"/>
        </w:rPr>
        <w:tab/>
        <w:t xml:space="preserve">all </w:t>
      </w:r>
      <w:r w:rsidR="00C16A2E" w:rsidRPr="00DC67A7">
        <w:rPr>
          <w:rFonts w:ascii="Times New Roman" w:hAnsi="Times New Roman"/>
          <w:sz w:val="24"/>
          <w:u w:val="single"/>
        </w:rPr>
        <w:t xml:space="preserve">permitted </w:t>
      </w:r>
      <w:r w:rsidR="006B1AF2" w:rsidRPr="00DC67A7">
        <w:rPr>
          <w:rFonts w:ascii="Times New Roman" w:hAnsi="Times New Roman"/>
          <w:sz w:val="24"/>
        </w:rPr>
        <w:t xml:space="preserve">waste tire </w:t>
      </w:r>
      <w:r w:rsidR="00C16A2E" w:rsidRPr="00DC67A7">
        <w:rPr>
          <w:rFonts w:ascii="Times New Roman" w:hAnsi="Times New Roman"/>
          <w:sz w:val="24"/>
          <w:u w:val="single"/>
        </w:rPr>
        <w:t>processors</w:t>
      </w:r>
      <w:r w:rsidR="006B1AF2" w:rsidRPr="00DC67A7">
        <w:rPr>
          <w:rFonts w:ascii="Times New Roman" w:hAnsi="Times New Roman"/>
          <w:strike/>
          <w:sz w:val="24"/>
        </w:rPr>
        <w:t xml:space="preserve">facility operators </w:t>
      </w:r>
      <w:r w:rsidR="006B1AF2" w:rsidRPr="00DC67A7">
        <w:rPr>
          <w:rFonts w:ascii="Times New Roman" w:hAnsi="Times New Roman"/>
          <w:sz w:val="24"/>
        </w:rPr>
        <w:t>shall maintain a site closure financial assurance fund in an amount based on the maximum number of pounds of waste tires and/or waste tire material that will be stored at the processing facility site at any one time</w:t>
      </w:r>
      <w:r w:rsidR="006B1AF2" w:rsidRPr="0020052A">
        <w:rPr>
          <w:rFonts w:ascii="Times New Roman" w:hAnsi="Times New Roman"/>
          <w:sz w:val="24"/>
        </w:rPr>
        <w:t>. This fund shall be in the form of a financial guarantee bond, performance bond, or an irrevocable letter of credit</w:t>
      </w:r>
      <w:r w:rsidR="006B1AF2" w:rsidRPr="00DC67A7">
        <w:rPr>
          <w:rFonts w:ascii="Times New Roman" w:hAnsi="Times New Roman"/>
          <w:strike/>
          <w:sz w:val="24"/>
        </w:rPr>
        <w:t xml:space="preserve"> in the amount of $20 per ton of waste tires and/or waste tire material on the site</w:t>
      </w:r>
      <w:r w:rsidR="007D2C48" w:rsidRPr="00BD750B">
        <w:rPr>
          <w:rFonts w:ascii="Times New Roman" w:hAnsi="Times New Roman"/>
          <w:sz w:val="24"/>
        </w:rPr>
        <w:t>.</w:t>
      </w:r>
      <w:r w:rsidR="007D2C48" w:rsidRPr="00BD750B">
        <w:t xml:space="preserve"> </w:t>
      </w:r>
      <w:r w:rsidR="006B1AF2" w:rsidRPr="00DC67A7">
        <w:rPr>
          <w:rFonts w:ascii="Times New Roman" w:hAnsi="Times New Roman"/>
          <w:sz w:val="24"/>
        </w:rPr>
        <w:t xml:space="preserve">A standby trust fund shall be maintained for the financial assurance mechanism that is chosen by the facility. The financial guarantee bond, performance bond, irrevocable letter of credit, or standby trust fund </w:t>
      </w:r>
      <w:r w:rsidR="00A00AE5" w:rsidRPr="00A00AE5">
        <w:rPr>
          <w:rFonts w:ascii="Times New Roman" w:hAnsi="Times New Roman"/>
          <w:sz w:val="24"/>
          <w:u w:val="single"/>
        </w:rPr>
        <w:t>shall</w:t>
      </w:r>
      <w:r w:rsidR="006B1AF2" w:rsidRPr="00A00AE5">
        <w:rPr>
          <w:rFonts w:ascii="Times New Roman" w:hAnsi="Times New Roman"/>
          <w:strike/>
          <w:sz w:val="24"/>
        </w:rPr>
        <w:t>must</w:t>
      </w:r>
      <w:r w:rsidR="006B1AF2" w:rsidRPr="00DC67A7">
        <w:rPr>
          <w:rFonts w:ascii="Times New Roman" w:hAnsi="Times New Roman"/>
          <w:sz w:val="24"/>
        </w:rPr>
        <w:t xml:space="preserve"> use the exact language included in the documents in LAC</w:t>
      </w:r>
      <w:r w:rsidR="00852562" w:rsidRPr="00DC67A7">
        <w:rPr>
          <w:rFonts w:ascii="Times New Roman" w:hAnsi="Times New Roman"/>
          <w:sz w:val="24"/>
        </w:rPr>
        <w:t xml:space="preserve"> </w:t>
      </w:r>
      <w:r w:rsidR="006B1AF2" w:rsidRPr="00DC67A7">
        <w:rPr>
          <w:rFonts w:ascii="Times New Roman" w:hAnsi="Times New Roman"/>
          <w:sz w:val="24"/>
        </w:rPr>
        <w:lastRenderedPageBreak/>
        <w:t>33:VII.11103.</w:t>
      </w:r>
      <w:r w:rsidR="006B1AF2" w:rsidRPr="00DC67A7">
        <w:rPr>
          <w:rFonts w:ascii="Times New Roman" w:hAnsi="Times New Roman"/>
          <w:strike/>
          <w:sz w:val="24"/>
        </w:rPr>
        <w:t xml:space="preserve">Appendix </w:t>
      </w:r>
      <w:r w:rsidR="006B1AF2" w:rsidRPr="00DC67A7">
        <w:rPr>
          <w:rFonts w:ascii="Times New Roman" w:hAnsi="Times New Roman"/>
          <w:sz w:val="24"/>
        </w:rPr>
        <w:t xml:space="preserve">B. The financial assurance </w:t>
      </w:r>
      <w:r w:rsidR="00A00AE5" w:rsidRPr="00A00AE5">
        <w:rPr>
          <w:rFonts w:ascii="Times New Roman" w:hAnsi="Times New Roman"/>
          <w:sz w:val="24"/>
          <w:u w:val="single"/>
        </w:rPr>
        <w:t>shall</w:t>
      </w:r>
      <w:r w:rsidR="006B1AF2" w:rsidRPr="00A00AE5">
        <w:rPr>
          <w:rFonts w:ascii="Times New Roman" w:hAnsi="Times New Roman"/>
          <w:strike/>
          <w:sz w:val="24"/>
        </w:rPr>
        <w:t>must</w:t>
      </w:r>
      <w:r w:rsidR="006B1AF2" w:rsidRPr="00DC67A7">
        <w:rPr>
          <w:rFonts w:ascii="Times New Roman" w:hAnsi="Times New Roman"/>
          <w:sz w:val="24"/>
        </w:rPr>
        <w:t xml:space="preserve"> be </w:t>
      </w:r>
      <w:r w:rsidR="006B1AF2" w:rsidRPr="00DC67A7">
        <w:rPr>
          <w:rFonts w:ascii="Times New Roman" w:hAnsi="Times New Roman"/>
          <w:sz w:val="24"/>
          <w:u w:val="single"/>
        </w:rPr>
        <w:t>submitted to the department</w:t>
      </w:r>
      <w:r w:rsidR="006B1AF2" w:rsidRPr="00DC67A7">
        <w:rPr>
          <w:rFonts w:ascii="Times New Roman" w:hAnsi="Times New Roman"/>
          <w:strike/>
          <w:sz w:val="24"/>
        </w:rPr>
        <w:t>reviewed</w:t>
      </w:r>
      <w:r w:rsidR="006B1AF2" w:rsidRPr="00DC67A7">
        <w:rPr>
          <w:rFonts w:ascii="Times New Roman" w:hAnsi="Times New Roman"/>
          <w:sz w:val="24"/>
        </w:rPr>
        <w:t xml:space="preserve"> </w:t>
      </w:r>
      <w:r w:rsidR="006B1AF2" w:rsidRPr="00DC67A7">
        <w:rPr>
          <w:rFonts w:ascii="Times New Roman" w:hAnsi="Times New Roman"/>
          <w:strike/>
          <w:sz w:val="24"/>
        </w:rPr>
        <w:t>at least</w:t>
      </w:r>
      <w:r w:rsidR="006B1AF2" w:rsidRPr="00DC67A7">
        <w:rPr>
          <w:rFonts w:ascii="Times New Roman" w:hAnsi="Times New Roman"/>
          <w:sz w:val="24"/>
        </w:rPr>
        <w:t xml:space="preserve"> annually;</w:t>
      </w:r>
    </w:p>
    <w:p w14:paraId="4200C16D"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r>
      <w:r w:rsidR="00A00AE5">
        <w:rPr>
          <w:rFonts w:ascii="Times New Roman" w:hAnsi="Times New Roman"/>
          <w:sz w:val="24"/>
          <w:u w:val="single"/>
        </w:rPr>
        <w:t>f</w:t>
      </w:r>
      <w:r w:rsidRPr="00DC67A7">
        <w:rPr>
          <w:rFonts w:ascii="Times New Roman" w:hAnsi="Times New Roman"/>
          <w:sz w:val="24"/>
          <w:u w:val="single"/>
        </w:rPr>
        <w:t>or permits issued after [date of promulgation]</w:t>
      </w:r>
      <w:r w:rsidR="003D2714">
        <w:rPr>
          <w:rFonts w:ascii="Times New Roman" w:hAnsi="Times New Roman"/>
          <w:sz w:val="24"/>
          <w:u w:val="single"/>
        </w:rPr>
        <w:t>,</w:t>
      </w:r>
      <w:r w:rsidRPr="00DC67A7">
        <w:rPr>
          <w:rFonts w:ascii="Times New Roman" w:hAnsi="Times New Roman"/>
          <w:sz w:val="24"/>
          <w:u w:val="single"/>
        </w:rPr>
        <w:t xml:space="preserve"> </w:t>
      </w:r>
      <w:r w:rsidR="00BD750B" w:rsidRPr="00DC67A7">
        <w:rPr>
          <w:rFonts w:ascii="Times New Roman" w:hAnsi="Times New Roman"/>
          <w:sz w:val="24"/>
          <w:u w:val="single"/>
        </w:rPr>
        <w:t xml:space="preserve">the value of the fund </w:t>
      </w:r>
      <w:r w:rsidR="00BD750B">
        <w:rPr>
          <w:rFonts w:ascii="Times New Roman" w:hAnsi="Times New Roman"/>
          <w:sz w:val="24"/>
          <w:u w:val="single"/>
        </w:rPr>
        <w:t>shall</w:t>
      </w:r>
      <w:r w:rsidR="00BD750B" w:rsidRPr="00DC67A7">
        <w:rPr>
          <w:rFonts w:ascii="Times New Roman" w:hAnsi="Times New Roman"/>
          <w:sz w:val="24"/>
          <w:u w:val="single"/>
        </w:rPr>
        <w:t xml:space="preserve"> be</w:t>
      </w:r>
      <w:r w:rsidR="00BD750B" w:rsidRPr="00A00AE5">
        <w:rPr>
          <w:rFonts w:ascii="Times New Roman" w:hAnsi="Times New Roman"/>
          <w:sz w:val="24"/>
          <w:u w:val="single"/>
        </w:rPr>
        <w:t xml:space="preserve"> </w:t>
      </w:r>
      <w:r w:rsidR="00BD750B" w:rsidRPr="00DC67A7">
        <w:rPr>
          <w:rFonts w:ascii="Times New Roman" w:hAnsi="Times New Roman"/>
          <w:sz w:val="24"/>
          <w:u w:val="single"/>
        </w:rPr>
        <w:t xml:space="preserve">in the amount of </w:t>
      </w:r>
      <w:r w:rsidRPr="00DC67A7">
        <w:rPr>
          <w:rFonts w:ascii="Times New Roman" w:hAnsi="Times New Roman"/>
          <w:sz w:val="24"/>
          <w:u w:val="single"/>
        </w:rPr>
        <w:t>$105 per ton of waste tires and/or waste tire material on the site and $652 per ton of waste tires weighing greater than 500 pounds at the time of sale</w:t>
      </w:r>
      <w:r w:rsidR="00A00AE5">
        <w:rPr>
          <w:rFonts w:ascii="Times New Roman" w:hAnsi="Times New Roman"/>
          <w:sz w:val="24"/>
          <w:u w:val="single"/>
        </w:rPr>
        <w:t>;</w:t>
      </w:r>
    </w:p>
    <w:p w14:paraId="320946E5"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r>
      <w:r w:rsidR="00A00AE5">
        <w:rPr>
          <w:rFonts w:ascii="Times New Roman" w:hAnsi="Times New Roman"/>
          <w:sz w:val="24"/>
          <w:u w:val="single"/>
        </w:rPr>
        <w:t>f</w:t>
      </w:r>
      <w:r w:rsidRPr="00DC67A7">
        <w:rPr>
          <w:rFonts w:ascii="Times New Roman" w:hAnsi="Times New Roman"/>
          <w:sz w:val="24"/>
          <w:u w:val="single"/>
        </w:rPr>
        <w:t xml:space="preserve">or permits issued prior to [date of promulgation], the permit holder shall follow the existing permit and </w:t>
      </w:r>
      <w:r w:rsidR="00A00AE5" w:rsidRPr="00DC67A7">
        <w:rPr>
          <w:rFonts w:ascii="Times New Roman" w:hAnsi="Times New Roman"/>
          <w:sz w:val="24"/>
          <w:u w:val="single"/>
        </w:rPr>
        <w:t xml:space="preserve">the value of the fund </w:t>
      </w:r>
      <w:r w:rsidR="00A00AE5">
        <w:rPr>
          <w:rFonts w:ascii="Times New Roman" w:hAnsi="Times New Roman"/>
          <w:sz w:val="24"/>
          <w:u w:val="single"/>
        </w:rPr>
        <w:t>shall</w:t>
      </w:r>
      <w:r w:rsidR="00A00AE5" w:rsidRPr="00DC67A7">
        <w:rPr>
          <w:rFonts w:ascii="Times New Roman" w:hAnsi="Times New Roman"/>
          <w:sz w:val="24"/>
          <w:u w:val="single"/>
        </w:rPr>
        <w:t xml:space="preserve"> be</w:t>
      </w:r>
      <w:r w:rsidR="00A00AE5" w:rsidRPr="00A00AE5">
        <w:rPr>
          <w:rFonts w:ascii="Times New Roman" w:hAnsi="Times New Roman"/>
          <w:sz w:val="24"/>
          <w:u w:val="single"/>
        </w:rPr>
        <w:t xml:space="preserve"> </w:t>
      </w:r>
      <w:r w:rsidR="00A00AE5" w:rsidRPr="00DC67A7">
        <w:rPr>
          <w:rFonts w:ascii="Times New Roman" w:hAnsi="Times New Roman"/>
          <w:sz w:val="24"/>
          <w:u w:val="single"/>
        </w:rPr>
        <w:t>in the amount of</w:t>
      </w:r>
      <w:r w:rsidR="00A00AE5">
        <w:rPr>
          <w:rFonts w:ascii="Times New Roman" w:hAnsi="Times New Roman"/>
          <w:sz w:val="24"/>
          <w:u w:val="single"/>
        </w:rPr>
        <w:t>:</w:t>
      </w:r>
    </w:p>
    <w:p w14:paraId="28F17FEE"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z w:val="24"/>
          <w:u w:val="single"/>
        </w:rPr>
        <w:tab/>
        <w:t>$40 per ton of waste tires and/or waste tire material on the site and $300 per ton of waste tires weighing greater than 500 pounds at time of sale</w:t>
      </w:r>
      <w:r w:rsidR="00A00AE5">
        <w:rPr>
          <w:rFonts w:ascii="Times New Roman" w:hAnsi="Times New Roman"/>
          <w:sz w:val="24"/>
          <w:u w:val="single"/>
        </w:rPr>
        <w:t xml:space="preserve">, </w:t>
      </w:r>
      <w:r w:rsidR="00AC75EC">
        <w:rPr>
          <w:rFonts w:ascii="Times New Roman" w:hAnsi="Times New Roman"/>
          <w:sz w:val="24"/>
          <w:u w:val="single"/>
        </w:rPr>
        <w:t xml:space="preserve">after </w:t>
      </w:r>
      <w:r w:rsidR="00A00AE5" w:rsidRPr="00DC67A7">
        <w:rPr>
          <w:rFonts w:ascii="Times New Roman" w:hAnsi="Times New Roman"/>
          <w:sz w:val="24"/>
          <w:u w:val="single"/>
        </w:rPr>
        <w:t>[six months after date of promulgation]</w:t>
      </w:r>
      <w:r w:rsidRPr="00DC67A7">
        <w:rPr>
          <w:rFonts w:ascii="Times New Roman" w:hAnsi="Times New Roman"/>
          <w:sz w:val="24"/>
          <w:u w:val="single"/>
        </w:rPr>
        <w:t>;</w:t>
      </w:r>
    </w:p>
    <w:p w14:paraId="53C5A4E7"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w:t>
      </w:r>
      <w:r w:rsidRPr="00DC67A7">
        <w:rPr>
          <w:rFonts w:ascii="Times New Roman" w:hAnsi="Times New Roman"/>
          <w:sz w:val="24"/>
          <w:u w:val="single"/>
        </w:rPr>
        <w:tab/>
        <w:t>$60 per ton of waste tires and/or waste tire material on the site and $652 per ton of waste tires weighing greater than 500 pounds at time of sale</w:t>
      </w:r>
      <w:r w:rsidR="00A00AE5">
        <w:rPr>
          <w:rFonts w:ascii="Times New Roman" w:hAnsi="Times New Roman"/>
          <w:sz w:val="24"/>
          <w:u w:val="single"/>
        </w:rPr>
        <w:t>,</w:t>
      </w:r>
      <w:r w:rsidR="00AC75EC">
        <w:rPr>
          <w:rFonts w:ascii="Times New Roman" w:hAnsi="Times New Roman"/>
          <w:sz w:val="24"/>
          <w:u w:val="single"/>
        </w:rPr>
        <w:t xml:space="preserve"> after</w:t>
      </w:r>
      <w:r w:rsidR="00A00AE5">
        <w:rPr>
          <w:rFonts w:ascii="Times New Roman" w:hAnsi="Times New Roman"/>
          <w:sz w:val="24"/>
          <w:u w:val="single"/>
        </w:rPr>
        <w:t xml:space="preserve"> </w:t>
      </w:r>
      <w:r w:rsidR="00A00AE5" w:rsidRPr="00DC67A7">
        <w:rPr>
          <w:rFonts w:ascii="Times New Roman" w:hAnsi="Times New Roman"/>
          <w:sz w:val="24"/>
          <w:u w:val="single"/>
        </w:rPr>
        <w:t>[</w:t>
      </w:r>
      <w:r w:rsidR="001C5DDC">
        <w:rPr>
          <w:rFonts w:ascii="Times New Roman" w:hAnsi="Times New Roman"/>
          <w:sz w:val="24"/>
          <w:u w:val="single"/>
        </w:rPr>
        <w:t>18</w:t>
      </w:r>
      <w:r w:rsidR="00A00AE5" w:rsidRPr="00DC67A7">
        <w:rPr>
          <w:rFonts w:ascii="Times New Roman" w:hAnsi="Times New Roman"/>
          <w:sz w:val="24"/>
          <w:u w:val="single"/>
        </w:rPr>
        <w:t xml:space="preserve"> months after the date of promulgation]</w:t>
      </w:r>
      <w:r w:rsidRPr="00DC67A7">
        <w:rPr>
          <w:rFonts w:ascii="Times New Roman" w:hAnsi="Times New Roman"/>
          <w:sz w:val="24"/>
          <w:u w:val="single"/>
        </w:rPr>
        <w:t>;</w:t>
      </w:r>
    </w:p>
    <w:p w14:paraId="60540AC8"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iii.</w:t>
      </w:r>
      <w:r w:rsidRPr="00DC67A7">
        <w:rPr>
          <w:rFonts w:ascii="Times New Roman" w:hAnsi="Times New Roman"/>
          <w:sz w:val="24"/>
          <w:u w:val="single"/>
        </w:rPr>
        <w:tab/>
        <w:t>$80 per ton of waste tires and/or waste tire material on the site and $652 per ton of waste tires weighing greater than 500 pounds at the time of sale</w:t>
      </w:r>
      <w:r w:rsidR="00A00AE5">
        <w:rPr>
          <w:rFonts w:ascii="Times New Roman" w:hAnsi="Times New Roman"/>
          <w:sz w:val="24"/>
          <w:u w:val="single"/>
        </w:rPr>
        <w:t xml:space="preserve">, </w:t>
      </w:r>
      <w:r w:rsidR="00AC75EC">
        <w:rPr>
          <w:rFonts w:ascii="Times New Roman" w:hAnsi="Times New Roman"/>
          <w:sz w:val="24"/>
          <w:u w:val="single"/>
        </w:rPr>
        <w:t>after</w:t>
      </w:r>
      <w:r w:rsidR="00FB6E07">
        <w:rPr>
          <w:rFonts w:ascii="Times New Roman" w:hAnsi="Times New Roman"/>
          <w:sz w:val="24"/>
          <w:u w:val="single"/>
        </w:rPr>
        <w:t xml:space="preserve"> </w:t>
      </w:r>
      <w:r w:rsidR="00A00AE5" w:rsidRPr="00DC67A7">
        <w:rPr>
          <w:rFonts w:ascii="Times New Roman" w:hAnsi="Times New Roman"/>
          <w:sz w:val="24"/>
          <w:u w:val="single"/>
        </w:rPr>
        <w:t>[</w:t>
      </w:r>
      <w:r w:rsidR="001C5DDC">
        <w:rPr>
          <w:rFonts w:ascii="Times New Roman" w:hAnsi="Times New Roman"/>
          <w:sz w:val="24"/>
          <w:u w:val="single"/>
        </w:rPr>
        <w:t>30</w:t>
      </w:r>
      <w:r w:rsidR="00A00AE5" w:rsidRPr="00DC67A7">
        <w:rPr>
          <w:rFonts w:ascii="Times New Roman" w:hAnsi="Times New Roman"/>
          <w:sz w:val="24"/>
          <w:u w:val="single"/>
        </w:rPr>
        <w:t xml:space="preserve"> months from date of promulgation]</w:t>
      </w:r>
      <w:r w:rsidRPr="00DC67A7">
        <w:rPr>
          <w:rFonts w:ascii="Times New Roman" w:hAnsi="Times New Roman"/>
          <w:sz w:val="24"/>
          <w:u w:val="single"/>
        </w:rPr>
        <w:t>; and</w:t>
      </w:r>
    </w:p>
    <w:p w14:paraId="132E84D5" w14:textId="77777777" w:rsidR="00C16A2E" w:rsidRPr="00DC67A7" w:rsidRDefault="00C16A2E"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iv.</w:t>
      </w:r>
      <w:r w:rsidRPr="00DC67A7">
        <w:rPr>
          <w:rFonts w:ascii="Times New Roman" w:hAnsi="Times New Roman"/>
          <w:sz w:val="24"/>
          <w:u w:val="single"/>
        </w:rPr>
        <w:tab/>
        <w:t>$105 per ton of waste tires and/or waste tire material on the site and $652 per ton of waste tires weighing greater than 500 pounds at the time of sale</w:t>
      </w:r>
      <w:r w:rsidR="00A00AE5">
        <w:rPr>
          <w:rFonts w:ascii="Times New Roman" w:hAnsi="Times New Roman"/>
          <w:sz w:val="24"/>
          <w:u w:val="single"/>
        </w:rPr>
        <w:t>,</w:t>
      </w:r>
      <w:r w:rsidR="00FB6E07">
        <w:rPr>
          <w:rFonts w:ascii="Times New Roman" w:hAnsi="Times New Roman"/>
          <w:sz w:val="24"/>
          <w:u w:val="single"/>
        </w:rPr>
        <w:t xml:space="preserve"> after</w:t>
      </w:r>
      <w:r w:rsidR="00A00AE5">
        <w:rPr>
          <w:rFonts w:ascii="Times New Roman" w:hAnsi="Times New Roman"/>
          <w:sz w:val="24"/>
          <w:u w:val="single"/>
        </w:rPr>
        <w:t xml:space="preserve"> </w:t>
      </w:r>
      <w:r w:rsidR="00A00AE5" w:rsidRPr="00DC67A7">
        <w:rPr>
          <w:rFonts w:ascii="Times New Roman" w:hAnsi="Times New Roman"/>
          <w:sz w:val="24"/>
          <w:u w:val="single"/>
        </w:rPr>
        <w:t>[</w:t>
      </w:r>
      <w:r w:rsidR="001C5DDC">
        <w:rPr>
          <w:rFonts w:ascii="Times New Roman" w:hAnsi="Times New Roman"/>
          <w:sz w:val="24"/>
          <w:u w:val="single"/>
        </w:rPr>
        <w:t>42 months</w:t>
      </w:r>
      <w:r w:rsidR="00A00AE5" w:rsidRPr="00DC67A7">
        <w:rPr>
          <w:rFonts w:ascii="Times New Roman" w:hAnsi="Times New Roman"/>
          <w:sz w:val="24"/>
          <w:u w:val="single"/>
        </w:rPr>
        <w:t xml:space="preserve"> after date of promulgation</w:t>
      </w:r>
      <w:r w:rsidR="00A00AE5">
        <w:rPr>
          <w:rFonts w:ascii="Times New Roman" w:hAnsi="Times New Roman"/>
          <w:sz w:val="24"/>
          <w:u w:val="single"/>
        </w:rPr>
        <w:t>]</w:t>
      </w:r>
      <w:r w:rsidRPr="00DC67A7">
        <w:rPr>
          <w:rFonts w:ascii="Times New Roman" w:hAnsi="Times New Roman"/>
          <w:sz w:val="24"/>
          <w:u w:val="single"/>
        </w:rPr>
        <w:t>;</w:t>
      </w:r>
    </w:p>
    <w:p w14:paraId="7AAAA19D" w14:textId="77777777" w:rsidR="00841BF4" w:rsidRPr="00DC67A7" w:rsidRDefault="00841BF4" w:rsidP="00B12DC7">
      <w:pPr>
        <w:widowControl w:val="0"/>
        <w:spacing w:after="0" w:line="480" w:lineRule="auto"/>
        <w:rPr>
          <w:rFonts w:ascii="Times New Roman" w:hAnsi="Times New Roman"/>
          <w:sz w:val="24"/>
        </w:rPr>
      </w:pPr>
      <w:r w:rsidRPr="00DC67A7">
        <w:rPr>
          <w:rFonts w:ascii="Times New Roman" w:hAnsi="Times New Roman"/>
          <w:sz w:val="24"/>
        </w:rPr>
        <w:tab/>
      </w:r>
      <w:r w:rsidR="00C16A2E" w:rsidRPr="00DC67A7">
        <w:rPr>
          <w:rFonts w:ascii="Times New Roman" w:hAnsi="Times New Roman"/>
          <w:sz w:val="24"/>
        </w:rPr>
        <w:tab/>
      </w:r>
      <w:r w:rsidRPr="00DC67A7">
        <w:rPr>
          <w:rFonts w:ascii="Times New Roman" w:hAnsi="Times New Roman"/>
          <w:sz w:val="24"/>
        </w:rPr>
        <w:t>15.</w:t>
      </w:r>
      <w:r w:rsidR="00D93BE6" w:rsidRPr="00DC67A7">
        <w:rPr>
          <w:rFonts w:ascii="Times New Roman" w:hAnsi="Times New Roman"/>
          <w:sz w:val="24"/>
        </w:rPr>
        <w:t xml:space="preserve"> </w:t>
      </w:r>
      <w:r w:rsidR="00D93BE6" w:rsidRPr="00DC67A7">
        <w:rPr>
          <w:rFonts w:ascii="Times New Roman" w:hAnsi="Times New Roman"/>
          <w:sz w:val="24"/>
        </w:rPr>
        <w:sym w:font="Symbol" w:char="F0BE"/>
      </w:r>
      <w:r w:rsidR="00D93BE6" w:rsidRPr="00DC67A7">
        <w:rPr>
          <w:rFonts w:ascii="Times New Roman" w:hAnsi="Times New Roman"/>
          <w:sz w:val="24"/>
        </w:rPr>
        <w:t xml:space="preserve"> 15.b.</w:t>
      </w:r>
      <w:r w:rsidRPr="00DC67A7">
        <w:rPr>
          <w:rFonts w:ascii="Times New Roman" w:hAnsi="Times New Roman"/>
          <w:sz w:val="24"/>
        </w:rPr>
        <w:tab/>
        <w:t>…</w:t>
      </w:r>
    </w:p>
    <w:p w14:paraId="7F06F3C0" w14:textId="77777777" w:rsidR="00D93BE6" w:rsidRPr="00DC67A7" w:rsidRDefault="00D93BE6"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c.</w:t>
      </w:r>
      <w:r w:rsidRPr="00DC67A7">
        <w:rPr>
          <w:rFonts w:ascii="Times New Roman" w:hAnsi="Times New Roman"/>
          <w:sz w:val="24"/>
        </w:rPr>
        <w:tab/>
        <w:t xml:space="preserve">if the estimates provided are lower than the required </w:t>
      </w:r>
      <w:r w:rsidRPr="00DC67A7">
        <w:rPr>
          <w:rFonts w:ascii="Times New Roman" w:hAnsi="Times New Roman"/>
          <w:sz w:val="24"/>
          <w:u w:val="single"/>
        </w:rPr>
        <w:t>amount detailed in Paragraph 14 of this Subsection</w:t>
      </w:r>
      <w:r w:rsidRPr="00DC67A7">
        <w:rPr>
          <w:rFonts w:ascii="Times New Roman" w:hAnsi="Times New Roman"/>
          <w:strike/>
          <w:sz w:val="24"/>
        </w:rPr>
        <w:t>$20 per ton of waste tires and/or waste tire material</w:t>
      </w:r>
      <w:r w:rsidRPr="00DC67A7">
        <w:rPr>
          <w:rFonts w:ascii="Times New Roman" w:hAnsi="Times New Roman"/>
          <w:sz w:val="24"/>
        </w:rPr>
        <w:t>, the administrative authority shall evaluate the estimates submitted and determine the amount of financial assurance that the processor is required to provide;</w:t>
      </w:r>
    </w:p>
    <w:p w14:paraId="48C2065C" w14:textId="77777777" w:rsidR="00A40D3A" w:rsidRPr="00DC67A7" w:rsidRDefault="00841BF4"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A40D3A" w:rsidRPr="00DC67A7">
        <w:rPr>
          <w:rFonts w:ascii="Times New Roman" w:hAnsi="Times New Roman"/>
          <w:sz w:val="24"/>
        </w:rPr>
        <w:t>16.</w:t>
      </w:r>
      <w:r w:rsidRPr="00DC67A7">
        <w:rPr>
          <w:rFonts w:ascii="Times New Roman" w:hAnsi="Times New Roman"/>
          <w:sz w:val="24"/>
        </w:rPr>
        <w:tab/>
        <w:t xml:space="preserve">financial assurances for closure </w:t>
      </w:r>
      <w:r w:rsidRPr="00DC67A7">
        <w:rPr>
          <w:rFonts w:ascii="Times New Roman" w:hAnsi="Times New Roman"/>
          <w:strike/>
          <w:sz w:val="24"/>
        </w:rPr>
        <w:t xml:space="preserve">and post-closure </w:t>
      </w:r>
      <w:r w:rsidRPr="00DC67A7">
        <w:rPr>
          <w:rFonts w:ascii="Times New Roman" w:hAnsi="Times New Roman"/>
          <w:sz w:val="24"/>
        </w:rPr>
        <w:t xml:space="preserve">activities </w:t>
      </w:r>
      <w:r w:rsidR="00A00AE5" w:rsidRPr="00A00AE5">
        <w:rPr>
          <w:rFonts w:ascii="Times New Roman" w:hAnsi="Times New Roman"/>
          <w:sz w:val="24"/>
          <w:u w:val="single"/>
        </w:rPr>
        <w:t>shall</w:t>
      </w:r>
      <w:r w:rsidRPr="00A00AE5">
        <w:rPr>
          <w:rFonts w:ascii="Times New Roman" w:hAnsi="Times New Roman"/>
          <w:strike/>
          <w:sz w:val="24"/>
        </w:rPr>
        <w:t>must</w:t>
      </w:r>
      <w:r w:rsidRPr="00DC67A7">
        <w:rPr>
          <w:rFonts w:ascii="Times New Roman" w:hAnsi="Times New Roman"/>
          <w:sz w:val="24"/>
        </w:rPr>
        <w:t xml:space="preserve"> be in conformity with the standards contained in LAC 33:VII.</w:t>
      </w:r>
      <w:r w:rsidRPr="00DC67A7">
        <w:rPr>
          <w:rFonts w:ascii="Times New Roman" w:hAnsi="Times New Roman"/>
          <w:strike/>
          <w:sz w:val="24"/>
        </w:rPr>
        <w:t>1303</w:t>
      </w:r>
      <w:r w:rsidRPr="00DC67A7">
        <w:rPr>
          <w:rFonts w:ascii="Times New Roman" w:hAnsi="Times New Roman"/>
          <w:sz w:val="24"/>
          <w:u w:val="single"/>
        </w:rPr>
        <w:t>10547</w:t>
      </w:r>
      <w:r w:rsidR="00DE31C0" w:rsidRPr="00DC67A7">
        <w:rPr>
          <w:rFonts w:ascii="Times New Roman" w:hAnsi="Times New Roman"/>
          <w:sz w:val="24"/>
          <w:u w:val="single"/>
        </w:rPr>
        <w:t>.A</w:t>
      </w:r>
      <w:r w:rsidRPr="00DC67A7">
        <w:rPr>
          <w:rFonts w:ascii="Times New Roman" w:hAnsi="Times New Roman"/>
          <w:sz w:val="24"/>
        </w:rPr>
        <w:t xml:space="preserve"> and the sample documents in </w:t>
      </w:r>
      <w:r w:rsidRPr="00DC67A7">
        <w:rPr>
          <w:rFonts w:ascii="Times New Roman" w:hAnsi="Times New Roman"/>
          <w:strike/>
          <w:sz w:val="24"/>
        </w:rPr>
        <w:t>§</w:t>
      </w:r>
      <w:r w:rsidR="00DE31C0" w:rsidRPr="00DC67A7">
        <w:rPr>
          <w:rFonts w:ascii="Times New Roman" w:hAnsi="Times New Roman"/>
          <w:sz w:val="24"/>
          <w:u w:val="single"/>
        </w:rPr>
        <w:t>LAC 33:VII.</w:t>
      </w:r>
      <w:r w:rsidRPr="00DC67A7">
        <w:rPr>
          <w:rFonts w:ascii="Times New Roman" w:hAnsi="Times New Roman"/>
          <w:sz w:val="24"/>
        </w:rPr>
        <w:t>11103.</w:t>
      </w:r>
    </w:p>
    <w:p w14:paraId="567AC9C4" w14:textId="77777777" w:rsidR="00A40D3A" w:rsidRPr="00DC67A7" w:rsidRDefault="00A40D3A" w:rsidP="00B12DC7">
      <w:pPr>
        <w:widowControl w:val="0"/>
        <w:spacing w:after="0" w:line="480" w:lineRule="auto"/>
        <w:rPr>
          <w:rFonts w:ascii="Times New Roman" w:hAnsi="Times New Roman"/>
          <w:sz w:val="24"/>
        </w:rPr>
      </w:pPr>
      <w:r w:rsidRPr="00DC67A7">
        <w:rPr>
          <w:rFonts w:ascii="Times New Roman" w:hAnsi="Times New Roman"/>
          <w:sz w:val="24"/>
        </w:rPr>
        <w:tab/>
        <w:t>H.</w:t>
      </w:r>
      <w:r w:rsidRPr="00DC67A7">
        <w:rPr>
          <w:rFonts w:ascii="Times New Roman" w:hAnsi="Times New Roman"/>
          <w:sz w:val="24"/>
        </w:rPr>
        <w:tab/>
        <w:t xml:space="preserve">Processors shall only deliver waste tires and/or waste tire material to end-market users in the amount approved by the administrative authority and shall not deliver waste tires and/or waste tire material in anticipation, or prior to approval, of end-market use projects. Processors violating this provision shall promptly remove any improperly delivered </w:t>
      </w:r>
      <w:r w:rsidRPr="00DC67A7">
        <w:rPr>
          <w:rFonts w:ascii="Times New Roman" w:hAnsi="Times New Roman"/>
          <w:strike/>
          <w:sz w:val="24"/>
        </w:rPr>
        <w:t>whole</w:t>
      </w:r>
      <w:r w:rsidR="00FE0D19" w:rsidRPr="00DC67A7">
        <w:rPr>
          <w:rFonts w:ascii="Times New Roman" w:hAnsi="Times New Roman"/>
          <w:sz w:val="24"/>
          <w:u w:val="single"/>
        </w:rPr>
        <w:t xml:space="preserve">waste </w:t>
      </w:r>
      <w:r w:rsidRPr="00DC67A7">
        <w:rPr>
          <w:rFonts w:ascii="Times New Roman" w:hAnsi="Times New Roman"/>
          <w:sz w:val="24"/>
        </w:rPr>
        <w:lastRenderedPageBreak/>
        <w:t xml:space="preserve">tires and/or waste tire material and either properly dispose of and/or find another approved end-market use for the </w:t>
      </w:r>
      <w:r w:rsidRPr="00DC67A7">
        <w:rPr>
          <w:rFonts w:ascii="Times New Roman" w:hAnsi="Times New Roman"/>
          <w:strike/>
          <w:sz w:val="24"/>
        </w:rPr>
        <w:t>whole</w:t>
      </w:r>
      <w:r w:rsidR="00FE0D19" w:rsidRPr="00DC67A7">
        <w:rPr>
          <w:rFonts w:ascii="Times New Roman" w:hAnsi="Times New Roman"/>
          <w:sz w:val="24"/>
          <w:u w:val="single"/>
        </w:rPr>
        <w:t>waste</w:t>
      </w:r>
      <w:r w:rsidRPr="00DC67A7">
        <w:rPr>
          <w:rFonts w:ascii="Times New Roman" w:hAnsi="Times New Roman"/>
          <w:sz w:val="24"/>
        </w:rPr>
        <w:t xml:space="preserve"> tires and/or waste tire material. In any case, the use of improperly delivered </w:t>
      </w:r>
      <w:r w:rsidRPr="00DC67A7">
        <w:rPr>
          <w:rFonts w:ascii="Times New Roman" w:hAnsi="Times New Roman"/>
          <w:strike/>
          <w:sz w:val="24"/>
        </w:rPr>
        <w:t xml:space="preserve">whole </w:t>
      </w:r>
      <w:r w:rsidRPr="00DC67A7">
        <w:rPr>
          <w:rFonts w:ascii="Times New Roman" w:hAnsi="Times New Roman"/>
          <w:sz w:val="24"/>
        </w:rPr>
        <w:t>waste tires and/or waste tire material shall not entitle the processor to an additional payment from the waste tire management fund. In the event the processor chooses to properly dispose of the material, he shall reimburse the waste tire management fund for any payments received for the disposed material.</w:t>
      </w:r>
    </w:p>
    <w:p w14:paraId="3F9B55F2" w14:textId="77777777" w:rsidR="006B1AF2" w:rsidRPr="00DC67A7" w:rsidRDefault="00A40D3A" w:rsidP="004C1CF8">
      <w:pPr>
        <w:widowControl w:val="0"/>
        <w:tabs>
          <w:tab w:val="left" w:pos="720"/>
          <w:tab w:val="left" w:pos="1890"/>
          <w:tab w:val="left" w:pos="2160"/>
        </w:tabs>
        <w:spacing w:after="0" w:line="480" w:lineRule="auto"/>
        <w:rPr>
          <w:rFonts w:ascii="Times New Roman" w:hAnsi="Times New Roman"/>
          <w:sz w:val="24"/>
        </w:rPr>
      </w:pPr>
      <w:r w:rsidRPr="00DC67A7">
        <w:rPr>
          <w:rFonts w:ascii="Times New Roman" w:hAnsi="Times New Roman"/>
          <w:sz w:val="24"/>
        </w:rPr>
        <w:tab/>
        <w:t xml:space="preserve">I. </w:t>
      </w:r>
      <w:r w:rsidR="006B1AF2" w:rsidRPr="00DC67A7">
        <w:rPr>
          <w:rFonts w:ascii="Times New Roman" w:hAnsi="Times New Roman"/>
          <w:sz w:val="24"/>
        </w:rPr>
        <w:t>— L.</w:t>
      </w:r>
      <w:r w:rsidR="006B1AF2" w:rsidRPr="00DC67A7">
        <w:rPr>
          <w:rFonts w:ascii="Times New Roman" w:hAnsi="Times New Roman"/>
          <w:sz w:val="24"/>
        </w:rPr>
        <w:tab/>
        <w:t>…</w:t>
      </w:r>
    </w:p>
    <w:p w14:paraId="453CF46A" w14:textId="77777777" w:rsidR="006F2CEE" w:rsidRPr="00DC67A7" w:rsidRDefault="00147AC6"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u w:val="single"/>
        </w:rPr>
        <w:t>M.</w:t>
      </w:r>
      <w:r w:rsidRPr="00DC67A7">
        <w:rPr>
          <w:rFonts w:ascii="Times New Roman" w:hAnsi="Times New Roman"/>
          <w:sz w:val="24"/>
          <w:u w:val="single"/>
        </w:rPr>
        <w:tab/>
        <w:t>Storage of Waste</w:t>
      </w:r>
      <w:r w:rsidR="006F2CEE" w:rsidRPr="00DC67A7">
        <w:rPr>
          <w:rFonts w:ascii="Times New Roman" w:hAnsi="Times New Roman"/>
          <w:sz w:val="24"/>
          <w:u w:val="single"/>
        </w:rPr>
        <w:t xml:space="preserve"> Tires and Waste Tire Material</w:t>
      </w:r>
    </w:p>
    <w:p w14:paraId="4E7955A2" w14:textId="77777777" w:rsidR="006F2CEE" w:rsidRPr="00DC67A7" w:rsidRDefault="006F2CEE"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No waste tires or waste tire material shall be stored</w:t>
      </w:r>
      <w:r w:rsidR="004C1CF8">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allowed to be stored</w:t>
      </w:r>
      <w:r w:rsidR="004C1CF8">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in a manner that may cause a nuisance</w:t>
      </w:r>
      <w:r w:rsidR="00A00AE5">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health hazard</w:t>
      </w:r>
      <w:r w:rsidR="00A00AE5">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detriment to the environment as determined by the administrative authority.</w:t>
      </w:r>
    </w:p>
    <w:p w14:paraId="1FD6FA80" w14:textId="77777777" w:rsidR="006F2CEE" w:rsidRPr="00DC67A7" w:rsidRDefault="006F2CEE"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Unless authorized or approved by the administrative authority, no waste tires or waste tire material shall be stored</w:t>
      </w:r>
      <w:r w:rsidR="004C1CF8">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allowed to be stored</w:t>
      </w:r>
      <w:r w:rsidR="004C1CF8">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at an off-site location unless such off-site location is an authorized waste tire transfer station</w:t>
      </w:r>
      <w:r w:rsidR="00A00AE5">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collection</w:t>
      </w:r>
      <w:r w:rsidR="00A00AE5">
        <w:rPr>
          <w:rFonts w:ascii="Times New Roman" w:hAnsi="Times New Roman" w:cs="Times New Roman"/>
          <w:sz w:val="24"/>
          <w:szCs w:val="24"/>
          <w:u w:val="single"/>
        </w:rPr>
        <w:t xml:space="preserve"> center,</w:t>
      </w:r>
      <w:r w:rsidRPr="00DC67A7">
        <w:rPr>
          <w:rFonts w:ascii="Times New Roman" w:hAnsi="Times New Roman" w:cs="Times New Roman"/>
          <w:sz w:val="24"/>
          <w:szCs w:val="24"/>
          <w:u w:val="single"/>
        </w:rPr>
        <w:t xml:space="preserve"> or processing facility</w:t>
      </w:r>
      <w:r w:rsidRPr="00DC67A7">
        <w:rPr>
          <w:rFonts w:ascii="Times New Roman" w:hAnsi="Times New Roman" w:cs="Times New Roman"/>
          <w:sz w:val="24"/>
          <w:szCs w:val="24"/>
        </w:rPr>
        <w:t>.</w:t>
      </w:r>
    </w:p>
    <w:p w14:paraId="1554C164" w14:textId="77777777" w:rsidR="006F2CEE" w:rsidRPr="00DC67A7" w:rsidRDefault="006F2CEE"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Waste tires or waste tire material may not be stored on-site for greater than 365 days, without approval from the Office of Environmental Services. The facility shall maintain records indicating the time frame that waste tires or waste tire material has been stored.</w:t>
      </w:r>
    </w:p>
    <w:p w14:paraId="6F8BD857" w14:textId="77777777" w:rsidR="006F2CEE" w:rsidRPr="00DC67A7" w:rsidRDefault="006F2CEE"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Waste tires and/or waste tire material shall be segregated by type</w:t>
      </w:r>
      <w:r w:rsidRPr="00DC67A7">
        <w:rPr>
          <w:rFonts w:ascii="Times New Roman" w:hAnsi="Times New Roman" w:cs="Times New Roman"/>
          <w:sz w:val="24"/>
          <w:szCs w:val="24"/>
        </w:rPr>
        <w:t>.</w:t>
      </w:r>
    </w:p>
    <w:p w14:paraId="62F77897"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N.</w:t>
      </w:r>
      <w:r w:rsidRPr="00DC67A7">
        <w:rPr>
          <w:rFonts w:ascii="Times New Roman" w:hAnsi="Times New Roman" w:cs="Times New Roman"/>
          <w:sz w:val="24"/>
          <w:szCs w:val="24"/>
          <w:u w:val="single"/>
        </w:rPr>
        <w:tab/>
        <w:t>Temporary Exceedance of Permitted Storage Capacity</w:t>
      </w:r>
    </w:p>
    <w:p w14:paraId="4ADA23C7"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A waste tire processor may request a temporary exceedance of its existing permitted storage capacity provided that the processor complies with the following conditions</w:t>
      </w:r>
      <w:r w:rsidR="00A00AE5">
        <w:rPr>
          <w:rFonts w:ascii="Times New Roman" w:hAnsi="Times New Roman" w:cs="Times New Roman"/>
          <w:sz w:val="24"/>
          <w:szCs w:val="24"/>
          <w:u w:val="single"/>
        </w:rPr>
        <w:t>.</w:t>
      </w:r>
    </w:p>
    <w:p w14:paraId="2D9B6ADA"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The waste tire processor shall notify the Office of Environmental Services within 30 days of a planned event or within 72 hours of an unplanned event that has the potential to cause the facility to exceed its permitted storage capacity.</w:t>
      </w:r>
    </w:p>
    <w:p w14:paraId="3E5EF3B4"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EF4104">
        <w:rPr>
          <w:rFonts w:ascii="Times New Roman" w:hAnsi="Times New Roman" w:cs="Times New Roman"/>
          <w:sz w:val="24"/>
          <w:szCs w:val="24"/>
          <w:u w:val="single"/>
        </w:rPr>
        <w:t>b.</w:t>
      </w:r>
      <w:r w:rsidRPr="00EF4104">
        <w:rPr>
          <w:rFonts w:ascii="Times New Roman" w:hAnsi="Times New Roman" w:cs="Times New Roman"/>
          <w:sz w:val="24"/>
          <w:szCs w:val="24"/>
          <w:u w:val="single"/>
        </w:rPr>
        <w:tab/>
        <w:t xml:space="preserve">A temporary exceedance of the permitted storage capacity shall last no longer than 60 calendar days from the start of the event. The waste tire processor may request an extension of up to 30 additional </w:t>
      </w:r>
      <w:r w:rsidR="00BD750B" w:rsidRPr="00EF4104">
        <w:rPr>
          <w:rFonts w:ascii="Times New Roman" w:hAnsi="Times New Roman" w:cs="Times New Roman"/>
          <w:sz w:val="24"/>
          <w:szCs w:val="24"/>
          <w:u w:val="single"/>
        </w:rPr>
        <w:t xml:space="preserve">calendar </w:t>
      </w:r>
      <w:r w:rsidRPr="00EF4104">
        <w:rPr>
          <w:rFonts w:ascii="Times New Roman" w:hAnsi="Times New Roman" w:cs="Times New Roman"/>
          <w:sz w:val="24"/>
          <w:szCs w:val="24"/>
          <w:u w:val="single"/>
        </w:rPr>
        <w:t>days</w:t>
      </w:r>
      <w:r w:rsidR="00EF4104" w:rsidRPr="00EF4104">
        <w:rPr>
          <w:rFonts w:ascii="Times New Roman" w:hAnsi="Times New Roman" w:cs="Times New Roman"/>
          <w:sz w:val="24"/>
          <w:szCs w:val="24"/>
          <w:u w:val="single"/>
        </w:rPr>
        <w:t xml:space="preserve"> per submittal</w:t>
      </w:r>
      <w:r w:rsidRPr="00EF4104">
        <w:rPr>
          <w:rFonts w:ascii="Times New Roman" w:hAnsi="Times New Roman" w:cs="Times New Roman"/>
          <w:sz w:val="24"/>
          <w:szCs w:val="24"/>
          <w:u w:val="single"/>
        </w:rPr>
        <w:t>. Any such extension may be granted at the discretion of the administrative authority and be evaluated on a case-by-case basis.</w:t>
      </w:r>
      <w:r w:rsidR="00EF4104" w:rsidRPr="00EF4104">
        <w:rPr>
          <w:u w:val="single"/>
        </w:rPr>
        <w:t xml:space="preserve"> </w:t>
      </w:r>
      <w:r w:rsidR="00EF4104" w:rsidRPr="00EF4104">
        <w:rPr>
          <w:rFonts w:ascii="Times New Roman" w:hAnsi="Times New Roman" w:cs="Times New Roman"/>
          <w:sz w:val="24"/>
          <w:szCs w:val="24"/>
          <w:u w:val="single"/>
        </w:rPr>
        <w:t xml:space="preserve">Temporary exceedances of permitted storage capacity shall last no longer than 180 days, unless a permit modification has been submitted to the Office of Environmental Services on or </w:t>
      </w:r>
      <w:r w:rsidR="00EF4104" w:rsidRPr="00EF4104">
        <w:rPr>
          <w:rFonts w:ascii="Times New Roman" w:hAnsi="Times New Roman" w:cs="Times New Roman"/>
          <w:sz w:val="24"/>
          <w:szCs w:val="24"/>
          <w:u w:val="single"/>
        </w:rPr>
        <w:lastRenderedPageBreak/>
        <w:t>before the 180th day.</w:t>
      </w:r>
    </w:p>
    <w:p w14:paraId="5BB8174E"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t xml:space="preserve">The temporary exceedance of permitted storage capacity shall not exceed </w:t>
      </w:r>
      <w:r w:rsidR="001C5DDC">
        <w:rPr>
          <w:rFonts w:ascii="Times New Roman" w:hAnsi="Times New Roman" w:cs="Times New Roman"/>
          <w:sz w:val="24"/>
          <w:szCs w:val="24"/>
          <w:u w:val="single"/>
        </w:rPr>
        <w:t>60</w:t>
      </w:r>
      <w:r w:rsidRPr="00DC67A7">
        <w:rPr>
          <w:rFonts w:ascii="Times New Roman" w:hAnsi="Times New Roman" w:cs="Times New Roman"/>
          <w:sz w:val="24"/>
          <w:szCs w:val="24"/>
          <w:u w:val="single"/>
        </w:rPr>
        <w:t xml:space="preserve"> times the daily permitted processing capacity of the processing facility at any one time.</w:t>
      </w:r>
    </w:p>
    <w:p w14:paraId="40630026"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The request for a temporary exceedance of its existing permitted storage capacity shall include:</w:t>
      </w:r>
    </w:p>
    <w:p w14:paraId="31099277"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the reason(s) why the temporary exceedance of its existing permitted storage capacity is needed;</w:t>
      </w:r>
    </w:p>
    <w:p w14:paraId="57449ED8"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the beginning date of the temporary exceedance;</w:t>
      </w:r>
    </w:p>
    <w:p w14:paraId="7E8EA679"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t>the anticipated end date for the temporary exceedance;</w:t>
      </w:r>
    </w:p>
    <w:p w14:paraId="41956046" w14:textId="77777777" w:rsidR="00105970" w:rsidRPr="00DC67A7" w:rsidRDefault="00105970"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ab/>
        <w:t>description of any changes to the management of waste tires stored during the temporary exceedance of storage capacity; and</w:t>
      </w:r>
    </w:p>
    <w:p w14:paraId="1A9B4210" w14:textId="77777777" w:rsidR="00105970" w:rsidRPr="00DC67A7" w:rsidRDefault="00105970" w:rsidP="00B12DC7">
      <w:pPr>
        <w:widowControl w:val="0"/>
        <w:spacing w:after="0" w:line="480" w:lineRule="auto"/>
        <w:rPr>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e.</w:t>
      </w:r>
      <w:r w:rsidRPr="00DC67A7">
        <w:rPr>
          <w:rFonts w:ascii="Times New Roman" w:hAnsi="Times New Roman" w:cs="Times New Roman"/>
          <w:sz w:val="24"/>
          <w:szCs w:val="24"/>
          <w:u w:val="single"/>
        </w:rPr>
        <w:tab/>
        <w:t>any additional information requested by the administrative authority.</w:t>
      </w:r>
    </w:p>
    <w:p w14:paraId="5142111D"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6E97734D" w14:textId="77777777" w:rsidR="006B1AF2" w:rsidRPr="00DC67A7" w:rsidRDefault="006B1AF2" w:rsidP="00617980">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18:41 (January 1992), amended LR 20:1001 (September 1994), LR 22:1213 (December 1996), amended by the Office of Environmental Assessment, Environmental Planning Division, LR 26:2779 (December 2000), LR 27:831 (June 2001), LR 27:2228 (December 2001), LR 28:1953 (September 2002), LR 29:2780 (December 2003), amended by the Office of the Secretary, Legal Affairs Division, LR 31:2503 (October 2005), LR 33:2159 (October 2007), amended by the Office of the Secretary, Legal Division, LR 42:</w:t>
      </w:r>
      <w:r w:rsidRPr="00DC67A7">
        <w:rPr>
          <w:rFonts w:ascii="Times New Roman" w:hAnsi="Times New Roman" w:cs="Times New Roman"/>
          <w:kern w:val="2"/>
          <w:sz w:val="24"/>
          <w:szCs w:val="24"/>
          <w:lang w:eastAsia="x-none"/>
        </w:rPr>
        <w:t xml:space="preserve">259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432F5525"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09E2562B" w14:textId="77777777" w:rsidR="006B1AF2" w:rsidRPr="00DC67A7" w:rsidRDefault="006B1AF2" w:rsidP="00B12DC7">
      <w:pPr>
        <w:widowControl w:val="0"/>
        <w:spacing w:after="0" w:line="480" w:lineRule="auto"/>
        <w:rPr>
          <w:rFonts w:ascii="Times New Roman" w:hAnsi="Times New Roman"/>
          <w:b/>
          <w:sz w:val="24"/>
        </w:rPr>
      </w:pPr>
      <w:bookmarkStart w:id="13" w:name="TOC_Sect240"/>
      <w:r w:rsidRPr="00DC67A7">
        <w:rPr>
          <w:rFonts w:ascii="Times New Roman" w:hAnsi="Times New Roman"/>
          <w:b/>
          <w:sz w:val="24"/>
        </w:rPr>
        <w:t>§10527.</w:t>
      </w:r>
      <w:r w:rsidRPr="00DC67A7">
        <w:rPr>
          <w:rFonts w:ascii="Times New Roman" w:hAnsi="Times New Roman"/>
          <w:b/>
          <w:sz w:val="24"/>
        </w:rPr>
        <w:tab/>
        <w:t>Standards and Responsibilities for Waste Tire Collection Centers</w:t>
      </w:r>
      <w:bookmarkEnd w:id="13"/>
    </w:p>
    <w:p w14:paraId="4B106E69"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 — A.1.</w:t>
      </w:r>
      <w:r w:rsidRPr="00DC67A7">
        <w:rPr>
          <w:rFonts w:ascii="Times New Roman" w:hAnsi="Times New Roman"/>
          <w:sz w:val="24"/>
        </w:rPr>
        <w:tab/>
        <w:t>…</w:t>
      </w:r>
    </w:p>
    <w:p w14:paraId="5068943A"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Each collection center shall accept no more than </w:t>
      </w:r>
      <w:r w:rsidRPr="00DC67A7">
        <w:rPr>
          <w:rFonts w:ascii="Times New Roman" w:hAnsi="Times New Roman"/>
          <w:strike/>
          <w:sz w:val="24"/>
        </w:rPr>
        <w:t>five</w:t>
      </w:r>
      <w:r w:rsidRPr="00DC67A7">
        <w:rPr>
          <w:rFonts w:ascii="Times New Roman" w:hAnsi="Times New Roman"/>
          <w:sz w:val="24"/>
          <w:u w:val="single"/>
        </w:rPr>
        <w:t>20</w:t>
      </w:r>
      <w:r w:rsidRPr="00DC67A7">
        <w:rPr>
          <w:rFonts w:ascii="Times New Roman" w:hAnsi="Times New Roman"/>
          <w:sz w:val="24"/>
        </w:rPr>
        <w:t xml:space="preserve"> unmanifested waste tires per individual, per day</w:t>
      </w:r>
      <w:r w:rsidR="00A00AE5" w:rsidRPr="00A00AE5">
        <w:rPr>
          <w:rFonts w:ascii="Times New Roman" w:hAnsi="Times New Roman"/>
          <w:sz w:val="24"/>
          <w:u w:val="single"/>
        </w:rPr>
        <w:t>,</w:t>
      </w:r>
      <w:r w:rsidRPr="00DC67A7">
        <w:rPr>
          <w:rFonts w:ascii="Times New Roman" w:hAnsi="Times New Roman"/>
          <w:sz w:val="24"/>
        </w:rPr>
        <w:t xml:space="preserve"> per vehicle</w:t>
      </w:r>
      <w:r w:rsidR="00322837" w:rsidRPr="00DC67A7">
        <w:rPr>
          <w:rFonts w:ascii="Times New Roman" w:hAnsi="Times New Roman"/>
          <w:sz w:val="24"/>
          <w:u w:val="single"/>
        </w:rPr>
        <w:t>, unless a waiver is granted by the administrative authority in accordance with LAC 33:VII.10529.A.2</w:t>
      </w:r>
      <w:r w:rsidRPr="00DC67A7">
        <w:rPr>
          <w:rFonts w:ascii="Times New Roman" w:hAnsi="Times New Roman"/>
          <w:sz w:val="24"/>
        </w:rPr>
        <w:t xml:space="preserve">. </w:t>
      </w:r>
      <w:r w:rsidR="00666A54" w:rsidRPr="00DC67A7">
        <w:rPr>
          <w:rFonts w:ascii="Times New Roman" w:hAnsi="Times New Roman"/>
          <w:sz w:val="24"/>
          <w:u w:val="single"/>
        </w:rPr>
        <w:t>However, only 20</w:t>
      </w:r>
      <w:r w:rsidRPr="00DC67A7">
        <w:rPr>
          <w:rFonts w:ascii="Times New Roman" w:hAnsi="Times New Roman"/>
          <w:strike/>
          <w:sz w:val="24"/>
        </w:rPr>
        <w:t>These five</w:t>
      </w:r>
      <w:r w:rsidRPr="00DC67A7">
        <w:rPr>
          <w:rFonts w:ascii="Times New Roman" w:hAnsi="Times New Roman"/>
          <w:sz w:val="24"/>
        </w:rPr>
        <w:t xml:space="preserve"> tires </w:t>
      </w:r>
      <w:r w:rsidR="001C5DDC" w:rsidRPr="001C5DDC">
        <w:rPr>
          <w:rFonts w:ascii="Times New Roman" w:hAnsi="Times New Roman"/>
          <w:sz w:val="24"/>
          <w:u w:val="single"/>
        </w:rPr>
        <w:t>shall</w:t>
      </w:r>
      <w:r w:rsidRPr="001C5DDC">
        <w:rPr>
          <w:rFonts w:ascii="Times New Roman" w:hAnsi="Times New Roman"/>
          <w:strike/>
          <w:sz w:val="24"/>
        </w:rPr>
        <w:t>will</w:t>
      </w:r>
      <w:r w:rsidRPr="00DC67A7">
        <w:rPr>
          <w:rFonts w:ascii="Times New Roman" w:hAnsi="Times New Roman"/>
          <w:sz w:val="24"/>
        </w:rPr>
        <w:t xml:space="preserve"> be eligible, provided the tires are defined as </w:t>
      </w:r>
      <w:r w:rsidRPr="00DC67A7">
        <w:rPr>
          <w:rFonts w:ascii="Times New Roman" w:hAnsi="Times New Roman"/>
          <w:i/>
          <w:sz w:val="24"/>
        </w:rPr>
        <w:t>program eligible waste tires</w:t>
      </w:r>
      <w:r w:rsidRPr="00DC67A7">
        <w:rPr>
          <w:rFonts w:ascii="Times New Roman" w:hAnsi="Times New Roman"/>
          <w:sz w:val="24"/>
        </w:rPr>
        <w:t>. The collection center shall maintain on a form available on the department’s website, the unmanifested waste tire log of all unmanifested waste tires. The log shall include, at the minimum, the following:</w:t>
      </w:r>
    </w:p>
    <w:p w14:paraId="570B45FE"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A.2.a. — B.1.</w:t>
      </w:r>
      <w:r w:rsidRPr="00DC67A7">
        <w:rPr>
          <w:rFonts w:ascii="Times New Roman" w:hAnsi="Times New Roman"/>
          <w:sz w:val="24"/>
        </w:rPr>
        <w:tab/>
        <w:t>…</w:t>
      </w:r>
    </w:p>
    <w:p w14:paraId="668901B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maintain a buffer zone of 100 feet. Waste tires shall not be placed in the buffer zone. A reduction in this requirement shall be allowed only with permission, in the form of a notarized affidavit, from all landowners having an ownership interest in property located </w:t>
      </w:r>
      <w:r w:rsidRPr="00DC67A7">
        <w:rPr>
          <w:rFonts w:ascii="Times New Roman" w:hAnsi="Times New Roman"/>
          <w:sz w:val="24"/>
        </w:rPr>
        <w:lastRenderedPageBreak/>
        <w:t>less than 100 feet from the facility. The collect</w:t>
      </w:r>
      <w:r w:rsidRPr="00DC67A7">
        <w:rPr>
          <w:rFonts w:ascii="Times New Roman" w:hAnsi="Times New Roman"/>
          <w:strike/>
          <w:sz w:val="24"/>
        </w:rPr>
        <w:t>or</w:t>
      </w:r>
      <w:r w:rsidRPr="00DC67A7">
        <w:rPr>
          <w:rFonts w:ascii="Times New Roman" w:hAnsi="Times New Roman"/>
          <w:sz w:val="24"/>
          <w:u w:val="single"/>
        </w:rPr>
        <w:t>ion</w:t>
      </w:r>
      <w:r w:rsidRPr="00DC67A7">
        <w:rPr>
          <w:rFonts w:ascii="Times New Roman" w:hAnsi="Times New Roman"/>
          <w:sz w:val="24"/>
        </w:rPr>
        <w:t xml:space="preserve"> center operator shall enter a copy of the notarized affidavit(s) in the conveyance records of the parish or parishes in which the landowners’ properties are located;</w:t>
      </w:r>
    </w:p>
    <w:p w14:paraId="31134DD4"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00DE1E96" w:rsidRPr="00DC67A7">
        <w:rPr>
          <w:rFonts w:ascii="Times New Roman" w:hAnsi="Times New Roman"/>
          <w:sz w:val="24"/>
        </w:rPr>
        <w:tab/>
      </w:r>
      <w:r w:rsidRPr="00DC67A7">
        <w:rPr>
          <w:rFonts w:ascii="Times New Roman" w:hAnsi="Times New Roman"/>
          <w:sz w:val="24"/>
        </w:rPr>
        <w:t>3.</w:t>
      </w:r>
      <w:r w:rsidRPr="00DC67A7">
        <w:rPr>
          <w:rFonts w:ascii="Times New Roman" w:hAnsi="Times New Roman"/>
          <w:sz w:val="24"/>
        </w:rPr>
        <w:tab/>
        <w:t>…</w:t>
      </w:r>
    </w:p>
    <w:p w14:paraId="4C9D8605" w14:textId="77777777" w:rsidR="00DE1E96" w:rsidRPr="00DC67A7" w:rsidRDefault="006B1AF2" w:rsidP="00B12DC7">
      <w:pPr>
        <w:widowControl w:val="0"/>
        <w:spacing w:after="0" w:line="480" w:lineRule="auto"/>
        <w:rPr>
          <w:rFonts w:ascii="Times New Roman" w:hAnsi="Times New Roman"/>
          <w:sz w:val="24"/>
          <w:szCs w:val="24"/>
        </w:rPr>
      </w:pPr>
      <w:r w:rsidRPr="00DC67A7">
        <w:rPr>
          <w:rFonts w:ascii="Times New Roman" w:hAnsi="Times New Roman"/>
          <w:sz w:val="24"/>
          <w:szCs w:val="24"/>
        </w:rPr>
        <w:tab/>
      </w:r>
      <w:r w:rsidRPr="00DC67A7">
        <w:rPr>
          <w:rFonts w:ascii="Times New Roman" w:hAnsi="Times New Roman"/>
          <w:sz w:val="24"/>
          <w:szCs w:val="24"/>
        </w:rPr>
        <w:tab/>
      </w:r>
      <w:r w:rsidR="00DE1E96" w:rsidRPr="00DC67A7">
        <w:rPr>
          <w:rFonts w:ascii="Times New Roman" w:hAnsi="Times New Roman"/>
          <w:sz w:val="24"/>
          <w:szCs w:val="24"/>
        </w:rPr>
        <w:t>4.</w:t>
      </w:r>
      <w:r w:rsidR="00DE1E96" w:rsidRPr="00DC67A7">
        <w:rPr>
          <w:rFonts w:ascii="Times New Roman" w:hAnsi="Times New Roman"/>
          <w:sz w:val="24"/>
          <w:szCs w:val="24"/>
        </w:rPr>
        <w:tab/>
      </w:r>
      <w:r w:rsidR="00DE1E96" w:rsidRPr="00DC67A7">
        <w:rPr>
          <w:rFonts w:ascii="Times New Roman" w:hAnsi="Times New Roman"/>
          <w:sz w:val="24"/>
        </w:rPr>
        <w:t xml:space="preserve">enter into a written agreement with the local fire department </w:t>
      </w:r>
      <w:r w:rsidR="00DE1E96" w:rsidRPr="00DC67A7">
        <w:rPr>
          <w:rFonts w:ascii="Times New Roman" w:hAnsi="Times New Roman"/>
          <w:strike/>
          <w:sz w:val="24"/>
        </w:rPr>
        <w:t>regarding fire protection</w:t>
      </w:r>
      <w:r w:rsidR="00DE1E96" w:rsidRPr="00DC67A7">
        <w:rPr>
          <w:rFonts w:ascii="Times New Roman" w:hAnsi="Times New Roman"/>
          <w:sz w:val="24"/>
          <w:u w:val="single"/>
        </w:rPr>
        <w:t>ensuring response to a fire</w:t>
      </w:r>
      <w:r w:rsidR="00DE1E96" w:rsidRPr="00DC67A7">
        <w:rPr>
          <w:rFonts w:ascii="Times New Roman" w:hAnsi="Times New Roman"/>
          <w:sz w:val="24"/>
        </w:rPr>
        <w:t xml:space="preserve"> at the facility;</w:t>
      </w:r>
    </w:p>
    <w:p w14:paraId="522B5D02" w14:textId="77777777" w:rsidR="00B23641" w:rsidRDefault="00DE1E96" w:rsidP="00B12DC7">
      <w:pPr>
        <w:widowControl w:val="0"/>
        <w:spacing w:after="0" w:line="480" w:lineRule="auto"/>
        <w:rPr>
          <w:rFonts w:ascii="Times New Roman" w:hAnsi="Times New Roman" w:cs="Times New Roman"/>
          <w:sz w:val="24"/>
          <w:szCs w:val="24"/>
          <w:highlight w:val="yellow"/>
          <w:u w:val="single"/>
        </w:rPr>
      </w:pPr>
      <w:r w:rsidRPr="00DC67A7">
        <w:rPr>
          <w:rFonts w:ascii="Times New Roman" w:hAnsi="Times New Roman"/>
          <w:sz w:val="24"/>
          <w:szCs w:val="24"/>
        </w:rPr>
        <w:tab/>
      </w:r>
      <w:r w:rsidRPr="00DC67A7">
        <w:rPr>
          <w:rFonts w:ascii="Times New Roman" w:hAnsi="Times New Roman"/>
          <w:sz w:val="24"/>
          <w:szCs w:val="24"/>
        </w:rPr>
        <w:tab/>
      </w:r>
      <w:r w:rsidR="006B1AF2" w:rsidRPr="00476364">
        <w:rPr>
          <w:rFonts w:ascii="Times New Roman" w:hAnsi="Times New Roman" w:cs="Times New Roman"/>
          <w:sz w:val="24"/>
          <w:szCs w:val="24"/>
        </w:rPr>
        <w:t>5.</w:t>
      </w:r>
      <w:r w:rsidR="006B1AF2" w:rsidRPr="00DC67A7">
        <w:rPr>
          <w:rFonts w:ascii="Times New Roman" w:hAnsi="Times New Roman" w:cs="Times New Roman"/>
          <w:sz w:val="24"/>
          <w:szCs w:val="24"/>
        </w:rPr>
        <w:tab/>
      </w:r>
      <w:r w:rsidR="006B1AF2" w:rsidRPr="00B23641">
        <w:rPr>
          <w:rFonts w:ascii="Times New Roman" w:hAnsi="Times New Roman" w:cs="Times New Roman"/>
          <w:sz w:val="24"/>
          <w:szCs w:val="24"/>
        </w:rPr>
        <w:t>develop and implement a fire protection and safety plan for the facility to ensure personnel protection and minimize impact to the environment;</w:t>
      </w:r>
      <w:r w:rsidR="006B1AF2" w:rsidRPr="00A709C6">
        <w:rPr>
          <w:rFonts w:ascii="Times New Roman" w:hAnsi="Times New Roman" w:cs="Times New Roman"/>
          <w:sz w:val="24"/>
          <w:szCs w:val="24"/>
        </w:rPr>
        <w:t xml:space="preserve"> emergency control plan</w:t>
      </w:r>
      <w:r w:rsidR="00A709C6" w:rsidRPr="00A709C6">
        <w:rPr>
          <w:rFonts w:ascii="Times New Roman" w:hAnsi="Times New Roman" w:cs="Times New Roman"/>
          <w:strike/>
          <w:sz w:val="24"/>
          <w:szCs w:val="24"/>
        </w:rPr>
        <w:t>s</w:t>
      </w:r>
      <w:r w:rsidR="006B1AF2" w:rsidRPr="00A709C6">
        <w:rPr>
          <w:rFonts w:ascii="Times New Roman" w:hAnsi="Times New Roman" w:cs="Times New Roman"/>
          <w:sz w:val="24"/>
          <w:szCs w:val="24"/>
        </w:rPr>
        <w:t xml:space="preserve"> in case of fire or accident</w:t>
      </w:r>
      <w:r w:rsidR="00A709C6">
        <w:rPr>
          <w:rFonts w:ascii="Times New Roman" w:hAnsi="Times New Roman" w:cs="Times New Roman"/>
          <w:sz w:val="24"/>
          <w:szCs w:val="24"/>
        </w:rPr>
        <w:t xml:space="preserve">, </w:t>
      </w:r>
      <w:r w:rsidR="00A709C6" w:rsidRPr="00A709C6">
        <w:rPr>
          <w:rFonts w:ascii="Times New Roman" w:hAnsi="Times New Roman" w:cs="Times New Roman"/>
          <w:sz w:val="24"/>
          <w:szCs w:val="24"/>
        </w:rPr>
        <w:t>etc.</w:t>
      </w:r>
      <w:r w:rsidR="00A709C6">
        <w:rPr>
          <w:rFonts w:ascii="Times New Roman" w:hAnsi="Times New Roman" w:cs="Times New Roman"/>
          <w:sz w:val="24"/>
          <w:szCs w:val="24"/>
          <w:u w:val="single"/>
        </w:rPr>
        <w:t xml:space="preserve"> that</w:t>
      </w:r>
      <w:r w:rsidR="00617980">
        <w:rPr>
          <w:rFonts w:ascii="Times New Roman" w:hAnsi="Times New Roman" w:cs="Times New Roman"/>
          <w:sz w:val="24"/>
          <w:szCs w:val="24"/>
          <w:u w:val="single"/>
        </w:rPr>
        <w:t>:</w:t>
      </w:r>
    </w:p>
    <w:p w14:paraId="649C04D8" w14:textId="77777777" w:rsidR="00B23641" w:rsidRPr="003E0ABD" w:rsidRDefault="00B23641" w:rsidP="00B12DC7">
      <w:pPr>
        <w:widowControl w:val="0"/>
        <w:spacing w:after="0" w:line="480" w:lineRule="auto"/>
        <w:rPr>
          <w:rFonts w:ascii="Times New Roman" w:hAnsi="Times New Roman" w:cs="Times New Roman"/>
          <w:sz w:val="24"/>
          <w:szCs w:val="24"/>
          <w:u w:val="single"/>
        </w:rPr>
      </w:pP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3E0ABD">
        <w:rPr>
          <w:rFonts w:ascii="Times New Roman" w:hAnsi="Times New Roman" w:cs="Times New Roman"/>
          <w:sz w:val="24"/>
          <w:szCs w:val="24"/>
          <w:u w:val="single"/>
        </w:rPr>
        <w:t>a.</w:t>
      </w:r>
      <w:r w:rsidRPr="003E0ABD">
        <w:rPr>
          <w:rFonts w:ascii="Times New Roman" w:hAnsi="Times New Roman" w:cs="Times New Roman"/>
          <w:sz w:val="24"/>
          <w:szCs w:val="24"/>
          <w:u w:val="single"/>
        </w:rPr>
        <w:tab/>
        <w:t>designate</w:t>
      </w:r>
      <w:r w:rsidR="00F47AD0">
        <w:rPr>
          <w:rFonts w:ascii="Times New Roman" w:hAnsi="Times New Roman" w:cs="Times New Roman"/>
          <w:sz w:val="24"/>
          <w:szCs w:val="24"/>
          <w:u w:val="single"/>
        </w:rPr>
        <w:t>s</w:t>
      </w:r>
      <w:r w:rsidRPr="003E0ABD">
        <w:rPr>
          <w:rFonts w:ascii="Times New Roman" w:hAnsi="Times New Roman" w:cs="Times New Roman"/>
          <w:sz w:val="24"/>
          <w:szCs w:val="24"/>
          <w:u w:val="single"/>
        </w:rPr>
        <w:t xml:space="preserve"> the fire department</w:t>
      </w:r>
      <w:r w:rsidR="004C1CF8">
        <w:rPr>
          <w:rFonts w:ascii="Times New Roman" w:hAnsi="Times New Roman" w:cs="Times New Roman"/>
          <w:sz w:val="24"/>
          <w:szCs w:val="24"/>
          <w:u w:val="single"/>
        </w:rPr>
        <w:t>,</w:t>
      </w:r>
      <w:r w:rsidRPr="003E0ABD">
        <w:rPr>
          <w:rFonts w:ascii="Times New Roman" w:hAnsi="Times New Roman" w:cs="Times New Roman"/>
          <w:sz w:val="24"/>
          <w:szCs w:val="24"/>
          <w:u w:val="single"/>
        </w:rPr>
        <w:t xml:space="preserve"> mutual aid societ</w:t>
      </w:r>
      <w:r w:rsidR="00CC1AE8">
        <w:rPr>
          <w:rFonts w:ascii="Times New Roman" w:hAnsi="Times New Roman" w:cs="Times New Roman"/>
          <w:sz w:val="24"/>
          <w:szCs w:val="24"/>
          <w:u w:val="single"/>
        </w:rPr>
        <w:t>y</w:t>
      </w:r>
      <w:r w:rsidRPr="003E0ABD">
        <w:rPr>
          <w:rFonts w:ascii="Times New Roman" w:hAnsi="Times New Roman" w:cs="Times New Roman"/>
          <w:sz w:val="24"/>
          <w:szCs w:val="24"/>
          <w:u w:val="single"/>
        </w:rPr>
        <w:t>, emergency medical services agenc</w:t>
      </w:r>
      <w:r w:rsidR="00CC1AE8">
        <w:rPr>
          <w:rFonts w:ascii="Times New Roman" w:hAnsi="Times New Roman" w:cs="Times New Roman"/>
          <w:sz w:val="24"/>
          <w:szCs w:val="24"/>
          <w:u w:val="single"/>
        </w:rPr>
        <w:t>y</w:t>
      </w:r>
      <w:r w:rsidRPr="003E0ABD">
        <w:rPr>
          <w:rFonts w:ascii="Times New Roman" w:hAnsi="Times New Roman" w:cs="Times New Roman"/>
          <w:sz w:val="24"/>
          <w:szCs w:val="24"/>
          <w:u w:val="single"/>
        </w:rPr>
        <w:t>, and hospital with which the facility will coordinate emergency services;</w:t>
      </w:r>
    </w:p>
    <w:p w14:paraId="5072BA9E" w14:textId="77777777" w:rsidR="00B23641" w:rsidRPr="003E0ABD" w:rsidRDefault="00B23641" w:rsidP="00B12DC7">
      <w:pPr>
        <w:widowControl w:val="0"/>
        <w:spacing w:after="0" w:line="480" w:lineRule="auto"/>
        <w:rPr>
          <w:rFonts w:ascii="Times New Roman" w:hAnsi="Times New Roman" w:cs="Times New Roman"/>
          <w:sz w:val="24"/>
          <w:szCs w:val="24"/>
          <w:u w:val="single"/>
        </w:rPr>
      </w:pP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u w:val="single"/>
        </w:rPr>
        <w:t>b.</w:t>
      </w:r>
      <w:r w:rsidRPr="003E0ABD">
        <w:rPr>
          <w:rFonts w:ascii="Times New Roman" w:hAnsi="Times New Roman" w:cs="Times New Roman"/>
          <w:sz w:val="24"/>
          <w:szCs w:val="24"/>
          <w:u w:val="single"/>
        </w:rPr>
        <w:tab/>
        <w:t>include</w:t>
      </w:r>
      <w:r w:rsidR="00F47AD0">
        <w:rPr>
          <w:rFonts w:ascii="Times New Roman" w:hAnsi="Times New Roman" w:cs="Times New Roman"/>
          <w:sz w:val="24"/>
          <w:szCs w:val="24"/>
          <w:u w:val="single"/>
        </w:rPr>
        <w:t>s</w:t>
      </w:r>
      <w:r w:rsidRPr="003E0ABD">
        <w:rPr>
          <w:rFonts w:ascii="Times New Roman" w:hAnsi="Times New Roman" w:cs="Times New Roman"/>
          <w:sz w:val="24"/>
          <w:szCs w:val="24"/>
          <w:u w:val="single"/>
        </w:rPr>
        <w:t xml:space="preserve"> a list of all emergency equipment that shall be kept up to date at the facility, </w:t>
      </w:r>
      <w:r w:rsidR="00CC1AE8">
        <w:rPr>
          <w:rFonts w:ascii="Times New Roman" w:hAnsi="Times New Roman" w:cs="Times New Roman"/>
          <w:sz w:val="24"/>
          <w:szCs w:val="24"/>
          <w:u w:val="single"/>
        </w:rPr>
        <w:t>such as</w:t>
      </w:r>
      <w:r w:rsidRPr="003E0ABD">
        <w:rPr>
          <w:rFonts w:ascii="Times New Roman" w:hAnsi="Times New Roman" w:cs="Times New Roman"/>
          <w:sz w:val="24"/>
          <w:szCs w:val="24"/>
          <w:u w:val="single"/>
        </w:rPr>
        <w:t xml:space="preserve"> fire extinguishing systems, spill control equipment, communications</w:t>
      </w:r>
      <w:r w:rsidR="00CC1AE8">
        <w:rPr>
          <w:rFonts w:ascii="Times New Roman" w:hAnsi="Times New Roman" w:cs="Times New Roman"/>
          <w:sz w:val="24"/>
          <w:szCs w:val="24"/>
          <w:u w:val="single"/>
        </w:rPr>
        <w:t>;</w:t>
      </w:r>
      <w:r w:rsidRPr="003E0ABD">
        <w:rPr>
          <w:rFonts w:ascii="Times New Roman" w:hAnsi="Times New Roman" w:cs="Times New Roman"/>
          <w:sz w:val="24"/>
          <w:szCs w:val="24"/>
          <w:u w:val="single"/>
        </w:rPr>
        <w:t xml:space="preserve"> </w:t>
      </w:r>
      <w:r w:rsidR="004C1CF8">
        <w:rPr>
          <w:rFonts w:ascii="Times New Roman" w:hAnsi="Times New Roman" w:cs="Times New Roman"/>
          <w:sz w:val="24"/>
          <w:szCs w:val="24"/>
          <w:u w:val="single"/>
        </w:rPr>
        <w:t>internal and external alarm systems</w:t>
      </w:r>
      <w:r w:rsidRPr="003E0ABD">
        <w:rPr>
          <w:rFonts w:ascii="Times New Roman" w:hAnsi="Times New Roman" w:cs="Times New Roman"/>
          <w:sz w:val="24"/>
          <w:szCs w:val="24"/>
          <w:u w:val="single"/>
        </w:rPr>
        <w:t>, and decontamination equipment;</w:t>
      </w:r>
    </w:p>
    <w:p w14:paraId="5C6E2BAB" w14:textId="77777777" w:rsidR="00B23641" w:rsidRPr="003E0ABD" w:rsidRDefault="00B23641" w:rsidP="00B12DC7">
      <w:pPr>
        <w:widowControl w:val="0"/>
        <w:spacing w:after="0" w:line="480" w:lineRule="auto"/>
        <w:rPr>
          <w:rFonts w:ascii="Times New Roman" w:hAnsi="Times New Roman" w:cs="Times New Roman"/>
          <w:sz w:val="24"/>
          <w:szCs w:val="24"/>
          <w:u w:val="single"/>
        </w:rPr>
      </w:pP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6F0DD2">
        <w:rPr>
          <w:rFonts w:ascii="Times New Roman" w:hAnsi="Times New Roman" w:cs="Times New Roman"/>
          <w:sz w:val="24"/>
          <w:szCs w:val="24"/>
        </w:rPr>
        <w:tab/>
      </w:r>
      <w:r w:rsidRPr="003E0ABD">
        <w:rPr>
          <w:rFonts w:ascii="Times New Roman" w:hAnsi="Times New Roman" w:cs="Times New Roman"/>
          <w:sz w:val="24"/>
          <w:szCs w:val="24"/>
          <w:u w:val="single"/>
        </w:rPr>
        <w:t>c.</w:t>
      </w:r>
      <w:r w:rsidRPr="003E0ABD">
        <w:rPr>
          <w:rFonts w:ascii="Times New Roman" w:hAnsi="Times New Roman" w:cs="Times New Roman"/>
          <w:sz w:val="24"/>
          <w:szCs w:val="24"/>
          <w:u w:val="single"/>
        </w:rPr>
        <w:tab/>
        <w:t>include</w:t>
      </w:r>
      <w:r w:rsidR="00F47AD0">
        <w:rPr>
          <w:rFonts w:ascii="Times New Roman" w:hAnsi="Times New Roman" w:cs="Times New Roman"/>
          <w:sz w:val="24"/>
          <w:szCs w:val="24"/>
          <w:u w:val="single"/>
        </w:rPr>
        <w:t>s</w:t>
      </w:r>
      <w:r w:rsidRPr="003E0ABD">
        <w:rPr>
          <w:rFonts w:ascii="Times New Roman" w:hAnsi="Times New Roman" w:cs="Times New Roman"/>
          <w:sz w:val="24"/>
          <w:szCs w:val="24"/>
          <w:u w:val="single"/>
        </w:rPr>
        <w:t xml:space="preserve"> the location and a physical description of each item on the list and a brief outline of its capabilities</w:t>
      </w:r>
      <w:r>
        <w:rPr>
          <w:rFonts w:ascii="Times New Roman" w:hAnsi="Times New Roman" w:cs="Times New Roman"/>
          <w:sz w:val="24"/>
          <w:szCs w:val="24"/>
          <w:u w:val="single"/>
        </w:rPr>
        <w:t>; and</w:t>
      </w:r>
    </w:p>
    <w:p w14:paraId="098E2B05" w14:textId="77777777" w:rsidR="00B23641" w:rsidRPr="00DC67A7" w:rsidRDefault="00B23641" w:rsidP="00B12DC7">
      <w:pPr>
        <w:widowControl w:val="0"/>
        <w:spacing w:after="0" w:line="480" w:lineRule="auto"/>
        <w:rPr>
          <w:rFonts w:ascii="Times New Roman" w:hAnsi="Times New Roman" w:cs="Times New Roman"/>
          <w:sz w:val="24"/>
          <w:szCs w:val="24"/>
          <w:u w:val="single"/>
        </w:rPr>
      </w:pP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rPr>
        <w:tab/>
      </w:r>
      <w:r w:rsidRPr="003E0ABD">
        <w:rPr>
          <w:rFonts w:ascii="Times New Roman" w:hAnsi="Times New Roman" w:cs="Times New Roman"/>
          <w:sz w:val="24"/>
          <w:szCs w:val="24"/>
          <w:u w:val="single"/>
        </w:rPr>
        <w:t>d.</w:t>
      </w:r>
      <w:r w:rsidRPr="003E0ABD">
        <w:rPr>
          <w:rFonts w:ascii="Times New Roman" w:hAnsi="Times New Roman" w:cs="Times New Roman"/>
          <w:sz w:val="24"/>
          <w:szCs w:val="24"/>
          <w:u w:val="single"/>
        </w:rPr>
        <w:tab/>
        <w:t>include</w:t>
      </w:r>
      <w:r w:rsidR="00F47AD0">
        <w:rPr>
          <w:rFonts w:ascii="Times New Roman" w:hAnsi="Times New Roman" w:cs="Times New Roman"/>
          <w:sz w:val="24"/>
          <w:szCs w:val="24"/>
          <w:u w:val="single"/>
        </w:rPr>
        <w:t>s</w:t>
      </w:r>
      <w:r w:rsidRPr="003E0ABD">
        <w:rPr>
          <w:rFonts w:ascii="Times New Roman" w:hAnsi="Times New Roman" w:cs="Times New Roman"/>
          <w:sz w:val="24"/>
          <w:szCs w:val="24"/>
          <w:u w:val="single"/>
        </w:rPr>
        <w:t xml:space="preserve"> an evacuation plan for facility personnel and describe signals to be used to begin evacuation, evacuation routes, and alternate evacuation routes;</w:t>
      </w:r>
    </w:p>
    <w:p w14:paraId="2E1527DF" w14:textId="77777777" w:rsidR="00ED5B85" w:rsidRPr="00DC67A7" w:rsidRDefault="001C5DDC" w:rsidP="00B12DC7">
      <w:pPr>
        <w:widowControl w:val="0"/>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6B1AF2" w:rsidRPr="00DC67A7">
        <w:rPr>
          <w:rFonts w:ascii="Times New Roman" w:hAnsi="Times New Roman" w:cs="Times New Roman"/>
          <w:sz w:val="24"/>
          <w:szCs w:val="24"/>
        </w:rPr>
        <w:t xml:space="preserve">6. — </w:t>
      </w:r>
      <w:r w:rsidR="00ED5B85" w:rsidRPr="00DC67A7">
        <w:rPr>
          <w:rFonts w:ascii="Times New Roman" w:hAnsi="Times New Roman" w:cs="Times New Roman"/>
          <w:sz w:val="24"/>
          <w:szCs w:val="24"/>
        </w:rPr>
        <w:t>11.</w:t>
      </w:r>
      <w:r w:rsidR="00ED5B85" w:rsidRPr="00DC67A7">
        <w:rPr>
          <w:rFonts w:ascii="Times New Roman" w:hAnsi="Times New Roman" w:cs="Times New Roman"/>
          <w:sz w:val="24"/>
          <w:szCs w:val="24"/>
        </w:rPr>
        <w:tab/>
      </w:r>
      <w:r w:rsidR="00ED5B85" w:rsidRPr="00DC67A7">
        <w:rPr>
          <w:rFonts w:ascii="Times New Roman" w:hAnsi="Times New Roman"/>
          <w:sz w:val="24"/>
        </w:rPr>
        <w:t>…</w:t>
      </w:r>
    </w:p>
    <w:p w14:paraId="7CA773AB" w14:textId="77777777" w:rsidR="00ED5B85" w:rsidRPr="00DC67A7" w:rsidRDefault="00ED5B8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C.</w:t>
      </w:r>
      <w:r w:rsidRPr="00DC67A7">
        <w:rPr>
          <w:rFonts w:ascii="Times New Roman" w:hAnsi="Times New Roman" w:cs="Times New Roman"/>
          <w:sz w:val="24"/>
          <w:szCs w:val="24"/>
        </w:rPr>
        <w:tab/>
        <w:t xml:space="preserve">Collection centers shall store no more than 3,000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at any time.</w:t>
      </w:r>
    </w:p>
    <w:p w14:paraId="3F0D6946" w14:textId="77777777" w:rsidR="00ED5B85" w:rsidRPr="00DC67A7" w:rsidRDefault="00ED5B8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 xml:space="preserve">D. — </w:t>
      </w:r>
      <w:r w:rsidR="006B1AF2" w:rsidRPr="00DC67A7">
        <w:rPr>
          <w:rFonts w:ascii="Times New Roman" w:hAnsi="Times New Roman" w:cs="Times New Roman"/>
          <w:sz w:val="24"/>
          <w:szCs w:val="24"/>
        </w:rPr>
        <w:t>G.</w:t>
      </w:r>
      <w:r w:rsidRPr="00DC67A7">
        <w:rPr>
          <w:rFonts w:ascii="Times New Roman" w:hAnsi="Times New Roman" w:cs="Times New Roman"/>
          <w:sz w:val="24"/>
          <w:szCs w:val="24"/>
        </w:rPr>
        <w:t>2.</w:t>
      </w:r>
      <w:r w:rsidRPr="00DC67A7">
        <w:rPr>
          <w:rFonts w:ascii="Times New Roman" w:hAnsi="Times New Roman" w:cs="Times New Roman"/>
          <w:sz w:val="24"/>
          <w:szCs w:val="24"/>
        </w:rPr>
        <w:tab/>
        <w:t>…</w:t>
      </w:r>
    </w:p>
    <w:p w14:paraId="008C698A" w14:textId="77777777" w:rsidR="00ED5B85" w:rsidRPr="00DC67A7" w:rsidRDefault="00ED5B85"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3.</w:t>
      </w:r>
      <w:r w:rsidRPr="00DC67A7">
        <w:rPr>
          <w:rFonts w:ascii="Times New Roman" w:hAnsi="Times New Roman" w:cs="Times New Roman"/>
          <w:sz w:val="24"/>
          <w:szCs w:val="24"/>
        </w:rPr>
        <w:tab/>
        <w:t xml:space="preserve">the maximum inventory of </w:t>
      </w:r>
      <w:r w:rsidRPr="00DC67A7">
        <w:rPr>
          <w:rFonts w:ascii="Times New Roman" w:hAnsi="Times New Roman" w:cs="Times New Roman"/>
          <w:strike/>
          <w:sz w:val="24"/>
          <w:szCs w:val="24"/>
        </w:rPr>
        <w:t xml:space="preserve">whole </w:t>
      </w:r>
      <w:r w:rsidRPr="00DC67A7">
        <w:rPr>
          <w:rFonts w:ascii="Times New Roman" w:hAnsi="Times New Roman" w:cs="Times New Roman"/>
          <w:sz w:val="24"/>
          <w:szCs w:val="24"/>
        </w:rPr>
        <w:t>waste tires ever on-site over the active life of the collection center;</w:t>
      </w:r>
    </w:p>
    <w:p w14:paraId="25B99512" w14:textId="77777777" w:rsidR="006B1AF2" w:rsidRPr="00DC67A7" w:rsidRDefault="00ED5B85" w:rsidP="00B12DC7">
      <w:pPr>
        <w:widowControl w:val="0"/>
        <w:spacing w:after="0" w:line="480" w:lineRule="auto"/>
        <w:rPr>
          <w:rFonts w:ascii="Times New Roman" w:eastAsia="Times New Roman" w:hAnsi="Times New Roman" w:cs="Times New Roman"/>
          <w:kern w:val="2"/>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 xml:space="preserve">4. — </w:t>
      </w:r>
      <w:r w:rsidR="006B1AF2" w:rsidRPr="00DC67A7">
        <w:rPr>
          <w:rFonts w:ascii="Times New Roman" w:hAnsi="Times New Roman" w:cs="Times New Roman"/>
          <w:sz w:val="24"/>
          <w:szCs w:val="24"/>
        </w:rPr>
        <w:t>5.</w:t>
      </w:r>
      <w:r w:rsidR="006B1AF2" w:rsidRPr="00DC67A7">
        <w:rPr>
          <w:rFonts w:ascii="Times New Roman" w:hAnsi="Times New Roman" w:cs="Times New Roman"/>
          <w:sz w:val="24"/>
          <w:szCs w:val="24"/>
        </w:rPr>
        <w:tab/>
        <w:t>…</w:t>
      </w:r>
    </w:p>
    <w:p w14:paraId="5B98A762"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6.</w:t>
      </w:r>
      <w:r w:rsidRPr="00DC67A7">
        <w:rPr>
          <w:rFonts w:ascii="Times New Roman" w:hAnsi="Times New Roman"/>
          <w:sz w:val="24"/>
        </w:rPr>
        <w:tab/>
        <w:t xml:space="preserve">all </w:t>
      </w:r>
      <w:r w:rsidR="00C16A2E" w:rsidRPr="00DC67A7">
        <w:rPr>
          <w:rFonts w:ascii="Times New Roman" w:hAnsi="Times New Roman"/>
          <w:sz w:val="24"/>
          <w:u w:val="single"/>
        </w:rPr>
        <w:t xml:space="preserve">permitted </w:t>
      </w:r>
      <w:r w:rsidR="00A00AE5">
        <w:rPr>
          <w:rFonts w:ascii="Times New Roman" w:hAnsi="Times New Roman"/>
          <w:sz w:val="24"/>
          <w:u w:val="single"/>
        </w:rPr>
        <w:t xml:space="preserve">waste tire </w:t>
      </w:r>
      <w:r w:rsidRPr="00DC67A7">
        <w:rPr>
          <w:rFonts w:ascii="Times New Roman" w:hAnsi="Times New Roman"/>
          <w:sz w:val="24"/>
        </w:rPr>
        <w:t>collection center</w:t>
      </w:r>
      <w:r w:rsidR="00C16A2E" w:rsidRPr="00DC67A7">
        <w:rPr>
          <w:rFonts w:ascii="Times New Roman" w:hAnsi="Times New Roman"/>
          <w:sz w:val="24"/>
          <w:u w:val="single"/>
        </w:rPr>
        <w:t>s</w:t>
      </w:r>
      <w:r w:rsidRPr="00DC67A7">
        <w:rPr>
          <w:rFonts w:ascii="Times New Roman" w:hAnsi="Times New Roman"/>
          <w:sz w:val="24"/>
        </w:rPr>
        <w:t xml:space="preserve"> </w:t>
      </w:r>
      <w:r w:rsidRPr="00DC67A7">
        <w:rPr>
          <w:rFonts w:ascii="Times New Roman" w:hAnsi="Times New Roman"/>
          <w:strike/>
          <w:sz w:val="24"/>
        </w:rPr>
        <w:t xml:space="preserve">operators </w:t>
      </w:r>
      <w:r w:rsidRPr="00DC67A7">
        <w:rPr>
          <w:rFonts w:ascii="Times New Roman" w:hAnsi="Times New Roman"/>
          <w:sz w:val="24"/>
        </w:rPr>
        <w:t>shall maintain a site closure financial assurance fund in an amount based on the maximum number of pounds of waste tires that will be stored at the collection center at any one time.</w:t>
      </w:r>
      <w:r w:rsidRPr="00BD750B">
        <w:rPr>
          <w:rFonts w:ascii="Times New Roman" w:hAnsi="Times New Roman"/>
          <w:sz w:val="24"/>
        </w:rPr>
        <w:t xml:space="preserve"> This fund shall be in the form of a financial guarantee bond, performance bond, or an irrevocable letter of credit</w:t>
      </w:r>
      <w:r w:rsidRPr="00DC67A7">
        <w:rPr>
          <w:rFonts w:ascii="Times New Roman" w:hAnsi="Times New Roman"/>
          <w:strike/>
          <w:sz w:val="24"/>
        </w:rPr>
        <w:t xml:space="preserve"> in the amount of $20 per ton of waste tires and/or waste tire material on the site</w:t>
      </w:r>
      <w:r w:rsidRPr="00BD750B">
        <w:rPr>
          <w:rFonts w:ascii="Times New Roman" w:hAnsi="Times New Roman"/>
          <w:sz w:val="24"/>
        </w:rPr>
        <w:t xml:space="preserve">. </w:t>
      </w:r>
      <w:r w:rsidRPr="00DC67A7">
        <w:rPr>
          <w:rFonts w:ascii="Times New Roman" w:hAnsi="Times New Roman"/>
          <w:sz w:val="24"/>
        </w:rPr>
        <w:t xml:space="preserve">A standby trust fund shall be maintained for the financial assurance mechanism that is chosen by the facility. The </w:t>
      </w:r>
      <w:r w:rsidRPr="00DC67A7">
        <w:rPr>
          <w:rFonts w:ascii="Times New Roman" w:hAnsi="Times New Roman"/>
          <w:sz w:val="24"/>
        </w:rPr>
        <w:lastRenderedPageBreak/>
        <w:t xml:space="preserve">financial guarantee bond, performance bond, irrevocable letter of credit, or standby trust fund </w:t>
      </w:r>
      <w:r w:rsidR="002A04C8" w:rsidRPr="002A04C8">
        <w:rPr>
          <w:rFonts w:ascii="Times New Roman" w:hAnsi="Times New Roman"/>
          <w:sz w:val="24"/>
          <w:u w:val="single"/>
        </w:rPr>
        <w:t>shall</w:t>
      </w:r>
      <w:r w:rsidRPr="002A04C8">
        <w:rPr>
          <w:rFonts w:ascii="Times New Roman" w:hAnsi="Times New Roman"/>
          <w:strike/>
          <w:sz w:val="24"/>
        </w:rPr>
        <w:t>must</w:t>
      </w:r>
      <w:r w:rsidRPr="00DC67A7">
        <w:rPr>
          <w:rFonts w:ascii="Times New Roman" w:hAnsi="Times New Roman"/>
          <w:sz w:val="24"/>
        </w:rPr>
        <w:t xml:space="preserve"> use the exact language included in the documents in LAC 33:VII.11103, Appendix B. The financial assurance </w:t>
      </w:r>
      <w:r w:rsidR="002A04C8" w:rsidRPr="002A04C8">
        <w:rPr>
          <w:rFonts w:ascii="Times New Roman" w:hAnsi="Times New Roman"/>
          <w:sz w:val="24"/>
          <w:u w:val="single"/>
        </w:rPr>
        <w:t>shall</w:t>
      </w:r>
      <w:r w:rsidRPr="002A04C8">
        <w:rPr>
          <w:rFonts w:ascii="Times New Roman" w:hAnsi="Times New Roman"/>
          <w:strike/>
          <w:sz w:val="24"/>
        </w:rPr>
        <w:t>must</w:t>
      </w:r>
      <w:r w:rsidRPr="00DC67A7">
        <w:rPr>
          <w:rFonts w:ascii="Times New Roman" w:hAnsi="Times New Roman"/>
          <w:sz w:val="24"/>
        </w:rPr>
        <w:t xml:space="preserve"> be </w:t>
      </w:r>
      <w:r w:rsidRPr="00DC67A7">
        <w:rPr>
          <w:rFonts w:ascii="Times New Roman" w:hAnsi="Times New Roman"/>
          <w:sz w:val="24"/>
          <w:u w:val="single"/>
        </w:rPr>
        <w:t>submitted to the department</w:t>
      </w:r>
      <w:r w:rsidRPr="00DC67A7">
        <w:rPr>
          <w:rFonts w:ascii="Times New Roman" w:hAnsi="Times New Roman"/>
          <w:strike/>
          <w:sz w:val="24"/>
        </w:rPr>
        <w:t>reviewed at least</w:t>
      </w:r>
      <w:r w:rsidRPr="004C1CF8">
        <w:rPr>
          <w:rFonts w:ascii="Times New Roman" w:hAnsi="Times New Roman"/>
          <w:sz w:val="24"/>
        </w:rPr>
        <w:t xml:space="preserve"> </w:t>
      </w:r>
      <w:r w:rsidRPr="00DC67A7">
        <w:rPr>
          <w:rFonts w:ascii="Times New Roman" w:hAnsi="Times New Roman"/>
          <w:sz w:val="24"/>
        </w:rPr>
        <w:t>annually;</w:t>
      </w:r>
    </w:p>
    <w:p w14:paraId="0A5A49C3" w14:textId="77777777" w:rsidR="00C16A2E" w:rsidRPr="00DC67A7" w:rsidRDefault="00C16A2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r>
      <w:r w:rsidR="002A04C8">
        <w:rPr>
          <w:rFonts w:ascii="Times New Roman" w:hAnsi="Times New Roman"/>
          <w:sz w:val="24"/>
          <w:u w:val="single"/>
        </w:rPr>
        <w:t>f</w:t>
      </w:r>
      <w:r w:rsidRPr="00DC67A7">
        <w:rPr>
          <w:rFonts w:ascii="Times New Roman" w:hAnsi="Times New Roman"/>
          <w:sz w:val="24"/>
          <w:u w:val="single"/>
        </w:rPr>
        <w:t>or permits issued after [date of promulgation]</w:t>
      </w:r>
      <w:r w:rsidR="00BD750B">
        <w:rPr>
          <w:rFonts w:ascii="Times New Roman" w:hAnsi="Times New Roman"/>
          <w:sz w:val="24"/>
          <w:u w:val="single"/>
        </w:rPr>
        <w:t>,</w:t>
      </w:r>
      <w:r w:rsidRPr="00DC67A7">
        <w:rPr>
          <w:rFonts w:ascii="Times New Roman" w:hAnsi="Times New Roman"/>
          <w:sz w:val="24"/>
          <w:u w:val="single"/>
        </w:rPr>
        <w:t xml:space="preserve"> </w:t>
      </w:r>
      <w:r w:rsidR="00BD750B" w:rsidRPr="00DC67A7">
        <w:rPr>
          <w:rFonts w:ascii="Times New Roman" w:hAnsi="Times New Roman"/>
          <w:sz w:val="24"/>
          <w:u w:val="single"/>
        </w:rPr>
        <w:t xml:space="preserve">the value of the fund </w:t>
      </w:r>
      <w:r w:rsidR="00BD750B">
        <w:rPr>
          <w:rFonts w:ascii="Times New Roman" w:hAnsi="Times New Roman"/>
          <w:sz w:val="24"/>
          <w:u w:val="single"/>
        </w:rPr>
        <w:t>shall</w:t>
      </w:r>
      <w:r w:rsidR="00BD750B" w:rsidRPr="00DC67A7">
        <w:rPr>
          <w:rFonts w:ascii="Times New Roman" w:hAnsi="Times New Roman"/>
          <w:sz w:val="24"/>
          <w:u w:val="single"/>
        </w:rPr>
        <w:t xml:space="preserve"> be</w:t>
      </w:r>
      <w:r w:rsidR="00BD750B" w:rsidRPr="00A00AE5">
        <w:rPr>
          <w:rFonts w:ascii="Times New Roman" w:hAnsi="Times New Roman"/>
          <w:sz w:val="24"/>
          <w:u w:val="single"/>
        </w:rPr>
        <w:t xml:space="preserve"> </w:t>
      </w:r>
      <w:r w:rsidR="00BD750B" w:rsidRPr="00DC67A7">
        <w:rPr>
          <w:rFonts w:ascii="Times New Roman" w:hAnsi="Times New Roman"/>
          <w:sz w:val="24"/>
          <w:u w:val="single"/>
        </w:rPr>
        <w:t xml:space="preserve">in the amount of </w:t>
      </w:r>
      <w:r w:rsidRPr="00DC67A7">
        <w:rPr>
          <w:rFonts w:ascii="Times New Roman" w:hAnsi="Times New Roman"/>
          <w:sz w:val="24"/>
          <w:u w:val="single"/>
        </w:rPr>
        <w:t>$105 per ton of waste tires and/or waste tire material on the site and $652 per ton of waste tires weighing greater than 500 pounds at the time of sale</w:t>
      </w:r>
      <w:r w:rsidR="002A04C8">
        <w:rPr>
          <w:rFonts w:ascii="Times New Roman" w:hAnsi="Times New Roman"/>
          <w:sz w:val="24"/>
          <w:u w:val="single"/>
        </w:rPr>
        <w:t>;</w:t>
      </w:r>
    </w:p>
    <w:p w14:paraId="44CC6FE4" w14:textId="77777777" w:rsidR="002A04C8" w:rsidRPr="00DC67A7" w:rsidRDefault="002A04C8"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r>
      <w:r>
        <w:rPr>
          <w:rFonts w:ascii="Times New Roman" w:hAnsi="Times New Roman"/>
          <w:sz w:val="24"/>
          <w:u w:val="single"/>
        </w:rPr>
        <w:t>f</w:t>
      </w:r>
      <w:r w:rsidRPr="00DC67A7">
        <w:rPr>
          <w:rFonts w:ascii="Times New Roman" w:hAnsi="Times New Roman"/>
          <w:sz w:val="24"/>
          <w:u w:val="single"/>
        </w:rPr>
        <w:t xml:space="preserve">or permits issued prior to [date of promulgation], the permit holder shall follow the existing permit and the value of the fund </w:t>
      </w:r>
      <w:r>
        <w:rPr>
          <w:rFonts w:ascii="Times New Roman" w:hAnsi="Times New Roman"/>
          <w:sz w:val="24"/>
          <w:u w:val="single"/>
        </w:rPr>
        <w:t>shall</w:t>
      </w:r>
      <w:r w:rsidRPr="00DC67A7">
        <w:rPr>
          <w:rFonts w:ascii="Times New Roman" w:hAnsi="Times New Roman"/>
          <w:sz w:val="24"/>
          <w:u w:val="single"/>
        </w:rPr>
        <w:t xml:space="preserve"> be</w:t>
      </w:r>
      <w:r w:rsidRPr="00A00AE5">
        <w:rPr>
          <w:rFonts w:ascii="Times New Roman" w:hAnsi="Times New Roman"/>
          <w:sz w:val="24"/>
          <w:u w:val="single"/>
        </w:rPr>
        <w:t xml:space="preserve"> </w:t>
      </w:r>
      <w:r w:rsidRPr="00DC67A7">
        <w:rPr>
          <w:rFonts w:ascii="Times New Roman" w:hAnsi="Times New Roman"/>
          <w:sz w:val="24"/>
          <w:u w:val="single"/>
        </w:rPr>
        <w:t>in the amount of</w:t>
      </w:r>
      <w:r>
        <w:rPr>
          <w:rFonts w:ascii="Times New Roman" w:hAnsi="Times New Roman"/>
          <w:sz w:val="24"/>
          <w:u w:val="single"/>
        </w:rPr>
        <w:t>:</w:t>
      </w:r>
    </w:p>
    <w:p w14:paraId="71ED648D" w14:textId="77777777" w:rsidR="002A04C8" w:rsidRPr="00DC67A7" w:rsidRDefault="002A04C8"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z w:val="24"/>
          <w:u w:val="single"/>
        </w:rPr>
        <w:tab/>
        <w:t>$40 per ton of waste tires and/or waste tire material on the site and $300 per ton of waste tires weighing greater than 500 pounds at time of sale</w:t>
      </w:r>
      <w:r>
        <w:rPr>
          <w:rFonts w:ascii="Times New Roman" w:hAnsi="Times New Roman"/>
          <w:sz w:val="24"/>
          <w:u w:val="single"/>
        </w:rPr>
        <w:t xml:space="preserve">, </w:t>
      </w:r>
      <w:r w:rsidR="00FB6E07">
        <w:rPr>
          <w:rFonts w:ascii="Times New Roman" w:hAnsi="Times New Roman"/>
          <w:sz w:val="24"/>
          <w:u w:val="single"/>
        </w:rPr>
        <w:t xml:space="preserve">after </w:t>
      </w:r>
      <w:r w:rsidRPr="00DC67A7">
        <w:rPr>
          <w:rFonts w:ascii="Times New Roman" w:hAnsi="Times New Roman"/>
          <w:sz w:val="24"/>
          <w:u w:val="single"/>
        </w:rPr>
        <w:t>[six months after date of promulgation];</w:t>
      </w:r>
    </w:p>
    <w:p w14:paraId="3B37768D" w14:textId="77777777" w:rsidR="002A04C8" w:rsidRPr="00DC67A7" w:rsidRDefault="002A04C8"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w:t>
      </w:r>
      <w:r w:rsidRPr="00DC67A7">
        <w:rPr>
          <w:rFonts w:ascii="Times New Roman" w:hAnsi="Times New Roman"/>
          <w:sz w:val="24"/>
          <w:u w:val="single"/>
        </w:rPr>
        <w:tab/>
        <w:t>$60 per ton of waste tires and/or waste tire material on the site and $652 per ton of waste tires weighing greater than 500 pounds at time of sale</w:t>
      </w:r>
      <w:r>
        <w:rPr>
          <w:rFonts w:ascii="Times New Roman" w:hAnsi="Times New Roman"/>
          <w:sz w:val="24"/>
          <w:u w:val="single"/>
        </w:rPr>
        <w:t>,</w:t>
      </w:r>
      <w:r w:rsidR="00FB6E07">
        <w:rPr>
          <w:rFonts w:ascii="Times New Roman" w:hAnsi="Times New Roman"/>
          <w:sz w:val="24"/>
          <w:u w:val="single"/>
        </w:rPr>
        <w:t xml:space="preserve"> after </w:t>
      </w:r>
      <w:r w:rsidRPr="00DC67A7">
        <w:rPr>
          <w:rFonts w:ascii="Times New Roman" w:hAnsi="Times New Roman"/>
          <w:sz w:val="24"/>
          <w:u w:val="single"/>
        </w:rPr>
        <w:t>[</w:t>
      </w:r>
      <w:r w:rsidR="001C5DDC">
        <w:rPr>
          <w:rFonts w:ascii="Times New Roman" w:hAnsi="Times New Roman"/>
          <w:sz w:val="24"/>
          <w:u w:val="single"/>
        </w:rPr>
        <w:t>18</w:t>
      </w:r>
      <w:r w:rsidRPr="00DC67A7">
        <w:rPr>
          <w:rFonts w:ascii="Times New Roman" w:hAnsi="Times New Roman"/>
          <w:sz w:val="24"/>
          <w:u w:val="single"/>
        </w:rPr>
        <w:t xml:space="preserve"> months after the date of promulgation];</w:t>
      </w:r>
    </w:p>
    <w:p w14:paraId="59CBC67A" w14:textId="77777777" w:rsidR="002A04C8" w:rsidRPr="00DC67A7" w:rsidRDefault="002A04C8"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iii.</w:t>
      </w:r>
      <w:r w:rsidRPr="00DC67A7">
        <w:rPr>
          <w:rFonts w:ascii="Times New Roman" w:hAnsi="Times New Roman"/>
          <w:sz w:val="24"/>
          <w:u w:val="single"/>
        </w:rPr>
        <w:tab/>
        <w:t>$80 per ton of waste tires and/or waste tire material on the site and $652 per ton of waste tires weighing greater than 500 pounds at the time of sale</w:t>
      </w:r>
      <w:r>
        <w:rPr>
          <w:rFonts w:ascii="Times New Roman" w:hAnsi="Times New Roman"/>
          <w:sz w:val="24"/>
          <w:u w:val="single"/>
        </w:rPr>
        <w:t>,</w:t>
      </w:r>
      <w:r w:rsidR="00FB6E07">
        <w:rPr>
          <w:rFonts w:ascii="Times New Roman" w:hAnsi="Times New Roman"/>
          <w:sz w:val="24"/>
          <w:u w:val="single"/>
        </w:rPr>
        <w:t xml:space="preserve"> after</w:t>
      </w:r>
      <w:r>
        <w:rPr>
          <w:rFonts w:ascii="Times New Roman" w:hAnsi="Times New Roman"/>
          <w:sz w:val="24"/>
          <w:u w:val="single"/>
        </w:rPr>
        <w:t xml:space="preserve"> </w:t>
      </w:r>
      <w:r w:rsidRPr="00DC67A7">
        <w:rPr>
          <w:rFonts w:ascii="Times New Roman" w:hAnsi="Times New Roman"/>
          <w:sz w:val="24"/>
          <w:u w:val="single"/>
        </w:rPr>
        <w:t>[</w:t>
      </w:r>
      <w:r w:rsidR="001C5DDC">
        <w:rPr>
          <w:rFonts w:ascii="Times New Roman" w:hAnsi="Times New Roman"/>
          <w:sz w:val="24"/>
          <w:u w:val="single"/>
        </w:rPr>
        <w:t>30</w:t>
      </w:r>
      <w:r w:rsidRPr="00DC67A7">
        <w:rPr>
          <w:rFonts w:ascii="Times New Roman" w:hAnsi="Times New Roman"/>
          <w:sz w:val="24"/>
          <w:u w:val="single"/>
        </w:rPr>
        <w:t xml:space="preserve"> months from date of promulgation]; and</w:t>
      </w:r>
    </w:p>
    <w:p w14:paraId="798A2C8E" w14:textId="77777777" w:rsidR="002A04C8" w:rsidRPr="00DC67A7" w:rsidRDefault="002A04C8"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iv.</w:t>
      </w:r>
      <w:r w:rsidRPr="00DC67A7">
        <w:rPr>
          <w:rFonts w:ascii="Times New Roman" w:hAnsi="Times New Roman"/>
          <w:sz w:val="24"/>
          <w:u w:val="single"/>
        </w:rPr>
        <w:tab/>
        <w:t>$105 per ton of waste tires and/or waste tire material on the site and $652 per ton of waste tires weighing greater than 500 pounds at the time of sale</w:t>
      </w:r>
      <w:r>
        <w:rPr>
          <w:rFonts w:ascii="Times New Roman" w:hAnsi="Times New Roman"/>
          <w:sz w:val="24"/>
          <w:u w:val="single"/>
        </w:rPr>
        <w:t xml:space="preserve">, </w:t>
      </w:r>
      <w:r w:rsidR="00FB6E07">
        <w:rPr>
          <w:rFonts w:ascii="Times New Roman" w:hAnsi="Times New Roman"/>
          <w:sz w:val="24"/>
          <w:u w:val="single"/>
        </w:rPr>
        <w:t xml:space="preserve">after </w:t>
      </w:r>
      <w:r w:rsidRPr="00DC67A7">
        <w:rPr>
          <w:rFonts w:ascii="Times New Roman" w:hAnsi="Times New Roman"/>
          <w:sz w:val="24"/>
          <w:u w:val="single"/>
        </w:rPr>
        <w:t>[</w:t>
      </w:r>
      <w:r w:rsidR="001C5DDC">
        <w:rPr>
          <w:rFonts w:ascii="Times New Roman" w:hAnsi="Times New Roman"/>
          <w:sz w:val="24"/>
          <w:u w:val="single"/>
        </w:rPr>
        <w:t>42</w:t>
      </w:r>
      <w:r w:rsidRPr="00DC67A7">
        <w:rPr>
          <w:rFonts w:ascii="Times New Roman" w:hAnsi="Times New Roman"/>
          <w:sz w:val="24"/>
          <w:u w:val="single"/>
        </w:rPr>
        <w:t xml:space="preserve"> months after date of promulgation</w:t>
      </w:r>
      <w:r>
        <w:rPr>
          <w:rFonts w:ascii="Times New Roman" w:hAnsi="Times New Roman"/>
          <w:sz w:val="24"/>
          <w:u w:val="single"/>
        </w:rPr>
        <w:t>]</w:t>
      </w:r>
      <w:r w:rsidRPr="00DC67A7">
        <w:rPr>
          <w:rFonts w:ascii="Times New Roman" w:hAnsi="Times New Roman"/>
          <w:sz w:val="24"/>
          <w:u w:val="single"/>
        </w:rPr>
        <w:t>;</w:t>
      </w:r>
    </w:p>
    <w:p w14:paraId="44DC358D" w14:textId="77777777" w:rsidR="00446E77" w:rsidRPr="00DC67A7" w:rsidRDefault="006B1AF2"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00D93BE6" w:rsidRPr="00DC67A7">
        <w:rPr>
          <w:rFonts w:ascii="Times New Roman" w:hAnsi="Times New Roman" w:cs="Times New Roman"/>
          <w:sz w:val="24"/>
          <w:szCs w:val="24"/>
        </w:rPr>
        <w:tab/>
      </w:r>
      <w:r w:rsidRPr="00DC67A7">
        <w:rPr>
          <w:rFonts w:ascii="Times New Roman" w:hAnsi="Times New Roman" w:cs="Times New Roman"/>
          <w:sz w:val="24"/>
          <w:szCs w:val="24"/>
        </w:rPr>
        <w:t xml:space="preserve">7. </w:t>
      </w:r>
      <w:r w:rsidR="00446E77" w:rsidRPr="00DC67A7">
        <w:rPr>
          <w:rFonts w:ascii="Times New Roman" w:hAnsi="Times New Roman" w:cs="Times New Roman"/>
          <w:sz w:val="24"/>
          <w:szCs w:val="24"/>
        </w:rPr>
        <w:t>— 7.</w:t>
      </w:r>
      <w:r w:rsidR="00D93BE6" w:rsidRPr="00DC67A7">
        <w:rPr>
          <w:rFonts w:ascii="Times New Roman" w:hAnsi="Times New Roman" w:cs="Times New Roman"/>
          <w:sz w:val="24"/>
          <w:szCs w:val="24"/>
        </w:rPr>
        <w:t>b</w:t>
      </w:r>
      <w:r w:rsidR="00446E77" w:rsidRPr="00DC67A7">
        <w:rPr>
          <w:rFonts w:ascii="Times New Roman" w:hAnsi="Times New Roman" w:cs="Times New Roman"/>
          <w:sz w:val="24"/>
          <w:szCs w:val="24"/>
        </w:rPr>
        <w:t>.</w:t>
      </w:r>
      <w:r w:rsidR="00446E77" w:rsidRPr="00DC67A7">
        <w:rPr>
          <w:rFonts w:ascii="Times New Roman" w:hAnsi="Times New Roman" w:cs="Times New Roman"/>
          <w:sz w:val="24"/>
          <w:szCs w:val="24"/>
        </w:rPr>
        <w:tab/>
      </w:r>
      <w:r w:rsidR="00D93BE6" w:rsidRPr="00DC67A7">
        <w:rPr>
          <w:rFonts w:ascii="Times New Roman" w:hAnsi="Times New Roman" w:cs="Times New Roman"/>
          <w:sz w:val="24"/>
          <w:szCs w:val="24"/>
        </w:rPr>
        <w:sym w:font="Symbol" w:char="F0BC"/>
      </w:r>
    </w:p>
    <w:p w14:paraId="4EFF46B3" w14:textId="77777777" w:rsidR="00D93BE6" w:rsidRPr="00DC67A7" w:rsidRDefault="00D93BE6"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t>c.</w:t>
      </w:r>
      <w:r w:rsidRPr="00DC67A7">
        <w:rPr>
          <w:rFonts w:ascii="Times New Roman" w:hAnsi="Times New Roman" w:cs="Times New Roman"/>
          <w:sz w:val="24"/>
          <w:szCs w:val="24"/>
        </w:rPr>
        <w:tab/>
        <w:t xml:space="preserve">if the estimates provided are lower than the required </w:t>
      </w:r>
      <w:r w:rsidRPr="00DC67A7">
        <w:rPr>
          <w:rFonts w:ascii="Times New Roman" w:hAnsi="Times New Roman"/>
          <w:sz w:val="24"/>
          <w:u w:val="single"/>
        </w:rPr>
        <w:t>amount detailed in Paragraph 14 of this Subsection</w:t>
      </w:r>
      <w:r w:rsidRPr="00DC67A7">
        <w:rPr>
          <w:rFonts w:ascii="Times New Roman" w:hAnsi="Times New Roman" w:cs="Times New Roman"/>
          <w:strike/>
          <w:sz w:val="24"/>
          <w:szCs w:val="24"/>
        </w:rPr>
        <w:t>$20 per ton of waste tires</w:t>
      </w:r>
      <w:r w:rsidRPr="00DC67A7">
        <w:rPr>
          <w:rFonts w:ascii="Times New Roman" w:hAnsi="Times New Roman" w:cs="Times New Roman"/>
          <w:sz w:val="24"/>
          <w:szCs w:val="24"/>
        </w:rPr>
        <w:t>, the administrative authority shall evaluate the estimates submitted and determine the amount of financial assurance that the collection center is required to provide;</w:t>
      </w:r>
    </w:p>
    <w:p w14:paraId="3248311F" w14:textId="77777777" w:rsidR="00446E77" w:rsidRPr="00DC67A7" w:rsidRDefault="00446E77"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sz w:val="24"/>
          <w:szCs w:val="24"/>
        </w:rPr>
        <w:tab/>
        <w:t>8.</w:t>
      </w:r>
      <w:r w:rsidRPr="00DC67A7">
        <w:rPr>
          <w:rFonts w:ascii="Times New Roman" w:hAnsi="Times New Roman" w:cs="Times New Roman"/>
          <w:sz w:val="24"/>
          <w:szCs w:val="24"/>
        </w:rPr>
        <w:tab/>
        <w:t xml:space="preserve">financial assurances for closure </w:t>
      </w:r>
      <w:r w:rsidRPr="00DC67A7">
        <w:rPr>
          <w:rFonts w:ascii="Times New Roman" w:hAnsi="Times New Roman" w:cs="Times New Roman"/>
          <w:strike/>
          <w:sz w:val="24"/>
          <w:szCs w:val="24"/>
        </w:rPr>
        <w:t xml:space="preserve">and post-closure </w:t>
      </w:r>
      <w:r w:rsidRPr="00DC67A7">
        <w:rPr>
          <w:rFonts w:ascii="Times New Roman" w:hAnsi="Times New Roman" w:cs="Times New Roman"/>
          <w:sz w:val="24"/>
          <w:szCs w:val="24"/>
        </w:rPr>
        <w:t xml:space="preserve">activities </w:t>
      </w:r>
      <w:r w:rsidR="002A04C8" w:rsidRPr="002A04C8">
        <w:rPr>
          <w:rFonts w:ascii="Times New Roman" w:hAnsi="Times New Roman" w:cs="Times New Roman"/>
          <w:sz w:val="24"/>
          <w:szCs w:val="24"/>
          <w:u w:val="single"/>
        </w:rPr>
        <w:t>shall</w:t>
      </w:r>
      <w:r w:rsidRPr="002A04C8">
        <w:rPr>
          <w:rFonts w:ascii="Times New Roman" w:hAnsi="Times New Roman" w:cs="Times New Roman"/>
          <w:strike/>
          <w:sz w:val="24"/>
          <w:szCs w:val="24"/>
        </w:rPr>
        <w:t>must</w:t>
      </w:r>
      <w:r w:rsidRPr="00DC67A7">
        <w:rPr>
          <w:rFonts w:ascii="Times New Roman" w:hAnsi="Times New Roman" w:cs="Times New Roman"/>
          <w:sz w:val="24"/>
          <w:szCs w:val="24"/>
        </w:rPr>
        <w:t xml:space="preserve"> be in conformity with the standards contained in LAC 33:VII.</w:t>
      </w:r>
      <w:r w:rsidRPr="00DC67A7">
        <w:rPr>
          <w:rFonts w:ascii="Times New Roman" w:hAnsi="Times New Roman" w:cs="Times New Roman"/>
          <w:strike/>
          <w:sz w:val="24"/>
          <w:szCs w:val="24"/>
        </w:rPr>
        <w:t>1303</w:t>
      </w:r>
      <w:r w:rsidRPr="00DC67A7">
        <w:rPr>
          <w:rFonts w:ascii="Times New Roman" w:hAnsi="Times New Roman" w:cs="Times New Roman"/>
          <w:sz w:val="24"/>
          <w:szCs w:val="24"/>
          <w:u w:val="single"/>
        </w:rPr>
        <w:t>10547</w:t>
      </w:r>
      <w:r w:rsidR="00DE31C0" w:rsidRPr="00DC67A7">
        <w:rPr>
          <w:rFonts w:ascii="Times New Roman" w:hAnsi="Times New Roman" w:cs="Times New Roman"/>
          <w:sz w:val="24"/>
          <w:szCs w:val="24"/>
          <w:u w:val="single"/>
        </w:rPr>
        <w:t>.A</w:t>
      </w:r>
      <w:r w:rsidRPr="00DC67A7">
        <w:rPr>
          <w:rFonts w:ascii="Times New Roman" w:hAnsi="Times New Roman" w:cs="Times New Roman"/>
          <w:sz w:val="24"/>
          <w:szCs w:val="24"/>
        </w:rPr>
        <w:t xml:space="preserve"> and the sample documents in LAC 33:VII.11103.</w:t>
      </w:r>
    </w:p>
    <w:p w14:paraId="169141EA" w14:textId="77777777" w:rsidR="006B1AF2" w:rsidRPr="00DC67A7" w:rsidRDefault="00446E77" w:rsidP="00B12DC7">
      <w:pPr>
        <w:widowControl w:val="0"/>
        <w:spacing w:after="0" w:line="480" w:lineRule="auto"/>
        <w:rPr>
          <w:rFonts w:ascii="Times New Roman" w:hAnsi="Times New Roman" w:cs="Times New Roman"/>
          <w:sz w:val="24"/>
          <w:szCs w:val="24"/>
        </w:rPr>
      </w:pPr>
      <w:r w:rsidRPr="00DC67A7">
        <w:rPr>
          <w:rFonts w:ascii="Times New Roman" w:hAnsi="Times New Roman" w:cs="Times New Roman"/>
          <w:sz w:val="24"/>
          <w:szCs w:val="24"/>
        </w:rPr>
        <w:tab/>
        <w:t xml:space="preserve">H. </w:t>
      </w:r>
      <w:r w:rsidR="00D93BE6" w:rsidRPr="00DC67A7">
        <w:rPr>
          <w:rFonts w:ascii="Times New Roman" w:hAnsi="Times New Roman" w:cs="Times New Roman"/>
          <w:sz w:val="24"/>
          <w:szCs w:val="24"/>
        </w:rPr>
        <w:t>— H.2.f.</w:t>
      </w:r>
      <w:r w:rsidR="00D93BE6" w:rsidRPr="00DC67A7">
        <w:rPr>
          <w:rFonts w:ascii="Times New Roman" w:hAnsi="Times New Roman" w:cs="Times New Roman"/>
          <w:sz w:val="24"/>
          <w:szCs w:val="24"/>
        </w:rPr>
        <w:tab/>
        <w:t>…</w:t>
      </w:r>
    </w:p>
    <w:p w14:paraId="5D9A64B4" w14:textId="77777777" w:rsidR="006B1AF2" w:rsidRPr="00DC67A7" w:rsidRDefault="00617980" w:rsidP="00617980">
      <w:pPr>
        <w:widowControl w:val="0"/>
        <w:tabs>
          <w:tab w:val="left" w:pos="288"/>
        </w:tabs>
        <w:spacing w:after="0" w:line="240" w:lineRule="auto"/>
        <w:rPr>
          <w:rFonts w:ascii="Times New Roman" w:hAnsi="Times New Roman" w:cs="Times New Roman"/>
          <w:kern w:val="2"/>
          <w:sz w:val="24"/>
          <w:szCs w:val="24"/>
          <w:lang w:val="x-none" w:eastAsia="x-none"/>
        </w:rPr>
      </w:pPr>
      <w:r>
        <w:rPr>
          <w:rFonts w:ascii="Times New Roman" w:hAnsi="Times New Roman" w:cs="Times New Roman"/>
          <w:kern w:val="2"/>
          <w:sz w:val="24"/>
          <w:szCs w:val="24"/>
          <w:lang w:val="x-none" w:eastAsia="x-none"/>
        </w:rPr>
        <w:tab/>
      </w:r>
      <w:r w:rsidR="006B1AF2" w:rsidRPr="00DC67A7">
        <w:rPr>
          <w:rFonts w:ascii="Times New Roman" w:hAnsi="Times New Roman" w:cs="Times New Roman"/>
          <w:kern w:val="2"/>
          <w:sz w:val="24"/>
          <w:szCs w:val="24"/>
          <w:lang w:val="x-none" w:eastAsia="x-none"/>
        </w:rPr>
        <w:t>AUTHORITY NOTE:</w:t>
      </w:r>
      <w:r w:rsidR="006B1AF2" w:rsidRPr="00DC67A7">
        <w:rPr>
          <w:rFonts w:ascii="Times New Roman" w:hAnsi="Times New Roman" w:cs="Times New Roman"/>
          <w:kern w:val="2"/>
          <w:sz w:val="24"/>
          <w:szCs w:val="24"/>
          <w:lang w:val="x-none" w:eastAsia="x-none"/>
        </w:rPr>
        <w:tab/>
        <w:t>Promulgated in accordance with R.S. 30:2411 et seq.</w:t>
      </w:r>
    </w:p>
    <w:p w14:paraId="07163E29" w14:textId="77777777" w:rsidR="006B1AF2" w:rsidRPr="00DC67A7" w:rsidRDefault="00617980" w:rsidP="00617980">
      <w:pPr>
        <w:widowControl w:val="0"/>
        <w:tabs>
          <w:tab w:val="left" w:pos="288"/>
        </w:tabs>
        <w:spacing w:after="0" w:line="240" w:lineRule="auto"/>
        <w:rPr>
          <w:rFonts w:ascii="Times New Roman" w:hAnsi="Times New Roman" w:cs="Times New Roman"/>
          <w:sz w:val="24"/>
          <w:szCs w:val="24"/>
        </w:rPr>
      </w:pPr>
      <w:r>
        <w:rPr>
          <w:rFonts w:ascii="Times New Roman" w:hAnsi="Times New Roman" w:cs="Times New Roman"/>
          <w:kern w:val="2"/>
          <w:sz w:val="24"/>
          <w:szCs w:val="24"/>
          <w:lang w:val="x-none" w:eastAsia="x-none"/>
        </w:rPr>
        <w:tab/>
      </w:r>
      <w:r w:rsidR="006B1AF2" w:rsidRPr="00DC67A7">
        <w:rPr>
          <w:rFonts w:ascii="Times New Roman" w:hAnsi="Times New Roman" w:cs="Times New Roman"/>
          <w:kern w:val="2"/>
          <w:sz w:val="24"/>
          <w:szCs w:val="24"/>
          <w:lang w:val="x-none" w:eastAsia="x-none"/>
        </w:rPr>
        <w:t>HISTORICAL NOTE:</w:t>
      </w:r>
      <w:r w:rsidR="006B1AF2" w:rsidRPr="00DC67A7">
        <w:rPr>
          <w:rFonts w:ascii="Times New Roman" w:hAnsi="Times New Roman" w:cs="Times New Roman"/>
          <w:kern w:val="2"/>
          <w:sz w:val="24"/>
          <w:szCs w:val="24"/>
          <w:lang w:val="x-none" w:eastAsia="x-none"/>
        </w:rPr>
        <w:tab/>
        <w:t xml:space="preserve">Promulgated by the Department of Environmental Quality, Office of Solid and Hazardous Waste, Solid Waste Division, LR 18:41 (January 1992), amended LR 20:1001 (September 1994), amended by the Office of Environmental Assessment, Environmental </w:t>
      </w:r>
      <w:r w:rsidR="006B1AF2" w:rsidRPr="00DC67A7">
        <w:rPr>
          <w:rFonts w:ascii="Times New Roman" w:hAnsi="Times New Roman" w:cs="Times New Roman"/>
          <w:kern w:val="2"/>
          <w:sz w:val="24"/>
          <w:szCs w:val="24"/>
          <w:lang w:val="x-none" w:eastAsia="x-none"/>
        </w:rPr>
        <w:lastRenderedPageBreak/>
        <w:t>Planning Division, LR 26:2780 (December 2000), LR 29:2780 (December 2003), amended by the Office of the Secretary, Legal Division, LR 42:</w:t>
      </w:r>
      <w:r w:rsidR="006B1AF2" w:rsidRPr="00DC67A7">
        <w:rPr>
          <w:rFonts w:ascii="Times New Roman" w:hAnsi="Times New Roman" w:cs="Times New Roman"/>
          <w:kern w:val="2"/>
          <w:sz w:val="24"/>
          <w:szCs w:val="24"/>
          <w:lang w:eastAsia="x-none"/>
        </w:rPr>
        <w:t xml:space="preserve">261 (February 2016), </w:t>
      </w:r>
      <w:r w:rsidR="006B1AF2"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7B5B6C87" w14:textId="77777777" w:rsidR="006B1AF2" w:rsidRPr="00DC67A7" w:rsidRDefault="006B1AF2" w:rsidP="00B12DC7">
      <w:pPr>
        <w:widowControl w:val="0"/>
        <w:spacing w:after="0" w:line="240" w:lineRule="auto"/>
        <w:rPr>
          <w:rFonts w:ascii="Times New Roman" w:hAnsi="Times New Roman" w:cs="Times New Roman"/>
          <w:sz w:val="24"/>
          <w:szCs w:val="24"/>
        </w:rPr>
      </w:pPr>
    </w:p>
    <w:p w14:paraId="7D5F7BBD"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§10529.</w:t>
      </w:r>
      <w:r w:rsidRPr="00DC67A7">
        <w:rPr>
          <w:rFonts w:ascii="Times New Roman" w:hAnsi="Times New Roman"/>
          <w:b/>
          <w:sz w:val="24"/>
        </w:rPr>
        <w:tab/>
        <w:t>Standards and Procedures for Waste Tire Cleanups</w:t>
      </w:r>
    </w:p>
    <w:p w14:paraId="531AF5E0"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t>A.</w:t>
      </w:r>
      <w:r w:rsidRPr="00DC67A7">
        <w:rPr>
          <w:rFonts w:ascii="Times New Roman" w:hAnsi="Times New Roman" w:cs="Times New Roman"/>
          <w:sz w:val="24"/>
        </w:rPr>
        <w:tab/>
        <w:t>Property Owners</w:t>
      </w:r>
      <w:r w:rsidRPr="002A04C8">
        <w:rPr>
          <w:rFonts w:ascii="Times New Roman" w:hAnsi="Times New Roman" w:cs="Times New Roman"/>
          <w:strike/>
          <w:sz w:val="24"/>
        </w:rPr>
        <w:t>.</w:t>
      </w:r>
      <w:r w:rsidRPr="00DC67A7">
        <w:rPr>
          <w:rFonts w:ascii="Times New Roman" w:hAnsi="Times New Roman" w:cs="Times New Roman"/>
          <w:strike/>
          <w:sz w:val="24"/>
        </w:rPr>
        <w:t xml:space="preserve"> Owners of property on which more than 20 waste tires are stored, deposited, or abandoned but were not generated by a waste tire generator authorized by the administrative authority and managed in accordance with LAC 33:VII.10519, shall:</w:t>
      </w:r>
    </w:p>
    <w:p w14:paraId="4C5761B9"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1.</w:t>
      </w:r>
      <w:r w:rsidRPr="00DC67A7">
        <w:rPr>
          <w:rFonts w:ascii="Times New Roman" w:hAnsi="Times New Roman" w:cs="Times New Roman"/>
          <w:sz w:val="24"/>
          <w:u w:val="single"/>
        </w:rPr>
        <w:tab/>
        <w:t>Owners of property on which more than 20 waste tires are stored, deposited, or abandoned but were not generated by a waste tire generator authorized by the administrative authority and managed in accordance with LAC 33:VII.10519, shall:</w:t>
      </w:r>
    </w:p>
    <w:p w14:paraId="4F4CDDC2"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a</w:t>
      </w:r>
      <w:r w:rsidRPr="00DC67A7">
        <w:rPr>
          <w:rFonts w:ascii="Times New Roman" w:hAnsi="Times New Roman" w:cs="Times New Roman"/>
          <w:strike/>
          <w:sz w:val="24"/>
        </w:rPr>
        <w:t>1</w:t>
      </w:r>
      <w:r w:rsidRPr="00DC67A7">
        <w:rPr>
          <w:rFonts w:ascii="Times New Roman" w:hAnsi="Times New Roman" w:cs="Times New Roman"/>
          <w:sz w:val="24"/>
        </w:rPr>
        <w:t>.</w:t>
      </w:r>
      <w:r w:rsidRPr="00DC67A7">
        <w:rPr>
          <w:rFonts w:ascii="Times New Roman" w:hAnsi="Times New Roman" w:cs="Times New Roman"/>
          <w:sz w:val="24"/>
        </w:rPr>
        <w:tab/>
        <w:t>provide for and ensure the removal of the waste tires in the following manner;</w:t>
      </w:r>
    </w:p>
    <w:p w14:paraId="52E4365D"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i</w:t>
      </w:r>
      <w:r w:rsidRPr="00DC67A7">
        <w:rPr>
          <w:rFonts w:ascii="Times New Roman" w:hAnsi="Times New Roman" w:cs="Times New Roman"/>
          <w:strike/>
          <w:sz w:val="24"/>
        </w:rPr>
        <w:t>a</w:t>
      </w:r>
      <w:r w:rsidRPr="00DC67A7">
        <w:rPr>
          <w:rFonts w:ascii="Times New Roman" w:hAnsi="Times New Roman" w:cs="Times New Roman"/>
          <w:sz w:val="24"/>
        </w:rPr>
        <w:t>.</w:t>
      </w:r>
      <w:r w:rsidRPr="00DC67A7">
        <w:rPr>
          <w:rFonts w:ascii="Times New Roman" w:hAnsi="Times New Roman" w:cs="Times New Roman"/>
          <w:sz w:val="24"/>
        </w:rPr>
        <w:tab/>
        <w:t xml:space="preserve">removed by the property owner and transported to a permitted processing facility in quantities of no more than 20 </w:t>
      </w:r>
      <w:r w:rsidR="00A30482" w:rsidRPr="00DC67A7">
        <w:rPr>
          <w:rFonts w:ascii="Times New Roman" w:hAnsi="Times New Roman" w:cs="Times New Roman"/>
          <w:sz w:val="24"/>
          <w:u w:val="single"/>
        </w:rPr>
        <w:t xml:space="preserve">waste tires </w:t>
      </w:r>
      <w:r w:rsidRPr="00DC67A7">
        <w:rPr>
          <w:rFonts w:ascii="Times New Roman" w:hAnsi="Times New Roman" w:cs="Times New Roman"/>
          <w:sz w:val="24"/>
        </w:rPr>
        <w:t>per day;</w:t>
      </w:r>
    </w:p>
    <w:p w14:paraId="1806744A"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ii</w:t>
      </w:r>
      <w:r w:rsidRPr="00DC67A7">
        <w:rPr>
          <w:rFonts w:ascii="Times New Roman" w:hAnsi="Times New Roman" w:cs="Times New Roman"/>
          <w:strike/>
          <w:sz w:val="24"/>
        </w:rPr>
        <w:t>b</w:t>
      </w:r>
      <w:r w:rsidRPr="00DC67A7">
        <w:rPr>
          <w:rFonts w:ascii="Times New Roman" w:hAnsi="Times New Roman" w:cs="Times New Roman"/>
          <w:sz w:val="24"/>
        </w:rPr>
        <w:t>.</w:t>
      </w:r>
      <w:r w:rsidRPr="00DC67A7">
        <w:rPr>
          <w:rFonts w:ascii="Times New Roman" w:hAnsi="Times New Roman" w:cs="Times New Roman"/>
          <w:sz w:val="24"/>
        </w:rPr>
        <w:tab/>
        <w:t xml:space="preserve">removed by the property owner and transported to an authorized collection center in quantities of no more than five </w:t>
      </w:r>
      <w:r w:rsidR="00A30482" w:rsidRPr="00DC67A7">
        <w:rPr>
          <w:rFonts w:ascii="Times New Roman" w:hAnsi="Times New Roman" w:cs="Times New Roman"/>
          <w:sz w:val="24"/>
          <w:u w:val="single"/>
        </w:rPr>
        <w:t xml:space="preserve">waste tires </w:t>
      </w:r>
      <w:r w:rsidRPr="00DC67A7">
        <w:rPr>
          <w:rFonts w:ascii="Times New Roman" w:hAnsi="Times New Roman" w:cs="Times New Roman"/>
          <w:sz w:val="24"/>
        </w:rPr>
        <w:t>per day; or</w:t>
      </w:r>
    </w:p>
    <w:p w14:paraId="4AA800F1"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iii</w:t>
      </w:r>
      <w:r w:rsidRPr="00DC67A7">
        <w:rPr>
          <w:rFonts w:ascii="Times New Roman" w:hAnsi="Times New Roman" w:cs="Times New Roman"/>
          <w:strike/>
          <w:sz w:val="24"/>
        </w:rPr>
        <w:t>c</w:t>
      </w:r>
      <w:r w:rsidRPr="00DC67A7">
        <w:rPr>
          <w:rFonts w:ascii="Times New Roman" w:hAnsi="Times New Roman" w:cs="Times New Roman"/>
          <w:sz w:val="24"/>
        </w:rPr>
        <w:t>.</w:t>
      </w:r>
      <w:r w:rsidRPr="00DC67A7">
        <w:rPr>
          <w:rFonts w:ascii="Times New Roman" w:hAnsi="Times New Roman" w:cs="Times New Roman"/>
          <w:sz w:val="24"/>
        </w:rPr>
        <w:tab/>
        <w:t>in accordance with the department’s single event cleanup procedures outlined in Subsection B of this Section;</w:t>
      </w:r>
    </w:p>
    <w:p w14:paraId="2A38F106"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b</w:t>
      </w:r>
      <w:r w:rsidRPr="00DC67A7">
        <w:rPr>
          <w:rFonts w:ascii="Times New Roman" w:hAnsi="Times New Roman" w:cs="Times New Roman"/>
          <w:strike/>
          <w:sz w:val="24"/>
        </w:rPr>
        <w:t>2</w:t>
      </w:r>
      <w:r w:rsidRPr="00DC67A7">
        <w:rPr>
          <w:rFonts w:ascii="Times New Roman" w:hAnsi="Times New Roman" w:cs="Times New Roman"/>
          <w:sz w:val="24"/>
        </w:rPr>
        <w:t>.</w:t>
      </w:r>
      <w:r w:rsidRPr="00DC67A7">
        <w:rPr>
          <w:rFonts w:ascii="Times New Roman" w:hAnsi="Times New Roman" w:cs="Times New Roman"/>
          <w:sz w:val="24"/>
        </w:rPr>
        <w:tab/>
        <w:t>provide disease vector control measures adequate to protect the safety and health of the public, and keep the site free of excess grass, underbrush, and other harborage; and</w:t>
      </w:r>
    </w:p>
    <w:p w14:paraId="658333FE" w14:textId="77777777" w:rsidR="006B1AF2" w:rsidRPr="00DC67A7" w:rsidRDefault="006B1AF2" w:rsidP="00B12DC7">
      <w:pPr>
        <w:widowControl w:val="0"/>
        <w:spacing w:after="0" w:line="480" w:lineRule="auto"/>
        <w:rPr>
          <w:rFonts w:ascii="Times New Roman" w:hAnsi="Times New Roman" w:cs="Times New Roman"/>
          <w:sz w:val="24"/>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c</w:t>
      </w:r>
      <w:r w:rsidRPr="00DC67A7">
        <w:rPr>
          <w:rFonts w:ascii="Times New Roman" w:hAnsi="Times New Roman" w:cs="Times New Roman"/>
          <w:strike/>
          <w:sz w:val="24"/>
        </w:rPr>
        <w:t>3</w:t>
      </w:r>
      <w:r w:rsidRPr="00DC67A7">
        <w:rPr>
          <w:rFonts w:ascii="Times New Roman" w:hAnsi="Times New Roman" w:cs="Times New Roman"/>
          <w:sz w:val="24"/>
        </w:rPr>
        <w:t>.</w:t>
      </w:r>
      <w:r w:rsidRPr="00DC67A7">
        <w:rPr>
          <w:rFonts w:ascii="Times New Roman" w:hAnsi="Times New Roman" w:cs="Times New Roman"/>
          <w:sz w:val="24"/>
        </w:rPr>
        <w:tab/>
        <w:t>limit access to the piles to prevent further disposal of tires or other waste.</w:t>
      </w:r>
    </w:p>
    <w:p w14:paraId="756E75AE"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2.</w:t>
      </w:r>
      <w:r w:rsidRPr="00DC67A7">
        <w:rPr>
          <w:rFonts w:ascii="Times New Roman" w:hAnsi="Times New Roman"/>
          <w:sz w:val="24"/>
          <w:u w:val="single"/>
        </w:rPr>
        <w:tab/>
        <w:t xml:space="preserve">A </w:t>
      </w:r>
      <w:r w:rsidR="00A36B5D">
        <w:rPr>
          <w:rFonts w:ascii="Times New Roman" w:hAnsi="Times New Roman"/>
          <w:sz w:val="24"/>
          <w:u w:val="single"/>
        </w:rPr>
        <w:t xml:space="preserve">written request for a </w:t>
      </w:r>
      <w:r w:rsidRPr="00DC67A7">
        <w:rPr>
          <w:rFonts w:ascii="Times New Roman" w:hAnsi="Times New Roman"/>
          <w:sz w:val="24"/>
          <w:u w:val="single"/>
        </w:rPr>
        <w:t xml:space="preserve">waiver to remove </w:t>
      </w:r>
      <w:r w:rsidR="00BD3FCC" w:rsidRPr="00DC67A7">
        <w:rPr>
          <w:rFonts w:ascii="Times New Roman" w:hAnsi="Times New Roman"/>
          <w:sz w:val="24"/>
          <w:u w:val="single"/>
        </w:rPr>
        <w:t xml:space="preserve">and transport </w:t>
      </w:r>
      <w:r w:rsidRPr="00DC67A7">
        <w:rPr>
          <w:rFonts w:ascii="Times New Roman" w:hAnsi="Times New Roman"/>
          <w:sz w:val="24"/>
          <w:u w:val="single"/>
        </w:rPr>
        <w:t>more than five waste tires</w:t>
      </w:r>
      <w:r w:rsidR="00BD3FCC" w:rsidRPr="00DC67A7">
        <w:rPr>
          <w:rFonts w:ascii="Times New Roman" w:hAnsi="Times New Roman"/>
          <w:sz w:val="24"/>
          <w:u w:val="single"/>
        </w:rPr>
        <w:t xml:space="preserve"> per day</w:t>
      </w:r>
      <w:r w:rsidRPr="00DC67A7">
        <w:rPr>
          <w:rFonts w:ascii="Times New Roman" w:hAnsi="Times New Roman"/>
          <w:sz w:val="24"/>
          <w:u w:val="single"/>
        </w:rPr>
        <w:t xml:space="preserve"> </w:t>
      </w:r>
      <w:r w:rsidR="001672E0" w:rsidRPr="00DC67A7">
        <w:rPr>
          <w:rFonts w:ascii="Times New Roman" w:hAnsi="Times New Roman"/>
          <w:sz w:val="24"/>
          <w:u w:val="single"/>
        </w:rPr>
        <w:t>to an authorized collection center</w:t>
      </w:r>
      <w:r w:rsidR="00405B8A">
        <w:rPr>
          <w:rFonts w:ascii="Times New Roman" w:hAnsi="Times New Roman"/>
          <w:sz w:val="24"/>
          <w:u w:val="single"/>
        </w:rPr>
        <w:t>,</w:t>
      </w:r>
      <w:r w:rsidR="001672E0" w:rsidRPr="00DC67A7">
        <w:rPr>
          <w:rFonts w:ascii="Times New Roman" w:hAnsi="Times New Roman"/>
          <w:sz w:val="24"/>
          <w:u w:val="single"/>
        </w:rPr>
        <w:t xml:space="preserve"> or 20 waste tires per day to a permitted processing facility may </w:t>
      </w:r>
      <w:r w:rsidRPr="00DC67A7">
        <w:rPr>
          <w:rFonts w:ascii="Times New Roman" w:hAnsi="Times New Roman"/>
          <w:sz w:val="24"/>
          <w:u w:val="single"/>
        </w:rPr>
        <w:t xml:space="preserve">be </w:t>
      </w:r>
      <w:r w:rsidR="00A36B5D">
        <w:rPr>
          <w:rFonts w:ascii="Times New Roman" w:hAnsi="Times New Roman"/>
          <w:sz w:val="24"/>
          <w:u w:val="single"/>
        </w:rPr>
        <w:t xml:space="preserve">submitted to and </w:t>
      </w:r>
      <w:r w:rsidRPr="00DC67A7">
        <w:rPr>
          <w:rFonts w:ascii="Times New Roman" w:hAnsi="Times New Roman"/>
          <w:sz w:val="24"/>
          <w:u w:val="single"/>
        </w:rPr>
        <w:t>approved by the administrative authority</w:t>
      </w:r>
      <w:r w:rsidR="00BD3FCC" w:rsidRPr="00DC67A7">
        <w:rPr>
          <w:rFonts w:ascii="Times New Roman" w:hAnsi="Times New Roman"/>
          <w:sz w:val="24"/>
          <w:u w:val="single"/>
        </w:rPr>
        <w:t xml:space="preserve"> on a case-by-case basis</w:t>
      </w:r>
      <w:r w:rsidRPr="00DC67A7">
        <w:rPr>
          <w:rFonts w:ascii="Times New Roman" w:hAnsi="Times New Roman"/>
          <w:sz w:val="24"/>
          <w:u w:val="single"/>
        </w:rPr>
        <w:t>.</w:t>
      </w:r>
    </w:p>
    <w:p w14:paraId="29A58F52"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00D02263" w:rsidRPr="00DC67A7">
        <w:rPr>
          <w:rFonts w:ascii="Times New Roman" w:hAnsi="Times New Roman"/>
          <w:sz w:val="24"/>
        </w:rPr>
        <w:t>B</w:t>
      </w:r>
      <w:r w:rsidRPr="00DC67A7">
        <w:rPr>
          <w:rFonts w:ascii="Times New Roman" w:hAnsi="Times New Roman"/>
          <w:sz w:val="24"/>
        </w:rPr>
        <w:t>. — C.1.</w:t>
      </w:r>
      <w:r w:rsidR="00DF1D41" w:rsidRPr="00DC67A7">
        <w:rPr>
          <w:rFonts w:ascii="Times New Roman" w:hAnsi="Times New Roman"/>
          <w:sz w:val="24"/>
        </w:rPr>
        <w:t>a</w:t>
      </w:r>
      <w:r w:rsidRPr="00DC67A7">
        <w:rPr>
          <w:rFonts w:ascii="Times New Roman" w:hAnsi="Times New Roman"/>
          <w:sz w:val="24"/>
        </w:rPr>
        <w:t>.</w:t>
      </w:r>
      <w:r w:rsidRPr="00DC67A7">
        <w:rPr>
          <w:rFonts w:ascii="Times New Roman" w:hAnsi="Times New Roman"/>
          <w:sz w:val="24"/>
        </w:rPr>
        <w:tab/>
        <w:t>…</w:t>
      </w:r>
    </w:p>
    <w:p w14:paraId="4F78010C" w14:textId="77777777" w:rsidR="00DF1D41" w:rsidRPr="00DC67A7" w:rsidRDefault="00DF1D41"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b.</w:t>
      </w:r>
      <w:r w:rsidRPr="00DC67A7">
        <w:rPr>
          <w:rFonts w:ascii="Times New Roman" w:hAnsi="Times New Roman"/>
          <w:sz w:val="24"/>
        </w:rPr>
        <w:tab/>
      </w:r>
      <w:r w:rsidRPr="00DC67A7">
        <w:rPr>
          <w:rFonts w:ascii="Times New Roman" w:hAnsi="Times New Roman"/>
          <w:sz w:val="24"/>
          <w:u w:val="single"/>
        </w:rPr>
        <w:t xml:space="preserve">unless otherwise approved by the administrative authority, </w:t>
      </w:r>
      <w:r w:rsidRPr="00DC67A7">
        <w:rPr>
          <w:rFonts w:ascii="Times New Roman" w:hAnsi="Times New Roman"/>
          <w:sz w:val="24"/>
        </w:rPr>
        <w:t>the government agency has not conducted a tire sweep within six months prior to the request.</w:t>
      </w:r>
    </w:p>
    <w:p w14:paraId="49CD1568"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A maximum of </w:t>
      </w:r>
      <w:r w:rsidRPr="00DC67A7">
        <w:rPr>
          <w:rFonts w:ascii="Times New Roman" w:hAnsi="Times New Roman"/>
          <w:strike/>
          <w:sz w:val="24"/>
        </w:rPr>
        <w:t>five</w:t>
      </w:r>
      <w:r w:rsidR="00D71591" w:rsidRPr="00DC67A7">
        <w:rPr>
          <w:rFonts w:ascii="Times New Roman" w:hAnsi="Times New Roman"/>
          <w:sz w:val="24"/>
          <w:u w:val="single"/>
        </w:rPr>
        <w:t>20</w:t>
      </w:r>
      <w:r w:rsidRPr="00DC67A7">
        <w:rPr>
          <w:rFonts w:ascii="Times New Roman" w:hAnsi="Times New Roman"/>
          <w:sz w:val="24"/>
          <w:u w:val="single"/>
        </w:rPr>
        <w:t xml:space="preserve"> waste</w:t>
      </w:r>
      <w:r w:rsidRPr="00DC67A7">
        <w:rPr>
          <w:rFonts w:ascii="Times New Roman" w:hAnsi="Times New Roman"/>
          <w:sz w:val="24"/>
        </w:rPr>
        <w:t xml:space="preserve"> tires may be collected per person</w:t>
      </w:r>
      <w:r w:rsidR="00D02263" w:rsidRPr="00DC67A7">
        <w:rPr>
          <w:rFonts w:ascii="Times New Roman" w:hAnsi="Times New Roman"/>
          <w:sz w:val="24"/>
          <w:u w:val="single"/>
        </w:rPr>
        <w:t xml:space="preserve">, unless a </w:t>
      </w:r>
      <w:r w:rsidR="00A36B5D">
        <w:rPr>
          <w:rFonts w:ascii="Times New Roman" w:hAnsi="Times New Roman"/>
          <w:sz w:val="24"/>
          <w:u w:val="single"/>
        </w:rPr>
        <w:t xml:space="preserve">written request for a </w:t>
      </w:r>
      <w:r w:rsidR="00D02263" w:rsidRPr="00DC67A7">
        <w:rPr>
          <w:rFonts w:ascii="Times New Roman" w:hAnsi="Times New Roman"/>
          <w:sz w:val="24"/>
          <w:u w:val="single"/>
        </w:rPr>
        <w:t>waiver</w:t>
      </w:r>
      <w:r w:rsidR="00A36B5D">
        <w:rPr>
          <w:rFonts w:ascii="Times New Roman" w:hAnsi="Times New Roman"/>
          <w:sz w:val="24"/>
          <w:u w:val="single"/>
        </w:rPr>
        <w:t xml:space="preserve"> is submitted to and</w:t>
      </w:r>
      <w:r w:rsidR="00D02263" w:rsidRPr="00DC67A7">
        <w:rPr>
          <w:rFonts w:ascii="Times New Roman" w:hAnsi="Times New Roman"/>
          <w:sz w:val="24"/>
          <w:u w:val="single"/>
        </w:rPr>
        <w:t xml:space="preserve"> granted by the administrative authority in </w:t>
      </w:r>
      <w:r w:rsidR="00D02263" w:rsidRPr="00DC67A7">
        <w:rPr>
          <w:rFonts w:ascii="Times New Roman" w:hAnsi="Times New Roman"/>
          <w:sz w:val="24"/>
          <w:u w:val="single"/>
        </w:rPr>
        <w:lastRenderedPageBreak/>
        <w:t xml:space="preserve">accordance with </w:t>
      </w:r>
      <w:r w:rsidR="00842B62">
        <w:rPr>
          <w:rFonts w:ascii="Times New Roman" w:hAnsi="Times New Roman"/>
          <w:sz w:val="24"/>
          <w:u w:val="single"/>
        </w:rPr>
        <w:t>Paragraph A.2 of this Section</w:t>
      </w:r>
      <w:r w:rsidR="00A716E8" w:rsidRPr="00DC67A7">
        <w:rPr>
          <w:rFonts w:ascii="Times New Roman" w:hAnsi="Times New Roman"/>
          <w:sz w:val="24"/>
          <w:u w:val="single"/>
        </w:rPr>
        <w:t>,</w:t>
      </w:r>
      <w:r w:rsidRPr="00DC67A7">
        <w:rPr>
          <w:rFonts w:ascii="Times New Roman" w:hAnsi="Times New Roman"/>
          <w:sz w:val="24"/>
        </w:rPr>
        <w:t xml:space="preserve"> and no waste tires shall be accepted from businesses. Records of the </w:t>
      </w:r>
      <w:r w:rsidR="00D71591" w:rsidRPr="00DC67A7">
        <w:rPr>
          <w:rFonts w:ascii="Times New Roman" w:hAnsi="Times New Roman"/>
          <w:sz w:val="24"/>
          <w:u w:val="single"/>
        </w:rPr>
        <w:t>20</w:t>
      </w:r>
      <w:r w:rsidRPr="00DC67A7">
        <w:rPr>
          <w:rFonts w:ascii="Times New Roman" w:hAnsi="Times New Roman"/>
          <w:strike/>
          <w:sz w:val="24"/>
        </w:rPr>
        <w:t>five</w:t>
      </w:r>
      <w:r w:rsidRPr="00DC67A7">
        <w:rPr>
          <w:rFonts w:ascii="Times New Roman" w:hAnsi="Times New Roman"/>
          <w:sz w:val="24"/>
        </w:rPr>
        <w:t xml:space="preserve"> tires shall be maintained on the unmanifested waste tire log form, available on the department’s website.</w:t>
      </w:r>
    </w:p>
    <w:p w14:paraId="5BBB0DC6"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A716E8" w:rsidRPr="00DC67A7">
        <w:rPr>
          <w:rFonts w:ascii="Times New Roman" w:hAnsi="Times New Roman"/>
          <w:sz w:val="24"/>
        </w:rPr>
        <w:t>C.</w:t>
      </w:r>
      <w:r w:rsidRPr="00DC67A7">
        <w:rPr>
          <w:rFonts w:ascii="Times New Roman" w:hAnsi="Times New Roman"/>
          <w:sz w:val="24"/>
        </w:rPr>
        <w:t>3. —</w:t>
      </w:r>
      <w:r w:rsidR="00A716E8" w:rsidRPr="00DC67A7">
        <w:rPr>
          <w:rFonts w:ascii="Times New Roman" w:hAnsi="Times New Roman"/>
          <w:sz w:val="24"/>
        </w:rPr>
        <w:t xml:space="preserve"> </w:t>
      </w:r>
      <w:r w:rsidRPr="00DC67A7">
        <w:rPr>
          <w:rFonts w:ascii="Times New Roman" w:hAnsi="Times New Roman"/>
          <w:sz w:val="24"/>
        </w:rPr>
        <w:t>D.1.</w:t>
      </w:r>
      <w:r w:rsidRPr="00DC67A7">
        <w:rPr>
          <w:rFonts w:ascii="Times New Roman" w:hAnsi="Times New Roman"/>
          <w:sz w:val="24"/>
        </w:rPr>
        <w:tab/>
        <w:t>…</w:t>
      </w:r>
    </w:p>
    <w:p w14:paraId="320C3A59"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obtain and submit to the administrative authority a police report documenting the incident. If a police report cannot be obtained, a written certification shall be submitted to the administrative authority attesting that all information provided in Paragraph 1 of this S</w:t>
      </w:r>
      <w:r w:rsidR="009969E1" w:rsidRPr="00DC67A7">
        <w:rPr>
          <w:rFonts w:ascii="Times New Roman" w:hAnsi="Times New Roman"/>
          <w:sz w:val="24"/>
          <w:u w:val="single"/>
        </w:rPr>
        <w:t>ubs</w:t>
      </w:r>
      <w:r w:rsidRPr="00DC67A7">
        <w:rPr>
          <w:rFonts w:ascii="Times New Roman" w:hAnsi="Times New Roman"/>
          <w:sz w:val="24"/>
        </w:rPr>
        <w:t>ection is true and correct;</w:t>
      </w:r>
    </w:p>
    <w:p w14:paraId="1A2744DF" w14:textId="77777777" w:rsidR="006B1AF2" w:rsidRPr="00DC67A7" w:rsidRDefault="001C5DDC" w:rsidP="00B12DC7">
      <w:pPr>
        <w:widowControl w:val="0"/>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t xml:space="preserve">3. — </w:t>
      </w:r>
      <w:r w:rsidR="006B1AF2" w:rsidRPr="00DC67A7">
        <w:rPr>
          <w:rFonts w:ascii="Times New Roman" w:hAnsi="Times New Roman"/>
          <w:sz w:val="24"/>
        </w:rPr>
        <w:t>8.</w:t>
      </w:r>
      <w:r w:rsidR="006B1AF2" w:rsidRPr="00DC67A7">
        <w:rPr>
          <w:rFonts w:ascii="Times New Roman" w:hAnsi="Times New Roman"/>
          <w:sz w:val="24"/>
        </w:rPr>
        <w:tab/>
        <w:t>…</w:t>
      </w:r>
    </w:p>
    <w:p w14:paraId="6F89DEFF" w14:textId="77777777" w:rsidR="006B1AF2" w:rsidRPr="00DC67A7" w:rsidRDefault="006B1AF2" w:rsidP="00B064C4">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30:2411 et seq.</w:t>
      </w:r>
    </w:p>
    <w:p w14:paraId="173CE17D"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Office of Solid and Hazardous Waste, Solid Waste Division, LR 20:1001 (September 1994), amended by the Office of Environmental Assessment, Environmental Planning Division, LR 26:2780 (December 2000), amended by the Office of the Secretary, Legal Division, LR 42:262 (February 2016), amended by the Office of the Secretary, </w:t>
      </w:r>
      <w:r w:rsidR="00C66C38">
        <w:rPr>
          <w:rFonts w:ascii="Times New Roman" w:hAnsi="Times New Roman" w:cs="Times New Roman"/>
          <w:sz w:val="24"/>
          <w:szCs w:val="24"/>
        </w:rPr>
        <w:t>Legal Affairs Division, LR 52:</w:t>
      </w:r>
    </w:p>
    <w:p w14:paraId="15A32DD6" w14:textId="77777777" w:rsidR="006B1AF2" w:rsidRPr="00DC67A7" w:rsidRDefault="006B1AF2" w:rsidP="00B12DC7">
      <w:pPr>
        <w:widowControl w:val="0"/>
        <w:spacing w:after="0" w:line="240" w:lineRule="auto"/>
        <w:rPr>
          <w:rFonts w:ascii="Times New Roman" w:hAnsi="Times New Roman" w:cs="Times New Roman"/>
          <w:sz w:val="24"/>
          <w:szCs w:val="24"/>
        </w:rPr>
      </w:pPr>
    </w:p>
    <w:p w14:paraId="302231C7" w14:textId="77777777" w:rsidR="00ED5B85" w:rsidRPr="00DC67A7" w:rsidRDefault="00ED5B85" w:rsidP="00B12DC7">
      <w:pPr>
        <w:widowControl w:val="0"/>
        <w:spacing w:after="0" w:line="480" w:lineRule="auto"/>
        <w:rPr>
          <w:rFonts w:ascii="Times New Roman" w:hAnsi="Times New Roman"/>
          <w:b/>
          <w:sz w:val="24"/>
        </w:rPr>
      </w:pPr>
      <w:bookmarkStart w:id="14" w:name="TOC_Sect243"/>
      <w:r w:rsidRPr="00DC67A7">
        <w:rPr>
          <w:rFonts w:ascii="Times New Roman" w:hAnsi="Times New Roman"/>
          <w:b/>
          <w:sz w:val="24"/>
        </w:rPr>
        <w:t>§10531.</w:t>
      </w:r>
      <w:r w:rsidRPr="00DC67A7">
        <w:rPr>
          <w:rFonts w:ascii="Times New Roman" w:hAnsi="Times New Roman"/>
          <w:b/>
          <w:sz w:val="24"/>
        </w:rPr>
        <w:tab/>
        <w:t>Standards and Responsibilities of High Volume End Use Facilities</w:t>
      </w:r>
    </w:p>
    <w:p w14:paraId="2ADC5A43" w14:textId="77777777" w:rsidR="00ED5B85"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t>A. — A.</w:t>
      </w:r>
      <w:r w:rsidR="00DE1E96" w:rsidRPr="00DC67A7">
        <w:rPr>
          <w:rFonts w:ascii="Times New Roman" w:hAnsi="Times New Roman"/>
          <w:sz w:val="24"/>
        </w:rPr>
        <w:t>3</w:t>
      </w:r>
      <w:r w:rsidRPr="00DC67A7">
        <w:rPr>
          <w:rFonts w:ascii="Times New Roman" w:hAnsi="Times New Roman"/>
          <w:sz w:val="24"/>
        </w:rPr>
        <w:t>.</w:t>
      </w:r>
      <w:r w:rsidRPr="00DC67A7">
        <w:rPr>
          <w:rFonts w:ascii="Times New Roman" w:hAnsi="Times New Roman"/>
          <w:sz w:val="24"/>
        </w:rPr>
        <w:tab/>
        <w:t>…</w:t>
      </w:r>
    </w:p>
    <w:p w14:paraId="627F944E" w14:textId="77777777" w:rsidR="00DE1E96" w:rsidRPr="00DC67A7" w:rsidRDefault="00ED5B85" w:rsidP="00B12DC7">
      <w:pPr>
        <w:widowControl w:val="0"/>
        <w:spacing w:after="0" w:line="480" w:lineRule="auto"/>
        <w:rPr>
          <w:rFonts w:ascii="Times New Roman" w:hAnsi="Times New Roman"/>
          <w:sz w:val="24"/>
          <w:szCs w:val="24"/>
        </w:rPr>
      </w:pPr>
      <w:r w:rsidRPr="00DC67A7">
        <w:rPr>
          <w:rFonts w:ascii="Times New Roman" w:hAnsi="Times New Roman"/>
          <w:sz w:val="24"/>
        </w:rPr>
        <w:tab/>
      </w:r>
      <w:r w:rsidRPr="00DC67A7">
        <w:rPr>
          <w:rFonts w:ascii="Times New Roman" w:hAnsi="Times New Roman"/>
          <w:sz w:val="24"/>
        </w:rPr>
        <w:tab/>
      </w:r>
      <w:r w:rsidR="00DE1E96" w:rsidRPr="00DC67A7">
        <w:rPr>
          <w:rFonts w:ascii="Times New Roman" w:hAnsi="Times New Roman"/>
          <w:sz w:val="24"/>
          <w:szCs w:val="24"/>
        </w:rPr>
        <w:t>4.</w:t>
      </w:r>
      <w:r w:rsidR="00DE1E96" w:rsidRPr="00DC67A7">
        <w:rPr>
          <w:rFonts w:ascii="Times New Roman" w:hAnsi="Times New Roman"/>
          <w:sz w:val="24"/>
          <w:szCs w:val="24"/>
        </w:rPr>
        <w:tab/>
      </w:r>
      <w:r w:rsidR="00DE1E96" w:rsidRPr="00DC67A7">
        <w:rPr>
          <w:rFonts w:ascii="Times New Roman" w:hAnsi="Times New Roman"/>
          <w:sz w:val="24"/>
        </w:rPr>
        <w:t xml:space="preserve">enter into a written agreement with the local fire department </w:t>
      </w:r>
      <w:r w:rsidR="00DE1E96" w:rsidRPr="00DC67A7">
        <w:rPr>
          <w:rFonts w:ascii="Times New Roman" w:hAnsi="Times New Roman"/>
          <w:strike/>
          <w:sz w:val="24"/>
        </w:rPr>
        <w:t>regarding fire protection</w:t>
      </w:r>
      <w:r w:rsidR="00DE1E96" w:rsidRPr="00DC67A7">
        <w:rPr>
          <w:rFonts w:ascii="Times New Roman" w:hAnsi="Times New Roman"/>
          <w:sz w:val="24"/>
          <w:u w:val="single"/>
        </w:rPr>
        <w:t>ensuring response to a fire</w:t>
      </w:r>
      <w:r w:rsidR="00DE1E96" w:rsidRPr="00DC67A7">
        <w:rPr>
          <w:rFonts w:ascii="Times New Roman" w:hAnsi="Times New Roman"/>
          <w:sz w:val="24"/>
        </w:rPr>
        <w:t xml:space="preserve"> at the facility;</w:t>
      </w:r>
    </w:p>
    <w:p w14:paraId="5369579D" w14:textId="77777777" w:rsidR="00DE1E96" w:rsidRPr="00DC67A7" w:rsidRDefault="00DE1E96" w:rsidP="00B12DC7">
      <w:pPr>
        <w:widowControl w:val="0"/>
        <w:spacing w:after="0" w:line="480" w:lineRule="auto"/>
        <w:rPr>
          <w:rFonts w:ascii="Times New Roman" w:hAnsi="Times New Roman"/>
          <w:sz w:val="24"/>
        </w:rPr>
      </w:pPr>
      <w:r w:rsidRPr="00DC67A7">
        <w:rPr>
          <w:rFonts w:ascii="Times New Roman" w:hAnsi="Times New Roman"/>
          <w:sz w:val="24"/>
          <w:szCs w:val="24"/>
        </w:rPr>
        <w:tab/>
      </w:r>
      <w:r w:rsidRPr="00DC67A7">
        <w:rPr>
          <w:rFonts w:ascii="Times New Roman" w:hAnsi="Times New Roman"/>
          <w:sz w:val="24"/>
          <w:szCs w:val="24"/>
        </w:rPr>
        <w:tab/>
      </w:r>
      <w:r w:rsidRPr="00DC67A7">
        <w:rPr>
          <w:rFonts w:ascii="Times New Roman" w:hAnsi="Times New Roman"/>
          <w:sz w:val="24"/>
        </w:rPr>
        <w:t>5. — 11.</w:t>
      </w:r>
      <w:r w:rsidRPr="00DC67A7">
        <w:rPr>
          <w:rFonts w:ascii="Times New Roman" w:hAnsi="Times New Roman"/>
          <w:sz w:val="24"/>
        </w:rPr>
        <w:tab/>
        <w:t>…</w:t>
      </w:r>
    </w:p>
    <w:p w14:paraId="0B5315BA" w14:textId="77777777" w:rsidR="00ED5B85" w:rsidRPr="00DC67A7" w:rsidRDefault="00DE1E96"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ED5B85" w:rsidRPr="00DC67A7">
        <w:rPr>
          <w:rFonts w:ascii="Times New Roman" w:hAnsi="Times New Roman"/>
          <w:sz w:val="24"/>
        </w:rPr>
        <w:t>12.</w:t>
      </w:r>
      <w:r w:rsidR="00ED5B85" w:rsidRPr="00DC67A7">
        <w:rPr>
          <w:rFonts w:ascii="Times New Roman" w:hAnsi="Times New Roman"/>
          <w:sz w:val="24"/>
        </w:rPr>
        <w:tab/>
        <w:t xml:space="preserve">specific projects using </w:t>
      </w:r>
      <w:r w:rsidR="00ED5B85" w:rsidRPr="00DC67A7">
        <w:rPr>
          <w:rFonts w:ascii="Times New Roman" w:hAnsi="Times New Roman"/>
          <w:strike/>
          <w:sz w:val="24"/>
        </w:rPr>
        <w:t xml:space="preserve">whole </w:t>
      </w:r>
      <w:r w:rsidR="00ED5B85" w:rsidRPr="00DC67A7">
        <w:rPr>
          <w:rFonts w:ascii="Times New Roman" w:hAnsi="Times New Roman"/>
          <w:sz w:val="24"/>
        </w:rPr>
        <w:t>waste tires and/or waste tire material shall meet the requirements of LAC 33:VII.10532 and shall be submitted, in writing, to the administrative authority for prior approval. High volume end use facilities shall have an approved project in order to receive, store, or utilize waste tires and/or waste tire material;</w:t>
      </w:r>
    </w:p>
    <w:p w14:paraId="0D75456F" w14:textId="77777777" w:rsidR="00ED5B85"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13.</w:t>
      </w:r>
      <w:r w:rsidRPr="00DC67A7">
        <w:rPr>
          <w:rFonts w:ascii="Times New Roman" w:hAnsi="Times New Roman"/>
          <w:sz w:val="24"/>
        </w:rPr>
        <w:tab/>
        <w:t xml:space="preserve">on a form available on the department’s website, all high volume end use facility owners and/or operators shall submit a monthly </w:t>
      </w:r>
      <w:r w:rsidR="00A310C0" w:rsidRPr="00DC67A7">
        <w:rPr>
          <w:rFonts w:ascii="Times New Roman" w:hAnsi="Times New Roman"/>
          <w:sz w:val="24"/>
          <w:u w:val="single"/>
        </w:rPr>
        <w:t xml:space="preserve">end-market use project </w:t>
      </w:r>
      <w:r w:rsidRPr="00DC67A7">
        <w:rPr>
          <w:rFonts w:ascii="Times New Roman" w:hAnsi="Times New Roman"/>
          <w:sz w:val="24"/>
        </w:rPr>
        <w:t xml:space="preserve">report to the administrative authority, which shall include a certified record of pounds of waste tire material, and/or </w:t>
      </w:r>
      <w:r w:rsidRPr="00DC67A7">
        <w:rPr>
          <w:rFonts w:ascii="Times New Roman" w:hAnsi="Times New Roman"/>
          <w:strike/>
          <w:sz w:val="24"/>
        </w:rPr>
        <w:t xml:space="preserve">whole </w:t>
      </w:r>
      <w:r w:rsidRPr="00DC67A7">
        <w:rPr>
          <w:rFonts w:ascii="Times New Roman" w:hAnsi="Times New Roman"/>
          <w:sz w:val="24"/>
        </w:rPr>
        <w:t>waste tires received and used in an approved end-market use project;</w:t>
      </w:r>
    </w:p>
    <w:p w14:paraId="66F56407" w14:textId="77777777" w:rsidR="00ED5B85"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t>A.14. — E.</w:t>
      </w:r>
      <w:r w:rsidRPr="00DC67A7">
        <w:rPr>
          <w:rFonts w:ascii="Times New Roman" w:hAnsi="Times New Roman"/>
          <w:sz w:val="24"/>
        </w:rPr>
        <w:tab/>
        <w:t>…</w:t>
      </w:r>
    </w:p>
    <w:p w14:paraId="6F0B3CED" w14:textId="77777777" w:rsidR="00ED5B85" w:rsidRPr="00DC67A7" w:rsidRDefault="00ED5B85" w:rsidP="00B064C4">
      <w:pPr>
        <w:widowControl w:val="0"/>
        <w:tabs>
          <w:tab w:val="left" w:pos="288"/>
        </w:tabs>
        <w:spacing w:after="0" w:line="240" w:lineRule="auto"/>
        <w:rPr>
          <w:rFonts w:ascii="Times New Roman" w:hAnsi="Times New Roman"/>
          <w:sz w:val="24"/>
        </w:rPr>
      </w:pPr>
      <w:r w:rsidRPr="00DC67A7">
        <w:rPr>
          <w:rFonts w:ascii="Times New Roman" w:hAnsi="Times New Roman"/>
          <w:sz w:val="24"/>
        </w:rPr>
        <w:tab/>
        <w:t>AUTHORITY NOTE:</w:t>
      </w:r>
      <w:r w:rsidR="002A04C8">
        <w:rPr>
          <w:rFonts w:ascii="Times New Roman" w:hAnsi="Times New Roman"/>
          <w:sz w:val="24"/>
        </w:rPr>
        <w:tab/>
      </w:r>
      <w:r w:rsidRPr="00DC67A7">
        <w:rPr>
          <w:rFonts w:ascii="Times New Roman" w:hAnsi="Times New Roman"/>
          <w:sz w:val="24"/>
        </w:rPr>
        <w:t>Promulgated in accordance with R.S. 30:2411-2422.</w:t>
      </w:r>
    </w:p>
    <w:p w14:paraId="1D2D4EE1" w14:textId="77777777" w:rsidR="00ED5B85" w:rsidRPr="00DC67A7" w:rsidRDefault="00ED5B85" w:rsidP="00B064C4">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sz w:val="24"/>
        </w:rPr>
        <w:tab/>
        <w:t>HISTORICAL NOTE:</w:t>
      </w:r>
      <w:r w:rsidR="002A04C8">
        <w:rPr>
          <w:rFonts w:ascii="Times New Roman" w:hAnsi="Times New Roman"/>
          <w:sz w:val="24"/>
        </w:rPr>
        <w:tab/>
      </w:r>
      <w:r w:rsidRPr="00DC67A7">
        <w:rPr>
          <w:rFonts w:ascii="Times New Roman" w:hAnsi="Times New Roman"/>
          <w:sz w:val="24"/>
        </w:rPr>
        <w:t>Promulgated by the Department of Environmental Quality, Office of the Secretary, Legal Division, LR 42:264 (February 2016)</w:t>
      </w:r>
      <w:r w:rsidRPr="00DC67A7">
        <w:rPr>
          <w:rFonts w:ascii="Times New Roman" w:hAnsi="Times New Roman" w:cs="Times New Roman"/>
          <w:sz w:val="24"/>
          <w:szCs w:val="24"/>
        </w:rPr>
        <w:t xml:space="preserve"> , amended by the Office of the Secretary, </w:t>
      </w:r>
      <w:r w:rsidR="00C66C38">
        <w:rPr>
          <w:rFonts w:ascii="Times New Roman" w:hAnsi="Times New Roman" w:cs="Times New Roman"/>
          <w:sz w:val="24"/>
          <w:szCs w:val="24"/>
        </w:rPr>
        <w:t>Legal Affairs Division, LR 52:</w:t>
      </w:r>
    </w:p>
    <w:p w14:paraId="6E37CE19" w14:textId="77777777" w:rsidR="00ED5B85" w:rsidRPr="00DC67A7" w:rsidRDefault="00ED5B85" w:rsidP="00B12DC7">
      <w:pPr>
        <w:widowControl w:val="0"/>
        <w:spacing w:after="0" w:line="240" w:lineRule="auto"/>
        <w:rPr>
          <w:rFonts w:ascii="Times New Roman" w:hAnsi="Times New Roman"/>
          <w:sz w:val="24"/>
        </w:rPr>
      </w:pPr>
    </w:p>
    <w:p w14:paraId="6DEA9668" w14:textId="77777777" w:rsidR="006B1AF2" w:rsidRPr="00DC67A7" w:rsidRDefault="006B1AF2" w:rsidP="00B12DC7">
      <w:pPr>
        <w:widowControl w:val="0"/>
        <w:spacing w:after="0" w:line="480" w:lineRule="auto"/>
        <w:rPr>
          <w:rFonts w:ascii="Times New Roman" w:hAnsi="Times New Roman"/>
          <w:b/>
          <w:sz w:val="24"/>
        </w:rPr>
      </w:pPr>
      <w:r w:rsidRPr="00DC67A7">
        <w:rPr>
          <w:rFonts w:ascii="Times New Roman" w:hAnsi="Times New Roman"/>
          <w:b/>
          <w:sz w:val="24"/>
        </w:rPr>
        <w:t>§10532.</w:t>
      </w:r>
      <w:r w:rsidRPr="00DC67A7">
        <w:rPr>
          <w:rFonts w:ascii="Times New Roman" w:hAnsi="Times New Roman"/>
          <w:b/>
          <w:sz w:val="24"/>
        </w:rPr>
        <w:tab/>
        <w:t>End-Market Uses</w:t>
      </w:r>
      <w:bookmarkEnd w:id="14"/>
    </w:p>
    <w:p w14:paraId="5B990166" w14:textId="77777777" w:rsidR="00147AC6"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b/>
        <w:t>A.</w:t>
      </w:r>
      <w:r w:rsidRPr="00DC67A7">
        <w:rPr>
          <w:rFonts w:ascii="Times New Roman" w:hAnsi="Times New Roman"/>
          <w:sz w:val="24"/>
        </w:rPr>
        <w:tab/>
      </w:r>
      <w:r w:rsidR="00147AC6" w:rsidRPr="00DC67A7">
        <w:rPr>
          <w:rFonts w:ascii="Times New Roman" w:hAnsi="Times New Roman"/>
          <w:sz w:val="24"/>
        </w:rPr>
        <w:t>…</w:t>
      </w:r>
    </w:p>
    <w:p w14:paraId="17D79C5F" w14:textId="77777777" w:rsidR="001672E0"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r>
      <w:r w:rsidRPr="00DC67A7">
        <w:rPr>
          <w:rFonts w:ascii="Times New Roman" w:hAnsi="Times New Roman"/>
          <w:sz w:val="24"/>
        </w:rPr>
        <w:tab/>
        <w:t>1.</w:t>
      </w:r>
      <w:r w:rsidRPr="00DC67A7">
        <w:rPr>
          <w:rFonts w:ascii="Times New Roman" w:hAnsi="Times New Roman"/>
          <w:sz w:val="24"/>
        </w:rPr>
        <w:tab/>
        <w:t xml:space="preserve">The administrative authority will review and issue a decision within </w:t>
      </w:r>
      <w:r w:rsidRPr="00DC67A7">
        <w:rPr>
          <w:rFonts w:ascii="Times New Roman" w:hAnsi="Times New Roman"/>
          <w:sz w:val="24"/>
          <w:u w:val="single"/>
        </w:rPr>
        <w:t>30</w:t>
      </w:r>
      <w:r w:rsidRPr="00DC67A7">
        <w:rPr>
          <w:rFonts w:ascii="Times New Roman" w:hAnsi="Times New Roman"/>
          <w:strike/>
          <w:sz w:val="24"/>
        </w:rPr>
        <w:t>15</w:t>
      </w:r>
      <w:r w:rsidRPr="00DC67A7">
        <w:rPr>
          <w:rFonts w:ascii="Times New Roman" w:hAnsi="Times New Roman"/>
          <w:sz w:val="24"/>
        </w:rPr>
        <w:t xml:space="preserve"> business days of receipt of an application for the following end-market use projects:</w:t>
      </w:r>
    </w:p>
    <w:p w14:paraId="459694B8" w14:textId="77777777" w:rsidR="001672E0" w:rsidRPr="00DC67A7" w:rsidRDefault="00147AC6"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1672E0" w:rsidRPr="00DC67A7">
        <w:rPr>
          <w:rFonts w:ascii="Times New Roman" w:hAnsi="Times New Roman"/>
          <w:sz w:val="24"/>
        </w:rPr>
        <w:tab/>
      </w:r>
      <w:r w:rsidR="001672E0" w:rsidRPr="00DC67A7">
        <w:rPr>
          <w:rFonts w:ascii="Times New Roman" w:hAnsi="Times New Roman"/>
          <w:strike/>
          <w:sz w:val="24"/>
        </w:rPr>
        <w:t>a.</w:t>
      </w:r>
      <w:r w:rsidR="001672E0" w:rsidRPr="00DC67A7">
        <w:rPr>
          <w:rFonts w:ascii="Times New Roman" w:hAnsi="Times New Roman"/>
          <w:strike/>
          <w:sz w:val="24"/>
        </w:rPr>
        <w:tab/>
        <w:t>backfill as an alternative to aggregate to promote drainage; and</w:t>
      </w:r>
    </w:p>
    <w:p w14:paraId="3CD43721" w14:textId="77777777" w:rsidR="001672E0" w:rsidRPr="00DC67A7" w:rsidRDefault="001672E0"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047D92" w:rsidRPr="00DC67A7">
        <w:rPr>
          <w:rFonts w:ascii="Times New Roman" w:hAnsi="Times New Roman"/>
          <w:sz w:val="24"/>
          <w:u w:val="single"/>
        </w:rPr>
        <w:t>a</w:t>
      </w:r>
      <w:r w:rsidRPr="00DC67A7">
        <w:rPr>
          <w:rFonts w:ascii="Times New Roman" w:hAnsi="Times New Roman"/>
          <w:strike/>
          <w:sz w:val="24"/>
        </w:rPr>
        <w:t>b</w:t>
      </w:r>
      <w:r w:rsidRPr="00DC67A7">
        <w:rPr>
          <w:rFonts w:ascii="Times New Roman" w:hAnsi="Times New Roman"/>
          <w:sz w:val="24"/>
        </w:rPr>
        <w:t>.</w:t>
      </w:r>
      <w:r w:rsidRPr="00DC67A7">
        <w:rPr>
          <w:rFonts w:ascii="Times New Roman" w:hAnsi="Times New Roman"/>
          <w:sz w:val="24"/>
        </w:rPr>
        <w:tab/>
        <w:t>use in landfill applications such as leachate collection systems</w:t>
      </w:r>
      <w:r w:rsidRPr="00DC67A7">
        <w:rPr>
          <w:rFonts w:ascii="Times New Roman" w:hAnsi="Times New Roman"/>
          <w:sz w:val="24"/>
          <w:u w:val="single"/>
        </w:rPr>
        <w:t>;</w:t>
      </w:r>
      <w:r w:rsidRPr="00DC67A7">
        <w:rPr>
          <w:rFonts w:ascii="Times New Roman" w:hAnsi="Times New Roman"/>
          <w:strike/>
          <w:sz w:val="24"/>
        </w:rPr>
        <w:t>.</w:t>
      </w:r>
    </w:p>
    <w:p w14:paraId="3453B020" w14:textId="77777777" w:rsidR="001672E0" w:rsidRPr="00DC67A7" w:rsidRDefault="005C217B"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047D92" w:rsidRPr="00DC67A7">
        <w:rPr>
          <w:rFonts w:ascii="Times New Roman" w:hAnsi="Times New Roman"/>
          <w:sz w:val="24"/>
          <w:u w:val="single"/>
        </w:rPr>
        <w:t>b</w:t>
      </w:r>
      <w:r w:rsidR="001672E0" w:rsidRPr="00DC67A7">
        <w:rPr>
          <w:rFonts w:ascii="Times New Roman" w:hAnsi="Times New Roman"/>
          <w:sz w:val="24"/>
          <w:u w:val="single"/>
        </w:rPr>
        <w:t>.</w:t>
      </w:r>
      <w:r w:rsidR="001672E0" w:rsidRPr="00DC67A7">
        <w:rPr>
          <w:rFonts w:ascii="Times New Roman" w:hAnsi="Times New Roman"/>
          <w:sz w:val="24"/>
          <w:u w:val="single"/>
        </w:rPr>
        <w:tab/>
        <w:t>tire derived fuel (TDF); and</w:t>
      </w:r>
    </w:p>
    <w:p w14:paraId="09988BE0" w14:textId="77777777" w:rsidR="001672E0"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047D92" w:rsidRPr="00DC67A7">
        <w:rPr>
          <w:rFonts w:ascii="Times New Roman" w:hAnsi="Times New Roman"/>
          <w:sz w:val="24"/>
          <w:u w:val="single"/>
        </w:rPr>
        <w:t>c</w:t>
      </w:r>
      <w:r w:rsidRPr="00DC67A7">
        <w:rPr>
          <w:rFonts w:ascii="Times New Roman" w:hAnsi="Times New Roman"/>
          <w:sz w:val="24"/>
          <w:u w:val="single"/>
        </w:rPr>
        <w:t>.</w:t>
      </w:r>
      <w:r w:rsidRPr="00DC67A7">
        <w:rPr>
          <w:rFonts w:ascii="Times New Roman" w:hAnsi="Times New Roman"/>
          <w:sz w:val="24"/>
          <w:u w:val="single"/>
        </w:rPr>
        <w:tab/>
        <w:t>crumb rubber.</w:t>
      </w:r>
    </w:p>
    <w:p w14:paraId="3C3AD875" w14:textId="77777777" w:rsidR="001672E0"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For purposes of Paragraph A.1 of this Subsection, if additional information is requested based on the inadequacy of the application, the </w:t>
      </w:r>
      <w:r w:rsidRPr="00DC67A7">
        <w:rPr>
          <w:rFonts w:ascii="Times New Roman" w:hAnsi="Times New Roman"/>
          <w:sz w:val="24"/>
          <w:u w:val="single"/>
        </w:rPr>
        <w:t>30</w:t>
      </w:r>
      <w:r w:rsidRPr="00DC67A7">
        <w:rPr>
          <w:rFonts w:ascii="Times New Roman" w:hAnsi="Times New Roman"/>
          <w:strike/>
          <w:sz w:val="24"/>
        </w:rPr>
        <w:t>15</w:t>
      </w:r>
      <w:r w:rsidRPr="00DC67A7">
        <w:rPr>
          <w:rFonts w:ascii="Times New Roman" w:hAnsi="Times New Roman"/>
          <w:sz w:val="24"/>
        </w:rPr>
        <w:t xml:space="preserve"> day review period is suspended. The review period resumes upon the administrative authority’s receipt of the requested information from the applicant.</w:t>
      </w:r>
    </w:p>
    <w:p w14:paraId="388ED04E" w14:textId="77777777" w:rsidR="00147AC6"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00147AC6" w:rsidRPr="00DC67A7">
        <w:rPr>
          <w:rFonts w:ascii="Times New Roman" w:hAnsi="Times New Roman"/>
          <w:strike/>
          <w:sz w:val="24"/>
        </w:rPr>
        <w:t>3.</w:t>
      </w:r>
      <w:r w:rsidR="00147AC6" w:rsidRPr="00DC67A7">
        <w:rPr>
          <w:rFonts w:ascii="Times New Roman" w:hAnsi="Times New Roman"/>
          <w:strike/>
          <w:sz w:val="24"/>
        </w:rPr>
        <w:tab/>
        <w:t>Customary end-market use projects utilizing waste tires and/or waste tire material for tire derived fuel (TDF), lightweight backfill for bulkheads, or crumb rubber applications are considered approved if the administrative authority has not issued to the applicant a project approval, requested additional information, or denied the project within 15 business days of project submittal. The administrative authority reserves the right to add additional projects to the list provided above. The list will be maintained on the department’s website.</w:t>
      </w:r>
    </w:p>
    <w:p w14:paraId="59DA04F8" w14:textId="77777777" w:rsidR="001672E0"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3</w:t>
      </w:r>
      <w:r w:rsidRPr="00DC67A7">
        <w:rPr>
          <w:rFonts w:ascii="Times New Roman" w:hAnsi="Times New Roman"/>
          <w:strike/>
          <w:sz w:val="24"/>
        </w:rPr>
        <w:t>4</w:t>
      </w:r>
      <w:r w:rsidRPr="00DC67A7">
        <w:rPr>
          <w:rFonts w:ascii="Times New Roman" w:hAnsi="Times New Roman"/>
          <w:sz w:val="24"/>
        </w:rPr>
        <w:t>.</w:t>
      </w:r>
      <w:r w:rsidRPr="00DC67A7">
        <w:rPr>
          <w:rFonts w:ascii="Times New Roman" w:hAnsi="Times New Roman"/>
          <w:sz w:val="24"/>
        </w:rPr>
        <w:tab/>
        <w:t>Applications for end-market use projects described in Paragraph A.1 of this Subsection shall be electronically submitted in a manner determined by the administrative</w:t>
      </w:r>
    </w:p>
    <w:p w14:paraId="1BFD869F" w14:textId="77777777" w:rsidR="001672E0" w:rsidRPr="00DC67A7" w:rsidRDefault="001672E0" w:rsidP="00B12DC7">
      <w:pPr>
        <w:widowControl w:val="0"/>
        <w:spacing w:after="0" w:line="480" w:lineRule="auto"/>
        <w:rPr>
          <w:rFonts w:ascii="Times New Roman" w:hAnsi="Times New Roman"/>
          <w:sz w:val="24"/>
        </w:rPr>
      </w:pPr>
      <w:r w:rsidRPr="00DC67A7">
        <w:rPr>
          <w:rFonts w:ascii="Times New Roman" w:hAnsi="Times New Roman"/>
          <w:sz w:val="24"/>
        </w:rPr>
        <w:t>authority.</w:t>
      </w:r>
    </w:p>
    <w:p w14:paraId="68224425" w14:textId="77777777" w:rsidR="00ED5B85" w:rsidRPr="00DC67A7" w:rsidRDefault="00147AC6" w:rsidP="00B12DC7">
      <w:pPr>
        <w:widowControl w:val="0"/>
        <w:spacing w:after="0" w:line="480" w:lineRule="auto"/>
        <w:rPr>
          <w:rFonts w:ascii="Times New Roman" w:hAnsi="Times New Roman"/>
          <w:sz w:val="24"/>
        </w:rPr>
      </w:pPr>
      <w:r w:rsidRPr="00DC67A7">
        <w:rPr>
          <w:rFonts w:ascii="Times New Roman" w:hAnsi="Times New Roman"/>
          <w:sz w:val="24"/>
        </w:rPr>
        <w:tab/>
      </w:r>
      <w:r w:rsidR="001672E0" w:rsidRPr="00DC67A7">
        <w:rPr>
          <w:rFonts w:ascii="Times New Roman" w:hAnsi="Times New Roman"/>
          <w:sz w:val="24"/>
        </w:rPr>
        <w:t>B.</w:t>
      </w:r>
      <w:r w:rsidR="00A80A2B" w:rsidRPr="00DC67A7">
        <w:rPr>
          <w:rFonts w:ascii="Times New Roman" w:hAnsi="Times New Roman"/>
          <w:sz w:val="24"/>
        </w:rPr>
        <w:tab/>
        <w:t xml:space="preserve">Specific projects using </w:t>
      </w:r>
      <w:r w:rsidR="00A80A2B" w:rsidRPr="00DC67A7">
        <w:rPr>
          <w:rFonts w:ascii="Times New Roman" w:hAnsi="Times New Roman"/>
          <w:strike/>
          <w:sz w:val="24"/>
        </w:rPr>
        <w:t>whole</w:t>
      </w:r>
      <w:r w:rsidR="00A80A2B" w:rsidRPr="002A04C8">
        <w:rPr>
          <w:rFonts w:ascii="Times New Roman" w:hAnsi="Times New Roman"/>
          <w:strike/>
          <w:sz w:val="24"/>
        </w:rPr>
        <w:t xml:space="preserve"> </w:t>
      </w:r>
      <w:r w:rsidR="00A80A2B" w:rsidRPr="00DC67A7">
        <w:rPr>
          <w:rFonts w:ascii="Times New Roman" w:hAnsi="Times New Roman"/>
          <w:sz w:val="24"/>
        </w:rPr>
        <w:t>waste tires and/or waste tire material shall meet the requirements of LAC 33:VII.10533 and LAC 33:VII.10534.</w:t>
      </w:r>
    </w:p>
    <w:p w14:paraId="059D3D1A" w14:textId="77777777" w:rsidR="00ED5B85"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t>C.</w:t>
      </w:r>
      <w:r w:rsidRPr="00DC67A7">
        <w:rPr>
          <w:rFonts w:ascii="Times New Roman" w:hAnsi="Times New Roman"/>
          <w:sz w:val="24"/>
        </w:rPr>
        <w:tab/>
        <w:t xml:space="preserve">Facilities at which </w:t>
      </w:r>
      <w:r w:rsidRPr="00DC67A7">
        <w:rPr>
          <w:rFonts w:ascii="Times New Roman" w:hAnsi="Times New Roman"/>
          <w:strike/>
          <w:sz w:val="24"/>
        </w:rPr>
        <w:t xml:space="preserve">whole </w:t>
      </w:r>
      <w:r w:rsidRPr="00DC67A7">
        <w:rPr>
          <w:rFonts w:ascii="Times New Roman" w:hAnsi="Times New Roman"/>
          <w:sz w:val="24"/>
        </w:rPr>
        <w:t xml:space="preserve">waste tires and/or waste tire material is utilized for projects that require extended storage </w:t>
      </w:r>
      <w:r w:rsidR="002A04C8" w:rsidRPr="002A04C8">
        <w:rPr>
          <w:rFonts w:ascii="Times New Roman" w:hAnsi="Times New Roman"/>
          <w:sz w:val="24"/>
          <w:u w:val="single"/>
        </w:rPr>
        <w:t>shall</w:t>
      </w:r>
      <w:r w:rsidRPr="002A04C8">
        <w:rPr>
          <w:rFonts w:ascii="Times New Roman" w:hAnsi="Times New Roman"/>
          <w:strike/>
          <w:sz w:val="24"/>
        </w:rPr>
        <w:t>must</w:t>
      </w:r>
      <w:r w:rsidRPr="00DC67A7">
        <w:rPr>
          <w:rFonts w:ascii="Times New Roman" w:hAnsi="Times New Roman"/>
          <w:sz w:val="24"/>
        </w:rPr>
        <w:t xml:space="preserve"> obtain approval as a high volume end use facility in addition to receiving approval of any end-market use project.</w:t>
      </w:r>
    </w:p>
    <w:p w14:paraId="7C3DB302" w14:textId="77777777" w:rsidR="00ED5B85"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t>D.</w:t>
      </w:r>
      <w:r w:rsidRPr="00DC67A7">
        <w:rPr>
          <w:rFonts w:ascii="Times New Roman" w:hAnsi="Times New Roman"/>
          <w:sz w:val="24"/>
        </w:rPr>
        <w:tab/>
        <w:t xml:space="preserve">Unless approved by the administrative authority as a high volume end use facility, end-market users shall not store more than 5,000 </w:t>
      </w:r>
      <w:r w:rsidRPr="00DC67A7">
        <w:rPr>
          <w:rFonts w:ascii="Times New Roman" w:hAnsi="Times New Roman"/>
          <w:strike/>
          <w:sz w:val="24"/>
        </w:rPr>
        <w:t xml:space="preserve">whole </w:t>
      </w:r>
      <w:r w:rsidRPr="00DC67A7">
        <w:rPr>
          <w:rFonts w:ascii="Times New Roman" w:hAnsi="Times New Roman"/>
          <w:sz w:val="24"/>
        </w:rPr>
        <w:t>waste tires or 2,000,000 pounds of waste tire material at the end of any operational day.</w:t>
      </w:r>
    </w:p>
    <w:p w14:paraId="66094624" w14:textId="77777777" w:rsidR="006C76CA" w:rsidRPr="00DC67A7" w:rsidRDefault="00ED5B85" w:rsidP="00B12DC7">
      <w:pPr>
        <w:widowControl w:val="0"/>
        <w:spacing w:after="0" w:line="480" w:lineRule="auto"/>
        <w:rPr>
          <w:rFonts w:ascii="Times New Roman" w:hAnsi="Times New Roman"/>
          <w:sz w:val="24"/>
        </w:rPr>
      </w:pPr>
      <w:r w:rsidRPr="00DC67A7">
        <w:rPr>
          <w:rFonts w:ascii="Times New Roman" w:hAnsi="Times New Roman"/>
          <w:sz w:val="24"/>
        </w:rPr>
        <w:tab/>
      </w:r>
      <w:r w:rsidR="006C76CA" w:rsidRPr="00DC67A7">
        <w:rPr>
          <w:rFonts w:ascii="Times New Roman" w:hAnsi="Times New Roman"/>
          <w:sz w:val="24"/>
        </w:rPr>
        <w:t>E.</w:t>
      </w:r>
      <w:r w:rsidR="006C76CA" w:rsidRPr="00DC67A7">
        <w:rPr>
          <w:rFonts w:ascii="Times New Roman" w:hAnsi="Times New Roman"/>
          <w:sz w:val="24"/>
        </w:rPr>
        <w:tab/>
      </w:r>
      <w:r w:rsidRPr="00DC67A7">
        <w:rPr>
          <w:rFonts w:ascii="Times New Roman" w:hAnsi="Times New Roman"/>
          <w:sz w:val="24"/>
        </w:rPr>
        <w:t>On a form available on the department’s website, end</w:t>
      </w:r>
      <w:r w:rsidR="00A80A2B" w:rsidRPr="00DC67A7">
        <w:rPr>
          <w:rFonts w:ascii="Times New Roman" w:hAnsi="Times New Roman"/>
          <w:sz w:val="24"/>
        </w:rPr>
        <w:t>-</w:t>
      </w:r>
      <w:r w:rsidRPr="00DC67A7">
        <w:rPr>
          <w:rFonts w:ascii="Times New Roman" w:hAnsi="Times New Roman"/>
          <w:sz w:val="24"/>
        </w:rPr>
        <w:t xml:space="preserve">market users shall submit a monthly </w:t>
      </w:r>
      <w:r w:rsidR="00A310C0" w:rsidRPr="00DC67A7">
        <w:rPr>
          <w:rFonts w:ascii="Times New Roman" w:hAnsi="Times New Roman"/>
          <w:sz w:val="24"/>
          <w:u w:val="single"/>
        </w:rPr>
        <w:t xml:space="preserve">end-market use project </w:t>
      </w:r>
      <w:r w:rsidRPr="00DC67A7">
        <w:rPr>
          <w:rFonts w:ascii="Times New Roman" w:hAnsi="Times New Roman"/>
          <w:sz w:val="24"/>
        </w:rPr>
        <w:t>report to the administrative authority, unless exempted on a case-by-case basis, which shall include a certified record of pounds of</w:t>
      </w:r>
      <w:r w:rsidR="006A5004" w:rsidRPr="00DC67A7">
        <w:rPr>
          <w:rFonts w:ascii="Times New Roman" w:hAnsi="Times New Roman"/>
          <w:sz w:val="24"/>
        </w:rPr>
        <w:t xml:space="preserve"> </w:t>
      </w:r>
      <w:r w:rsidRPr="00DC67A7">
        <w:rPr>
          <w:rFonts w:ascii="Times New Roman" w:hAnsi="Times New Roman"/>
          <w:sz w:val="24"/>
        </w:rPr>
        <w:t xml:space="preserve">waste tire material or </w:t>
      </w:r>
      <w:r w:rsidRPr="00DC67A7">
        <w:rPr>
          <w:rFonts w:ascii="Times New Roman" w:hAnsi="Times New Roman"/>
          <w:strike/>
          <w:sz w:val="24"/>
        </w:rPr>
        <w:lastRenderedPageBreak/>
        <w:t xml:space="preserve">whole </w:t>
      </w:r>
      <w:r w:rsidRPr="00DC67A7">
        <w:rPr>
          <w:rFonts w:ascii="Times New Roman" w:hAnsi="Times New Roman"/>
          <w:sz w:val="24"/>
        </w:rPr>
        <w:t>waste tires received and a</w:t>
      </w:r>
      <w:r w:rsidR="006A5004" w:rsidRPr="00DC67A7">
        <w:rPr>
          <w:rFonts w:ascii="Times New Roman" w:hAnsi="Times New Roman"/>
          <w:sz w:val="24"/>
        </w:rPr>
        <w:t xml:space="preserve"> certified record of pounds of waste tire material and/or </w:t>
      </w:r>
      <w:r w:rsidR="006A5004" w:rsidRPr="00DC67A7">
        <w:rPr>
          <w:rFonts w:ascii="Times New Roman" w:hAnsi="Times New Roman"/>
          <w:strike/>
          <w:sz w:val="24"/>
        </w:rPr>
        <w:t xml:space="preserve">whole </w:t>
      </w:r>
      <w:r w:rsidR="006A5004" w:rsidRPr="00DC67A7">
        <w:rPr>
          <w:rFonts w:ascii="Times New Roman" w:hAnsi="Times New Roman"/>
          <w:sz w:val="24"/>
        </w:rPr>
        <w:t>waste tires used in an approved end-market use project.</w:t>
      </w:r>
    </w:p>
    <w:p w14:paraId="0CD4BB02" w14:textId="77777777" w:rsidR="006C76CA" w:rsidRPr="00DC67A7" w:rsidRDefault="006C76CA" w:rsidP="00B12DC7">
      <w:pPr>
        <w:widowControl w:val="0"/>
        <w:spacing w:after="0" w:line="480" w:lineRule="auto"/>
        <w:rPr>
          <w:rFonts w:ascii="Times New Roman" w:hAnsi="Times New Roman"/>
          <w:sz w:val="24"/>
        </w:rPr>
      </w:pPr>
      <w:r w:rsidRPr="00DC67A7">
        <w:rPr>
          <w:rFonts w:ascii="Times New Roman" w:hAnsi="Times New Roman"/>
          <w:sz w:val="24"/>
        </w:rPr>
        <w:tab/>
        <w:t>F.</w:t>
      </w:r>
      <w:r w:rsidRPr="00DC67A7">
        <w:rPr>
          <w:rFonts w:ascii="Times New Roman" w:hAnsi="Times New Roman"/>
          <w:sz w:val="24"/>
        </w:rPr>
        <w:tab/>
        <w:t xml:space="preserve">End-market users shall maintain a complete set of records pertaining to waste tires and/or waste tire material coming in or leaving the site of the approved project. The records shall include, but are not limited to, manifests, required monthly </w:t>
      </w:r>
      <w:r w:rsidR="00A310C0" w:rsidRPr="00DC67A7">
        <w:rPr>
          <w:rFonts w:ascii="Times New Roman" w:hAnsi="Times New Roman"/>
          <w:sz w:val="24"/>
          <w:u w:val="single"/>
        </w:rPr>
        <w:t xml:space="preserve">end-market use project </w:t>
      </w:r>
      <w:r w:rsidRPr="00DC67A7">
        <w:rPr>
          <w:rFonts w:ascii="Times New Roman" w:hAnsi="Times New Roman"/>
          <w:sz w:val="24"/>
        </w:rPr>
        <w:t xml:space="preserve">reports, inventory records, logs, and any documents related to out-of-state activity as determined by the administrative authority. These records shall be maintained for a period of no less than five years and shall be made available for audit and/or inspection at the </w:t>
      </w:r>
      <w:r w:rsidRPr="00DC67A7">
        <w:rPr>
          <w:rFonts w:ascii="Times New Roman" w:hAnsi="Times New Roman"/>
          <w:strike/>
          <w:sz w:val="24"/>
        </w:rPr>
        <w:t>end market</w:t>
      </w:r>
      <w:r w:rsidRPr="00DC67A7">
        <w:rPr>
          <w:rFonts w:ascii="Times New Roman" w:hAnsi="Times New Roman"/>
          <w:sz w:val="24"/>
          <w:u w:val="single"/>
        </w:rPr>
        <w:t>end-market</w:t>
      </w:r>
      <w:r w:rsidRPr="00DC67A7">
        <w:rPr>
          <w:rFonts w:ascii="Times New Roman" w:hAnsi="Times New Roman"/>
          <w:sz w:val="24"/>
        </w:rPr>
        <w:t xml:space="preserve"> user’s place of business during regular business hours.</w:t>
      </w:r>
    </w:p>
    <w:p w14:paraId="5816ECBB" w14:textId="77777777" w:rsidR="006A5004" w:rsidRPr="00DC67A7" w:rsidRDefault="006C76CA" w:rsidP="00B12DC7">
      <w:pPr>
        <w:widowControl w:val="0"/>
        <w:spacing w:after="0" w:line="480" w:lineRule="auto"/>
        <w:rPr>
          <w:rFonts w:ascii="Times New Roman" w:hAnsi="Times New Roman"/>
          <w:sz w:val="24"/>
        </w:rPr>
      </w:pPr>
      <w:r w:rsidRPr="00DC67A7">
        <w:rPr>
          <w:rFonts w:ascii="Times New Roman" w:hAnsi="Times New Roman"/>
          <w:sz w:val="24"/>
        </w:rPr>
        <w:tab/>
        <w:t>G.</w:t>
      </w:r>
      <w:r w:rsidR="002A04C8" w:rsidRPr="002A04C8">
        <w:rPr>
          <w:rFonts w:ascii="Times New Roman" w:hAnsi="Times New Roman"/>
          <w:sz w:val="24"/>
        </w:rPr>
        <w:t xml:space="preserve"> </w:t>
      </w:r>
      <w:r w:rsidR="002A04C8" w:rsidRPr="00DC67A7">
        <w:rPr>
          <w:rFonts w:ascii="Times New Roman" w:hAnsi="Times New Roman"/>
          <w:sz w:val="24"/>
        </w:rPr>
        <w:t>—</w:t>
      </w:r>
      <w:r w:rsidR="002A04C8">
        <w:rPr>
          <w:rFonts w:ascii="Times New Roman" w:hAnsi="Times New Roman"/>
          <w:sz w:val="24"/>
        </w:rPr>
        <w:t xml:space="preserve"> G.3.b.</w:t>
      </w:r>
      <w:r w:rsidR="006A5004" w:rsidRPr="00DC67A7">
        <w:rPr>
          <w:rFonts w:ascii="Times New Roman" w:hAnsi="Times New Roman"/>
          <w:sz w:val="24"/>
        </w:rPr>
        <w:tab/>
        <w:t>…</w:t>
      </w:r>
    </w:p>
    <w:p w14:paraId="028493D6" w14:textId="77777777" w:rsidR="006A5004" w:rsidRPr="00DC67A7" w:rsidRDefault="006A5004" w:rsidP="00B12DC7">
      <w:pPr>
        <w:widowControl w:val="0"/>
        <w:spacing w:after="0" w:line="480" w:lineRule="auto"/>
        <w:rPr>
          <w:rFonts w:ascii="Times New Roman" w:hAnsi="Times New Roman"/>
          <w:sz w:val="24"/>
        </w:rPr>
      </w:pPr>
      <w:r w:rsidRPr="00DC67A7">
        <w:rPr>
          <w:rFonts w:ascii="Times New Roman" w:hAnsi="Times New Roman"/>
          <w:sz w:val="24"/>
        </w:rPr>
        <w:tab/>
        <w:t>H.</w:t>
      </w:r>
      <w:r w:rsidRPr="00DC67A7">
        <w:rPr>
          <w:rFonts w:ascii="Times New Roman" w:hAnsi="Times New Roman"/>
          <w:sz w:val="24"/>
        </w:rPr>
        <w:tab/>
      </w:r>
      <w:r w:rsidRPr="00DC67A7">
        <w:rPr>
          <w:rFonts w:ascii="Times New Roman" w:hAnsi="Times New Roman"/>
          <w:strike/>
          <w:sz w:val="24"/>
        </w:rPr>
        <w:t>Whole w</w:t>
      </w:r>
      <w:r w:rsidRPr="00DC67A7">
        <w:rPr>
          <w:rFonts w:ascii="Times New Roman" w:hAnsi="Times New Roman"/>
          <w:sz w:val="24"/>
          <w:u w:val="single"/>
        </w:rPr>
        <w:t>W</w:t>
      </w:r>
      <w:r w:rsidRPr="00DC67A7">
        <w:rPr>
          <w:rFonts w:ascii="Times New Roman" w:hAnsi="Times New Roman"/>
          <w:sz w:val="24"/>
        </w:rPr>
        <w:t>aste tires and/or waste tire material shall only be utilized in the project as approved by the administrative authority.</w:t>
      </w:r>
    </w:p>
    <w:p w14:paraId="33281A50" w14:textId="77777777" w:rsidR="006B1AF2" w:rsidRPr="00DC67A7" w:rsidRDefault="006A5004" w:rsidP="00B12DC7">
      <w:pPr>
        <w:widowControl w:val="0"/>
        <w:spacing w:after="0" w:line="480" w:lineRule="auto"/>
        <w:rPr>
          <w:rFonts w:ascii="Times New Roman" w:hAnsi="Times New Roman"/>
          <w:sz w:val="24"/>
        </w:rPr>
      </w:pPr>
      <w:r w:rsidRPr="00DC67A7">
        <w:rPr>
          <w:rFonts w:ascii="Times New Roman" w:hAnsi="Times New Roman"/>
          <w:sz w:val="24"/>
        </w:rPr>
        <w:tab/>
        <w:t xml:space="preserve">I. </w:t>
      </w:r>
      <w:r w:rsidR="006C76CA" w:rsidRPr="00DC67A7">
        <w:rPr>
          <w:rFonts w:ascii="Times New Roman" w:hAnsi="Times New Roman"/>
          <w:sz w:val="24"/>
        </w:rPr>
        <w:t xml:space="preserve">— </w:t>
      </w:r>
      <w:r w:rsidR="00A716E8" w:rsidRPr="00DC67A7">
        <w:rPr>
          <w:rFonts w:ascii="Times New Roman" w:hAnsi="Times New Roman"/>
          <w:sz w:val="24"/>
        </w:rPr>
        <w:t>L</w:t>
      </w:r>
      <w:r w:rsidR="006B1AF2" w:rsidRPr="00DC67A7">
        <w:rPr>
          <w:rFonts w:ascii="Times New Roman" w:hAnsi="Times New Roman"/>
          <w:sz w:val="24"/>
        </w:rPr>
        <w:t>.</w:t>
      </w:r>
      <w:r w:rsidR="006C76CA" w:rsidRPr="00DC67A7">
        <w:rPr>
          <w:rFonts w:ascii="Times New Roman" w:hAnsi="Times New Roman"/>
          <w:sz w:val="24"/>
        </w:rPr>
        <w:t>3</w:t>
      </w:r>
      <w:r w:rsidR="00A716E8" w:rsidRPr="00DC67A7">
        <w:rPr>
          <w:rFonts w:ascii="Times New Roman" w:hAnsi="Times New Roman"/>
          <w:sz w:val="24"/>
        </w:rPr>
        <w:t>.</w:t>
      </w:r>
      <w:r w:rsidR="006B1AF2" w:rsidRPr="00DC67A7">
        <w:rPr>
          <w:rFonts w:ascii="Times New Roman" w:hAnsi="Times New Roman"/>
          <w:sz w:val="24"/>
        </w:rPr>
        <w:tab/>
        <w:t>…</w:t>
      </w:r>
    </w:p>
    <w:p w14:paraId="248630EE" w14:textId="77777777" w:rsidR="006C76CA" w:rsidRPr="00DC67A7" w:rsidRDefault="006C76CA"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4.</w:t>
      </w:r>
      <w:r w:rsidRPr="00DC67A7">
        <w:rPr>
          <w:rFonts w:ascii="Times New Roman" w:hAnsi="Times New Roman"/>
          <w:sz w:val="24"/>
        </w:rPr>
        <w:tab/>
        <w:t xml:space="preserve">In the event the end-market use project is cancelled prior to the waste tire material leaving the port, processors shall promptly remove it and either properly dispose of it or find another approved </w:t>
      </w:r>
      <w:r w:rsidRPr="00DC67A7">
        <w:rPr>
          <w:rFonts w:ascii="Times New Roman" w:hAnsi="Times New Roman"/>
          <w:strike/>
          <w:sz w:val="24"/>
        </w:rPr>
        <w:t>end market</w:t>
      </w:r>
      <w:r w:rsidRPr="00DC67A7">
        <w:rPr>
          <w:rFonts w:ascii="Times New Roman" w:hAnsi="Times New Roman"/>
          <w:sz w:val="24"/>
          <w:u w:val="single"/>
        </w:rPr>
        <w:t>end-market</w:t>
      </w:r>
      <w:r w:rsidRPr="00DC67A7">
        <w:rPr>
          <w:rFonts w:ascii="Times New Roman" w:hAnsi="Times New Roman"/>
          <w:sz w:val="24"/>
        </w:rPr>
        <w:t xml:space="preserve"> use for the waste tire material. In any case, the use of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waste tire material.</w:t>
      </w:r>
    </w:p>
    <w:p w14:paraId="4B0FD7FA" w14:textId="77777777" w:rsidR="006C76CA" w:rsidRPr="00DC67A7" w:rsidRDefault="006C76CA"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5.</w:t>
      </w:r>
      <w:r w:rsidRPr="00DC67A7">
        <w:rPr>
          <w:rFonts w:ascii="Times New Roman" w:hAnsi="Times New Roman"/>
          <w:sz w:val="24"/>
        </w:rPr>
        <w:tab/>
        <w:t xml:space="preserve">Processors shall only deliver to the port waste tire material in the amount approved by the administrative authority and shall not deliver waste tire material in anticipation, or prior to approval, of international end-market use projects. Processors violating this provision shall promptly remove any improperly delivered waste tire material and either properly dispose of and/or find another approved </w:t>
      </w:r>
      <w:r w:rsidRPr="00DC67A7">
        <w:rPr>
          <w:rFonts w:ascii="Times New Roman" w:hAnsi="Times New Roman"/>
          <w:strike/>
          <w:sz w:val="24"/>
        </w:rPr>
        <w:t>end market</w:t>
      </w:r>
      <w:r w:rsidRPr="00DC67A7">
        <w:rPr>
          <w:rFonts w:ascii="Times New Roman" w:hAnsi="Times New Roman"/>
          <w:sz w:val="24"/>
          <w:u w:val="single"/>
        </w:rPr>
        <w:t>end-market</w:t>
      </w:r>
      <w:r w:rsidRPr="00DC67A7">
        <w:rPr>
          <w:rFonts w:ascii="Times New Roman" w:hAnsi="Times New Roman"/>
          <w:sz w:val="24"/>
        </w:rPr>
        <w:t xml:space="preserve"> use for the waste tire material. In any case, the use of improperly delivered waste tire material shall not entitle the processor to an additional payment from the waste tire management fund. In the event the processor chooses to properly dispose of the waste tire material, he shall reimburse the waste tire management fund for any payments received for the disposed waste tire material.</w:t>
      </w:r>
    </w:p>
    <w:p w14:paraId="39DD708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00A716E8" w:rsidRPr="00DC67A7">
        <w:rPr>
          <w:rFonts w:ascii="Times New Roman" w:hAnsi="Times New Roman" w:cs="Times New Roman"/>
          <w:sz w:val="24"/>
          <w:u w:val="single"/>
        </w:rPr>
        <w:t>M</w:t>
      </w:r>
      <w:r w:rsidRPr="00DC67A7">
        <w:rPr>
          <w:rFonts w:ascii="Times New Roman" w:hAnsi="Times New Roman" w:cs="Times New Roman"/>
          <w:sz w:val="24"/>
          <w:u w:val="single"/>
        </w:rPr>
        <w:t>.</w:t>
      </w:r>
      <w:r w:rsidRPr="00DC67A7">
        <w:rPr>
          <w:rFonts w:ascii="Times New Roman" w:hAnsi="Times New Roman" w:cs="Times New Roman"/>
          <w:sz w:val="24"/>
          <w:u w:val="single"/>
        </w:rPr>
        <w:tab/>
        <w:t>End</w:t>
      </w:r>
      <w:r w:rsidR="00C443DC" w:rsidRPr="00DC67A7">
        <w:rPr>
          <w:rFonts w:ascii="Times New Roman" w:hAnsi="Times New Roman" w:cs="Times New Roman"/>
          <w:sz w:val="24"/>
          <w:u w:val="single"/>
        </w:rPr>
        <w:t>-</w:t>
      </w:r>
      <w:r w:rsidRPr="00DC67A7">
        <w:rPr>
          <w:rFonts w:ascii="Times New Roman" w:hAnsi="Times New Roman" w:cs="Times New Roman"/>
          <w:sz w:val="24"/>
          <w:u w:val="single"/>
        </w:rPr>
        <w:t xml:space="preserve">Market Project </w:t>
      </w:r>
      <w:r w:rsidRPr="00DC67A7">
        <w:rPr>
          <w:rFonts w:ascii="Times New Roman" w:eastAsia="Times New Roman" w:hAnsi="Times New Roman" w:cs="Times New Roman"/>
          <w:sz w:val="24"/>
          <w:u w:val="single"/>
        </w:rPr>
        <w:t>Environmental Characteristic</w:t>
      </w:r>
      <w:r w:rsidR="00013307" w:rsidRPr="00DC67A7">
        <w:rPr>
          <w:rFonts w:ascii="Times New Roman" w:eastAsia="Times New Roman" w:hAnsi="Times New Roman" w:cs="Times New Roman"/>
          <w:sz w:val="24"/>
          <w:u w:val="single"/>
        </w:rPr>
        <w:t>s</w:t>
      </w:r>
    </w:p>
    <w:p w14:paraId="7F32DBA8" w14:textId="77777777" w:rsidR="008118F5" w:rsidRPr="00DC67A7" w:rsidRDefault="006B1AF2" w:rsidP="00B12DC7">
      <w:pPr>
        <w:widowControl w:val="0"/>
        <w:spacing w:after="0" w:line="480" w:lineRule="auto"/>
        <w:rPr>
          <w:rFonts w:ascii="Times New Roman" w:hAnsi="Times New Roman"/>
          <w:strike/>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 xml:space="preserve">Facilities </w:t>
      </w:r>
      <w:r w:rsidR="00605701" w:rsidRPr="00DC67A7">
        <w:rPr>
          <w:rFonts w:ascii="Times New Roman" w:hAnsi="Times New Roman"/>
          <w:sz w:val="24"/>
          <w:u w:val="single"/>
        </w:rPr>
        <w:t xml:space="preserve">shall not be located in </w:t>
      </w:r>
      <w:r w:rsidR="003C4C51" w:rsidRPr="00DC67A7">
        <w:rPr>
          <w:rFonts w:ascii="Times New Roman" w:hAnsi="Times New Roman"/>
          <w:sz w:val="24"/>
          <w:u w:val="single"/>
        </w:rPr>
        <w:t xml:space="preserve">swamps, marshes, </w:t>
      </w:r>
      <w:r w:rsidR="00605701" w:rsidRPr="00DC67A7">
        <w:rPr>
          <w:rFonts w:ascii="Times New Roman" w:hAnsi="Times New Roman"/>
          <w:sz w:val="24"/>
          <w:u w:val="single"/>
        </w:rPr>
        <w:t>wetlands</w:t>
      </w:r>
      <w:r w:rsidRPr="00DC67A7">
        <w:rPr>
          <w:rFonts w:ascii="Times New Roman" w:hAnsi="Times New Roman"/>
          <w:sz w:val="24"/>
          <w:u w:val="single"/>
        </w:rPr>
        <w:t>,</w:t>
      </w:r>
      <w:r w:rsidR="003C4C51" w:rsidRPr="00DC67A7">
        <w:rPr>
          <w:rFonts w:ascii="Times New Roman" w:hAnsi="Times New Roman"/>
          <w:sz w:val="24"/>
          <w:u w:val="single"/>
        </w:rPr>
        <w:t xml:space="preserve"> and estuaries</w:t>
      </w:r>
      <w:r w:rsidR="008118F5" w:rsidRPr="00DC67A7">
        <w:rPr>
          <w:rFonts w:ascii="Times New Roman" w:hAnsi="Times New Roman"/>
          <w:sz w:val="24"/>
          <w:u w:val="single"/>
        </w:rPr>
        <w:t xml:space="preserve"> </w:t>
      </w:r>
      <w:r w:rsidR="008118F5" w:rsidRPr="00DC67A7">
        <w:rPr>
          <w:rFonts w:ascii="Times New Roman" w:hAnsi="Times New Roman"/>
          <w:sz w:val="24"/>
          <w:u w:val="single"/>
        </w:rPr>
        <w:lastRenderedPageBreak/>
        <w:t>unless approval is granted from applicable state and federal authorities. S</w:t>
      </w:r>
      <w:r w:rsidR="00F6120F" w:rsidRPr="00DC67A7">
        <w:rPr>
          <w:rFonts w:ascii="Times New Roman" w:hAnsi="Times New Roman"/>
          <w:sz w:val="24"/>
          <w:u w:val="single"/>
        </w:rPr>
        <w:t>imilar</w:t>
      </w:r>
      <w:r w:rsidRPr="00DC67A7">
        <w:rPr>
          <w:rFonts w:ascii="Times New Roman" w:hAnsi="Times New Roman"/>
          <w:sz w:val="24"/>
          <w:u w:val="single"/>
        </w:rPr>
        <w:t xml:space="preserve"> critical environmental areas shall be isolated from adverse impacts from </w:t>
      </w:r>
      <w:r w:rsidR="001672E0" w:rsidRPr="00DC67A7">
        <w:rPr>
          <w:rFonts w:ascii="Times New Roman" w:hAnsi="Times New Roman"/>
          <w:sz w:val="24"/>
          <w:u w:val="single"/>
        </w:rPr>
        <w:t>project</w:t>
      </w:r>
      <w:r w:rsidRPr="00DC67A7">
        <w:rPr>
          <w:rFonts w:ascii="Times New Roman" w:hAnsi="Times New Roman"/>
          <w:sz w:val="24"/>
          <w:u w:val="single"/>
        </w:rPr>
        <w:t xml:space="preserve"> operations</w:t>
      </w:r>
      <w:r w:rsidR="00C63BF6" w:rsidRPr="00DC67A7">
        <w:rPr>
          <w:rFonts w:ascii="Times New Roman" w:hAnsi="Times New Roman"/>
          <w:sz w:val="24"/>
          <w:u w:val="single"/>
        </w:rPr>
        <w:t>.</w:t>
      </w:r>
    </w:p>
    <w:p w14:paraId="5D21BC75" w14:textId="77777777" w:rsidR="009054B0"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cs="Times New Roman"/>
          <w:sz w:val="24"/>
        </w:rPr>
        <w:tab/>
      </w:r>
      <w:r w:rsidRPr="00DC67A7">
        <w:rPr>
          <w:rFonts w:ascii="Times New Roman" w:hAnsi="Times New Roman"/>
          <w:sz w:val="24"/>
        </w:rPr>
        <w:tab/>
      </w:r>
      <w:r w:rsidR="00013307" w:rsidRPr="00DC67A7">
        <w:rPr>
          <w:rFonts w:ascii="Times New Roman" w:hAnsi="Times New Roman"/>
          <w:sz w:val="24"/>
          <w:u w:val="single"/>
        </w:rPr>
        <w:t>2</w:t>
      </w:r>
      <w:r w:rsidRPr="00DC67A7">
        <w:rPr>
          <w:rFonts w:ascii="Times New Roman" w:hAnsi="Times New Roman"/>
          <w:sz w:val="24"/>
          <w:u w:val="single"/>
        </w:rPr>
        <w:t>.</w:t>
      </w:r>
      <w:r w:rsidRPr="00DC67A7">
        <w:rPr>
          <w:rFonts w:ascii="Times New Roman" w:hAnsi="Times New Roman"/>
          <w:sz w:val="24"/>
          <w:u w:val="single"/>
        </w:rPr>
        <w:tab/>
      </w:r>
      <w:r w:rsidR="008118F5" w:rsidRPr="00DC67A7">
        <w:rPr>
          <w:rFonts w:ascii="Times New Roman" w:hAnsi="Times New Roman"/>
          <w:sz w:val="24"/>
          <w:u w:val="single"/>
        </w:rPr>
        <w:t>Areas where waste tire material is placed on or under the ground shall be lined with a minimum 2 feet of soils with a permeability no greater than 1x10</w:t>
      </w:r>
      <w:r w:rsidR="008118F5" w:rsidRPr="00DC67A7">
        <w:rPr>
          <w:rFonts w:ascii="Times New Roman" w:hAnsi="Times New Roman"/>
          <w:sz w:val="24"/>
          <w:u w:val="single"/>
          <w:vertAlign w:val="superscript"/>
        </w:rPr>
        <w:t>-7</w:t>
      </w:r>
      <w:r w:rsidR="008118F5" w:rsidRPr="00DC67A7">
        <w:rPr>
          <w:rFonts w:ascii="Times New Roman" w:hAnsi="Times New Roman"/>
          <w:sz w:val="24"/>
          <w:u w:val="single"/>
        </w:rPr>
        <w:t xml:space="preserve"> cm/s</w:t>
      </w:r>
      <w:r w:rsidR="00405B8A">
        <w:rPr>
          <w:rFonts w:ascii="Times New Roman" w:hAnsi="Times New Roman"/>
          <w:sz w:val="24"/>
          <w:u w:val="single"/>
        </w:rPr>
        <w:t>,</w:t>
      </w:r>
      <w:r w:rsidR="008118F5" w:rsidRPr="00DC67A7">
        <w:rPr>
          <w:rFonts w:ascii="Times New Roman" w:hAnsi="Times New Roman"/>
          <w:sz w:val="24"/>
          <w:u w:val="single"/>
        </w:rPr>
        <w:t xml:space="preserve"> or t</w:t>
      </w:r>
      <w:r w:rsidR="009054B0" w:rsidRPr="00DC67A7">
        <w:rPr>
          <w:rFonts w:ascii="Times New Roman" w:hAnsi="Times New Roman"/>
          <w:sz w:val="24"/>
          <w:u w:val="single"/>
        </w:rPr>
        <w:t xml:space="preserve">he subsurface soils and groundwater conditions at projects shall be characterized by a professional geologist or a professional engineer licensed in the state of Louisiana for projects where waste tire material is placed on or under the ground. </w:t>
      </w:r>
      <w:r w:rsidR="00405B8A">
        <w:rPr>
          <w:rFonts w:ascii="Times New Roman" w:hAnsi="Times New Roman"/>
          <w:sz w:val="24"/>
          <w:u w:val="single"/>
        </w:rPr>
        <w:t>F</w:t>
      </w:r>
      <w:r w:rsidR="009054B0" w:rsidRPr="00DC67A7">
        <w:rPr>
          <w:rFonts w:ascii="Times New Roman" w:hAnsi="Times New Roman"/>
          <w:sz w:val="24"/>
          <w:u w:val="single"/>
        </w:rPr>
        <w:t>ield boring logs and laboratory results shall be included as part of the application.</w:t>
      </w:r>
    </w:p>
    <w:p w14:paraId="7247BB3A" w14:textId="77777777" w:rsidR="006B1AF2" w:rsidRPr="00DC67A7" w:rsidRDefault="009054B0"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 xml:space="preserve">Areas where waste tire material is placed on or under the ground shall have natural stable soils of low permeability </w:t>
      </w:r>
      <w:r w:rsidR="001672E0" w:rsidRPr="00DC67A7">
        <w:rPr>
          <w:rFonts w:ascii="Times New Roman" w:hAnsi="Times New Roman"/>
          <w:sz w:val="24"/>
          <w:u w:val="single"/>
        </w:rPr>
        <w:t>in</w:t>
      </w:r>
      <w:r w:rsidRPr="00DC67A7">
        <w:rPr>
          <w:rFonts w:ascii="Times New Roman" w:hAnsi="Times New Roman"/>
          <w:sz w:val="24"/>
          <w:u w:val="single"/>
        </w:rPr>
        <w:t xml:space="preserve"> the area occupied by the waste tire material and have natural soils of low permeability (</w:t>
      </w:r>
      <w:r w:rsidR="00405B8A">
        <w:rPr>
          <w:rFonts w:ascii="Times New Roman" w:hAnsi="Times New Roman"/>
          <w:sz w:val="24"/>
          <w:u w:val="single"/>
        </w:rPr>
        <w:t xml:space="preserve">i.e., </w:t>
      </w:r>
      <w:r w:rsidRPr="00DC67A7">
        <w:rPr>
          <w:rFonts w:ascii="Times New Roman" w:hAnsi="Times New Roman"/>
          <w:sz w:val="24"/>
          <w:u w:val="single"/>
        </w:rPr>
        <w:t>minimum of 2 feet of soils with a permeability no greater than 1x10</w:t>
      </w:r>
      <w:r w:rsidRPr="00DC67A7">
        <w:rPr>
          <w:rFonts w:ascii="Times New Roman" w:hAnsi="Times New Roman"/>
          <w:sz w:val="24"/>
          <w:u w:val="single"/>
          <w:vertAlign w:val="superscript"/>
        </w:rPr>
        <w:t>-7</w:t>
      </w:r>
      <w:r w:rsidR="001672E0" w:rsidRPr="00DC67A7">
        <w:rPr>
          <w:rFonts w:ascii="Times New Roman" w:hAnsi="Times New Roman"/>
          <w:sz w:val="24"/>
          <w:u w:val="single"/>
        </w:rPr>
        <w:t xml:space="preserve"> cm/s</w:t>
      </w:r>
      <w:r w:rsidRPr="00DC67A7">
        <w:rPr>
          <w:rFonts w:ascii="Times New Roman" w:hAnsi="Times New Roman"/>
          <w:sz w:val="24"/>
          <w:u w:val="single"/>
        </w:rPr>
        <w:t xml:space="preserve">) to prevent any </w:t>
      </w:r>
      <w:r w:rsidR="001672E0" w:rsidRPr="00DC67A7">
        <w:rPr>
          <w:rFonts w:ascii="Times New Roman" w:hAnsi="Times New Roman"/>
          <w:sz w:val="24"/>
          <w:u w:val="single"/>
        </w:rPr>
        <w:t>impact to</w:t>
      </w:r>
      <w:r w:rsidRPr="00DC67A7">
        <w:rPr>
          <w:rFonts w:ascii="Times New Roman" w:hAnsi="Times New Roman"/>
          <w:sz w:val="24"/>
          <w:u w:val="single"/>
        </w:rPr>
        <w:t xml:space="preserve"> </w:t>
      </w:r>
      <w:r w:rsidR="001672E0" w:rsidRPr="00DC67A7">
        <w:rPr>
          <w:rFonts w:ascii="Times New Roman" w:hAnsi="Times New Roman"/>
          <w:sz w:val="24"/>
          <w:u w:val="single"/>
        </w:rPr>
        <w:t xml:space="preserve">underlying </w:t>
      </w:r>
      <w:r w:rsidRPr="00DC67A7">
        <w:rPr>
          <w:rFonts w:ascii="Times New Roman" w:hAnsi="Times New Roman"/>
          <w:sz w:val="24"/>
          <w:u w:val="single"/>
        </w:rPr>
        <w:t>aquifer</w:t>
      </w:r>
      <w:r w:rsidR="001672E0" w:rsidRPr="00DC67A7">
        <w:rPr>
          <w:rFonts w:ascii="Times New Roman" w:hAnsi="Times New Roman"/>
          <w:sz w:val="24"/>
          <w:u w:val="single"/>
        </w:rPr>
        <w:t>(</w:t>
      </w:r>
      <w:r w:rsidRPr="00DC67A7">
        <w:rPr>
          <w:rFonts w:ascii="Times New Roman" w:hAnsi="Times New Roman"/>
          <w:sz w:val="24"/>
          <w:u w:val="single"/>
        </w:rPr>
        <w:t>s</w:t>
      </w:r>
      <w:r w:rsidR="001672E0" w:rsidRPr="00DC67A7">
        <w:rPr>
          <w:rFonts w:ascii="Times New Roman" w:hAnsi="Times New Roman"/>
          <w:sz w:val="24"/>
          <w:u w:val="single"/>
        </w:rPr>
        <w:t>) in t</w:t>
      </w:r>
      <w:r w:rsidRPr="00DC67A7">
        <w:rPr>
          <w:rFonts w:ascii="Times New Roman" w:hAnsi="Times New Roman"/>
          <w:sz w:val="24"/>
          <w:u w:val="single"/>
        </w:rPr>
        <w:t>he area</w:t>
      </w:r>
      <w:r w:rsidR="00405B8A">
        <w:rPr>
          <w:rFonts w:ascii="Times New Roman" w:hAnsi="Times New Roman"/>
          <w:sz w:val="24"/>
          <w:u w:val="single"/>
        </w:rPr>
        <w:t>,</w:t>
      </w:r>
      <w:r w:rsidRPr="00DC67A7">
        <w:rPr>
          <w:rFonts w:ascii="Times New Roman" w:hAnsi="Times New Roman"/>
          <w:sz w:val="24"/>
          <w:u w:val="single"/>
        </w:rPr>
        <w:t xml:space="preserve"> or </w:t>
      </w:r>
      <w:r w:rsidR="001672E0" w:rsidRPr="00DC67A7">
        <w:rPr>
          <w:rFonts w:ascii="Times New Roman" w:hAnsi="Times New Roman"/>
          <w:sz w:val="24"/>
          <w:u w:val="single"/>
        </w:rPr>
        <w:t xml:space="preserve">any </w:t>
      </w:r>
      <w:r w:rsidRPr="00DC67A7">
        <w:rPr>
          <w:rFonts w:ascii="Times New Roman" w:hAnsi="Times New Roman"/>
          <w:sz w:val="24"/>
          <w:u w:val="single"/>
        </w:rPr>
        <w:t xml:space="preserve">other permeable </w:t>
      </w:r>
      <w:r w:rsidR="001672E0" w:rsidRPr="00DC67A7">
        <w:rPr>
          <w:rFonts w:ascii="Times New Roman" w:hAnsi="Times New Roman"/>
          <w:sz w:val="24"/>
          <w:u w:val="single"/>
        </w:rPr>
        <w:t>unit(s) which</w:t>
      </w:r>
      <w:r w:rsidRPr="00DC67A7">
        <w:rPr>
          <w:rFonts w:ascii="Times New Roman" w:hAnsi="Times New Roman"/>
          <w:sz w:val="24"/>
          <w:u w:val="single"/>
        </w:rPr>
        <w:t xml:space="preserve"> would</w:t>
      </w:r>
      <w:r w:rsidR="001672E0" w:rsidRPr="00DC67A7">
        <w:rPr>
          <w:rFonts w:ascii="Times New Roman" w:hAnsi="Times New Roman"/>
          <w:sz w:val="24"/>
          <w:u w:val="single"/>
        </w:rPr>
        <w:t xml:space="preserve"> be</w:t>
      </w:r>
      <w:r w:rsidRPr="00DC67A7">
        <w:rPr>
          <w:rFonts w:ascii="Times New Roman" w:hAnsi="Times New Roman"/>
          <w:sz w:val="24"/>
          <w:u w:val="single"/>
        </w:rPr>
        <w:t xml:space="preserve"> a conduit to such aquifer</w:t>
      </w:r>
      <w:r w:rsidR="001672E0" w:rsidRPr="00DC67A7">
        <w:rPr>
          <w:rFonts w:ascii="Times New Roman" w:hAnsi="Times New Roman"/>
          <w:sz w:val="24"/>
          <w:u w:val="single"/>
        </w:rPr>
        <w:t>(</w:t>
      </w:r>
      <w:r w:rsidRPr="00DC67A7">
        <w:rPr>
          <w:rFonts w:ascii="Times New Roman" w:hAnsi="Times New Roman"/>
          <w:sz w:val="24"/>
          <w:u w:val="single"/>
        </w:rPr>
        <w:t>s</w:t>
      </w:r>
      <w:r w:rsidR="001672E0" w:rsidRPr="00DC67A7">
        <w:rPr>
          <w:rFonts w:ascii="Times New Roman" w:hAnsi="Times New Roman"/>
          <w:sz w:val="24"/>
          <w:u w:val="single"/>
        </w:rPr>
        <w:t>)</w:t>
      </w:r>
      <w:r w:rsidRPr="00DC67A7">
        <w:rPr>
          <w:rFonts w:ascii="Times New Roman" w:hAnsi="Times New Roman"/>
          <w:sz w:val="24"/>
          <w:u w:val="single"/>
        </w:rPr>
        <w:t>.</w:t>
      </w:r>
    </w:p>
    <w:p w14:paraId="44E6A166" w14:textId="77777777" w:rsidR="006B1AF2" w:rsidRPr="00DC67A7" w:rsidRDefault="009054B0" w:rsidP="00B12DC7">
      <w:pPr>
        <w:widowControl w:val="0"/>
        <w:spacing w:after="0" w:line="480" w:lineRule="auto"/>
        <w:rPr>
          <w:rFonts w:ascii="Times New Roman" w:eastAsia="Times New Roman" w:hAnsi="Times New Roman" w:cs="Times New Roman"/>
          <w:sz w:val="24"/>
          <w:u w:val="single"/>
        </w:rPr>
      </w:pPr>
      <w:r w:rsidRPr="00DC67A7">
        <w:rPr>
          <w:rFonts w:ascii="Times New Roman" w:hAnsi="Times New Roman" w:cs="Times New Roman"/>
          <w:sz w:val="24"/>
        </w:rPr>
        <w:tab/>
      </w:r>
      <w:r w:rsidR="006B1AF2" w:rsidRPr="00DC67A7">
        <w:rPr>
          <w:rFonts w:ascii="Times New Roman" w:hAnsi="Times New Roman" w:cs="Times New Roman"/>
          <w:sz w:val="24"/>
        </w:rPr>
        <w:tab/>
      </w:r>
      <w:r w:rsidR="006B1AF2" w:rsidRPr="00DC67A7">
        <w:rPr>
          <w:rFonts w:ascii="Times New Roman" w:eastAsia="Times New Roman" w:hAnsi="Times New Roman" w:cs="Times New Roman"/>
          <w:sz w:val="24"/>
        </w:rPr>
        <w:tab/>
      </w:r>
      <w:r w:rsidRPr="00DC67A7">
        <w:rPr>
          <w:rFonts w:ascii="Times New Roman" w:eastAsia="Times New Roman" w:hAnsi="Times New Roman" w:cs="Times New Roman"/>
          <w:sz w:val="24"/>
          <w:u w:val="single"/>
        </w:rPr>
        <w:t>b</w:t>
      </w:r>
      <w:r w:rsidR="006B1AF2" w:rsidRPr="00DC67A7">
        <w:rPr>
          <w:rFonts w:ascii="Times New Roman" w:eastAsia="Times New Roman" w:hAnsi="Times New Roman" w:cs="Times New Roman"/>
          <w:sz w:val="24"/>
          <w:u w:val="single"/>
        </w:rPr>
        <w:t>.</w:t>
      </w:r>
      <w:r w:rsidR="006B1AF2" w:rsidRPr="00DC67A7">
        <w:rPr>
          <w:rFonts w:ascii="Times New Roman" w:eastAsia="Times New Roman" w:hAnsi="Times New Roman" w:cs="Times New Roman"/>
          <w:sz w:val="24"/>
          <w:u w:val="single"/>
        </w:rPr>
        <w:tab/>
      </w:r>
      <w:r w:rsidRPr="00DC67A7">
        <w:rPr>
          <w:rFonts w:ascii="Times New Roman" w:eastAsia="Times New Roman" w:hAnsi="Times New Roman" w:cs="Times New Roman"/>
          <w:sz w:val="24"/>
          <w:u w:val="single"/>
        </w:rPr>
        <w:t>A design for surfacing natural soils that do not meet the requirement in Subparagraph a of this Paragraph shall be prepared and installed under the supervision of a professional engineer, licensed in the state of Louisiana. Written certification by the engineer that the surface satisfies the requirements of Subparagraph a of this Paragraph shall be provided.</w:t>
      </w:r>
    </w:p>
    <w:p w14:paraId="5ECA8D4F" w14:textId="77777777" w:rsidR="0013255F" w:rsidRPr="00DC67A7" w:rsidRDefault="0013255F" w:rsidP="00B12DC7">
      <w:pPr>
        <w:widowControl w:val="0"/>
        <w:spacing w:after="0" w:line="480" w:lineRule="auto"/>
        <w:rPr>
          <w:rFonts w:ascii="Times New Roman" w:eastAsia="Times New Roman" w:hAnsi="Times New Roman" w:cs="Times New Roman"/>
          <w:sz w:val="24"/>
          <w:u w:val="single"/>
        </w:rPr>
      </w:pP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u w:val="single"/>
        </w:rPr>
        <w:t>3.</w:t>
      </w:r>
      <w:r w:rsidRPr="00DC67A7">
        <w:rPr>
          <w:rFonts w:ascii="Times New Roman" w:eastAsia="Times New Roman" w:hAnsi="Times New Roman" w:cs="Times New Roman"/>
          <w:sz w:val="24"/>
          <w:u w:val="single"/>
        </w:rPr>
        <w:tab/>
      </w:r>
      <w:r w:rsidR="004445F1" w:rsidRPr="00DC67A7">
        <w:rPr>
          <w:rFonts w:ascii="Times New Roman" w:eastAsia="Times New Roman" w:hAnsi="Times New Roman" w:cs="Times New Roman"/>
          <w:sz w:val="24"/>
          <w:u w:val="single"/>
        </w:rPr>
        <w:t>Cover for</w:t>
      </w:r>
      <w:r w:rsidRPr="00DC67A7">
        <w:rPr>
          <w:rFonts w:ascii="Times New Roman" w:eastAsia="Times New Roman" w:hAnsi="Times New Roman" w:cs="Times New Roman"/>
          <w:sz w:val="24"/>
          <w:u w:val="single"/>
        </w:rPr>
        <w:t xml:space="preserve"> projects where waste tire material is placed on or under the ground</w:t>
      </w:r>
      <w:r w:rsidR="004445F1" w:rsidRPr="00DC67A7">
        <w:rPr>
          <w:rFonts w:ascii="Times New Roman" w:eastAsia="Times New Roman" w:hAnsi="Times New Roman" w:cs="Times New Roman"/>
          <w:sz w:val="24"/>
          <w:u w:val="single"/>
        </w:rPr>
        <w:t>.</w:t>
      </w:r>
    </w:p>
    <w:p w14:paraId="1B9C05F0" w14:textId="08D0D7D8" w:rsidR="004445F1" w:rsidRPr="00DC67A7" w:rsidRDefault="004445F1" w:rsidP="00B12DC7">
      <w:pPr>
        <w:widowControl w:val="0"/>
        <w:spacing w:after="0" w:line="480" w:lineRule="auto"/>
        <w:rPr>
          <w:rFonts w:ascii="Times New Roman" w:eastAsia="Times New Roman" w:hAnsi="Times New Roman" w:cs="Times New Roman"/>
          <w:sz w:val="24"/>
          <w:u w:val="single"/>
        </w:rPr>
      </w:pP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u w:val="single"/>
        </w:rPr>
        <w:t>a.</w:t>
      </w:r>
      <w:r w:rsidRPr="00DC67A7">
        <w:rPr>
          <w:rFonts w:ascii="Times New Roman" w:eastAsia="Times New Roman" w:hAnsi="Times New Roman" w:cs="Times New Roman"/>
          <w:sz w:val="24"/>
          <w:u w:val="single"/>
        </w:rPr>
        <w:tab/>
        <w:t xml:space="preserve">Cover shall consist of a minimum of </w:t>
      </w:r>
      <w:r w:rsidR="00CF737F">
        <w:rPr>
          <w:rFonts w:ascii="Times New Roman" w:eastAsia="Times New Roman" w:hAnsi="Times New Roman" w:cs="Times New Roman"/>
          <w:sz w:val="24"/>
          <w:u w:val="single"/>
        </w:rPr>
        <w:t>18</w:t>
      </w:r>
      <w:r w:rsidRPr="00DC67A7">
        <w:rPr>
          <w:rFonts w:ascii="Times New Roman" w:eastAsia="Times New Roman" w:hAnsi="Times New Roman" w:cs="Times New Roman"/>
          <w:sz w:val="24"/>
          <w:u w:val="single"/>
        </w:rPr>
        <w:t xml:space="preserve"> inches of silty clays and 6 inches of topsoil cover for supporting vegetative growth.</w:t>
      </w:r>
    </w:p>
    <w:p w14:paraId="4B9C93CA" w14:textId="77777777" w:rsidR="004445F1" w:rsidRPr="00DC67A7" w:rsidRDefault="004445F1" w:rsidP="00B12DC7">
      <w:pPr>
        <w:widowControl w:val="0"/>
        <w:spacing w:after="0" w:line="480" w:lineRule="auto"/>
        <w:rPr>
          <w:rFonts w:ascii="Times New Roman" w:eastAsia="Times New Roman" w:hAnsi="Times New Roman" w:cs="Times New Roman"/>
          <w:sz w:val="24"/>
          <w:u w:val="single"/>
        </w:rPr>
      </w:pP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u w:val="single"/>
        </w:rPr>
        <w:t>b.</w:t>
      </w:r>
      <w:r w:rsidRPr="00DC67A7">
        <w:rPr>
          <w:rFonts w:ascii="Times New Roman" w:eastAsia="Times New Roman" w:hAnsi="Times New Roman" w:cs="Times New Roman"/>
          <w:sz w:val="24"/>
          <w:u w:val="single"/>
        </w:rPr>
        <w:tab/>
        <w:t>The side slope shall be no steeper than 3(H):1(V) and shall have a minimum of a 4 percent slope.</w:t>
      </w:r>
    </w:p>
    <w:p w14:paraId="50DE90C9" w14:textId="77777777" w:rsidR="004445F1" w:rsidRPr="00DC67A7" w:rsidRDefault="004445F1" w:rsidP="00B12DC7">
      <w:pPr>
        <w:widowControl w:val="0"/>
        <w:spacing w:after="0" w:line="480" w:lineRule="auto"/>
        <w:rPr>
          <w:rFonts w:ascii="Times New Roman" w:eastAsia="Times New Roman" w:hAnsi="Times New Roman" w:cs="Times New Roman"/>
          <w:sz w:val="24"/>
          <w:u w:val="single"/>
        </w:rPr>
      </w:pP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rPr>
        <w:tab/>
      </w:r>
      <w:r w:rsidRPr="00DC67A7">
        <w:rPr>
          <w:rFonts w:ascii="Times New Roman" w:eastAsia="Times New Roman" w:hAnsi="Times New Roman" w:cs="Times New Roman"/>
          <w:sz w:val="24"/>
          <w:u w:val="single"/>
        </w:rPr>
        <w:t>c.</w:t>
      </w:r>
      <w:r w:rsidRPr="00DC67A7">
        <w:rPr>
          <w:rFonts w:ascii="Times New Roman" w:eastAsia="Times New Roman" w:hAnsi="Times New Roman" w:cs="Times New Roman"/>
          <w:sz w:val="24"/>
          <w:u w:val="single"/>
        </w:rPr>
        <w:tab/>
        <w:t>Quality-assurance/quality-control procedures shall be developed and implemented to ensure that the cover is designed, constructed, and installed properly. An engineering certification verifying that the facility meets the cover requirements shall be prepared under the supervision of a professional engineer licensed in the state of Louisiana. This certification shall be submitted to the Office of Environmental Services for approval.</w:t>
      </w:r>
    </w:p>
    <w:p w14:paraId="05655826"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00A716E8" w:rsidRPr="00DC67A7">
        <w:rPr>
          <w:rFonts w:ascii="Times New Roman" w:hAnsi="Times New Roman"/>
          <w:sz w:val="24"/>
          <w:u w:val="single"/>
        </w:rPr>
        <w:t>N</w:t>
      </w:r>
      <w:r w:rsidRPr="00DC67A7">
        <w:rPr>
          <w:rFonts w:ascii="Times New Roman" w:hAnsi="Times New Roman"/>
          <w:sz w:val="24"/>
          <w:u w:val="single"/>
        </w:rPr>
        <w:t>.</w:t>
      </w:r>
      <w:r w:rsidRPr="00DC67A7">
        <w:rPr>
          <w:rFonts w:ascii="Times New Roman" w:hAnsi="Times New Roman"/>
          <w:sz w:val="24"/>
          <w:u w:val="single"/>
        </w:rPr>
        <w:tab/>
        <w:t>Measure to Prevent Fires</w:t>
      </w:r>
      <w:r w:rsidR="0037178D" w:rsidRPr="00DC67A7">
        <w:rPr>
          <w:rFonts w:ascii="Times New Roman" w:hAnsi="Times New Roman"/>
          <w:sz w:val="24"/>
          <w:u w:val="single"/>
        </w:rPr>
        <w:t xml:space="preserve">. </w:t>
      </w:r>
      <w:r w:rsidRPr="00DC67A7">
        <w:rPr>
          <w:rFonts w:ascii="Times New Roman" w:hAnsi="Times New Roman"/>
          <w:sz w:val="24"/>
          <w:u w:val="single"/>
        </w:rPr>
        <w:t xml:space="preserve">End-market users shall develop and implement a fire protection and safety plan for the </w:t>
      </w:r>
      <w:r w:rsidR="001672E0" w:rsidRPr="00DC67A7">
        <w:rPr>
          <w:rFonts w:ascii="Times New Roman" w:hAnsi="Times New Roman"/>
          <w:sz w:val="24"/>
          <w:u w:val="single"/>
        </w:rPr>
        <w:t>project</w:t>
      </w:r>
      <w:r w:rsidRPr="00DC67A7">
        <w:rPr>
          <w:rFonts w:ascii="Times New Roman" w:hAnsi="Times New Roman"/>
          <w:sz w:val="24"/>
          <w:u w:val="single"/>
        </w:rPr>
        <w:t xml:space="preserve"> to ensure personnel protection and minimize impact to </w:t>
      </w:r>
      <w:r w:rsidRPr="00DC67A7">
        <w:rPr>
          <w:rFonts w:ascii="Times New Roman" w:hAnsi="Times New Roman"/>
          <w:sz w:val="24"/>
          <w:u w:val="single"/>
        </w:rPr>
        <w:lastRenderedPageBreak/>
        <w:t xml:space="preserve">the environment. The plan </w:t>
      </w:r>
      <w:r w:rsidR="002A04C8">
        <w:rPr>
          <w:rFonts w:ascii="Times New Roman" w:hAnsi="Times New Roman"/>
          <w:sz w:val="24"/>
          <w:u w:val="single"/>
        </w:rPr>
        <w:t>shall</w:t>
      </w:r>
      <w:r w:rsidRPr="00DC67A7">
        <w:rPr>
          <w:rFonts w:ascii="Times New Roman" w:hAnsi="Times New Roman"/>
          <w:sz w:val="24"/>
          <w:u w:val="single"/>
        </w:rPr>
        <w:t xml:space="preserve"> des</w:t>
      </w:r>
      <w:r w:rsidR="001C5DDC">
        <w:rPr>
          <w:rFonts w:ascii="Times New Roman" w:hAnsi="Times New Roman"/>
          <w:sz w:val="24"/>
          <w:u w:val="single"/>
        </w:rPr>
        <w:t>ignate those fire departments,</w:t>
      </w:r>
      <w:r w:rsidRPr="00DC67A7">
        <w:rPr>
          <w:rFonts w:ascii="Times New Roman" w:hAnsi="Times New Roman"/>
          <w:sz w:val="24"/>
          <w:u w:val="single"/>
        </w:rPr>
        <w:t xml:space="preserve"> mutual aid societies, emergency medical services agencies, and hospitals with which the facility will coordinate emergency services. Also include a list of all emergency equipment at the </w:t>
      </w:r>
      <w:r w:rsidR="00842B62">
        <w:rPr>
          <w:rFonts w:ascii="Times New Roman" w:hAnsi="Times New Roman"/>
          <w:sz w:val="24"/>
          <w:u w:val="single"/>
        </w:rPr>
        <w:t>facility, such as</w:t>
      </w:r>
      <w:r w:rsidRPr="00DC67A7">
        <w:rPr>
          <w:rFonts w:ascii="Times New Roman" w:hAnsi="Times New Roman"/>
          <w:sz w:val="24"/>
          <w:u w:val="single"/>
        </w:rPr>
        <w:t xml:space="preserve"> fire extinguishing systems, spill control equipment, communication</w:t>
      </w:r>
      <w:r w:rsidR="00842B62">
        <w:rPr>
          <w:rFonts w:ascii="Times New Roman" w:hAnsi="Times New Roman"/>
          <w:sz w:val="24"/>
          <w:u w:val="single"/>
        </w:rPr>
        <w:t xml:space="preserve">, </w:t>
      </w:r>
      <w:r w:rsidR="00405B8A">
        <w:rPr>
          <w:rFonts w:ascii="Times New Roman" w:hAnsi="Times New Roman"/>
          <w:sz w:val="24"/>
          <w:u w:val="single"/>
        </w:rPr>
        <w:t>internal and external alarm systems</w:t>
      </w:r>
      <w:r w:rsidRPr="00DC67A7">
        <w:rPr>
          <w:rFonts w:ascii="Times New Roman" w:hAnsi="Times New Roman"/>
          <w:sz w:val="24"/>
          <w:u w:val="single"/>
        </w:rPr>
        <w:t xml:space="preserve">, and decontamination equipment. This list </w:t>
      </w:r>
      <w:r w:rsidR="002A04C8">
        <w:rPr>
          <w:rFonts w:ascii="Times New Roman" w:hAnsi="Times New Roman"/>
          <w:sz w:val="24"/>
          <w:u w:val="single"/>
        </w:rPr>
        <w:t>shall</w:t>
      </w:r>
      <w:r w:rsidRPr="00DC67A7">
        <w:rPr>
          <w:rFonts w:ascii="Times New Roman" w:hAnsi="Times New Roman"/>
          <w:sz w:val="24"/>
          <w:u w:val="single"/>
        </w:rPr>
        <w:t xml:space="preserve"> be kept up to date. </w:t>
      </w:r>
      <w:r w:rsidR="001C5DDC">
        <w:rPr>
          <w:rFonts w:ascii="Times New Roman" w:hAnsi="Times New Roman"/>
          <w:sz w:val="24"/>
          <w:u w:val="single"/>
        </w:rPr>
        <w:t>T</w:t>
      </w:r>
      <w:r w:rsidRPr="00DC67A7">
        <w:rPr>
          <w:rFonts w:ascii="Times New Roman" w:hAnsi="Times New Roman"/>
          <w:sz w:val="24"/>
          <w:u w:val="single"/>
        </w:rPr>
        <w:t xml:space="preserve">he plan </w:t>
      </w:r>
      <w:r w:rsidR="002A04C8">
        <w:rPr>
          <w:rFonts w:ascii="Times New Roman" w:hAnsi="Times New Roman"/>
          <w:sz w:val="24"/>
          <w:u w:val="single"/>
        </w:rPr>
        <w:t>shall</w:t>
      </w:r>
      <w:r w:rsidRPr="00DC67A7">
        <w:rPr>
          <w:rFonts w:ascii="Times New Roman" w:hAnsi="Times New Roman"/>
          <w:sz w:val="24"/>
          <w:u w:val="single"/>
        </w:rPr>
        <w:t xml:space="preserve"> include the location and a physical description of each item on the list and a brief outline of its capabilities. The plan shall include an evacuation plan for facility personnel and describe signals to be used to begin evacuation, evacuation routes, and alternate evacuation routes</w:t>
      </w:r>
      <w:r w:rsidR="00457727" w:rsidRPr="00DC67A7">
        <w:rPr>
          <w:rFonts w:ascii="Times New Roman" w:hAnsi="Times New Roman"/>
          <w:sz w:val="24"/>
          <w:u w:val="single"/>
        </w:rPr>
        <w:t>.</w:t>
      </w:r>
    </w:p>
    <w:p w14:paraId="1BF35737" w14:textId="7DC814E3"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00A716E8" w:rsidRPr="00DC67A7">
        <w:rPr>
          <w:rFonts w:ascii="Times New Roman" w:hAnsi="Times New Roman"/>
          <w:sz w:val="24"/>
          <w:u w:val="single"/>
        </w:rPr>
        <w:t>O</w:t>
      </w:r>
      <w:r w:rsidRPr="00DC67A7">
        <w:rPr>
          <w:rFonts w:ascii="Times New Roman" w:hAnsi="Times New Roman"/>
          <w:sz w:val="24"/>
          <w:u w:val="single"/>
        </w:rPr>
        <w:t>.</w:t>
      </w:r>
      <w:r w:rsidRPr="00DC67A7">
        <w:rPr>
          <w:rFonts w:ascii="Times New Roman" w:hAnsi="Times New Roman"/>
          <w:sz w:val="24"/>
          <w:u w:val="single"/>
        </w:rPr>
        <w:tab/>
        <w:t xml:space="preserve">Conveyance Records. </w:t>
      </w:r>
      <w:r w:rsidRPr="00DC67A7">
        <w:rPr>
          <w:rFonts w:ascii="Times New Roman" w:hAnsi="Times New Roman"/>
          <w:sz w:val="24"/>
          <w:u w:val="single"/>
        </w:rPr>
        <w:tab/>
      </w:r>
      <w:r w:rsidR="000B7AB5" w:rsidRPr="00DC67A7">
        <w:rPr>
          <w:rFonts w:ascii="Times New Roman" w:hAnsi="Times New Roman"/>
          <w:sz w:val="24"/>
          <w:u w:val="single"/>
        </w:rPr>
        <w:t>T</w:t>
      </w:r>
      <w:r w:rsidRPr="00DC67A7">
        <w:rPr>
          <w:rFonts w:ascii="Times New Roman" w:hAnsi="Times New Roman"/>
          <w:sz w:val="24"/>
          <w:u w:val="single"/>
        </w:rPr>
        <w:t xml:space="preserve">he property owner shall update the parish mortgage and conveyance records by recording the specific location of the </w:t>
      </w:r>
      <w:r w:rsidR="001672E0" w:rsidRPr="00DC67A7">
        <w:rPr>
          <w:rFonts w:ascii="Times New Roman" w:hAnsi="Times New Roman"/>
          <w:sz w:val="24"/>
          <w:u w:val="single"/>
        </w:rPr>
        <w:t>project</w:t>
      </w:r>
      <w:r w:rsidRPr="00DC67A7">
        <w:rPr>
          <w:rFonts w:ascii="Times New Roman" w:hAnsi="Times New Roman"/>
          <w:sz w:val="24"/>
          <w:u w:val="single"/>
        </w:rPr>
        <w:t xml:space="preserve"> and specifying that the property is or has been used for an end-market use project. The document shall identify the name and address of the person with knowledge of the contents of the </w:t>
      </w:r>
      <w:r w:rsidR="001672E0" w:rsidRPr="00DC67A7">
        <w:rPr>
          <w:rFonts w:ascii="Times New Roman" w:hAnsi="Times New Roman"/>
          <w:sz w:val="24"/>
          <w:u w:val="single"/>
        </w:rPr>
        <w:t>project</w:t>
      </w:r>
      <w:r w:rsidRPr="00DC67A7">
        <w:rPr>
          <w:rFonts w:ascii="Times New Roman" w:hAnsi="Times New Roman"/>
          <w:sz w:val="24"/>
          <w:u w:val="single"/>
        </w:rPr>
        <w:t xml:space="preserve">. An example of the form to be used for this purpose is provided in LAC 33:VII.11105.Appendix C. </w:t>
      </w:r>
      <w:r w:rsidR="009C4510" w:rsidRPr="00DC67A7">
        <w:rPr>
          <w:rFonts w:ascii="Times New Roman" w:hAnsi="Times New Roman"/>
          <w:sz w:val="24"/>
          <w:u w:val="single"/>
        </w:rPr>
        <w:t>Within 30 days of project completion</w:t>
      </w:r>
      <w:r w:rsidR="005D6CBB" w:rsidRPr="00DC67A7">
        <w:rPr>
          <w:rFonts w:ascii="Times New Roman" w:hAnsi="Times New Roman"/>
          <w:sz w:val="24"/>
          <w:u w:val="single"/>
        </w:rPr>
        <w:t>, t</w:t>
      </w:r>
      <w:r w:rsidRPr="00DC67A7">
        <w:rPr>
          <w:rFonts w:ascii="Times New Roman" w:hAnsi="Times New Roman"/>
          <w:sz w:val="24"/>
          <w:u w:val="single"/>
        </w:rPr>
        <w:t xml:space="preserve">he facility shall provide the Office of Environmental Services with a </w:t>
      </w:r>
      <w:r w:rsidR="0075047F">
        <w:rPr>
          <w:rFonts w:ascii="Times New Roman" w:hAnsi="Times New Roman"/>
          <w:sz w:val="24"/>
          <w:u w:val="single"/>
        </w:rPr>
        <w:t>certified</w:t>
      </w:r>
      <w:r w:rsidRPr="00DC67A7">
        <w:rPr>
          <w:rFonts w:ascii="Times New Roman" w:hAnsi="Times New Roman"/>
          <w:sz w:val="24"/>
          <w:u w:val="single"/>
        </w:rPr>
        <w:t xml:space="preserve"> copy of the document filed and certified by the parish clerk of court.</w:t>
      </w:r>
    </w:p>
    <w:p w14:paraId="61658F4D" w14:textId="77777777" w:rsidR="001E0FEB" w:rsidRPr="00DC67A7" w:rsidRDefault="000B7AB5"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u w:val="single"/>
        </w:rPr>
        <w:t>P.</w:t>
      </w:r>
      <w:r w:rsidRPr="00DC67A7">
        <w:rPr>
          <w:rFonts w:ascii="Times New Roman" w:hAnsi="Times New Roman"/>
          <w:sz w:val="24"/>
          <w:u w:val="single"/>
        </w:rPr>
        <w:tab/>
        <w:t>Recordkeeping.</w:t>
      </w:r>
      <w:r w:rsidR="001E0FEB" w:rsidRPr="00DC67A7">
        <w:rPr>
          <w:rFonts w:ascii="Times New Roman" w:hAnsi="Times New Roman"/>
          <w:sz w:val="24"/>
          <w:u w:val="single"/>
        </w:rPr>
        <w:t xml:space="preserve"> Records kept for all projects shall include, but not be limited to</w:t>
      </w:r>
      <w:r w:rsidR="0037178D" w:rsidRPr="00DC67A7">
        <w:rPr>
          <w:rFonts w:ascii="Times New Roman" w:hAnsi="Times New Roman"/>
          <w:sz w:val="24"/>
          <w:u w:val="single"/>
        </w:rPr>
        <w:t xml:space="preserve">, daily </w:t>
      </w:r>
      <w:r w:rsidR="001E0FEB" w:rsidRPr="00DC67A7">
        <w:rPr>
          <w:rFonts w:ascii="Times New Roman" w:hAnsi="Times New Roman"/>
          <w:sz w:val="24"/>
          <w:u w:val="single"/>
        </w:rPr>
        <w:t>field notes for construction</w:t>
      </w:r>
      <w:r w:rsidR="0037178D" w:rsidRPr="00DC67A7">
        <w:rPr>
          <w:rFonts w:ascii="Times New Roman" w:hAnsi="Times New Roman"/>
          <w:sz w:val="24"/>
          <w:u w:val="single"/>
        </w:rPr>
        <w:t>, including volume of waste tire material and soil utilized, and any other applicable or required data deemed necessary by the administrative authority.</w:t>
      </w:r>
    </w:p>
    <w:p w14:paraId="10377144"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 et seq.</w:t>
      </w:r>
    </w:p>
    <w:p w14:paraId="3A00ED95"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the Secretary, Legal Division, LR 42:</w:t>
      </w:r>
      <w:r w:rsidRPr="00DC67A7">
        <w:rPr>
          <w:rFonts w:ascii="Times New Roman" w:hAnsi="Times New Roman" w:cs="Times New Roman"/>
          <w:kern w:val="2"/>
          <w:sz w:val="24"/>
          <w:szCs w:val="24"/>
          <w:lang w:eastAsia="x-none"/>
        </w:rPr>
        <w:t xml:space="preserve">265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50A74997"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eastAsia="x-none"/>
        </w:rPr>
      </w:pPr>
    </w:p>
    <w:p w14:paraId="3CBF053D" w14:textId="77777777" w:rsidR="006B1AF2" w:rsidRPr="00DC67A7" w:rsidRDefault="006B1AF2" w:rsidP="00B12DC7">
      <w:pPr>
        <w:widowControl w:val="0"/>
        <w:spacing w:after="0" w:line="480" w:lineRule="auto"/>
        <w:rPr>
          <w:rFonts w:ascii="Times New Roman" w:hAnsi="Times New Roman"/>
          <w:b/>
          <w:sz w:val="24"/>
        </w:rPr>
      </w:pPr>
      <w:bookmarkStart w:id="15" w:name="TOC_Sect244"/>
      <w:r w:rsidRPr="00DC67A7">
        <w:rPr>
          <w:rFonts w:ascii="Times New Roman" w:hAnsi="Times New Roman"/>
          <w:b/>
          <w:sz w:val="24"/>
        </w:rPr>
        <w:t>§10533.</w:t>
      </w:r>
      <w:r w:rsidRPr="00DC67A7">
        <w:rPr>
          <w:rFonts w:ascii="Times New Roman" w:hAnsi="Times New Roman"/>
          <w:b/>
          <w:sz w:val="24"/>
        </w:rPr>
        <w:tab/>
        <w:t>Project Specifications</w:t>
      </w:r>
      <w:bookmarkEnd w:id="15"/>
    </w:p>
    <w:p w14:paraId="0738D7C5" w14:textId="77777777" w:rsidR="00376BE3"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00376BE3" w:rsidRPr="00DC67A7">
        <w:rPr>
          <w:rFonts w:ascii="Times New Roman" w:hAnsi="Times New Roman"/>
          <w:sz w:val="24"/>
          <w:u w:val="single"/>
        </w:rPr>
        <w:t>A.</w:t>
      </w:r>
      <w:r w:rsidR="00376BE3" w:rsidRPr="00DC67A7">
        <w:rPr>
          <w:rFonts w:ascii="Times New Roman" w:hAnsi="Times New Roman"/>
          <w:sz w:val="24"/>
          <w:u w:val="single"/>
        </w:rPr>
        <w:tab/>
      </w:r>
      <w:r w:rsidR="0013255F" w:rsidRPr="00DC67A7">
        <w:rPr>
          <w:rFonts w:ascii="Times New Roman" w:hAnsi="Times New Roman"/>
          <w:sz w:val="24"/>
          <w:u w:val="single"/>
        </w:rPr>
        <w:t xml:space="preserve">Project </w:t>
      </w:r>
      <w:r w:rsidR="00376BE3" w:rsidRPr="00DC67A7">
        <w:rPr>
          <w:rFonts w:ascii="Times New Roman" w:hAnsi="Times New Roman"/>
          <w:sz w:val="24"/>
          <w:u w:val="single"/>
        </w:rPr>
        <w:t>General Specifications</w:t>
      </w:r>
    </w:p>
    <w:p w14:paraId="2ABA558B" w14:textId="77777777" w:rsidR="00376BE3" w:rsidRPr="00DC67A7" w:rsidRDefault="0013255F"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In addition to the requirements of LAC 33:VII.10515, a</w:t>
      </w:r>
      <w:r w:rsidR="00376BE3" w:rsidRPr="00DC67A7">
        <w:rPr>
          <w:rFonts w:ascii="Times New Roman" w:hAnsi="Times New Roman"/>
          <w:sz w:val="24"/>
          <w:u w:val="single"/>
        </w:rPr>
        <w:t xml:space="preserve"> description of the proposed methods of handling, storing, and utilizing the beneficial use material to ensure that it will not adversely affect the public health</w:t>
      </w:r>
      <w:r w:rsidR="001C5DDC">
        <w:rPr>
          <w:rFonts w:ascii="Times New Roman" w:hAnsi="Times New Roman"/>
          <w:sz w:val="24"/>
          <w:u w:val="single"/>
        </w:rPr>
        <w:t>,</w:t>
      </w:r>
      <w:r w:rsidR="00376BE3" w:rsidRPr="00DC67A7">
        <w:rPr>
          <w:rFonts w:ascii="Times New Roman" w:hAnsi="Times New Roman"/>
          <w:sz w:val="24"/>
          <w:u w:val="single"/>
        </w:rPr>
        <w:t xml:space="preserve"> safety, or the environment. This description shall consist of:</w:t>
      </w:r>
    </w:p>
    <w:p w14:paraId="49707915"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a statement of procedures to be employed for periodic testing for quality control purposes;</w:t>
      </w:r>
    </w:p>
    <w:p w14:paraId="7AE1EE52"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a statement of intended storage procedures that will be used, including:</w:t>
      </w:r>
    </w:p>
    <w:p w14:paraId="4880BBDF"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842B62">
        <w:rPr>
          <w:rFonts w:ascii="Times New Roman" w:hAnsi="Times New Roman"/>
          <w:sz w:val="24"/>
          <w:u w:val="single"/>
        </w:rPr>
        <w:t>i.</w:t>
      </w:r>
      <w:r w:rsidR="00842B62">
        <w:rPr>
          <w:rFonts w:ascii="Times New Roman" w:hAnsi="Times New Roman"/>
          <w:sz w:val="24"/>
          <w:u w:val="single"/>
        </w:rPr>
        <w:tab/>
        <w:t>run-on/run</w:t>
      </w:r>
      <w:r w:rsidRPr="00DC67A7">
        <w:rPr>
          <w:rFonts w:ascii="Times New Roman" w:hAnsi="Times New Roman"/>
          <w:sz w:val="24"/>
          <w:u w:val="single"/>
        </w:rPr>
        <w:t>off control;</w:t>
      </w:r>
    </w:p>
    <w:p w14:paraId="0DB42C10"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lastRenderedPageBreak/>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w:t>
      </w:r>
      <w:r w:rsidRPr="00DC67A7">
        <w:rPr>
          <w:rFonts w:ascii="Times New Roman" w:hAnsi="Times New Roman"/>
          <w:sz w:val="24"/>
          <w:u w:val="single"/>
        </w:rPr>
        <w:tab/>
        <w:t>the maximum anticipated inventory;</w:t>
      </w:r>
    </w:p>
    <w:p w14:paraId="540B1151"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iii.</w:t>
      </w:r>
      <w:r w:rsidRPr="00DC67A7">
        <w:rPr>
          <w:rFonts w:ascii="Times New Roman" w:hAnsi="Times New Roman"/>
          <w:sz w:val="24"/>
          <w:u w:val="single"/>
        </w:rPr>
        <w:tab/>
        <w:t>measures to ensure that no contamination of underlying soil or groundwater occurs;</w:t>
      </w:r>
    </w:p>
    <w:p w14:paraId="47A43069"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iv.</w:t>
      </w:r>
      <w:r w:rsidRPr="00DC67A7">
        <w:rPr>
          <w:rFonts w:ascii="Times New Roman" w:hAnsi="Times New Roman"/>
          <w:sz w:val="24"/>
          <w:u w:val="single"/>
        </w:rPr>
        <w:tab/>
        <w:t>measures for dispersion control due to wind; and</w:t>
      </w:r>
    </w:p>
    <w:p w14:paraId="00E1F9C6" w14:textId="77777777" w:rsidR="00376BE3" w:rsidRPr="00DC67A7" w:rsidRDefault="00376BE3"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rPr>
        <w:tab/>
      </w:r>
      <w:r w:rsidRPr="00DC67A7">
        <w:rPr>
          <w:rFonts w:ascii="Times New Roman" w:hAnsi="Times New Roman" w:cs="Times New Roman"/>
          <w:sz w:val="24"/>
          <w:u w:val="single"/>
        </w:rPr>
        <w:t>c.</w:t>
      </w:r>
      <w:r w:rsidRPr="00DC67A7">
        <w:rPr>
          <w:rFonts w:ascii="Times New Roman" w:hAnsi="Times New Roman" w:cs="Times New Roman"/>
          <w:sz w:val="24"/>
          <w:u w:val="single"/>
        </w:rPr>
        <w:tab/>
        <w:t>recordkeeping procedures.</w:t>
      </w:r>
    </w:p>
    <w:p w14:paraId="7837DB4C" w14:textId="77777777" w:rsidR="00376BE3" w:rsidRPr="00DC67A7" w:rsidRDefault="00376BE3"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rPr>
        <w:tab/>
      </w:r>
      <w:r w:rsidR="004445F1" w:rsidRPr="00DC67A7">
        <w:rPr>
          <w:rFonts w:ascii="Times New Roman" w:hAnsi="Times New Roman" w:cs="Times New Roman"/>
          <w:sz w:val="24"/>
          <w:u w:val="single"/>
        </w:rPr>
        <w:t>2</w:t>
      </w:r>
      <w:r w:rsidRPr="00DC67A7">
        <w:rPr>
          <w:rFonts w:ascii="Times New Roman" w:hAnsi="Times New Roman" w:cs="Times New Roman"/>
          <w:sz w:val="24"/>
          <w:u w:val="single"/>
        </w:rPr>
        <w:t>.</w:t>
      </w:r>
      <w:r w:rsidRPr="00DC67A7">
        <w:rPr>
          <w:rFonts w:ascii="Times New Roman" w:hAnsi="Times New Roman" w:cs="Times New Roman"/>
          <w:sz w:val="24"/>
          <w:u w:val="single"/>
        </w:rPr>
        <w:tab/>
        <w:t>Surface Hydrology</w:t>
      </w:r>
    </w:p>
    <w:p w14:paraId="11E4DF8F"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Projects located in a 100-year flood plain shall be filled to bring site elevation above flood levels, or perimeter levees</w:t>
      </w:r>
      <w:r w:rsidR="00842B62">
        <w:rPr>
          <w:rFonts w:ascii="Times New Roman" w:hAnsi="Times New Roman"/>
          <w:sz w:val="24"/>
          <w:u w:val="single"/>
        </w:rPr>
        <w:t>,</w:t>
      </w:r>
      <w:r w:rsidRPr="00DC67A7">
        <w:rPr>
          <w:rFonts w:ascii="Times New Roman" w:hAnsi="Times New Roman"/>
          <w:sz w:val="24"/>
          <w:u w:val="single"/>
        </w:rPr>
        <w:t xml:space="preserve"> or other measures </w:t>
      </w:r>
      <w:r w:rsidR="002A04C8">
        <w:rPr>
          <w:rFonts w:ascii="Times New Roman" w:hAnsi="Times New Roman"/>
          <w:sz w:val="24"/>
          <w:u w:val="single"/>
        </w:rPr>
        <w:t>shall</w:t>
      </w:r>
      <w:r w:rsidRPr="00DC67A7">
        <w:rPr>
          <w:rFonts w:ascii="Times New Roman" w:hAnsi="Times New Roman"/>
          <w:sz w:val="24"/>
          <w:u w:val="single"/>
        </w:rPr>
        <w:t xml:space="preserve"> be provided to maintain adequate protection against a 100-year flood.</w:t>
      </w:r>
    </w:p>
    <w:p w14:paraId="14613403"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Projects located in, or within 1,000 feet of, an aquifer recharge zone shall be designed to protect the areas from adverse impacts of operations at the project.</w:t>
      </w:r>
    </w:p>
    <w:p w14:paraId="7015205E"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Projects located in a 100-year flood plain shall not restrict the flow of a 100-year flood or significantly reduce the temporary water-storage capacity of the flood plain</w:t>
      </w:r>
      <w:r w:rsidR="001A0500">
        <w:rPr>
          <w:rFonts w:ascii="Times New Roman" w:hAnsi="Times New Roman"/>
          <w:sz w:val="24"/>
          <w:u w:val="single"/>
        </w:rPr>
        <w:t>.</w:t>
      </w:r>
      <w:r w:rsidRPr="00DC67A7">
        <w:rPr>
          <w:rFonts w:ascii="Times New Roman" w:hAnsi="Times New Roman"/>
          <w:sz w:val="24"/>
          <w:u w:val="single"/>
        </w:rPr>
        <w:t xml:space="preserve"> </w:t>
      </w:r>
      <w:r w:rsidR="001A0500">
        <w:rPr>
          <w:rFonts w:ascii="Times New Roman" w:hAnsi="Times New Roman"/>
          <w:sz w:val="24"/>
          <w:u w:val="single"/>
        </w:rPr>
        <w:t>T</w:t>
      </w:r>
      <w:r w:rsidRPr="00DC67A7">
        <w:rPr>
          <w:rFonts w:ascii="Times New Roman" w:hAnsi="Times New Roman"/>
          <w:sz w:val="24"/>
          <w:u w:val="single"/>
        </w:rPr>
        <w:t xml:space="preserve">he design shall ensure that the flooding does not affect the integrity of the facility or result in the washout of waste </w:t>
      </w:r>
      <w:r w:rsidR="001A0500" w:rsidRPr="00DC67A7">
        <w:rPr>
          <w:rFonts w:ascii="Times New Roman" w:hAnsi="Times New Roman"/>
          <w:sz w:val="24"/>
          <w:u w:val="single"/>
        </w:rPr>
        <w:t>to</w:t>
      </w:r>
      <w:r w:rsidRPr="00DC67A7">
        <w:rPr>
          <w:rFonts w:ascii="Times New Roman" w:hAnsi="Times New Roman"/>
          <w:sz w:val="24"/>
          <w:u w:val="single"/>
        </w:rPr>
        <w:t xml:space="preserve"> pose a threat to human health and the environment.</w:t>
      </w:r>
    </w:p>
    <w:p w14:paraId="7587A8B6"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A run-on control system shall be installed to prevent run-on during the peak discharge from a 25-year storm event and/or to collect and control at least the water volume resulting from a 24-hour/25-year storm event.</w:t>
      </w:r>
    </w:p>
    <w:p w14:paraId="706043FA"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trike/>
          <w:sz w:val="24"/>
        </w:rPr>
        <w:t>A</w:t>
      </w:r>
      <w:r w:rsidRPr="00DC67A7">
        <w:rPr>
          <w:rFonts w:ascii="Times New Roman" w:hAnsi="Times New Roman"/>
          <w:sz w:val="24"/>
        </w:rPr>
        <w:t>.</w:t>
      </w:r>
      <w:r w:rsidRPr="00DC67A7">
        <w:rPr>
          <w:rFonts w:ascii="Times New Roman" w:hAnsi="Times New Roman"/>
          <w:sz w:val="24"/>
        </w:rPr>
        <w:tab/>
        <w:t>Civil engineering projects may be approved by the administrative authority on a case-by-case basis. Calculations and/or designs shall be certified by a professional engineer registered in the state of Louisiana, as determined by the administrative authority. Project requests shall include a description of the materials to be replaced and the engineering properties (e.g., strength, permeability, etc.), of the waste tires and/or waste tire material that demonstrate comparable or improved performance to conventional materials. Unless project specifications require otherwise or an alternate design is specified by a professional engineer and approved by the administrative authority, the following requirements shall be met:</w:t>
      </w:r>
    </w:p>
    <w:p w14:paraId="381CC362"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Landfill Leachate Systems</w:t>
      </w:r>
    </w:p>
    <w:p w14:paraId="4280604A"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sz w:val="24"/>
        </w:rPr>
        <w:tab/>
        <w:t>A maximum thickness of 12 inches of tire material shall be used unless otherwise demonstrated by the design engineer. However, in no case shall the thickness of tire material exceed 24 inches.</w:t>
      </w:r>
    </w:p>
    <w:p w14:paraId="51FAE0FB"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b.</w:t>
      </w:r>
      <w:r w:rsidRPr="00DC67A7">
        <w:rPr>
          <w:rFonts w:ascii="Times New Roman" w:hAnsi="Times New Roman"/>
          <w:sz w:val="24"/>
        </w:rPr>
        <w:tab/>
        <w:t xml:space="preserve">Tire chips shall be separated from geomembranes by a minimum </w:t>
      </w:r>
      <w:r w:rsidRPr="00DC67A7">
        <w:rPr>
          <w:rFonts w:ascii="Times New Roman" w:hAnsi="Times New Roman"/>
          <w:sz w:val="24"/>
        </w:rPr>
        <w:lastRenderedPageBreak/>
        <w:t>of 12 inches earthen material or as approved in the facility’s permit.</w:t>
      </w:r>
    </w:p>
    <w:p w14:paraId="2095DED1"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Gas Collection Systems</w:t>
      </w:r>
    </w:p>
    <w:p w14:paraId="3091C567"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sz w:val="24"/>
        </w:rPr>
        <w:tab/>
        <w:t>Tire material may be used to backfill a trench in which pipe associated with the gas collection system is laid.</w:t>
      </w:r>
    </w:p>
    <w:p w14:paraId="634ED336"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b.</w:t>
      </w:r>
      <w:r w:rsidRPr="00DC67A7">
        <w:rPr>
          <w:rFonts w:ascii="Times New Roman" w:hAnsi="Times New Roman"/>
          <w:sz w:val="24"/>
        </w:rPr>
        <w:tab/>
        <w:t>The trench may be no larger than twice the diameter of the pipe or as specified by the design engineer.</w:t>
      </w:r>
    </w:p>
    <w:p w14:paraId="6209B3CE"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3.</w:t>
      </w:r>
      <w:r w:rsidRPr="00DC67A7">
        <w:rPr>
          <w:rFonts w:ascii="Times New Roman" w:hAnsi="Times New Roman"/>
          <w:sz w:val="24"/>
        </w:rPr>
        <w:tab/>
        <w:t>Bulkhead Backfill/Lightweight Fill. Waste tire material used in bulkhead or lightweight fill applications shall provide comparable or improved performance compared to conventional material.</w:t>
      </w:r>
    </w:p>
    <w:p w14:paraId="2943C2F9"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4.</w:t>
      </w:r>
      <w:r w:rsidRPr="00DC67A7">
        <w:rPr>
          <w:rFonts w:ascii="Times New Roman" w:hAnsi="Times New Roman"/>
          <w:sz w:val="24"/>
        </w:rPr>
        <w:tab/>
        <w:t>Slope Stabilization/Erosion Control</w:t>
      </w:r>
    </w:p>
    <w:p w14:paraId="279B9BD5"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sz w:val="24"/>
        </w:rPr>
        <w:tab/>
        <w:t>Tire material may be used to control erosion. However, tire material may only be used to rebuild a slope no less than 4(Horizontal):1(Vertical).</w:t>
      </w:r>
    </w:p>
    <w:p w14:paraId="17B5F7E6" w14:textId="77777777" w:rsidR="006B1AF2"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b.</w:t>
      </w:r>
      <w:r w:rsidRPr="00DC67A7">
        <w:rPr>
          <w:rFonts w:ascii="Times New Roman" w:hAnsi="Times New Roman"/>
          <w:sz w:val="24"/>
        </w:rPr>
        <w:tab/>
        <w:t>No more than 6 inches of waste tire material may be placed at the top of the slope and a maximum of 18 inches at the toe, unless the design engineer can demonstrate that additional waste tire material is needed to meet the intended design criteria.</w:t>
      </w:r>
    </w:p>
    <w:p w14:paraId="3AF3EAE7"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Boring Requirements</w:t>
      </w:r>
    </w:p>
    <w:p w14:paraId="3A876A2C"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z w:val="24"/>
          <w:u w:val="single"/>
        </w:rPr>
        <w:tab/>
      </w:r>
      <w:r w:rsidR="0013255F" w:rsidRPr="00DC67A7">
        <w:rPr>
          <w:rFonts w:ascii="Times New Roman" w:hAnsi="Times New Roman"/>
          <w:sz w:val="24"/>
          <w:u w:val="single"/>
        </w:rPr>
        <w:t xml:space="preserve">Slope </w:t>
      </w:r>
      <w:r w:rsidR="00842B62">
        <w:rPr>
          <w:rFonts w:ascii="Times New Roman" w:hAnsi="Times New Roman"/>
          <w:sz w:val="24"/>
          <w:u w:val="single"/>
        </w:rPr>
        <w:t>s</w:t>
      </w:r>
      <w:r w:rsidR="0013255F" w:rsidRPr="00DC67A7">
        <w:rPr>
          <w:rFonts w:ascii="Times New Roman" w:hAnsi="Times New Roman"/>
          <w:sz w:val="24"/>
          <w:u w:val="single"/>
        </w:rPr>
        <w:t>tabilization/</w:t>
      </w:r>
      <w:r w:rsidR="00842B62">
        <w:rPr>
          <w:rFonts w:ascii="Times New Roman" w:hAnsi="Times New Roman"/>
          <w:sz w:val="24"/>
          <w:u w:val="single"/>
        </w:rPr>
        <w:t>e</w:t>
      </w:r>
      <w:r w:rsidR="0013255F" w:rsidRPr="00DC67A7">
        <w:rPr>
          <w:rFonts w:ascii="Times New Roman" w:hAnsi="Times New Roman"/>
          <w:sz w:val="24"/>
          <w:u w:val="single"/>
        </w:rPr>
        <w:t xml:space="preserve">rosion </w:t>
      </w:r>
      <w:r w:rsidR="00842B62">
        <w:rPr>
          <w:rFonts w:ascii="Times New Roman" w:hAnsi="Times New Roman"/>
          <w:sz w:val="24"/>
          <w:u w:val="single"/>
        </w:rPr>
        <w:t>c</w:t>
      </w:r>
      <w:r w:rsidR="0013255F" w:rsidRPr="00DC67A7">
        <w:rPr>
          <w:rFonts w:ascii="Times New Roman" w:hAnsi="Times New Roman"/>
          <w:sz w:val="24"/>
          <w:u w:val="single"/>
        </w:rPr>
        <w:t xml:space="preserve">ontrol </w:t>
      </w:r>
      <w:r w:rsidR="00842B62">
        <w:rPr>
          <w:rFonts w:ascii="Times New Roman" w:hAnsi="Times New Roman"/>
          <w:sz w:val="24"/>
          <w:u w:val="single"/>
        </w:rPr>
        <w:t>p</w:t>
      </w:r>
      <w:r w:rsidRPr="00DC67A7">
        <w:rPr>
          <w:rFonts w:ascii="Times New Roman" w:hAnsi="Times New Roman"/>
          <w:sz w:val="24"/>
          <w:u w:val="single"/>
        </w:rPr>
        <w:t>rojects shall install a minimum of three borings and at least one boring for every 8 acres of regulated unit(s) to a minimum depth of 5 feet below the lowest point of excavation.</w:t>
      </w:r>
    </w:p>
    <w:p w14:paraId="7800F40C"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w:t>
      </w:r>
      <w:r w:rsidRPr="00DC67A7">
        <w:rPr>
          <w:rFonts w:ascii="Times New Roman" w:hAnsi="Times New Roman"/>
          <w:sz w:val="24"/>
          <w:u w:val="single"/>
        </w:rPr>
        <w:tab/>
        <w:t>All borings shall be continuously sampled to at least 5 feet below the lowest point of excavation with the use of the administrative authority’s approved form of geological investigation device.</w:t>
      </w:r>
    </w:p>
    <w:p w14:paraId="579F56EF"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iii.</w:t>
      </w:r>
      <w:r w:rsidRPr="00DC67A7">
        <w:rPr>
          <w:rFonts w:ascii="Times New Roman" w:hAnsi="Times New Roman"/>
          <w:sz w:val="24"/>
          <w:u w:val="single"/>
        </w:rPr>
        <w:tab/>
      </w:r>
      <w:r w:rsidRPr="00B23641">
        <w:rPr>
          <w:rFonts w:ascii="Times New Roman" w:hAnsi="Times New Roman"/>
          <w:sz w:val="24"/>
          <w:u w:val="single"/>
        </w:rPr>
        <w:t>Ground surface elevations (NGVD) of the boring location and the lowest point of excavation shall be surveyed or estimated through the use of U</w:t>
      </w:r>
      <w:r w:rsidR="00B23641" w:rsidRPr="00B23641">
        <w:rPr>
          <w:rFonts w:ascii="Times New Roman" w:hAnsi="Times New Roman"/>
          <w:sz w:val="24"/>
          <w:u w:val="single"/>
        </w:rPr>
        <w:t xml:space="preserve">nited States </w:t>
      </w:r>
      <w:r w:rsidRPr="00B23641">
        <w:rPr>
          <w:rFonts w:ascii="Times New Roman" w:hAnsi="Times New Roman"/>
          <w:sz w:val="24"/>
          <w:u w:val="single"/>
        </w:rPr>
        <w:t>G</w:t>
      </w:r>
      <w:r w:rsidR="00B23641" w:rsidRPr="00B23641">
        <w:rPr>
          <w:rFonts w:ascii="Times New Roman" w:hAnsi="Times New Roman"/>
          <w:sz w:val="24"/>
          <w:u w:val="single"/>
        </w:rPr>
        <w:t xml:space="preserve">eological </w:t>
      </w:r>
      <w:r w:rsidRPr="00B23641">
        <w:rPr>
          <w:rFonts w:ascii="Times New Roman" w:hAnsi="Times New Roman"/>
          <w:sz w:val="24"/>
          <w:u w:val="single"/>
        </w:rPr>
        <w:t>S</w:t>
      </w:r>
      <w:r w:rsidR="00B23641" w:rsidRPr="00B23641">
        <w:rPr>
          <w:rFonts w:ascii="Times New Roman" w:hAnsi="Times New Roman"/>
          <w:sz w:val="24"/>
          <w:u w:val="single"/>
        </w:rPr>
        <w:t>urvey</w:t>
      </w:r>
      <w:r w:rsidRPr="00B23641">
        <w:rPr>
          <w:rFonts w:ascii="Times New Roman" w:hAnsi="Times New Roman"/>
          <w:sz w:val="24"/>
          <w:u w:val="single"/>
        </w:rPr>
        <w:t xml:space="preserve"> quadrangle maps.</w:t>
      </w:r>
    </w:p>
    <w:p w14:paraId="16D7024B"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iv.</w:t>
      </w:r>
      <w:r w:rsidRPr="00DC67A7">
        <w:rPr>
          <w:rFonts w:ascii="Times New Roman" w:hAnsi="Times New Roman"/>
          <w:sz w:val="24"/>
          <w:u w:val="single"/>
        </w:rPr>
        <w:tab/>
        <w:t xml:space="preserve">Logs of borings and other forms of geological investigation approved by the administrative authority for </w:t>
      </w:r>
      <w:r w:rsidR="001A0500">
        <w:rPr>
          <w:rFonts w:ascii="Times New Roman" w:hAnsi="Times New Roman"/>
          <w:sz w:val="24"/>
          <w:u w:val="single"/>
        </w:rPr>
        <w:t>s</w:t>
      </w:r>
      <w:r w:rsidR="0013255F" w:rsidRPr="00DC67A7">
        <w:rPr>
          <w:rFonts w:ascii="Times New Roman" w:hAnsi="Times New Roman"/>
          <w:sz w:val="24"/>
          <w:u w:val="single"/>
        </w:rPr>
        <w:t xml:space="preserve">lope </w:t>
      </w:r>
      <w:r w:rsidR="001A0500">
        <w:rPr>
          <w:rFonts w:ascii="Times New Roman" w:hAnsi="Times New Roman"/>
          <w:sz w:val="24"/>
          <w:u w:val="single"/>
        </w:rPr>
        <w:t>s</w:t>
      </w:r>
      <w:r w:rsidR="0013255F" w:rsidRPr="00DC67A7">
        <w:rPr>
          <w:rFonts w:ascii="Times New Roman" w:hAnsi="Times New Roman"/>
          <w:sz w:val="24"/>
          <w:u w:val="single"/>
        </w:rPr>
        <w:t>tabilization/</w:t>
      </w:r>
      <w:r w:rsidR="001A0500">
        <w:rPr>
          <w:rFonts w:ascii="Times New Roman" w:hAnsi="Times New Roman"/>
          <w:sz w:val="24"/>
          <w:u w:val="single"/>
        </w:rPr>
        <w:t>e</w:t>
      </w:r>
      <w:r w:rsidR="0013255F" w:rsidRPr="00DC67A7">
        <w:rPr>
          <w:rFonts w:ascii="Times New Roman" w:hAnsi="Times New Roman"/>
          <w:sz w:val="24"/>
          <w:u w:val="single"/>
        </w:rPr>
        <w:t xml:space="preserve">rosion </w:t>
      </w:r>
      <w:r w:rsidR="001A0500">
        <w:rPr>
          <w:rFonts w:ascii="Times New Roman" w:hAnsi="Times New Roman"/>
          <w:sz w:val="24"/>
          <w:u w:val="single"/>
        </w:rPr>
        <w:t>c</w:t>
      </w:r>
      <w:r w:rsidR="0013255F" w:rsidRPr="00DC67A7">
        <w:rPr>
          <w:rFonts w:ascii="Times New Roman" w:hAnsi="Times New Roman"/>
          <w:sz w:val="24"/>
          <w:u w:val="single"/>
        </w:rPr>
        <w:t xml:space="preserve">ontrol </w:t>
      </w:r>
      <w:r w:rsidR="001A0500">
        <w:rPr>
          <w:rFonts w:ascii="Times New Roman" w:hAnsi="Times New Roman"/>
          <w:sz w:val="24"/>
          <w:u w:val="single"/>
        </w:rPr>
        <w:t>p</w:t>
      </w:r>
      <w:r w:rsidRPr="00DC67A7">
        <w:rPr>
          <w:rFonts w:ascii="Times New Roman" w:hAnsi="Times New Roman"/>
          <w:sz w:val="24"/>
          <w:u w:val="single"/>
        </w:rPr>
        <w:t>rojects shall be submitted on a geologic cross section and shall include:</w:t>
      </w:r>
    </w:p>
    <w:p w14:paraId="517FA733"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lithologic and boring log data from all borings drilled at the facility, including borings for existing, as well as plugged and abandoned, monitoring wells and piezometers;</w:t>
      </w:r>
    </w:p>
    <w:p w14:paraId="293E32F5"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lastRenderedPageBreak/>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locations and depths of borings, monitoring wells, and peizometers;</w:t>
      </w:r>
    </w:p>
    <w:p w14:paraId="5235BC44"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excavation depths (or depths of the zone of incorporation, for landfarms) on applicable cross sections;</w:t>
      </w:r>
    </w:p>
    <w:p w14:paraId="72845FAE"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screen intervals of all existing and plugged and abandoned monitoring wells and piezometers;</w:t>
      </w:r>
    </w:p>
    <w:p w14:paraId="5B579464"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(e).</w:t>
      </w:r>
      <w:r w:rsidRPr="00DC67A7">
        <w:rPr>
          <w:rFonts w:ascii="Times New Roman" w:hAnsi="Times New Roman"/>
          <w:sz w:val="24"/>
          <w:u w:val="single"/>
        </w:rPr>
        <w:tab/>
        <w:t>other applicable features such as faults, slurry walls, groundwater dewatering systems, etc.; and</w:t>
      </w:r>
    </w:p>
    <w:p w14:paraId="49E495AC" w14:textId="77777777" w:rsidR="00376BE3" w:rsidRPr="00DC67A7" w:rsidRDefault="00376BE3"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(f).</w:t>
      </w:r>
      <w:r w:rsidRPr="00DC67A7">
        <w:rPr>
          <w:rFonts w:ascii="Times New Roman" w:hAnsi="Times New Roman"/>
          <w:sz w:val="24"/>
          <w:u w:val="single"/>
        </w:rPr>
        <w:tab/>
        <w:t>identification of individual stratigraphic units, including units that comprise the uppermost aquifer, uppermost water-bearing permeable zone(s)</w:t>
      </w:r>
      <w:r w:rsidR="001A0500">
        <w:rPr>
          <w:rFonts w:ascii="Times New Roman" w:hAnsi="Times New Roman"/>
          <w:sz w:val="24"/>
          <w:u w:val="single"/>
        </w:rPr>
        <w:t>,</w:t>
      </w:r>
      <w:r w:rsidRPr="00DC67A7">
        <w:rPr>
          <w:rFonts w:ascii="Times New Roman" w:hAnsi="Times New Roman"/>
          <w:sz w:val="24"/>
          <w:u w:val="single"/>
        </w:rPr>
        <w:t xml:space="preserve"> if present, lower confining unit, and confining unit that underlies the uppermost water-bearing permeable zone(s)</w:t>
      </w:r>
      <w:r w:rsidR="001A0500">
        <w:rPr>
          <w:rFonts w:ascii="Times New Roman" w:hAnsi="Times New Roman"/>
          <w:sz w:val="24"/>
          <w:u w:val="single"/>
        </w:rPr>
        <w:t>,</w:t>
      </w:r>
      <w:r w:rsidRPr="00DC67A7">
        <w:rPr>
          <w:rFonts w:ascii="Times New Roman" w:hAnsi="Times New Roman"/>
          <w:sz w:val="24"/>
          <w:u w:val="single"/>
        </w:rPr>
        <w:t xml:space="preserve"> if present.</w:t>
      </w:r>
    </w:p>
    <w:p w14:paraId="614EBD0D" w14:textId="77777777" w:rsidR="0059654E" w:rsidRPr="00DC67A7" w:rsidRDefault="006B1AF2" w:rsidP="00B12DC7">
      <w:pPr>
        <w:widowControl w:val="0"/>
        <w:spacing w:after="0" w:line="480" w:lineRule="auto"/>
        <w:rPr>
          <w:rFonts w:ascii="Times New Roman" w:hAnsi="Times New Roman"/>
          <w:strike/>
          <w:sz w:val="24"/>
          <w:u w:val="single"/>
        </w:rPr>
      </w:pPr>
      <w:r w:rsidRPr="00DC67A7">
        <w:rPr>
          <w:rFonts w:ascii="Times New Roman" w:hAnsi="Times New Roman"/>
          <w:sz w:val="24"/>
        </w:rPr>
        <w:tab/>
      </w:r>
      <w:r w:rsidRPr="00DC67A7">
        <w:rPr>
          <w:rFonts w:ascii="Times New Roman" w:hAnsi="Times New Roman"/>
          <w:sz w:val="24"/>
        </w:rPr>
        <w:tab/>
      </w:r>
      <w:r w:rsidR="00376BE3" w:rsidRPr="00DC67A7">
        <w:rPr>
          <w:rFonts w:ascii="Times New Roman" w:hAnsi="Times New Roman"/>
          <w:sz w:val="24"/>
          <w:u w:val="single"/>
        </w:rPr>
        <w:t>5</w:t>
      </w:r>
      <w:r w:rsidR="0059654E" w:rsidRPr="00DC67A7">
        <w:rPr>
          <w:rFonts w:ascii="Times New Roman" w:hAnsi="Times New Roman"/>
          <w:sz w:val="24"/>
          <w:u w:val="single"/>
        </w:rPr>
        <w:t>.</w:t>
      </w:r>
      <w:r w:rsidR="0059654E" w:rsidRPr="00DC67A7">
        <w:rPr>
          <w:rFonts w:ascii="Times New Roman" w:hAnsi="Times New Roman"/>
          <w:sz w:val="24"/>
          <w:u w:val="single"/>
        </w:rPr>
        <w:tab/>
        <w:t>Land Reclamation</w:t>
      </w:r>
    </w:p>
    <w:p w14:paraId="24B78633" w14:textId="77777777" w:rsidR="0059654E" w:rsidRPr="00DC67A7" w:rsidRDefault="0059654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4445F1" w:rsidRPr="00DC67A7">
        <w:rPr>
          <w:rFonts w:ascii="Times New Roman" w:hAnsi="Times New Roman"/>
          <w:sz w:val="24"/>
          <w:u w:val="single"/>
        </w:rPr>
        <w:t>a</w:t>
      </w:r>
      <w:r w:rsidRPr="00DC67A7">
        <w:rPr>
          <w:rFonts w:ascii="Times New Roman" w:hAnsi="Times New Roman"/>
          <w:sz w:val="24"/>
          <w:u w:val="single"/>
        </w:rPr>
        <w:t>.</w:t>
      </w:r>
      <w:r w:rsidRPr="00DC67A7">
        <w:rPr>
          <w:rFonts w:ascii="Times New Roman" w:hAnsi="Times New Roman"/>
          <w:sz w:val="24"/>
          <w:u w:val="single"/>
        </w:rPr>
        <w:tab/>
        <w:t>Land reclamation will be approved on a case-by-case basis and shall meet the following standards.</w:t>
      </w:r>
    </w:p>
    <w:p w14:paraId="2FA40A46" w14:textId="77777777" w:rsidR="0059654E" w:rsidRPr="00DC67A7" w:rsidRDefault="0059654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z w:val="24"/>
          <w:u w:val="single"/>
        </w:rPr>
        <w:tab/>
        <w:t xml:space="preserve">Waste tire material shall be mixed with </w:t>
      </w:r>
      <w:r w:rsidR="004445F1" w:rsidRPr="00DC67A7">
        <w:rPr>
          <w:rFonts w:ascii="Times New Roman" w:hAnsi="Times New Roman"/>
          <w:sz w:val="24"/>
          <w:u w:val="single"/>
        </w:rPr>
        <w:t>silty clay or clay</w:t>
      </w:r>
      <w:r w:rsidRPr="00DC67A7">
        <w:rPr>
          <w:rFonts w:ascii="Times New Roman" w:hAnsi="Times New Roman"/>
          <w:sz w:val="24"/>
          <w:u w:val="single"/>
        </w:rPr>
        <w:t>. The waste tire material shall comprise no more than 50 percent of the total volume required to restore the land to its approximate natural grade.</w:t>
      </w:r>
    </w:p>
    <w:p w14:paraId="432AFEAA" w14:textId="77777777" w:rsidR="0059654E" w:rsidRPr="00DC67A7" w:rsidRDefault="0059654E"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5D6CBB" w:rsidRPr="00DC67A7">
        <w:rPr>
          <w:rFonts w:ascii="Times New Roman" w:hAnsi="Times New Roman"/>
          <w:sz w:val="24"/>
          <w:u w:val="single"/>
        </w:rPr>
        <w:t>ii</w:t>
      </w:r>
      <w:r w:rsidRPr="00DC67A7">
        <w:rPr>
          <w:rFonts w:ascii="Times New Roman" w:hAnsi="Times New Roman"/>
          <w:sz w:val="24"/>
          <w:u w:val="single"/>
        </w:rPr>
        <w:t>.</w:t>
      </w:r>
      <w:r w:rsidRPr="00DC67A7">
        <w:rPr>
          <w:rFonts w:ascii="Times New Roman" w:hAnsi="Times New Roman"/>
          <w:sz w:val="24"/>
          <w:u w:val="single"/>
        </w:rPr>
        <w:tab/>
        <w:t>Whole tires may not be used in land reclamation projects.</w:t>
      </w:r>
    </w:p>
    <w:p w14:paraId="6378946D" w14:textId="77777777" w:rsidR="00047D92" w:rsidRPr="00DC67A7" w:rsidRDefault="00047D9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004445F1" w:rsidRPr="00DC67A7">
        <w:rPr>
          <w:rFonts w:ascii="Times New Roman" w:hAnsi="Times New Roman"/>
          <w:sz w:val="24"/>
          <w:u w:val="single"/>
        </w:rPr>
        <w:t>b</w:t>
      </w:r>
      <w:r w:rsidRPr="00DC67A7">
        <w:rPr>
          <w:rFonts w:ascii="Times New Roman" w:hAnsi="Times New Roman"/>
          <w:sz w:val="24"/>
          <w:u w:val="single"/>
        </w:rPr>
        <w:t>.</w:t>
      </w:r>
      <w:r w:rsidRPr="00DC67A7">
        <w:rPr>
          <w:rFonts w:ascii="Times New Roman" w:hAnsi="Times New Roman"/>
          <w:sz w:val="24"/>
          <w:u w:val="single"/>
        </w:rPr>
        <w:tab/>
        <w:t>Boring Requirements</w:t>
      </w:r>
    </w:p>
    <w:p w14:paraId="23E2FD2E" w14:textId="77777777" w:rsidR="00047D92" w:rsidRPr="00DC67A7" w:rsidRDefault="00047D9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w:t>
      </w:r>
      <w:r w:rsidRPr="00DC67A7">
        <w:rPr>
          <w:rFonts w:ascii="Times New Roman" w:hAnsi="Times New Roman"/>
          <w:sz w:val="24"/>
          <w:u w:val="single"/>
        </w:rPr>
        <w:tab/>
        <w:t xml:space="preserve">Land </w:t>
      </w:r>
      <w:r w:rsidR="002A04C8">
        <w:rPr>
          <w:rFonts w:ascii="Times New Roman" w:hAnsi="Times New Roman"/>
          <w:sz w:val="24"/>
          <w:u w:val="single"/>
        </w:rPr>
        <w:t>r</w:t>
      </w:r>
      <w:r w:rsidRPr="00DC67A7">
        <w:rPr>
          <w:rFonts w:ascii="Times New Roman" w:hAnsi="Times New Roman"/>
          <w:sz w:val="24"/>
          <w:u w:val="single"/>
        </w:rPr>
        <w:t xml:space="preserve">eclamation </w:t>
      </w:r>
      <w:r w:rsidR="002A04C8">
        <w:rPr>
          <w:rFonts w:ascii="Times New Roman" w:hAnsi="Times New Roman"/>
          <w:sz w:val="24"/>
          <w:u w:val="single"/>
        </w:rPr>
        <w:t>p</w:t>
      </w:r>
      <w:r w:rsidRPr="00DC67A7">
        <w:rPr>
          <w:rFonts w:ascii="Times New Roman" w:hAnsi="Times New Roman"/>
          <w:sz w:val="24"/>
          <w:u w:val="single"/>
        </w:rPr>
        <w:t>roject</w:t>
      </w:r>
      <w:r w:rsidR="00376BE3" w:rsidRPr="00DC67A7">
        <w:rPr>
          <w:rFonts w:ascii="Times New Roman" w:hAnsi="Times New Roman"/>
          <w:sz w:val="24"/>
          <w:u w:val="single"/>
        </w:rPr>
        <w:t>s</w:t>
      </w:r>
      <w:r w:rsidRPr="00DC67A7">
        <w:rPr>
          <w:rFonts w:ascii="Times New Roman" w:hAnsi="Times New Roman"/>
          <w:sz w:val="24"/>
          <w:u w:val="single"/>
        </w:rPr>
        <w:t xml:space="preserve"> shall install a minimum of three borings and at least one boring for every 8 acres of regulated unit(s) to a minimum depth of 5 feet below the lowest point of excavation.</w:t>
      </w:r>
    </w:p>
    <w:p w14:paraId="5617908C" w14:textId="77777777" w:rsidR="00047D92" w:rsidRPr="00DC67A7" w:rsidRDefault="00047D9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w:t>
      </w:r>
      <w:r w:rsidRPr="00DC67A7">
        <w:rPr>
          <w:rFonts w:ascii="Times New Roman" w:hAnsi="Times New Roman"/>
          <w:sz w:val="24"/>
          <w:u w:val="single"/>
        </w:rPr>
        <w:tab/>
        <w:t>All borings shall be continuously sampled to at least 5 feet below the lowest point of excavation with the use of the administrative authority’s approved form of geological investigation device.</w:t>
      </w:r>
    </w:p>
    <w:p w14:paraId="61112599" w14:textId="77777777" w:rsidR="00047D92" w:rsidRPr="00DC67A7" w:rsidRDefault="00047D9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iii.</w:t>
      </w:r>
      <w:r w:rsidRPr="00DC67A7">
        <w:rPr>
          <w:rFonts w:ascii="Times New Roman" w:hAnsi="Times New Roman"/>
          <w:sz w:val="24"/>
          <w:u w:val="single"/>
        </w:rPr>
        <w:tab/>
        <w:t>Ground surface elevations (NGVD) of the boring location and the lowest point of excavation shall be surveyed or estimated through the use of USGS quadrangle maps.</w:t>
      </w:r>
    </w:p>
    <w:p w14:paraId="69DC3725" w14:textId="77777777" w:rsidR="00047D92" w:rsidRPr="00DC67A7" w:rsidRDefault="00047D92"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iv.</w:t>
      </w:r>
      <w:r w:rsidRPr="00DC67A7">
        <w:rPr>
          <w:rFonts w:ascii="Times New Roman" w:hAnsi="Times New Roman"/>
          <w:sz w:val="24"/>
          <w:u w:val="single"/>
        </w:rPr>
        <w:tab/>
        <w:t xml:space="preserve">Logs of borings and other forms of geological investigation approved by the administrative authority for </w:t>
      </w:r>
      <w:r w:rsidR="002A04C8">
        <w:rPr>
          <w:rFonts w:ascii="Times New Roman" w:hAnsi="Times New Roman"/>
          <w:sz w:val="24"/>
          <w:u w:val="single"/>
        </w:rPr>
        <w:t>l</w:t>
      </w:r>
      <w:r w:rsidR="00376BE3" w:rsidRPr="00DC67A7">
        <w:rPr>
          <w:rFonts w:ascii="Times New Roman" w:hAnsi="Times New Roman"/>
          <w:sz w:val="24"/>
          <w:u w:val="single"/>
        </w:rPr>
        <w:t xml:space="preserve">and </w:t>
      </w:r>
      <w:r w:rsidR="002A04C8">
        <w:rPr>
          <w:rFonts w:ascii="Times New Roman" w:hAnsi="Times New Roman"/>
          <w:sz w:val="24"/>
          <w:u w:val="single"/>
        </w:rPr>
        <w:t>r</w:t>
      </w:r>
      <w:r w:rsidR="00376BE3" w:rsidRPr="00DC67A7">
        <w:rPr>
          <w:rFonts w:ascii="Times New Roman" w:hAnsi="Times New Roman"/>
          <w:sz w:val="24"/>
          <w:u w:val="single"/>
        </w:rPr>
        <w:t xml:space="preserve">eclamation </w:t>
      </w:r>
      <w:r w:rsidR="002A04C8">
        <w:rPr>
          <w:rFonts w:ascii="Times New Roman" w:hAnsi="Times New Roman"/>
          <w:sz w:val="24"/>
          <w:u w:val="single"/>
        </w:rPr>
        <w:t>p</w:t>
      </w:r>
      <w:r w:rsidR="00376BE3" w:rsidRPr="00DC67A7">
        <w:rPr>
          <w:rFonts w:ascii="Times New Roman" w:hAnsi="Times New Roman"/>
          <w:sz w:val="24"/>
          <w:u w:val="single"/>
        </w:rPr>
        <w:t xml:space="preserve">rojects </w:t>
      </w:r>
      <w:r w:rsidRPr="00DC67A7">
        <w:rPr>
          <w:rFonts w:ascii="Times New Roman" w:hAnsi="Times New Roman"/>
          <w:sz w:val="24"/>
          <w:u w:val="single"/>
        </w:rPr>
        <w:t xml:space="preserve">shall be submitted on a </w:t>
      </w:r>
      <w:r w:rsidRPr="00DC67A7">
        <w:rPr>
          <w:rFonts w:ascii="Times New Roman" w:hAnsi="Times New Roman"/>
          <w:sz w:val="24"/>
          <w:u w:val="single"/>
        </w:rPr>
        <w:lastRenderedPageBreak/>
        <w:t>geologic cross section and shall include</w:t>
      </w:r>
      <w:r w:rsidR="00376BE3" w:rsidRPr="00DC67A7">
        <w:rPr>
          <w:rFonts w:ascii="Times New Roman" w:hAnsi="Times New Roman"/>
          <w:sz w:val="24"/>
          <w:u w:val="single"/>
        </w:rPr>
        <w:t>:</w:t>
      </w:r>
    </w:p>
    <w:p w14:paraId="403C7B1B"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lithologic and boring log data from all borings drilled at the facility, including borings for existing, as well as plugged and abandoned, monitoring wells and piezometers;</w:t>
      </w:r>
    </w:p>
    <w:p w14:paraId="6B4B8D87"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locations and depths of borings, monitoring wells, and peizometers;</w:t>
      </w:r>
    </w:p>
    <w:p w14:paraId="4C816243"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excavation depths (or depths of the zone of incorporation, for landfarms) on applicable cross sections;</w:t>
      </w:r>
    </w:p>
    <w:p w14:paraId="1AA385AD"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screen intervals of all existing and plugged and abandoned monitoring wells and piezometers;</w:t>
      </w:r>
    </w:p>
    <w:p w14:paraId="0E4BEF74"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(e).</w:t>
      </w:r>
      <w:r w:rsidRPr="00DC67A7">
        <w:rPr>
          <w:rFonts w:ascii="Times New Roman" w:hAnsi="Times New Roman"/>
          <w:sz w:val="24"/>
          <w:u w:val="single"/>
        </w:rPr>
        <w:tab/>
        <w:t>other applicable features such as faults, slurry walls, groundwater dewatering systems, etc.; and</w:t>
      </w:r>
    </w:p>
    <w:p w14:paraId="122DF20F" w14:textId="77777777" w:rsidR="00376BE3" w:rsidRPr="00DC67A7" w:rsidRDefault="00376BE3"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(f).</w:t>
      </w:r>
      <w:r w:rsidRPr="00DC67A7">
        <w:rPr>
          <w:rFonts w:ascii="Times New Roman" w:hAnsi="Times New Roman"/>
          <w:sz w:val="24"/>
          <w:u w:val="single"/>
        </w:rPr>
        <w:tab/>
        <w:t>identification of individual stratigraphic units, including units that comprise the uppermost aquifer, uppermost water-bearing permeable zone(s)</w:t>
      </w:r>
      <w:r w:rsidR="001A0500">
        <w:rPr>
          <w:rFonts w:ascii="Times New Roman" w:hAnsi="Times New Roman"/>
          <w:sz w:val="24"/>
          <w:u w:val="single"/>
        </w:rPr>
        <w:t>, if present</w:t>
      </w:r>
      <w:r w:rsidRPr="00DC67A7">
        <w:rPr>
          <w:rFonts w:ascii="Times New Roman" w:hAnsi="Times New Roman"/>
          <w:sz w:val="24"/>
          <w:u w:val="single"/>
        </w:rPr>
        <w:t>, lower confining unit, and confining unit that underlies the uppermost w</w:t>
      </w:r>
      <w:r w:rsidR="001A0500">
        <w:rPr>
          <w:rFonts w:ascii="Times New Roman" w:hAnsi="Times New Roman"/>
          <w:sz w:val="24"/>
          <w:u w:val="single"/>
        </w:rPr>
        <w:t>ater-bearing permeable zone(s), if present</w:t>
      </w:r>
      <w:r w:rsidRPr="00DC67A7">
        <w:rPr>
          <w:rFonts w:ascii="Times New Roman" w:hAnsi="Times New Roman"/>
          <w:sz w:val="24"/>
          <w:u w:val="single"/>
        </w:rPr>
        <w:t>.</w:t>
      </w:r>
    </w:p>
    <w:p w14:paraId="07ABF6C7"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0013255F" w:rsidRPr="00DC67A7">
        <w:rPr>
          <w:rFonts w:ascii="Times New Roman" w:hAnsi="Times New Roman"/>
          <w:sz w:val="24"/>
          <w:u w:val="single"/>
        </w:rPr>
        <w:t>C.</w:t>
      </w:r>
      <w:r w:rsidRPr="00DC67A7">
        <w:rPr>
          <w:rFonts w:ascii="Times New Roman" w:hAnsi="Times New Roman"/>
          <w:strike/>
          <w:sz w:val="24"/>
        </w:rPr>
        <w:t>B</w:t>
      </w:r>
      <w:r w:rsidRPr="00DC67A7">
        <w:rPr>
          <w:rFonts w:ascii="Times New Roman" w:hAnsi="Times New Roman"/>
          <w:sz w:val="24"/>
        </w:rPr>
        <w:t>.</w:t>
      </w:r>
      <w:r w:rsidRPr="00DC67A7">
        <w:rPr>
          <w:rFonts w:ascii="Times New Roman" w:hAnsi="Times New Roman"/>
          <w:sz w:val="24"/>
        </w:rPr>
        <w:tab/>
      </w:r>
      <w:r w:rsidR="0013255F" w:rsidRPr="00DC67A7">
        <w:rPr>
          <w:rFonts w:ascii="Times New Roman" w:hAnsi="Times New Roman"/>
          <w:sz w:val="24"/>
        </w:rPr>
        <w:t>Other Projects. A request for other projects shall contain engineering drawings and/or supporting calculations demonstrating compliance with Subsection A of this Section. Projects shall provide for the efficient and proper use of waste tires and/or waste tire material in a manner that does not constitute disposal. Project standards will be determined on a case-by-case basis.</w:t>
      </w:r>
    </w:p>
    <w:p w14:paraId="6B26F526"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30:2411-2422.</w:t>
      </w:r>
    </w:p>
    <w:p w14:paraId="5097B03C" w14:textId="77777777" w:rsidR="006B1AF2" w:rsidRPr="00DC67A7" w:rsidRDefault="006B1AF2" w:rsidP="00B064C4">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the Secretary, Legal Division, LR 42:</w:t>
      </w:r>
      <w:r w:rsidRPr="00DC67A7">
        <w:rPr>
          <w:rFonts w:ascii="Times New Roman" w:hAnsi="Times New Roman" w:cs="Times New Roman"/>
          <w:kern w:val="2"/>
          <w:sz w:val="24"/>
          <w:szCs w:val="24"/>
          <w:lang w:eastAsia="x-none"/>
        </w:rPr>
        <w:t xml:space="preserve">266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6650CA55" w14:textId="77777777" w:rsidR="006B1AF2" w:rsidRPr="00DC67A7" w:rsidRDefault="006B1AF2" w:rsidP="00B12DC7">
      <w:pPr>
        <w:widowControl w:val="0"/>
        <w:spacing w:after="0" w:line="240" w:lineRule="auto"/>
        <w:rPr>
          <w:rFonts w:ascii="Times New Roman" w:hAnsi="Times New Roman" w:cs="Times New Roman"/>
          <w:kern w:val="2"/>
          <w:sz w:val="24"/>
          <w:szCs w:val="24"/>
          <w:lang w:eastAsia="x-none"/>
        </w:rPr>
      </w:pPr>
    </w:p>
    <w:p w14:paraId="446F053B" w14:textId="77777777" w:rsidR="006B1AF2" w:rsidRPr="00DC67A7" w:rsidRDefault="006B1AF2" w:rsidP="00B12DC7">
      <w:pPr>
        <w:widowControl w:val="0"/>
        <w:spacing w:after="0" w:line="480" w:lineRule="auto"/>
        <w:rPr>
          <w:rFonts w:ascii="Times New Roman" w:hAnsi="Times New Roman"/>
          <w:b/>
          <w:sz w:val="24"/>
        </w:rPr>
      </w:pPr>
      <w:bookmarkStart w:id="16" w:name="TOC_Sect245"/>
      <w:r w:rsidRPr="00DC67A7">
        <w:rPr>
          <w:rFonts w:ascii="Times New Roman" w:hAnsi="Times New Roman"/>
          <w:b/>
          <w:sz w:val="24"/>
        </w:rPr>
        <w:t>§10534.</w:t>
      </w:r>
      <w:r w:rsidRPr="00DC67A7">
        <w:rPr>
          <w:rFonts w:ascii="Times New Roman" w:hAnsi="Times New Roman"/>
          <w:b/>
          <w:sz w:val="24"/>
        </w:rPr>
        <w:tab/>
        <w:t>Manifest System</w:t>
      </w:r>
    </w:p>
    <w:p w14:paraId="722886EA" w14:textId="77777777" w:rsidR="006B1AF2" w:rsidRPr="00DC67A7" w:rsidRDefault="006B1AF2" w:rsidP="00B12DC7">
      <w:pPr>
        <w:widowControl w:val="0"/>
        <w:spacing w:after="0" w:line="480" w:lineRule="auto"/>
        <w:rPr>
          <w:rFonts w:ascii="Times New Roman" w:hAnsi="Times New Roman" w:cs="Times New Roman"/>
          <w:b/>
          <w:strike/>
          <w:sz w:val="24"/>
        </w:rPr>
      </w:pPr>
      <w:r w:rsidRPr="00DC67A7">
        <w:rPr>
          <w:rFonts w:ascii="Times New Roman" w:hAnsi="Times New Roman" w:cs="Times New Roman"/>
          <w:b/>
          <w:strike/>
          <w:sz w:val="24"/>
        </w:rPr>
        <w:t>(Formerly §10533)</w:t>
      </w:r>
      <w:bookmarkEnd w:id="16"/>
    </w:p>
    <w:p w14:paraId="17CCC116"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A.</w:t>
      </w:r>
      <w:r w:rsidRPr="00DC67A7">
        <w:rPr>
          <w:rFonts w:ascii="Times New Roman" w:hAnsi="Times New Roman"/>
          <w:sz w:val="24"/>
        </w:rPr>
        <w:tab/>
        <w:t>…</w:t>
      </w:r>
    </w:p>
    <w:p w14:paraId="2518290F"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B.</w:t>
      </w:r>
      <w:r w:rsidRPr="00DC67A7">
        <w:rPr>
          <w:rFonts w:ascii="Times New Roman" w:hAnsi="Times New Roman"/>
          <w:sz w:val="24"/>
        </w:rPr>
        <w:tab/>
        <w:t>The generator waste tire manifest flow is as follows.</w:t>
      </w:r>
    </w:p>
    <w:p w14:paraId="2AEBE38A" w14:textId="77777777" w:rsidR="006B1AF2"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 xml:space="preserve">Prior to the tires leaving the facility, the generator initiates the manifest (original and at least five copies), by completing all of section 1 </w:t>
      </w:r>
      <w:r w:rsidRPr="00DC67A7">
        <w:rPr>
          <w:rFonts w:ascii="Times New Roman" w:hAnsi="Times New Roman"/>
          <w:sz w:val="24"/>
          <w:u w:val="single"/>
        </w:rPr>
        <w:t xml:space="preserve">thoroughly and correctly </w:t>
      </w:r>
      <w:r w:rsidRPr="00DC67A7">
        <w:rPr>
          <w:rFonts w:ascii="Times New Roman" w:hAnsi="Times New Roman"/>
          <w:sz w:val="24"/>
        </w:rPr>
        <w:t xml:space="preserve">and designating the processing facility in section 4. After the transporter signs the manifest, the generator retains one copy for his files, and the original and all other copies accompany the </w:t>
      </w:r>
      <w:r w:rsidRPr="00DC67A7">
        <w:rPr>
          <w:rFonts w:ascii="Times New Roman" w:hAnsi="Times New Roman"/>
          <w:sz w:val="24"/>
        </w:rPr>
        <w:lastRenderedPageBreak/>
        <w:t>waste tire shipment. Upon receipt of the waste tires, the transporter completes the section 2, transporter 1 information. If applicable, upon surrender of the shipment to a second transporter, the second transporter completes the section 2, transporter 2 information. After transporter 2 signs the manifest, transporter 1 retains his copy of the manifest.</w:t>
      </w:r>
    </w:p>
    <w:p w14:paraId="3684FCBA" w14:textId="77777777" w:rsidR="006A5004" w:rsidRPr="00DC67A7" w:rsidRDefault="006B1AF2" w:rsidP="00B12DC7">
      <w:pPr>
        <w:widowControl w:val="0"/>
        <w:spacing w:after="0" w:line="480" w:lineRule="auto"/>
        <w:rPr>
          <w:rFonts w:ascii="Times New Roman" w:hAnsi="Times New Roman"/>
          <w:sz w:val="24"/>
        </w:rPr>
      </w:pPr>
      <w:r w:rsidRPr="00DC67A7">
        <w:rPr>
          <w:rFonts w:ascii="Times New Roman" w:hAnsi="Times New Roman"/>
          <w:sz w:val="24"/>
        </w:rPr>
        <w:tab/>
        <w:t>B.2. — C.</w:t>
      </w:r>
      <w:r w:rsidR="006A5004" w:rsidRPr="00DC67A7">
        <w:rPr>
          <w:rFonts w:ascii="Times New Roman" w:hAnsi="Times New Roman"/>
          <w:sz w:val="24"/>
        </w:rPr>
        <w:t>4.</w:t>
      </w:r>
      <w:r w:rsidR="006A5004" w:rsidRPr="00DC67A7">
        <w:rPr>
          <w:rFonts w:ascii="Times New Roman" w:hAnsi="Times New Roman"/>
          <w:sz w:val="24"/>
        </w:rPr>
        <w:tab/>
        <w:t>…</w:t>
      </w:r>
    </w:p>
    <w:p w14:paraId="26E02C03" w14:textId="77777777" w:rsidR="006A5004" w:rsidRPr="00DC67A7" w:rsidRDefault="006A5004"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5.</w:t>
      </w:r>
      <w:r w:rsidRPr="00DC67A7">
        <w:rPr>
          <w:rFonts w:ascii="Times New Roman" w:hAnsi="Times New Roman"/>
          <w:sz w:val="24"/>
        </w:rPr>
        <w:tab/>
        <w:t xml:space="preserve">A processor who does not receive a copy of the manifest with the handwritten signature of the owner/operator of the designated destination facility within 30 days of the date the </w:t>
      </w:r>
      <w:r w:rsidRPr="00DC67A7">
        <w:rPr>
          <w:rFonts w:ascii="Times New Roman" w:hAnsi="Times New Roman"/>
          <w:strike/>
          <w:sz w:val="24"/>
        </w:rPr>
        <w:t xml:space="preserve">whole </w:t>
      </w:r>
      <w:r w:rsidRPr="00DC67A7">
        <w:rPr>
          <w:rFonts w:ascii="Times New Roman" w:hAnsi="Times New Roman"/>
          <w:sz w:val="24"/>
        </w:rPr>
        <w:t xml:space="preserve">waste tires and/or waste tire material was accepted by the initial transporter </w:t>
      </w:r>
      <w:r w:rsidR="002A04C8" w:rsidRPr="002A04C8">
        <w:rPr>
          <w:rFonts w:ascii="Times New Roman" w:hAnsi="Times New Roman"/>
          <w:sz w:val="24"/>
          <w:u w:val="single"/>
        </w:rPr>
        <w:t>shall</w:t>
      </w:r>
      <w:r w:rsidRPr="002A04C8">
        <w:rPr>
          <w:rFonts w:ascii="Times New Roman" w:hAnsi="Times New Roman"/>
          <w:strike/>
          <w:sz w:val="24"/>
        </w:rPr>
        <w:t>must</w:t>
      </w:r>
      <w:r w:rsidRPr="00DC67A7">
        <w:rPr>
          <w:rFonts w:ascii="Times New Roman" w:hAnsi="Times New Roman"/>
          <w:sz w:val="24"/>
        </w:rPr>
        <w:t xml:space="preserve"> contact the transporter and/or the owner/operator of the designated destination facility to determine the status of the shipment.</w:t>
      </w:r>
    </w:p>
    <w:p w14:paraId="01052AA9" w14:textId="77777777" w:rsidR="006B1AF2" w:rsidRPr="00DC67A7" w:rsidRDefault="006A5004"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 xml:space="preserve">6. — </w:t>
      </w:r>
      <w:r w:rsidR="006B1AF2" w:rsidRPr="00DC67A7">
        <w:rPr>
          <w:rFonts w:ascii="Times New Roman" w:hAnsi="Times New Roman"/>
          <w:sz w:val="24"/>
        </w:rPr>
        <w:t>9.</w:t>
      </w:r>
      <w:r w:rsidR="006B1AF2" w:rsidRPr="00DC67A7">
        <w:rPr>
          <w:rFonts w:ascii="Times New Roman" w:hAnsi="Times New Roman"/>
          <w:sz w:val="24"/>
        </w:rPr>
        <w:tab/>
        <w:t>…</w:t>
      </w:r>
    </w:p>
    <w:p w14:paraId="3E425861" w14:textId="77777777" w:rsidR="006B1AF2" w:rsidRPr="00DC67A7" w:rsidRDefault="006B1AF2" w:rsidP="00FA176C">
      <w:pPr>
        <w:widowControl w:val="0"/>
        <w:tabs>
          <w:tab w:val="left" w:pos="288"/>
        </w:tabs>
        <w:spacing w:after="0" w:line="240" w:lineRule="auto"/>
        <w:rPr>
          <w:rFonts w:ascii="Times New Roman" w:hAnsi="Times New Roman" w:cs="Times New Roman"/>
          <w:kern w:val="2"/>
          <w:sz w:val="24"/>
          <w:szCs w:val="24"/>
          <w:lang w:val="x-none" w:eastAsia="x-none"/>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AUTHORITY NOTE:</w:t>
      </w:r>
      <w:r w:rsidRPr="00DC67A7">
        <w:rPr>
          <w:rFonts w:ascii="Times New Roman" w:hAnsi="Times New Roman" w:cs="Times New Roman"/>
          <w:kern w:val="2"/>
          <w:sz w:val="24"/>
          <w:szCs w:val="24"/>
          <w:lang w:val="x-none" w:eastAsia="x-none"/>
        </w:rPr>
        <w:tab/>
        <w:t>Promulgated in accordance with R.S. 30:2411 et seq.</w:t>
      </w:r>
    </w:p>
    <w:p w14:paraId="124569EB" w14:textId="77777777" w:rsidR="006B1AF2" w:rsidRPr="00DC67A7" w:rsidRDefault="006B1AF2" w:rsidP="00FA176C">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r>
      <w:r w:rsidRPr="00DC67A7">
        <w:rPr>
          <w:rFonts w:ascii="Times New Roman" w:hAnsi="Times New Roman" w:cs="Times New Roman"/>
          <w:kern w:val="2"/>
          <w:sz w:val="24"/>
          <w:szCs w:val="24"/>
          <w:lang w:val="x-none" w:eastAsia="x-none"/>
        </w:rPr>
        <w:t>HISTORICAL NOTE:</w:t>
      </w:r>
      <w:r w:rsidRPr="00DC67A7">
        <w:rPr>
          <w:rFonts w:ascii="Times New Roman" w:hAnsi="Times New Roman" w:cs="Times New Roman"/>
          <w:kern w:val="2"/>
          <w:sz w:val="24"/>
          <w:szCs w:val="24"/>
          <w:lang w:val="x-none" w:eastAsia="x-none"/>
        </w:rPr>
        <w:tab/>
        <w:t>Promulgated by the Department of Environmental Quality, Office of Solid and Hazardous Waste, Solid Waste Division, LR 20:1001 (September 1994), amended by the Office of Environmental Assessment, Environmental Planning Division, LR 26:2780 (December 2000), LR 27:831 (June 2001), LR 27:2228 (December 2001), LR 29:2780 (December 2003), amended by the Office of the Secretary, Legal Affairs Division, LR 31:2504 (October 2005), LR 33:91 (January 2007), LR 33:2160 (October 2007), amended by the Office of the Secretary, Legal Division, LR 42:</w:t>
      </w:r>
      <w:r w:rsidRPr="00DC67A7">
        <w:rPr>
          <w:rFonts w:ascii="Times New Roman" w:hAnsi="Times New Roman" w:cs="Times New Roman"/>
          <w:kern w:val="2"/>
          <w:sz w:val="24"/>
          <w:szCs w:val="24"/>
          <w:lang w:eastAsia="x-none"/>
        </w:rPr>
        <w:t xml:space="preserve">267 (February 2016),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0BFD11CC" w14:textId="77777777" w:rsidR="00147AC6" w:rsidRPr="00DC67A7" w:rsidRDefault="00147AC6" w:rsidP="00B12DC7">
      <w:pPr>
        <w:widowControl w:val="0"/>
        <w:spacing w:after="0" w:line="240" w:lineRule="auto"/>
        <w:rPr>
          <w:rFonts w:ascii="Times New Roman" w:hAnsi="Times New Roman" w:cs="Times New Roman"/>
          <w:sz w:val="24"/>
          <w:szCs w:val="24"/>
        </w:rPr>
      </w:pPr>
    </w:p>
    <w:p w14:paraId="06A08625" w14:textId="77777777" w:rsidR="00AB72B7" w:rsidRPr="00DC67A7" w:rsidRDefault="00AB72B7" w:rsidP="00B12DC7">
      <w:pPr>
        <w:widowControl w:val="0"/>
        <w:spacing w:after="0" w:line="480" w:lineRule="auto"/>
        <w:rPr>
          <w:rFonts w:ascii="Times New Roman" w:hAnsi="Times New Roman"/>
          <w:b/>
          <w:sz w:val="24"/>
        </w:rPr>
      </w:pPr>
      <w:r w:rsidRPr="00DC67A7">
        <w:rPr>
          <w:rFonts w:ascii="Times New Roman" w:hAnsi="Times New Roman"/>
          <w:b/>
          <w:sz w:val="24"/>
        </w:rPr>
        <w:t>§10535.</w:t>
      </w:r>
      <w:r w:rsidRPr="00DC67A7">
        <w:rPr>
          <w:rFonts w:ascii="Times New Roman" w:hAnsi="Times New Roman"/>
          <w:b/>
          <w:sz w:val="24"/>
        </w:rPr>
        <w:tab/>
        <w:t>Fees and Fund Disbursement</w:t>
      </w:r>
    </w:p>
    <w:p w14:paraId="5746F469" w14:textId="77777777" w:rsidR="00AB72B7" w:rsidRPr="00DC67A7" w:rsidRDefault="00AB72B7" w:rsidP="00B12DC7">
      <w:pPr>
        <w:widowControl w:val="0"/>
        <w:spacing w:after="0" w:line="480" w:lineRule="auto"/>
        <w:rPr>
          <w:rFonts w:ascii="Times New Roman" w:hAnsi="Times New Roman"/>
          <w:sz w:val="24"/>
        </w:rPr>
      </w:pPr>
      <w:r w:rsidRPr="00DC67A7">
        <w:rPr>
          <w:rFonts w:ascii="Times New Roman" w:hAnsi="Times New Roman"/>
          <w:sz w:val="24"/>
        </w:rPr>
        <w:tab/>
        <w:t>A. — D.2.</w:t>
      </w:r>
      <w:r w:rsidRPr="00DC67A7">
        <w:rPr>
          <w:rFonts w:ascii="Times New Roman" w:hAnsi="Times New Roman"/>
          <w:sz w:val="24"/>
        </w:rPr>
        <w:tab/>
        <w:t>…</w:t>
      </w:r>
    </w:p>
    <w:p w14:paraId="581B381C" w14:textId="77777777" w:rsidR="00AB72B7" w:rsidRPr="00DC67A7" w:rsidRDefault="00AB72B7"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rPr>
        <w:tab/>
        <w:t>a.</w:t>
      </w:r>
      <w:r w:rsidRPr="00DC67A7">
        <w:rPr>
          <w:rFonts w:ascii="Times New Roman" w:hAnsi="Times New Roman"/>
          <w:sz w:val="24"/>
        </w:rPr>
        <w:tab/>
        <w:t xml:space="preserve">a minimum of seven and a half cents per pound of </w:t>
      </w:r>
      <w:r w:rsidRPr="00DC67A7">
        <w:rPr>
          <w:rFonts w:ascii="Times New Roman" w:hAnsi="Times New Roman"/>
          <w:strike/>
          <w:sz w:val="24"/>
        </w:rPr>
        <w:t xml:space="preserve">whole </w:t>
      </w:r>
      <w:r w:rsidRPr="00DC67A7">
        <w:rPr>
          <w:rFonts w:ascii="Times New Roman" w:hAnsi="Times New Roman"/>
          <w:sz w:val="24"/>
        </w:rPr>
        <w:t>waste tires and/or waste tire material that is recycled or that reaches an approved end-market use will be utilized to pay permitted waste tire processors that have entered into a processor agreement with the administrative authority, and are in compliance with all applicable requirements of these regulations;</w:t>
      </w:r>
    </w:p>
    <w:p w14:paraId="27446D74" w14:textId="77777777" w:rsidR="00AB72B7" w:rsidRPr="00DC67A7" w:rsidRDefault="00AB72B7" w:rsidP="00FA176C">
      <w:pPr>
        <w:widowControl w:val="0"/>
        <w:tabs>
          <w:tab w:val="left" w:pos="720"/>
          <w:tab w:val="left" w:pos="1440"/>
          <w:tab w:val="left" w:pos="2700"/>
        </w:tabs>
        <w:spacing w:after="0" w:line="480" w:lineRule="auto"/>
        <w:rPr>
          <w:rFonts w:ascii="Times New Roman" w:hAnsi="Times New Roman"/>
          <w:sz w:val="24"/>
        </w:rPr>
      </w:pPr>
      <w:r w:rsidRPr="00DC67A7">
        <w:rPr>
          <w:rFonts w:ascii="Times New Roman" w:hAnsi="Times New Roman"/>
          <w:sz w:val="24"/>
        </w:rPr>
        <w:tab/>
        <w:t>D.2.b. — E.8.</w:t>
      </w:r>
      <w:r w:rsidRPr="00DC67A7">
        <w:rPr>
          <w:rFonts w:ascii="Times New Roman" w:hAnsi="Times New Roman"/>
          <w:sz w:val="24"/>
        </w:rPr>
        <w:tab/>
        <w:t>…</w:t>
      </w:r>
    </w:p>
    <w:p w14:paraId="0727C878" w14:textId="77777777" w:rsidR="00AB72B7" w:rsidRPr="00DC67A7" w:rsidRDefault="00AB72B7" w:rsidP="00FA176C">
      <w:pPr>
        <w:widowControl w:val="0"/>
        <w:tabs>
          <w:tab w:val="left" w:pos="288"/>
        </w:tabs>
        <w:spacing w:after="0" w:line="240" w:lineRule="auto"/>
        <w:rPr>
          <w:rFonts w:ascii="Times New Roman" w:hAnsi="Times New Roman"/>
          <w:sz w:val="24"/>
        </w:rPr>
      </w:pPr>
      <w:r w:rsidRPr="00DC67A7">
        <w:rPr>
          <w:rFonts w:ascii="Times New Roman" w:hAnsi="Times New Roman"/>
          <w:sz w:val="24"/>
        </w:rPr>
        <w:tab/>
        <w:t>AUTHORITY NOTE:</w:t>
      </w:r>
      <w:r w:rsidR="002A04C8">
        <w:rPr>
          <w:rFonts w:ascii="Times New Roman" w:hAnsi="Times New Roman"/>
          <w:sz w:val="24"/>
        </w:rPr>
        <w:tab/>
      </w:r>
      <w:r w:rsidRPr="00DC67A7">
        <w:rPr>
          <w:rFonts w:ascii="Times New Roman" w:hAnsi="Times New Roman"/>
          <w:sz w:val="24"/>
        </w:rPr>
        <w:t>Promulgated in accordance with R.S. 30:2411 et seq.</w:t>
      </w:r>
    </w:p>
    <w:p w14:paraId="1C426875" w14:textId="77777777" w:rsidR="00AB72B7" w:rsidRPr="00DC67A7" w:rsidRDefault="00AB72B7" w:rsidP="00FA176C">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sz w:val="24"/>
        </w:rPr>
        <w:tab/>
        <w:t>HISTORICAL NOTE:</w:t>
      </w:r>
      <w:r w:rsidR="002A04C8">
        <w:rPr>
          <w:rFonts w:ascii="Times New Roman" w:hAnsi="Times New Roman"/>
          <w:sz w:val="24"/>
        </w:rPr>
        <w:tab/>
      </w:r>
      <w:r w:rsidRPr="00DC67A7">
        <w:rPr>
          <w:rFonts w:ascii="Times New Roman" w:hAnsi="Times New Roman"/>
          <w:sz w:val="24"/>
        </w:rPr>
        <w:t>Promulgated by the Department of Environmental Quality, Office of Solid and Hazardous Waste, Solid Waste Division, LR 20:1001 (September 1994), amended LR 22:1213 (December 1996), amended by the Office of Environmental Assessment, Environmental Planning Division, LR 26:2781 (December 2000), LR 27:832 (June 2001), LR 27:2228 (December 2001), amended by the Office of Environmental Assessment, LR 31:1324 (June 2005), amended by the Office of the Secretary, Legal Affairs Division, LR 31:2504 (October 2005), LR 33:2160 (October 2007), amended by the Office of the Secretary, Legal Division, LR 42:268 (February 2016), LR 43:948 (May 2017), amended by the Office of the Secretary, Legal Affairs and Criminal Investigations Division, amended LR 45:661 (May 2019), LR 48: LR 48:1501 (June 2022)</w:t>
      </w:r>
      <w:r w:rsidRPr="00DC67A7">
        <w:rPr>
          <w:rFonts w:ascii="Times New Roman" w:hAnsi="Times New Roman" w:cs="Times New Roman"/>
          <w:kern w:val="2"/>
          <w:sz w:val="24"/>
          <w:szCs w:val="24"/>
          <w:lang w:eastAsia="x-none"/>
        </w:rPr>
        <w:t xml:space="preserve"> , </w:t>
      </w:r>
      <w:r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3AAE0135" w14:textId="77777777" w:rsidR="00AB72B7" w:rsidRPr="00DC67A7" w:rsidRDefault="00AB72B7" w:rsidP="00B12DC7">
      <w:pPr>
        <w:widowControl w:val="0"/>
        <w:spacing w:after="0" w:line="240" w:lineRule="auto"/>
        <w:rPr>
          <w:rFonts w:ascii="Times New Roman" w:hAnsi="Times New Roman"/>
          <w:sz w:val="24"/>
        </w:rPr>
      </w:pPr>
    </w:p>
    <w:p w14:paraId="40712AA4" w14:textId="77777777" w:rsidR="00147AC6" w:rsidRPr="00DC67A7" w:rsidRDefault="00147AC6" w:rsidP="00B12DC7">
      <w:pPr>
        <w:widowControl w:val="0"/>
        <w:spacing w:after="0" w:line="480" w:lineRule="auto"/>
        <w:rPr>
          <w:rFonts w:ascii="Times New Roman" w:hAnsi="Times New Roman"/>
          <w:b/>
          <w:sz w:val="24"/>
        </w:rPr>
      </w:pPr>
      <w:r w:rsidRPr="00DC67A7">
        <w:rPr>
          <w:rFonts w:ascii="Times New Roman" w:hAnsi="Times New Roman"/>
          <w:b/>
          <w:sz w:val="24"/>
        </w:rPr>
        <w:t>§10539.</w:t>
      </w:r>
      <w:r w:rsidRPr="00DC67A7">
        <w:rPr>
          <w:rFonts w:ascii="Times New Roman" w:hAnsi="Times New Roman"/>
          <w:b/>
          <w:sz w:val="24"/>
        </w:rPr>
        <w:tab/>
        <w:t>Grants and Loans Applicability</w:t>
      </w:r>
    </w:p>
    <w:p w14:paraId="507DADFE" w14:textId="77777777" w:rsidR="00147AC6" w:rsidRPr="00DC67A7" w:rsidRDefault="00147AC6"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t>A.</w:t>
      </w:r>
      <w:r w:rsidRPr="00DC67A7">
        <w:rPr>
          <w:rFonts w:ascii="Times New Roman" w:hAnsi="Times New Roman"/>
          <w:sz w:val="24"/>
        </w:rPr>
        <w:tab/>
        <w:t>The administrative authority may award a grant or loan to a person for any use that serves the purpose of</w:t>
      </w:r>
      <w:r w:rsidRPr="00DC67A7">
        <w:rPr>
          <w:rFonts w:ascii="Times New Roman" w:hAnsi="Times New Roman"/>
          <w:strike/>
          <w:sz w:val="24"/>
        </w:rPr>
        <w:t>:</w:t>
      </w:r>
      <w:r w:rsidR="00852562" w:rsidRPr="00DC67A7">
        <w:rPr>
          <w:u w:val="single"/>
        </w:rPr>
        <w:t xml:space="preserve"> </w:t>
      </w:r>
      <w:r w:rsidR="00852562" w:rsidRPr="00DC67A7">
        <w:rPr>
          <w:rFonts w:ascii="Times New Roman" w:hAnsi="Times New Roman"/>
          <w:sz w:val="24"/>
          <w:u w:val="single"/>
        </w:rPr>
        <w:t>assisting in solving the state’s waste tire problem.</w:t>
      </w:r>
    </w:p>
    <w:p w14:paraId="0088D001" w14:textId="77777777" w:rsidR="00147AC6" w:rsidRPr="00DC67A7" w:rsidRDefault="00147AC6"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1.</w:t>
      </w:r>
      <w:r w:rsidRPr="00DC67A7">
        <w:rPr>
          <w:rFonts w:ascii="Times New Roman" w:hAnsi="Times New Roman"/>
          <w:strike/>
          <w:sz w:val="24"/>
        </w:rPr>
        <w:tab/>
        <w:t>encouraging market research and the development of products from waste tires that are marketable and provide a beneficial use; and/or</w:t>
      </w:r>
    </w:p>
    <w:p w14:paraId="1BA06AF7" w14:textId="77777777" w:rsidR="00147AC6" w:rsidRPr="00DC67A7" w:rsidRDefault="00147AC6"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2.</w:t>
      </w:r>
      <w:r w:rsidRPr="00DC67A7">
        <w:rPr>
          <w:rFonts w:ascii="Times New Roman" w:hAnsi="Times New Roman"/>
          <w:strike/>
          <w:sz w:val="24"/>
        </w:rPr>
        <w:tab/>
        <w:t>promoting those waste tire products that have beneficial use; and</w:t>
      </w:r>
    </w:p>
    <w:p w14:paraId="74344CD6" w14:textId="77777777" w:rsidR="00147AC6" w:rsidRPr="00DC67A7" w:rsidRDefault="00147AC6" w:rsidP="00B12DC7">
      <w:pPr>
        <w:widowControl w:val="0"/>
        <w:spacing w:after="0" w:line="480" w:lineRule="auto"/>
        <w:rPr>
          <w:rFonts w:ascii="Times New Roman" w:hAnsi="Times New Roman"/>
          <w:strike/>
          <w:sz w:val="24"/>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trike/>
          <w:sz w:val="24"/>
        </w:rPr>
        <w:t>3.</w:t>
      </w:r>
      <w:r w:rsidRPr="00DC67A7">
        <w:rPr>
          <w:rFonts w:ascii="Times New Roman" w:hAnsi="Times New Roman"/>
          <w:strike/>
          <w:sz w:val="24"/>
        </w:rPr>
        <w:tab/>
        <w:t>assisting in solving the state’s waste tire problem.</w:t>
      </w:r>
    </w:p>
    <w:p w14:paraId="1574A18C" w14:textId="77777777" w:rsidR="00147AC6" w:rsidRPr="00DC67A7" w:rsidRDefault="00147AC6" w:rsidP="00FA176C">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AUTHORITY NOTE:</w:t>
      </w:r>
      <w:r w:rsidRPr="00DC67A7">
        <w:rPr>
          <w:rFonts w:ascii="Times New Roman" w:hAnsi="Times New Roman" w:cs="Times New Roman"/>
          <w:kern w:val="2"/>
          <w:sz w:val="24"/>
          <w:szCs w:val="24"/>
          <w:lang w:eastAsia="x-none"/>
        </w:rPr>
        <w:tab/>
        <w:t>Promulgated in accordance with R.S. 30:2411-2422.</w:t>
      </w:r>
    </w:p>
    <w:p w14:paraId="36663407" w14:textId="77777777" w:rsidR="00147AC6" w:rsidRPr="00DC67A7" w:rsidRDefault="00147AC6" w:rsidP="00FA176C">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kern w:val="2"/>
          <w:sz w:val="24"/>
          <w:szCs w:val="24"/>
          <w:lang w:eastAsia="x-none"/>
        </w:rPr>
        <w:tab/>
        <w:t>HISTORICAL NOTE:</w:t>
      </w:r>
      <w:r w:rsidRPr="00DC67A7">
        <w:rPr>
          <w:rFonts w:ascii="Times New Roman" w:hAnsi="Times New Roman" w:cs="Times New Roman"/>
          <w:kern w:val="2"/>
          <w:sz w:val="24"/>
          <w:szCs w:val="24"/>
          <w:lang w:eastAsia="x-none"/>
        </w:rPr>
        <w:tab/>
        <w:t>Promulgated by the Department of Environmental Quality, Office of the Secretary, Legal Affairs Division, LR 31:3158 (December 2005), amended by the Office of the Secretary, Legal Division, LR 42:270 (February 2016)</w:t>
      </w:r>
      <w:r w:rsidR="001672E0" w:rsidRPr="00DC67A7">
        <w:rPr>
          <w:rFonts w:ascii="Times New Roman" w:hAnsi="Times New Roman" w:cs="Times New Roman"/>
          <w:kern w:val="2"/>
          <w:sz w:val="24"/>
          <w:szCs w:val="24"/>
          <w:lang w:eastAsia="x-none"/>
        </w:rPr>
        <w:t>,</w:t>
      </w:r>
      <w:r w:rsidRPr="00DC67A7">
        <w:rPr>
          <w:rFonts w:ascii="Times New Roman" w:hAnsi="Times New Roman" w:cs="Times New Roman"/>
          <w:sz w:val="24"/>
          <w:szCs w:val="24"/>
        </w:rPr>
        <w:t xml:space="preserve"> </w:t>
      </w:r>
      <w:r w:rsidR="002E2994">
        <w:rPr>
          <w:rFonts w:ascii="Times New Roman" w:hAnsi="Times New Roman" w:cs="Times New Roman"/>
          <w:sz w:val="24"/>
          <w:szCs w:val="24"/>
        </w:rPr>
        <w:t>amended</w:t>
      </w:r>
      <w:r w:rsidRPr="00DC67A7">
        <w:rPr>
          <w:rFonts w:ascii="Times New Roman" w:hAnsi="Times New Roman" w:cs="Times New Roman"/>
          <w:sz w:val="24"/>
          <w:szCs w:val="24"/>
        </w:rPr>
        <w:t xml:space="preserve"> by the Office of the Secretary, </w:t>
      </w:r>
      <w:r w:rsidR="00C66C38">
        <w:rPr>
          <w:rFonts w:ascii="Times New Roman" w:hAnsi="Times New Roman" w:cs="Times New Roman"/>
          <w:sz w:val="24"/>
          <w:szCs w:val="24"/>
        </w:rPr>
        <w:t>Legal Affairs Division, LR 52:</w:t>
      </w:r>
    </w:p>
    <w:p w14:paraId="09E6C4EA" w14:textId="77777777" w:rsidR="00147AC6" w:rsidRPr="00DC67A7" w:rsidRDefault="00147AC6" w:rsidP="00B12DC7">
      <w:pPr>
        <w:widowControl w:val="0"/>
        <w:spacing w:after="0" w:line="240" w:lineRule="auto"/>
        <w:rPr>
          <w:rFonts w:ascii="Times New Roman" w:hAnsi="Times New Roman" w:cs="Times New Roman"/>
          <w:sz w:val="24"/>
          <w:szCs w:val="24"/>
        </w:rPr>
      </w:pPr>
    </w:p>
    <w:p w14:paraId="751D0CB6" w14:textId="77777777" w:rsidR="00147AC6" w:rsidRPr="00DC67A7" w:rsidRDefault="00147AC6" w:rsidP="00B12DC7">
      <w:pPr>
        <w:widowControl w:val="0"/>
        <w:spacing w:after="0" w:line="480" w:lineRule="auto"/>
        <w:rPr>
          <w:rFonts w:ascii="Times New Roman" w:hAnsi="Times New Roman" w:cs="Times New Roman"/>
          <w:b/>
          <w:kern w:val="2"/>
          <w:sz w:val="24"/>
          <w:szCs w:val="24"/>
          <w:lang w:eastAsia="x-none"/>
        </w:rPr>
      </w:pPr>
      <w:r w:rsidRPr="00DC67A7">
        <w:rPr>
          <w:rFonts w:ascii="Times New Roman" w:hAnsi="Times New Roman" w:cs="Times New Roman"/>
          <w:b/>
          <w:kern w:val="2"/>
          <w:sz w:val="24"/>
          <w:szCs w:val="24"/>
          <w:lang w:eastAsia="x-none"/>
        </w:rPr>
        <w:t>§10541.</w:t>
      </w:r>
      <w:r w:rsidRPr="00DC67A7">
        <w:rPr>
          <w:rFonts w:ascii="Times New Roman" w:hAnsi="Times New Roman" w:cs="Times New Roman"/>
          <w:b/>
          <w:kern w:val="2"/>
          <w:sz w:val="24"/>
          <w:szCs w:val="24"/>
          <w:lang w:eastAsia="x-none"/>
        </w:rPr>
        <w:tab/>
        <w:t>Application for a Grant or Loan</w:t>
      </w:r>
    </w:p>
    <w:p w14:paraId="767D9BCC" w14:textId="77777777" w:rsidR="00147AC6" w:rsidRPr="00DC67A7" w:rsidRDefault="00147AC6" w:rsidP="00B12DC7">
      <w:pPr>
        <w:widowControl w:val="0"/>
        <w:spacing w:after="0" w:line="48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A.</w:t>
      </w:r>
      <w:r w:rsidRPr="00DC67A7">
        <w:rPr>
          <w:rFonts w:ascii="Times New Roman" w:hAnsi="Times New Roman" w:cs="Times New Roman"/>
          <w:kern w:val="2"/>
          <w:sz w:val="24"/>
          <w:szCs w:val="24"/>
          <w:lang w:eastAsia="x-none"/>
        </w:rPr>
        <w:tab/>
        <w:t xml:space="preserve">A person may apply for a grant or loan from the waste tire management fund by making application to the Department of Environmental Quality, Office </w:t>
      </w:r>
      <w:r w:rsidR="00813832" w:rsidRPr="00DC67A7">
        <w:rPr>
          <w:rFonts w:ascii="Times New Roman" w:hAnsi="Times New Roman" w:cs="Times New Roman"/>
          <w:kern w:val="2"/>
          <w:sz w:val="24"/>
          <w:szCs w:val="24"/>
          <w:lang w:eastAsia="x-none"/>
        </w:rPr>
        <w:t xml:space="preserve">of </w:t>
      </w:r>
      <w:r w:rsidRPr="00DC67A7">
        <w:rPr>
          <w:rFonts w:ascii="Times New Roman" w:hAnsi="Times New Roman" w:cs="Times New Roman"/>
          <w:kern w:val="2"/>
          <w:sz w:val="24"/>
          <w:szCs w:val="24"/>
          <w:lang w:eastAsia="x-none"/>
        </w:rPr>
        <w:t xml:space="preserve">Management and Finance. </w:t>
      </w:r>
      <w:r w:rsidRPr="00DC67A7">
        <w:rPr>
          <w:rFonts w:ascii="Times New Roman" w:hAnsi="Times New Roman" w:cs="Times New Roman"/>
          <w:strike/>
          <w:kern w:val="2"/>
          <w:sz w:val="24"/>
          <w:szCs w:val="24"/>
          <w:lang w:eastAsia="x-none"/>
        </w:rPr>
        <w:t>The grant or loan application must be submitted on a form obtained from the department, which shall be available on the department’s website. Along with this form, t</w:t>
      </w:r>
      <w:r w:rsidR="00D70181" w:rsidRPr="00DC67A7">
        <w:rPr>
          <w:rFonts w:ascii="Times New Roman" w:hAnsi="Times New Roman" w:cs="Times New Roman"/>
          <w:kern w:val="2"/>
          <w:sz w:val="24"/>
          <w:szCs w:val="24"/>
          <w:u w:val="single"/>
          <w:lang w:eastAsia="x-none"/>
        </w:rPr>
        <w:t>T</w:t>
      </w:r>
      <w:r w:rsidRPr="00405F91">
        <w:rPr>
          <w:rFonts w:ascii="Times New Roman" w:hAnsi="Times New Roman" w:cs="Times New Roman"/>
          <w:kern w:val="2"/>
          <w:sz w:val="24"/>
          <w:szCs w:val="24"/>
          <w:lang w:eastAsia="x-none"/>
        </w:rPr>
        <w:t>he</w:t>
      </w:r>
      <w:r w:rsidRPr="00DC67A7">
        <w:rPr>
          <w:rFonts w:ascii="Times New Roman" w:hAnsi="Times New Roman" w:cs="Times New Roman"/>
          <w:kern w:val="2"/>
          <w:sz w:val="24"/>
          <w:szCs w:val="24"/>
          <w:lang w:eastAsia="x-none"/>
        </w:rPr>
        <w:t xml:space="preserve"> request for a grant or loan </w:t>
      </w:r>
      <w:r w:rsidR="00852562" w:rsidRPr="00DC67A7">
        <w:rPr>
          <w:rFonts w:ascii="Times New Roman" w:hAnsi="Times New Roman" w:cs="Times New Roman"/>
          <w:kern w:val="2"/>
          <w:sz w:val="24"/>
          <w:szCs w:val="24"/>
          <w:u w:val="single"/>
          <w:lang w:eastAsia="x-none"/>
        </w:rPr>
        <w:t>shall</w:t>
      </w:r>
      <w:r w:rsidR="00852562" w:rsidRPr="00DC67A7">
        <w:rPr>
          <w:rFonts w:ascii="Times New Roman" w:hAnsi="Times New Roman" w:cs="Times New Roman"/>
          <w:strike/>
          <w:kern w:val="2"/>
          <w:sz w:val="24"/>
          <w:szCs w:val="24"/>
          <w:lang w:eastAsia="x-none"/>
        </w:rPr>
        <w:t>must</w:t>
      </w:r>
      <w:r w:rsidR="00852562" w:rsidRPr="00DC67A7">
        <w:rPr>
          <w:rFonts w:ascii="Times New Roman" w:hAnsi="Times New Roman" w:cs="Times New Roman"/>
          <w:kern w:val="2"/>
          <w:sz w:val="24"/>
          <w:szCs w:val="24"/>
          <w:lang w:eastAsia="x-none"/>
        </w:rPr>
        <w:t xml:space="preserve"> </w:t>
      </w:r>
      <w:r w:rsidRPr="00DC67A7">
        <w:rPr>
          <w:rFonts w:ascii="Times New Roman" w:hAnsi="Times New Roman" w:cs="Times New Roman"/>
          <w:kern w:val="2"/>
          <w:sz w:val="24"/>
          <w:szCs w:val="24"/>
          <w:lang w:eastAsia="x-none"/>
        </w:rPr>
        <w:t>include information on the following non</w:t>
      </w:r>
      <w:r w:rsidRPr="001A0500">
        <w:rPr>
          <w:rFonts w:ascii="Times New Roman" w:hAnsi="Times New Roman" w:cs="Times New Roman"/>
          <w:strike/>
          <w:kern w:val="2"/>
          <w:sz w:val="24"/>
          <w:szCs w:val="24"/>
          <w:lang w:eastAsia="x-none"/>
        </w:rPr>
        <w:t>-</w:t>
      </w:r>
      <w:r w:rsidRPr="00DC67A7">
        <w:rPr>
          <w:rFonts w:ascii="Times New Roman" w:hAnsi="Times New Roman" w:cs="Times New Roman"/>
          <w:kern w:val="2"/>
          <w:sz w:val="24"/>
          <w:szCs w:val="24"/>
          <w:lang w:eastAsia="x-none"/>
        </w:rPr>
        <w:t>exclusive items:</w:t>
      </w:r>
    </w:p>
    <w:p w14:paraId="4BCEE0B6" w14:textId="77777777" w:rsidR="00147AC6" w:rsidRPr="00DC67A7" w:rsidRDefault="001A0500" w:rsidP="00B12DC7">
      <w:pPr>
        <w:widowControl w:val="0"/>
        <w:spacing w:after="0" w:line="480" w:lineRule="auto"/>
        <w:rPr>
          <w:rFonts w:ascii="Times New Roman" w:hAnsi="Times New Roman" w:cs="Times New Roman"/>
          <w:b/>
          <w:kern w:val="2"/>
          <w:sz w:val="24"/>
          <w:szCs w:val="24"/>
          <w:lang w:eastAsia="x-none"/>
        </w:rPr>
      </w:pPr>
      <w:r>
        <w:rPr>
          <w:rFonts w:ascii="Times New Roman" w:hAnsi="Times New Roman" w:cs="Times New Roman"/>
          <w:kern w:val="2"/>
          <w:sz w:val="24"/>
          <w:szCs w:val="24"/>
          <w:lang w:eastAsia="x-none"/>
        </w:rPr>
        <w:tab/>
      </w:r>
      <w:r>
        <w:rPr>
          <w:rFonts w:ascii="Times New Roman" w:hAnsi="Times New Roman" w:cs="Times New Roman"/>
          <w:kern w:val="2"/>
          <w:sz w:val="24"/>
          <w:szCs w:val="24"/>
          <w:lang w:eastAsia="x-none"/>
        </w:rPr>
        <w:tab/>
      </w:r>
      <w:r w:rsidR="00147AC6" w:rsidRPr="00DC67A7">
        <w:rPr>
          <w:rFonts w:ascii="Times New Roman" w:hAnsi="Times New Roman" w:cs="Times New Roman"/>
          <w:kern w:val="2"/>
          <w:sz w:val="24"/>
          <w:szCs w:val="24"/>
          <w:lang w:eastAsia="x-none"/>
        </w:rPr>
        <w:t>1.</w:t>
      </w:r>
      <w:r w:rsidR="00CB0DDF" w:rsidRPr="00DC67A7">
        <w:rPr>
          <w:rFonts w:ascii="Times New Roman" w:hAnsi="Times New Roman"/>
          <w:sz w:val="24"/>
        </w:rPr>
        <w:t xml:space="preserve"> —</w:t>
      </w:r>
      <w:r>
        <w:rPr>
          <w:rFonts w:ascii="Times New Roman" w:hAnsi="Times New Roman" w:cs="Times New Roman"/>
          <w:kern w:val="2"/>
          <w:sz w:val="24"/>
          <w:szCs w:val="24"/>
          <w:lang w:eastAsia="x-none"/>
        </w:rPr>
        <w:t xml:space="preserve"> </w:t>
      </w:r>
      <w:r w:rsidR="00CB0DDF" w:rsidRPr="00DC67A7">
        <w:rPr>
          <w:rFonts w:ascii="Times New Roman" w:hAnsi="Times New Roman" w:cs="Times New Roman"/>
          <w:kern w:val="2"/>
          <w:sz w:val="24"/>
          <w:szCs w:val="24"/>
          <w:lang w:eastAsia="x-none"/>
        </w:rPr>
        <w:t>5.</w:t>
      </w:r>
      <w:r w:rsidR="00CB0DDF" w:rsidRPr="00DC67A7">
        <w:rPr>
          <w:rFonts w:ascii="Times New Roman" w:hAnsi="Times New Roman" w:cs="Times New Roman"/>
          <w:kern w:val="2"/>
          <w:sz w:val="24"/>
          <w:szCs w:val="24"/>
          <w:lang w:eastAsia="x-none"/>
        </w:rPr>
        <w:tab/>
      </w:r>
      <w:r w:rsidR="00CB0DDF" w:rsidRPr="00DC67A7">
        <w:rPr>
          <w:rFonts w:ascii="Times New Roman" w:hAnsi="Times New Roman"/>
          <w:sz w:val="24"/>
        </w:rPr>
        <w:t>…</w:t>
      </w:r>
    </w:p>
    <w:p w14:paraId="5A8F8CD8" w14:textId="77777777" w:rsidR="00147AC6" w:rsidRPr="00DC67A7" w:rsidRDefault="00147AC6" w:rsidP="00B12DC7">
      <w:pPr>
        <w:widowControl w:val="0"/>
        <w:spacing w:after="0" w:line="48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r>
      <w:r w:rsidRPr="00DC67A7">
        <w:rPr>
          <w:rFonts w:ascii="Times New Roman" w:hAnsi="Times New Roman" w:cs="Times New Roman"/>
          <w:kern w:val="2"/>
          <w:sz w:val="24"/>
          <w:szCs w:val="24"/>
          <w:lang w:eastAsia="x-none"/>
        </w:rPr>
        <w:tab/>
        <w:t>6.</w:t>
      </w:r>
      <w:r w:rsidRPr="00DC67A7">
        <w:rPr>
          <w:rFonts w:ascii="Times New Roman" w:hAnsi="Times New Roman" w:cs="Times New Roman"/>
          <w:kern w:val="2"/>
          <w:sz w:val="24"/>
          <w:szCs w:val="24"/>
          <w:lang w:eastAsia="x-none"/>
        </w:rPr>
        <w:tab/>
        <w:t xml:space="preserve">procedures for reporting to the department </w:t>
      </w:r>
      <w:r w:rsidR="00F42F3B" w:rsidRPr="00DC67A7">
        <w:rPr>
          <w:rFonts w:ascii="Times New Roman" w:hAnsi="Times New Roman" w:cs="Times New Roman"/>
          <w:kern w:val="2"/>
          <w:sz w:val="24"/>
          <w:szCs w:val="24"/>
          <w:u w:val="single"/>
          <w:lang w:eastAsia="x-none"/>
        </w:rPr>
        <w:t>the status of the project at least annually</w:t>
      </w:r>
      <w:r w:rsidRPr="00DC67A7">
        <w:rPr>
          <w:rFonts w:ascii="Times New Roman" w:hAnsi="Times New Roman" w:cs="Times New Roman"/>
          <w:strike/>
          <w:kern w:val="2"/>
          <w:sz w:val="24"/>
          <w:szCs w:val="24"/>
          <w:lang w:eastAsia="x-none"/>
        </w:rPr>
        <w:t>on</w:t>
      </w:r>
      <w:r w:rsidR="00F42F3B" w:rsidRPr="00DC67A7">
        <w:rPr>
          <w:rFonts w:ascii="Times New Roman" w:hAnsi="Times New Roman" w:cs="Times New Roman"/>
          <w:strike/>
          <w:kern w:val="2"/>
          <w:sz w:val="24"/>
          <w:szCs w:val="24"/>
          <w:lang w:eastAsia="x-none"/>
        </w:rPr>
        <w:t xml:space="preserve"> </w:t>
      </w:r>
      <w:r w:rsidRPr="00DC67A7">
        <w:rPr>
          <w:rFonts w:ascii="Times New Roman" w:hAnsi="Times New Roman" w:cs="Times New Roman"/>
          <w:strike/>
          <w:kern w:val="2"/>
          <w:sz w:val="24"/>
          <w:szCs w:val="24"/>
          <w:lang w:eastAsia="x-none"/>
        </w:rPr>
        <w:t>an annual basis the status of the project</w:t>
      </w:r>
      <w:r w:rsidRPr="00DC67A7">
        <w:rPr>
          <w:rFonts w:ascii="Times New Roman" w:hAnsi="Times New Roman" w:cs="Times New Roman"/>
          <w:kern w:val="2"/>
          <w:sz w:val="24"/>
          <w:szCs w:val="24"/>
          <w:lang w:eastAsia="x-none"/>
        </w:rPr>
        <w:t>. The department may require additional reporting</w:t>
      </w:r>
      <w:r w:rsidR="00852562" w:rsidRPr="00DC67A7">
        <w:rPr>
          <w:rFonts w:ascii="Times New Roman" w:hAnsi="Times New Roman" w:cs="Times New Roman"/>
          <w:kern w:val="2"/>
          <w:sz w:val="24"/>
          <w:szCs w:val="24"/>
          <w:u w:val="single"/>
          <w:lang w:eastAsia="x-none"/>
        </w:rPr>
        <w:t xml:space="preserve"> on a case-by-case basis</w:t>
      </w:r>
      <w:r w:rsidRPr="00DC67A7">
        <w:rPr>
          <w:rFonts w:ascii="Times New Roman" w:hAnsi="Times New Roman" w:cs="Times New Roman"/>
          <w:kern w:val="2"/>
          <w:sz w:val="24"/>
          <w:szCs w:val="24"/>
          <w:lang w:eastAsia="x-none"/>
        </w:rPr>
        <w:t>;</w:t>
      </w:r>
    </w:p>
    <w:p w14:paraId="501B156E" w14:textId="77777777" w:rsidR="00147AC6" w:rsidRPr="00DC67A7" w:rsidRDefault="00CB0DDF" w:rsidP="00B12DC7">
      <w:pPr>
        <w:widowControl w:val="0"/>
        <w:spacing w:after="0" w:line="48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A.</w:t>
      </w:r>
      <w:r w:rsidR="00147AC6" w:rsidRPr="00DC67A7">
        <w:rPr>
          <w:rFonts w:ascii="Times New Roman" w:hAnsi="Times New Roman" w:cs="Times New Roman"/>
          <w:kern w:val="2"/>
          <w:sz w:val="24"/>
          <w:szCs w:val="24"/>
          <w:lang w:eastAsia="x-none"/>
        </w:rPr>
        <w:t>7.</w:t>
      </w:r>
      <w:r w:rsidRPr="00DC67A7">
        <w:rPr>
          <w:rFonts w:ascii="Times New Roman" w:hAnsi="Times New Roman"/>
          <w:sz w:val="24"/>
        </w:rPr>
        <w:t xml:space="preserve"> —</w:t>
      </w:r>
      <w:r w:rsidRPr="00DC67A7">
        <w:rPr>
          <w:rFonts w:ascii="Times New Roman" w:hAnsi="Times New Roman" w:cs="Times New Roman"/>
          <w:kern w:val="2"/>
          <w:sz w:val="24"/>
          <w:szCs w:val="24"/>
          <w:lang w:eastAsia="x-none"/>
        </w:rPr>
        <w:t xml:space="preserve"> B.2.</w:t>
      </w:r>
      <w:r w:rsidRPr="00DC67A7">
        <w:rPr>
          <w:rFonts w:ascii="Times New Roman" w:hAnsi="Times New Roman" w:cs="Times New Roman"/>
          <w:kern w:val="2"/>
          <w:sz w:val="24"/>
          <w:szCs w:val="24"/>
          <w:lang w:eastAsia="x-none"/>
        </w:rPr>
        <w:tab/>
      </w:r>
      <w:r w:rsidRPr="00DC67A7">
        <w:rPr>
          <w:rFonts w:ascii="Times New Roman" w:hAnsi="Times New Roman"/>
          <w:sz w:val="24"/>
        </w:rPr>
        <w:t>…</w:t>
      </w:r>
    </w:p>
    <w:p w14:paraId="3A120A6F" w14:textId="77777777" w:rsidR="00147AC6" w:rsidRPr="00DC67A7" w:rsidRDefault="00147AC6" w:rsidP="00FA176C">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AUTHORITY NOTE:</w:t>
      </w:r>
      <w:r w:rsidRPr="00DC67A7">
        <w:rPr>
          <w:rFonts w:ascii="Times New Roman" w:hAnsi="Times New Roman" w:cs="Times New Roman"/>
          <w:kern w:val="2"/>
          <w:sz w:val="24"/>
          <w:szCs w:val="24"/>
          <w:lang w:eastAsia="x-none"/>
        </w:rPr>
        <w:tab/>
        <w:t>Promulgated in accordance with R.S. 30:2411-2422.</w:t>
      </w:r>
    </w:p>
    <w:p w14:paraId="61270642" w14:textId="77777777" w:rsidR="00147AC6" w:rsidRPr="00DC67A7" w:rsidRDefault="00147AC6" w:rsidP="00FA176C">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HISTORICAL NOTE:</w:t>
      </w:r>
      <w:r w:rsidRPr="00DC67A7">
        <w:rPr>
          <w:rFonts w:ascii="Times New Roman" w:hAnsi="Times New Roman" w:cs="Times New Roman"/>
          <w:kern w:val="2"/>
          <w:sz w:val="24"/>
          <w:szCs w:val="24"/>
          <w:lang w:eastAsia="x-none"/>
        </w:rPr>
        <w:tab/>
        <w:t xml:space="preserve">Promulgated by the Department of Environmental Quality, Office of the Secretary, Legal Affairs Division, LR 31:3158 (December 2005), amended by the Office of the Secretary, Legal Division, LR 42:270 (February 2016), </w:t>
      </w:r>
      <w:r w:rsidR="002E2994">
        <w:rPr>
          <w:rFonts w:ascii="Times New Roman" w:hAnsi="Times New Roman" w:cs="Times New Roman"/>
          <w:sz w:val="24"/>
          <w:szCs w:val="24"/>
        </w:rPr>
        <w:t>amended</w:t>
      </w:r>
      <w:r w:rsidRPr="00DC67A7">
        <w:rPr>
          <w:rFonts w:ascii="Times New Roman" w:hAnsi="Times New Roman" w:cs="Times New Roman"/>
          <w:sz w:val="24"/>
          <w:szCs w:val="24"/>
        </w:rPr>
        <w:t xml:space="preserve"> by the Office of the Secretary, </w:t>
      </w:r>
      <w:r w:rsidR="00C66C38">
        <w:rPr>
          <w:rFonts w:ascii="Times New Roman" w:hAnsi="Times New Roman" w:cs="Times New Roman"/>
          <w:sz w:val="24"/>
          <w:szCs w:val="24"/>
        </w:rPr>
        <w:t>Legal Affairs Division, LR 52:</w:t>
      </w:r>
    </w:p>
    <w:p w14:paraId="31280C30" w14:textId="77777777" w:rsidR="000A750B" w:rsidRPr="00DC67A7" w:rsidRDefault="000A750B" w:rsidP="00B12DC7">
      <w:pPr>
        <w:widowControl w:val="0"/>
        <w:spacing w:after="0" w:line="240" w:lineRule="auto"/>
        <w:rPr>
          <w:rFonts w:ascii="Times New Roman" w:hAnsi="Times New Roman" w:cs="Times New Roman"/>
          <w:sz w:val="24"/>
          <w:szCs w:val="24"/>
        </w:rPr>
      </w:pPr>
      <w:bookmarkStart w:id="17" w:name="TOC_Chap97"/>
    </w:p>
    <w:p w14:paraId="68684ABA" w14:textId="77777777" w:rsidR="000A750B" w:rsidRPr="00DC67A7" w:rsidRDefault="000A750B" w:rsidP="00B12DC7">
      <w:pPr>
        <w:widowControl w:val="0"/>
        <w:spacing w:after="0" w:line="480" w:lineRule="auto"/>
        <w:rPr>
          <w:rFonts w:ascii="Times New Roman" w:hAnsi="Times New Roman" w:cs="Times New Roman"/>
          <w:b/>
          <w:sz w:val="24"/>
          <w:szCs w:val="24"/>
          <w:u w:val="single"/>
        </w:rPr>
      </w:pPr>
      <w:r w:rsidRPr="00DC67A7">
        <w:rPr>
          <w:rFonts w:ascii="Times New Roman" w:hAnsi="Times New Roman" w:cs="Times New Roman"/>
          <w:b/>
          <w:sz w:val="24"/>
          <w:szCs w:val="24"/>
          <w:u w:val="single"/>
        </w:rPr>
        <w:t>§10542.</w:t>
      </w:r>
      <w:r w:rsidRPr="00DC67A7">
        <w:rPr>
          <w:rFonts w:ascii="Times New Roman" w:hAnsi="Times New Roman" w:cs="Times New Roman"/>
          <w:b/>
          <w:sz w:val="24"/>
          <w:szCs w:val="24"/>
          <w:u w:val="single"/>
        </w:rPr>
        <w:tab/>
        <w:t>Grant and Loan Program</w:t>
      </w:r>
    </w:p>
    <w:p w14:paraId="0407B1BE"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Funding and Requirements</w:t>
      </w:r>
    </w:p>
    <w:p w14:paraId="363A7647"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This grant and loan program is financed by the waste tire management fund at the discretion of the administrative authority</w:t>
      </w:r>
      <w:r w:rsidR="00405F91">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provided monies are available in the fund in accordance with R.S. 30:2418.</w:t>
      </w:r>
    </w:p>
    <w:p w14:paraId="7BD85ABB"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 xml:space="preserve">A grant or loan may only be made </w:t>
      </w:r>
      <w:r w:rsidR="002E2994">
        <w:rPr>
          <w:rFonts w:ascii="Times New Roman" w:hAnsi="Times New Roman" w:cs="Times New Roman"/>
          <w:sz w:val="24"/>
          <w:szCs w:val="24"/>
          <w:u w:val="single"/>
        </w:rPr>
        <w:t>according</w:t>
      </w:r>
      <w:r w:rsidRPr="00DC67A7">
        <w:rPr>
          <w:rFonts w:ascii="Times New Roman" w:hAnsi="Times New Roman" w:cs="Times New Roman"/>
          <w:sz w:val="24"/>
          <w:szCs w:val="24"/>
          <w:u w:val="single"/>
        </w:rPr>
        <w:t xml:space="preserve"> to this Section if </w:t>
      </w:r>
      <w:r w:rsidR="0034762F">
        <w:rPr>
          <w:rFonts w:ascii="Times New Roman" w:hAnsi="Times New Roman" w:cs="Times New Roman"/>
          <w:sz w:val="24"/>
          <w:szCs w:val="24"/>
          <w:u w:val="single"/>
        </w:rPr>
        <w:t>the</w:t>
      </w:r>
      <w:r w:rsidR="00ED4FF2" w:rsidRPr="00DC67A7">
        <w:rPr>
          <w:rFonts w:ascii="Times New Roman" w:hAnsi="Times New Roman" w:cs="Times New Roman"/>
          <w:sz w:val="24"/>
          <w:szCs w:val="24"/>
          <w:u w:val="single"/>
        </w:rPr>
        <w:t xml:space="preserve"> applicant</w:t>
      </w:r>
      <w:r w:rsidRPr="00DC67A7">
        <w:rPr>
          <w:rFonts w:ascii="Times New Roman" w:hAnsi="Times New Roman" w:cs="Times New Roman"/>
          <w:sz w:val="24"/>
          <w:szCs w:val="24"/>
          <w:u w:val="single"/>
        </w:rPr>
        <w:t>:</w:t>
      </w:r>
    </w:p>
    <w:p w14:paraId="361DA914"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is domiciled in Louisiana;</w:t>
      </w:r>
    </w:p>
    <w:p w14:paraId="2AEC2288"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ha</w:t>
      </w:r>
      <w:r w:rsidR="00F42F3B" w:rsidRPr="00DC67A7">
        <w:rPr>
          <w:rFonts w:ascii="Times New Roman" w:hAnsi="Times New Roman" w:cs="Times New Roman"/>
          <w:sz w:val="24"/>
          <w:szCs w:val="24"/>
          <w:u w:val="single"/>
        </w:rPr>
        <w:t>s</w:t>
      </w:r>
      <w:r w:rsidRPr="00DC67A7">
        <w:rPr>
          <w:rFonts w:ascii="Times New Roman" w:hAnsi="Times New Roman" w:cs="Times New Roman"/>
          <w:sz w:val="24"/>
          <w:szCs w:val="24"/>
          <w:u w:val="single"/>
        </w:rPr>
        <w:t xml:space="preserve"> no history of environmental violation(s) that demonstrates to the department an unwillingness or inability to achieve and maintain compliance with the permit for which the application is being made, unless the department determines that the applicant's history of environmental violation(s) </w:t>
      </w:r>
      <w:r w:rsidR="0034762F">
        <w:rPr>
          <w:rFonts w:ascii="Times New Roman" w:hAnsi="Times New Roman" w:cs="Times New Roman"/>
          <w:sz w:val="24"/>
          <w:szCs w:val="24"/>
          <w:u w:val="single"/>
        </w:rPr>
        <w:t>may</w:t>
      </w:r>
      <w:r w:rsidRPr="00DC67A7">
        <w:rPr>
          <w:rFonts w:ascii="Times New Roman" w:hAnsi="Times New Roman" w:cs="Times New Roman"/>
          <w:sz w:val="24"/>
          <w:szCs w:val="24"/>
          <w:u w:val="single"/>
        </w:rPr>
        <w:t xml:space="preserve"> be adequately addressed by permit conditions;</w:t>
      </w:r>
    </w:p>
    <w:p w14:paraId="3FF59313"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r>
      <w:r w:rsidR="00F42F3B" w:rsidRPr="00DC67A7">
        <w:rPr>
          <w:rFonts w:ascii="Times New Roman" w:hAnsi="Times New Roman" w:cs="Times New Roman"/>
          <w:sz w:val="24"/>
          <w:szCs w:val="24"/>
          <w:u w:val="single"/>
        </w:rPr>
        <w:t xml:space="preserve">is </w:t>
      </w:r>
      <w:r w:rsidRPr="00DC67A7">
        <w:rPr>
          <w:rFonts w:ascii="Times New Roman" w:hAnsi="Times New Roman" w:cs="Times New Roman"/>
          <w:sz w:val="24"/>
          <w:szCs w:val="24"/>
          <w:u w:val="single"/>
        </w:rPr>
        <w:t>register</w:t>
      </w:r>
      <w:r w:rsidR="00F42F3B" w:rsidRPr="00DC67A7">
        <w:rPr>
          <w:rFonts w:ascii="Times New Roman" w:hAnsi="Times New Roman" w:cs="Times New Roman"/>
          <w:sz w:val="24"/>
          <w:szCs w:val="24"/>
          <w:u w:val="single"/>
        </w:rPr>
        <w:t>ed</w:t>
      </w:r>
      <w:r w:rsidRPr="00DC67A7">
        <w:rPr>
          <w:rFonts w:ascii="Times New Roman" w:hAnsi="Times New Roman" w:cs="Times New Roman"/>
          <w:sz w:val="24"/>
          <w:szCs w:val="24"/>
          <w:u w:val="single"/>
        </w:rPr>
        <w:t xml:space="preserve"> with the</w:t>
      </w:r>
      <w:r w:rsidR="002E2994">
        <w:rPr>
          <w:rFonts w:ascii="Times New Roman" w:hAnsi="Times New Roman" w:cs="Times New Roman"/>
          <w:sz w:val="24"/>
          <w:szCs w:val="24"/>
          <w:u w:val="single"/>
        </w:rPr>
        <w:t xml:space="preserve"> Louisiana</w:t>
      </w:r>
      <w:r w:rsidRPr="00DC67A7">
        <w:rPr>
          <w:rFonts w:ascii="Times New Roman" w:hAnsi="Times New Roman" w:cs="Times New Roman"/>
          <w:sz w:val="24"/>
          <w:szCs w:val="24"/>
          <w:u w:val="single"/>
        </w:rPr>
        <w:t xml:space="preserve"> Secretary of State</w:t>
      </w:r>
      <w:r w:rsidR="0034762F">
        <w:rPr>
          <w:rFonts w:ascii="Times New Roman" w:hAnsi="Times New Roman" w:cs="Times New Roman"/>
          <w:sz w:val="24"/>
          <w:szCs w:val="24"/>
          <w:u w:val="single"/>
        </w:rPr>
        <w:t>,</w:t>
      </w:r>
      <w:r w:rsidR="0034762F" w:rsidRPr="0034762F">
        <w:rPr>
          <w:rFonts w:ascii="Times New Roman" w:hAnsi="Times New Roman" w:cs="Times New Roman"/>
          <w:sz w:val="24"/>
          <w:szCs w:val="24"/>
          <w:u w:val="single"/>
        </w:rPr>
        <w:t xml:space="preserve"> </w:t>
      </w:r>
      <w:r w:rsidR="0034762F" w:rsidRPr="00DC67A7">
        <w:rPr>
          <w:rFonts w:ascii="Times New Roman" w:hAnsi="Times New Roman" w:cs="Times New Roman"/>
          <w:sz w:val="24"/>
          <w:szCs w:val="24"/>
          <w:u w:val="single"/>
        </w:rPr>
        <w:t>if required</w:t>
      </w:r>
      <w:r w:rsidRPr="00DC67A7">
        <w:rPr>
          <w:rFonts w:ascii="Times New Roman" w:hAnsi="Times New Roman" w:cs="Times New Roman"/>
          <w:sz w:val="24"/>
          <w:szCs w:val="24"/>
          <w:u w:val="single"/>
        </w:rPr>
        <w:t>; and</w:t>
      </w:r>
    </w:p>
    <w:p w14:paraId="4B18074F"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ab/>
        <w:t xml:space="preserve">is in compliance with and has paid all fees assessed by the </w:t>
      </w:r>
      <w:r w:rsidR="0034762F">
        <w:rPr>
          <w:rFonts w:ascii="Times New Roman" w:hAnsi="Times New Roman" w:cs="Times New Roman"/>
          <w:sz w:val="24"/>
          <w:szCs w:val="24"/>
          <w:u w:val="single"/>
        </w:rPr>
        <w:t>d</w:t>
      </w:r>
      <w:r w:rsidRPr="00DC67A7">
        <w:rPr>
          <w:rFonts w:ascii="Times New Roman" w:hAnsi="Times New Roman" w:cs="Times New Roman"/>
          <w:sz w:val="24"/>
          <w:szCs w:val="24"/>
          <w:u w:val="single"/>
        </w:rPr>
        <w:t>epartment.</w:t>
      </w:r>
    </w:p>
    <w:p w14:paraId="73DD3F82"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 xml:space="preserve">Grants provided </w:t>
      </w:r>
      <w:r w:rsidR="002E2994">
        <w:rPr>
          <w:rFonts w:ascii="Times New Roman" w:hAnsi="Times New Roman" w:cs="Times New Roman"/>
          <w:sz w:val="24"/>
          <w:szCs w:val="24"/>
          <w:u w:val="single"/>
        </w:rPr>
        <w:t>according</w:t>
      </w:r>
      <w:r w:rsidRPr="00DC67A7">
        <w:rPr>
          <w:rFonts w:ascii="Times New Roman" w:hAnsi="Times New Roman" w:cs="Times New Roman"/>
          <w:sz w:val="24"/>
          <w:szCs w:val="24"/>
          <w:u w:val="single"/>
        </w:rPr>
        <w:t xml:space="preserve"> to this Section shall only be made in the form of reimbursement for completed projects after inspection and approval by the department.</w:t>
      </w:r>
    </w:p>
    <w:p w14:paraId="09DA47F4"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Eligible applicants may only enter one grant or loan agreement at any given time from the waste tire management fund.</w:t>
      </w:r>
    </w:p>
    <w:p w14:paraId="16071A82"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5.</w:t>
      </w:r>
      <w:r w:rsidRPr="00DC67A7">
        <w:rPr>
          <w:rFonts w:ascii="Times New Roman" w:hAnsi="Times New Roman" w:cs="Times New Roman"/>
          <w:sz w:val="24"/>
          <w:szCs w:val="24"/>
          <w:u w:val="single"/>
        </w:rPr>
        <w:tab/>
        <w:t xml:space="preserve">The applicant shall </w:t>
      </w:r>
      <w:r w:rsidR="00030238" w:rsidRPr="00DC67A7">
        <w:rPr>
          <w:rFonts w:ascii="Times New Roman" w:hAnsi="Times New Roman" w:cs="Times New Roman"/>
          <w:sz w:val="24"/>
          <w:szCs w:val="24"/>
          <w:u w:val="single"/>
        </w:rPr>
        <w:t>utilize</w:t>
      </w:r>
      <w:r w:rsidRPr="00DC67A7">
        <w:rPr>
          <w:rFonts w:ascii="Times New Roman" w:hAnsi="Times New Roman" w:cs="Times New Roman"/>
          <w:sz w:val="24"/>
          <w:szCs w:val="24"/>
          <w:u w:val="single"/>
        </w:rPr>
        <w:t xml:space="preserve"> the grant or loan only at the </w:t>
      </w:r>
      <w:r w:rsidR="00030238" w:rsidRPr="00DC67A7">
        <w:rPr>
          <w:rFonts w:ascii="Times New Roman" w:hAnsi="Times New Roman" w:cs="Times New Roman"/>
          <w:sz w:val="24"/>
          <w:szCs w:val="24"/>
          <w:u w:val="single"/>
        </w:rPr>
        <w:t>location identified in the grant or loan agreement</w:t>
      </w:r>
      <w:r w:rsidRPr="00DC67A7">
        <w:rPr>
          <w:rFonts w:ascii="Times New Roman" w:hAnsi="Times New Roman" w:cs="Times New Roman"/>
          <w:sz w:val="24"/>
          <w:szCs w:val="24"/>
          <w:u w:val="single"/>
        </w:rPr>
        <w:t>.</w:t>
      </w:r>
    </w:p>
    <w:p w14:paraId="2990AFEA"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6.</w:t>
      </w:r>
      <w:r w:rsidRPr="00DC67A7">
        <w:rPr>
          <w:rFonts w:ascii="Times New Roman" w:hAnsi="Times New Roman" w:cs="Times New Roman"/>
          <w:sz w:val="24"/>
          <w:szCs w:val="24"/>
          <w:u w:val="single"/>
        </w:rPr>
        <w:tab/>
        <w:t>Applicants shall initiate the project within 60 days of the execution of the grant or loan agreement</w:t>
      </w:r>
      <w:r w:rsidR="0034762F">
        <w:rPr>
          <w:rFonts w:ascii="Times New Roman" w:hAnsi="Times New Roman" w:cs="Times New Roman"/>
          <w:sz w:val="24"/>
          <w:szCs w:val="24"/>
          <w:u w:val="single"/>
        </w:rPr>
        <w:t xml:space="preserve">. The applicant shall </w:t>
      </w:r>
      <w:r w:rsidRPr="00DC67A7">
        <w:rPr>
          <w:rFonts w:ascii="Times New Roman" w:hAnsi="Times New Roman" w:cs="Times New Roman"/>
          <w:sz w:val="24"/>
          <w:szCs w:val="24"/>
          <w:u w:val="single"/>
        </w:rPr>
        <w:t>complete the project as soon as possible</w:t>
      </w:r>
      <w:r w:rsidR="0034762F">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but no later than five years beyond the date of approval for participation in the grant program</w:t>
      </w:r>
      <w:r w:rsidR="0034762F">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in accordance with the approved loan implementation schedule. Failure to complete the project within the time frame </w:t>
      </w:r>
      <w:r w:rsidR="00ED4FF2" w:rsidRPr="00DC67A7">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result in the applicant being ineligible for reimbursement from the grant or loan program, unless otherwise approved by the administrative authority.</w:t>
      </w:r>
    </w:p>
    <w:p w14:paraId="2EB970D0"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7.</w:t>
      </w:r>
      <w:r w:rsidRPr="00DC67A7">
        <w:rPr>
          <w:rFonts w:ascii="Times New Roman" w:hAnsi="Times New Roman" w:cs="Times New Roman"/>
          <w:sz w:val="24"/>
          <w:szCs w:val="24"/>
          <w:u w:val="single"/>
        </w:rPr>
        <w:tab/>
        <w:t>The term of the loan (</w:t>
      </w:r>
      <w:r w:rsidR="00405F91">
        <w:rPr>
          <w:rFonts w:ascii="Times New Roman" w:hAnsi="Times New Roman" w:cs="Times New Roman"/>
          <w:sz w:val="24"/>
          <w:szCs w:val="24"/>
          <w:u w:val="single"/>
        </w:rPr>
        <w:t xml:space="preserve">i.e., </w:t>
      </w:r>
      <w:r w:rsidRPr="00DC67A7">
        <w:rPr>
          <w:rFonts w:ascii="Times New Roman" w:hAnsi="Times New Roman" w:cs="Times New Roman"/>
          <w:sz w:val="24"/>
          <w:szCs w:val="24"/>
          <w:u w:val="single"/>
        </w:rPr>
        <w:t>the time period over which the loan shall be paid back) shall not exceed 10 years or the duration of the permit, if applicable, from execution of the loan agreement. The actual term for each loan shall be determined by the department. Loan principal and interest repayment schedules shall be set by the department</w:t>
      </w:r>
      <w:r w:rsidR="0034762F">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w:t>
      </w:r>
      <w:r w:rsidR="0034762F">
        <w:rPr>
          <w:rFonts w:ascii="Times New Roman" w:hAnsi="Times New Roman" w:cs="Times New Roman"/>
          <w:sz w:val="24"/>
          <w:szCs w:val="24"/>
          <w:u w:val="single"/>
        </w:rPr>
        <w:t>T</w:t>
      </w:r>
      <w:r w:rsidRPr="00DC67A7">
        <w:rPr>
          <w:rFonts w:ascii="Times New Roman" w:hAnsi="Times New Roman" w:cs="Times New Roman"/>
          <w:sz w:val="24"/>
          <w:szCs w:val="24"/>
          <w:u w:val="single"/>
        </w:rPr>
        <w:t xml:space="preserve">he first installment </w:t>
      </w:r>
      <w:r w:rsidR="0034762F">
        <w:rPr>
          <w:rFonts w:ascii="Times New Roman" w:hAnsi="Times New Roman" w:cs="Times New Roman"/>
          <w:sz w:val="24"/>
          <w:szCs w:val="24"/>
          <w:u w:val="single"/>
        </w:rPr>
        <w:t xml:space="preserve">shall </w:t>
      </w:r>
      <w:r w:rsidRPr="00DC67A7">
        <w:rPr>
          <w:rFonts w:ascii="Times New Roman" w:hAnsi="Times New Roman" w:cs="Times New Roman"/>
          <w:sz w:val="24"/>
          <w:szCs w:val="24"/>
          <w:u w:val="single"/>
        </w:rPr>
        <w:t>be due within 60 days of the execution of the agreement.</w:t>
      </w:r>
    </w:p>
    <w:p w14:paraId="1B299602"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8.</w:t>
      </w:r>
      <w:r w:rsidRPr="00DC67A7">
        <w:rPr>
          <w:rFonts w:ascii="Times New Roman" w:hAnsi="Times New Roman" w:cs="Times New Roman"/>
          <w:sz w:val="24"/>
          <w:szCs w:val="24"/>
          <w:u w:val="single"/>
        </w:rPr>
        <w:tab/>
        <w:t>A</w:t>
      </w:r>
      <w:r w:rsidR="00405F91">
        <w:rPr>
          <w:rFonts w:ascii="Times New Roman" w:hAnsi="Times New Roman" w:cs="Times New Roman"/>
          <w:sz w:val="24"/>
          <w:szCs w:val="24"/>
          <w:u w:val="single"/>
        </w:rPr>
        <w:t>n a</w:t>
      </w:r>
      <w:r w:rsidRPr="00DC67A7">
        <w:rPr>
          <w:rFonts w:ascii="Times New Roman" w:hAnsi="Times New Roman" w:cs="Times New Roman"/>
          <w:sz w:val="24"/>
          <w:szCs w:val="24"/>
          <w:u w:val="single"/>
        </w:rPr>
        <w:t>pplicant shall demonstrate the ability to repay the loan. The department shall require a loan recipient to provide security or collateral for the loan, including the subject property. A local government or nonprofit applicant shall be required to provide evidence of a dedicated revenue source to repay the loan</w:t>
      </w:r>
      <w:r w:rsidR="0034762F">
        <w:rPr>
          <w:rFonts w:ascii="Times New Roman" w:hAnsi="Times New Roman" w:cs="Times New Roman"/>
          <w:sz w:val="24"/>
          <w:szCs w:val="24"/>
          <w:u w:val="single"/>
        </w:rPr>
        <w:t>,</w:t>
      </w:r>
      <w:r w:rsidR="007D2C48" w:rsidRPr="00DC67A7">
        <w:rPr>
          <w:rFonts w:ascii="Times New Roman" w:hAnsi="Times New Roman" w:cs="Times New Roman"/>
          <w:sz w:val="24"/>
          <w:szCs w:val="24"/>
          <w:u w:val="single"/>
        </w:rPr>
        <w:t xml:space="preserve"> as well as adequate coverage for the debt service</w:t>
      </w:r>
      <w:r w:rsidRPr="00DC67A7">
        <w:rPr>
          <w:rFonts w:ascii="Times New Roman" w:hAnsi="Times New Roman" w:cs="Times New Roman"/>
          <w:sz w:val="24"/>
          <w:szCs w:val="24"/>
          <w:u w:val="single"/>
        </w:rPr>
        <w:t>.</w:t>
      </w:r>
    </w:p>
    <w:p w14:paraId="256C9847"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Procedures Prior to Project Implementation</w:t>
      </w:r>
      <w:r w:rsidR="00ED4FF2" w:rsidRPr="00DC67A7">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A</w:t>
      </w:r>
      <w:r w:rsidR="00405F91">
        <w:rPr>
          <w:rFonts w:ascii="Times New Roman" w:hAnsi="Times New Roman" w:cs="Times New Roman"/>
          <w:sz w:val="24"/>
          <w:szCs w:val="24"/>
          <w:u w:val="single"/>
        </w:rPr>
        <w:t>n a</w:t>
      </w:r>
      <w:r w:rsidRPr="00DC67A7">
        <w:rPr>
          <w:rFonts w:ascii="Times New Roman" w:hAnsi="Times New Roman" w:cs="Times New Roman"/>
          <w:sz w:val="24"/>
          <w:szCs w:val="24"/>
          <w:u w:val="single"/>
        </w:rPr>
        <w:t xml:space="preserve">pplicant shall have written approval from the department for participation in the grant or loan program prior to </w:t>
      </w:r>
      <w:r w:rsidRPr="00DC67A7">
        <w:rPr>
          <w:rFonts w:ascii="Times New Roman" w:hAnsi="Times New Roman" w:cs="Times New Roman"/>
          <w:sz w:val="24"/>
          <w:szCs w:val="24"/>
          <w:u w:val="single"/>
        </w:rPr>
        <w:lastRenderedPageBreak/>
        <w:t xml:space="preserve">implementing </w:t>
      </w:r>
      <w:r w:rsidR="00405F91">
        <w:rPr>
          <w:rFonts w:ascii="Times New Roman" w:hAnsi="Times New Roman" w:cs="Times New Roman"/>
          <w:sz w:val="24"/>
          <w:szCs w:val="24"/>
          <w:u w:val="single"/>
        </w:rPr>
        <w:t xml:space="preserve">a </w:t>
      </w:r>
      <w:r w:rsidRPr="00DC67A7">
        <w:rPr>
          <w:rFonts w:ascii="Times New Roman" w:hAnsi="Times New Roman" w:cs="Times New Roman"/>
          <w:sz w:val="24"/>
          <w:szCs w:val="24"/>
          <w:u w:val="single"/>
        </w:rPr>
        <w:t>department-approved project.</w:t>
      </w:r>
    </w:p>
    <w:p w14:paraId="521AB58E"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t>Department Inspections and Notifications</w:t>
      </w:r>
    </w:p>
    <w:p w14:paraId="65B3F9A7"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The department may perform periodic inspections during the project and may be present for all installation-critical junctures.</w:t>
      </w:r>
    </w:p>
    <w:p w14:paraId="447D592E"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 xml:space="preserve">If the </w:t>
      </w:r>
      <w:r w:rsidR="00BF2A1E" w:rsidRPr="00DC67A7">
        <w:rPr>
          <w:rFonts w:ascii="Times New Roman" w:hAnsi="Times New Roman" w:cs="Times New Roman"/>
          <w:sz w:val="24"/>
          <w:szCs w:val="24"/>
          <w:u w:val="single"/>
        </w:rPr>
        <w:t xml:space="preserve">applicable statutes and regulations in </w:t>
      </w:r>
      <w:r w:rsidRPr="00DC67A7">
        <w:rPr>
          <w:rFonts w:ascii="Times New Roman" w:hAnsi="Times New Roman" w:cs="Times New Roman"/>
          <w:sz w:val="24"/>
          <w:szCs w:val="24"/>
          <w:u w:val="single"/>
        </w:rPr>
        <w:t xml:space="preserve">R.S. 30:2001, et seq., and LAC 33:VII are not followed by the project owner, operator, or certified worker prior to and during the project, the applicant </w:t>
      </w:r>
      <w:r w:rsidR="00672927" w:rsidRPr="00DC67A7">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not be awarded the grant </w:t>
      </w:r>
      <w:r w:rsidR="007D2C48" w:rsidRPr="00DC67A7">
        <w:rPr>
          <w:rFonts w:ascii="Times New Roman" w:hAnsi="Times New Roman" w:cs="Times New Roman"/>
          <w:sz w:val="24"/>
          <w:szCs w:val="24"/>
          <w:u w:val="single"/>
        </w:rPr>
        <w:t>or loan</w:t>
      </w:r>
      <w:r w:rsidRPr="00DC67A7">
        <w:rPr>
          <w:rFonts w:ascii="Times New Roman" w:hAnsi="Times New Roman" w:cs="Times New Roman"/>
          <w:sz w:val="24"/>
          <w:szCs w:val="24"/>
          <w:u w:val="single"/>
        </w:rPr>
        <w:t xml:space="preserve">. The department shall notify the applicant in writing as soon as any violation is determined that disqualifies the applicant from receiving the grant </w:t>
      </w:r>
      <w:r w:rsidR="007D2C48" w:rsidRPr="00DC67A7">
        <w:rPr>
          <w:rFonts w:ascii="Times New Roman" w:hAnsi="Times New Roman" w:cs="Times New Roman"/>
          <w:sz w:val="24"/>
          <w:szCs w:val="24"/>
          <w:u w:val="single"/>
        </w:rPr>
        <w:t>or loan</w:t>
      </w:r>
      <w:r w:rsidRPr="00DC67A7">
        <w:rPr>
          <w:rFonts w:ascii="Times New Roman" w:hAnsi="Times New Roman" w:cs="Times New Roman"/>
          <w:sz w:val="24"/>
          <w:szCs w:val="24"/>
          <w:u w:val="single"/>
        </w:rPr>
        <w:t>.</w:t>
      </w:r>
    </w:p>
    <w:p w14:paraId="17D30790"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Within 30 days of completion of the project, the applicant shall submit a project completion certification report. The report shall be signed by the applicant and the individual(s) responsible for actually preparing the information and supporting data submitted with the report</w:t>
      </w:r>
      <w:r w:rsidR="005F27CC">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w:t>
      </w:r>
      <w:r w:rsidR="005F27CC">
        <w:rPr>
          <w:rFonts w:ascii="Times New Roman" w:hAnsi="Times New Roman" w:cs="Times New Roman"/>
          <w:sz w:val="24"/>
          <w:szCs w:val="24"/>
          <w:u w:val="single"/>
        </w:rPr>
        <w:t>E</w:t>
      </w:r>
      <w:r w:rsidRPr="00DC67A7">
        <w:rPr>
          <w:rFonts w:ascii="Times New Roman" w:hAnsi="Times New Roman" w:cs="Times New Roman"/>
          <w:sz w:val="24"/>
          <w:szCs w:val="24"/>
          <w:u w:val="single"/>
        </w:rPr>
        <w:t xml:space="preserve">ach of </w:t>
      </w:r>
      <w:r w:rsidR="005F27CC">
        <w:rPr>
          <w:rFonts w:ascii="Times New Roman" w:hAnsi="Times New Roman" w:cs="Times New Roman"/>
          <w:sz w:val="24"/>
          <w:szCs w:val="24"/>
          <w:u w:val="single"/>
        </w:rPr>
        <w:t>these individuals</w:t>
      </w:r>
      <w:r w:rsidRPr="00DC67A7">
        <w:rPr>
          <w:rFonts w:ascii="Times New Roman" w:hAnsi="Times New Roman" w:cs="Times New Roman"/>
          <w:sz w:val="24"/>
          <w:szCs w:val="24"/>
          <w:u w:val="single"/>
        </w:rPr>
        <w:t xml:space="preserve"> shall certify</w:t>
      </w:r>
      <w:r w:rsidR="005F27CC">
        <w:rPr>
          <w:rFonts w:ascii="Times New Roman" w:hAnsi="Times New Roman" w:cs="Times New Roman"/>
          <w:sz w:val="24"/>
          <w:szCs w:val="24"/>
          <w:u w:val="single"/>
        </w:rPr>
        <w:t xml:space="preserve"> the following</w:t>
      </w:r>
      <w:r w:rsidRPr="00DC67A7">
        <w:rPr>
          <w:rFonts w:ascii="Times New Roman" w:hAnsi="Times New Roman" w:cs="Times New Roman"/>
          <w:sz w:val="24"/>
          <w:szCs w:val="24"/>
          <w:u w:val="single"/>
        </w:rPr>
        <w:t xml:space="preserve"> in writing</w:t>
      </w:r>
      <w:r w:rsidR="00405F91">
        <w:rPr>
          <w:rFonts w:ascii="Times New Roman" w:hAnsi="Times New Roman" w:cs="Times New Roman"/>
          <w:sz w:val="24"/>
          <w:szCs w:val="24"/>
          <w:u w:val="single"/>
        </w:rPr>
        <w:t xml:space="preserve">. </w:t>
      </w:r>
      <w:r w:rsidRPr="00DC67A7">
        <w:rPr>
          <w:rFonts w:ascii="Times New Roman" w:hAnsi="Times New Roman" w:cs="Times New Roman"/>
          <w:sz w:val="24"/>
          <w:szCs w:val="24"/>
          <w:u w:val="single"/>
        </w:rPr>
        <w:t>“I certify under penalty of law that I have personally examined and I am familiar with the information submitted in this report and that the project as described in this report meets the requirements of LAC 33:VII.Subpart 2. I am aware that there are significant penalties for knowingly submitting false information, including the possibility of fine and imprisonment.”</w:t>
      </w:r>
    </w:p>
    <w:p w14:paraId="15D5EE97"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 xml:space="preserve">Within 30 days of receipt of the project completion certification report, the administrative authority shall perform a final inspection of the project, unless a longer time is </w:t>
      </w:r>
      <w:r w:rsidR="005F27CC">
        <w:rPr>
          <w:rFonts w:ascii="Times New Roman" w:hAnsi="Times New Roman" w:cs="Times New Roman"/>
          <w:sz w:val="24"/>
          <w:szCs w:val="24"/>
          <w:u w:val="single"/>
        </w:rPr>
        <w:t>agreed by all parties involved</w:t>
      </w:r>
      <w:r w:rsidRPr="00DC67A7">
        <w:rPr>
          <w:rFonts w:ascii="Times New Roman" w:hAnsi="Times New Roman" w:cs="Times New Roman"/>
          <w:sz w:val="24"/>
          <w:szCs w:val="24"/>
          <w:u w:val="single"/>
        </w:rPr>
        <w:t>.</w:t>
      </w:r>
    </w:p>
    <w:p w14:paraId="4B2ED113"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5.</w:t>
      </w:r>
      <w:r w:rsidRPr="00DC67A7">
        <w:rPr>
          <w:rFonts w:ascii="Times New Roman" w:hAnsi="Times New Roman" w:cs="Times New Roman"/>
          <w:sz w:val="24"/>
          <w:szCs w:val="24"/>
          <w:u w:val="single"/>
        </w:rPr>
        <w:tab/>
        <w:t xml:space="preserve">Within 30 days of receipt of the final inspection of the project, the administrative authority shall issue a notice of deficiency or an approval of the project completion certification report, unless a longer time is </w:t>
      </w:r>
      <w:r w:rsidR="005F27CC">
        <w:rPr>
          <w:rFonts w:ascii="Times New Roman" w:hAnsi="Times New Roman" w:cs="Times New Roman"/>
          <w:sz w:val="24"/>
          <w:szCs w:val="24"/>
          <w:u w:val="single"/>
        </w:rPr>
        <w:t>agreed by all parties involved</w:t>
      </w:r>
      <w:r w:rsidRPr="00DC67A7">
        <w:rPr>
          <w:rFonts w:ascii="Times New Roman" w:hAnsi="Times New Roman" w:cs="Times New Roman"/>
          <w:sz w:val="24"/>
          <w:szCs w:val="24"/>
          <w:u w:val="single"/>
        </w:rPr>
        <w:t>.</w:t>
      </w:r>
    </w:p>
    <w:p w14:paraId="5E17A4E9"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ab/>
        <w:t>Grant Agreements and Reimbursement Procedures</w:t>
      </w:r>
    </w:p>
    <w:p w14:paraId="4C1E64C5"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r>
      <w:r w:rsidR="005F27CC">
        <w:rPr>
          <w:rFonts w:ascii="Times New Roman" w:hAnsi="Times New Roman" w:cs="Times New Roman"/>
          <w:sz w:val="24"/>
          <w:szCs w:val="24"/>
          <w:u w:val="single"/>
        </w:rPr>
        <w:t>T</w:t>
      </w:r>
      <w:r w:rsidRPr="00DC67A7">
        <w:rPr>
          <w:rFonts w:ascii="Times New Roman" w:hAnsi="Times New Roman" w:cs="Times New Roman"/>
          <w:sz w:val="24"/>
          <w:szCs w:val="24"/>
          <w:u w:val="single"/>
        </w:rPr>
        <w:t xml:space="preserve">he department </w:t>
      </w:r>
      <w:r w:rsidR="005F27CC">
        <w:rPr>
          <w:rFonts w:ascii="Times New Roman" w:hAnsi="Times New Roman" w:cs="Times New Roman"/>
          <w:sz w:val="24"/>
          <w:szCs w:val="24"/>
          <w:u w:val="single"/>
        </w:rPr>
        <w:t>will</w:t>
      </w:r>
      <w:r w:rsidRPr="00DC67A7">
        <w:rPr>
          <w:rFonts w:ascii="Times New Roman" w:hAnsi="Times New Roman" w:cs="Times New Roman"/>
          <w:sz w:val="24"/>
          <w:szCs w:val="24"/>
          <w:u w:val="single"/>
        </w:rPr>
        <w:t xml:space="preserve"> prepare and execute a grant agreement with the applicant</w:t>
      </w:r>
      <w:r w:rsidR="005F27CC" w:rsidRPr="005F27CC">
        <w:rPr>
          <w:rFonts w:ascii="Times New Roman" w:hAnsi="Times New Roman" w:cs="Times New Roman"/>
          <w:sz w:val="24"/>
          <w:szCs w:val="24"/>
          <w:u w:val="single"/>
        </w:rPr>
        <w:t xml:space="preserve"> </w:t>
      </w:r>
      <w:r w:rsidR="005F27CC">
        <w:rPr>
          <w:rFonts w:ascii="Times New Roman" w:hAnsi="Times New Roman" w:cs="Times New Roman"/>
          <w:sz w:val="24"/>
          <w:szCs w:val="24"/>
          <w:u w:val="single"/>
        </w:rPr>
        <w:t>u</w:t>
      </w:r>
      <w:r w:rsidR="005F27CC" w:rsidRPr="00DC67A7">
        <w:rPr>
          <w:rFonts w:ascii="Times New Roman" w:hAnsi="Times New Roman" w:cs="Times New Roman"/>
          <w:sz w:val="24"/>
          <w:szCs w:val="24"/>
          <w:u w:val="single"/>
        </w:rPr>
        <w:t>pon selection of an applicant to receive a grant</w:t>
      </w:r>
      <w:r w:rsidRPr="00DC67A7">
        <w:rPr>
          <w:rFonts w:ascii="Times New Roman" w:hAnsi="Times New Roman" w:cs="Times New Roman"/>
          <w:sz w:val="24"/>
          <w:szCs w:val="24"/>
          <w:u w:val="single"/>
        </w:rPr>
        <w:t>. The grant agreement will provide for:</w:t>
      </w:r>
    </w:p>
    <w:p w14:paraId="450CC982"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the grant term;</w:t>
      </w:r>
    </w:p>
    <w:p w14:paraId="169B684E"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D2C48"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r>
      <w:r w:rsidR="00FA2E13" w:rsidRPr="00DC67A7">
        <w:rPr>
          <w:rFonts w:ascii="Times New Roman" w:hAnsi="Times New Roman" w:cs="Times New Roman"/>
          <w:sz w:val="24"/>
          <w:szCs w:val="24"/>
          <w:u w:val="single"/>
        </w:rPr>
        <w:t xml:space="preserve">project </w:t>
      </w:r>
      <w:r w:rsidRPr="00DC67A7">
        <w:rPr>
          <w:rFonts w:ascii="Times New Roman" w:hAnsi="Times New Roman" w:cs="Times New Roman"/>
          <w:sz w:val="24"/>
          <w:szCs w:val="24"/>
          <w:u w:val="single"/>
        </w:rPr>
        <w:t>implementation schedule with milestones;</w:t>
      </w:r>
    </w:p>
    <w:p w14:paraId="62FD3746"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D2C48"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timelines and budgets for completing various phases of the project;</w:t>
      </w:r>
    </w:p>
    <w:p w14:paraId="273E6873"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D2C48"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provisions for disbursement of grant funds; and</w:t>
      </w:r>
    </w:p>
    <w:p w14:paraId="2039CC76"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D2C48" w:rsidRPr="00DC67A7">
        <w:rPr>
          <w:rFonts w:ascii="Times New Roman" w:hAnsi="Times New Roman" w:cs="Times New Roman"/>
          <w:sz w:val="24"/>
          <w:szCs w:val="24"/>
          <w:u w:val="single"/>
        </w:rPr>
        <w:t>e</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other necessary provisions as determined by the department.</w:t>
      </w:r>
    </w:p>
    <w:p w14:paraId="646585AF"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The grant reimbursement shall be on a department provided form and shall include</w:t>
      </w:r>
      <w:r w:rsidR="00672927" w:rsidRPr="00DC67A7">
        <w:rPr>
          <w:rFonts w:ascii="Times New Roman" w:hAnsi="Times New Roman" w:cs="Times New Roman"/>
          <w:sz w:val="24"/>
          <w:szCs w:val="24"/>
          <w:u w:val="single"/>
        </w:rPr>
        <w:t>:</w:t>
      </w:r>
    </w:p>
    <w:p w14:paraId="25C67AF8"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r>
      <w:r w:rsidR="00672927"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n affidavit signed by the applicant that the project milestone has been completed in accordance with the scope of work and in accordance with R.S. 30:2001, et seq</w:t>
      </w:r>
      <w:r w:rsidR="00672927" w:rsidRPr="00DC67A7">
        <w:rPr>
          <w:rFonts w:ascii="Times New Roman" w:hAnsi="Times New Roman" w:cs="Times New Roman"/>
          <w:sz w:val="24"/>
          <w:szCs w:val="24"/>
          <w:u w:val="single"/>
        </w:rPr>
        <w:t>., and LAC 33:VII; and</w:t>
      </w:r>
    </w:p>
    <w:p w14:paraId="4A684141"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r>
      <w:r w:rsidR="00672927"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opies of all paid invoices for the project milestone.</w:t>
      </w:r>
    </w:p>
    <w:p w14:paraId="1C9C2731"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 xml:space="preserve">The applicant shall request reimbursement in accordance with the approved </w:t>
      </w:r>
      <w:r w:rsidR="00FA2E13" w:rsidRPr="00DC67A7">
        <w:rPr>
          <w:rFonts w:ascii="Times New Roman" w:hAnsi="Times New Roman" w:cs="Times New Roman"/>
          <w:sz w:val="24"/>
          <w:szCs w:val="24"/>
          <w:u w:val="single"/>
        </w:rPr>
        <w:t xml:space="preserve">project </w:t>
      </w:r>
      <w:r w:rsidRPr="00DC67A7">
        <w:rPr>
          <w:rFonts w:ascii="Times New Roman" w:hAnsi="Times New Roman" w:cs="Times New Roman"/>
          <w:sz w:val="24"/>
          <w:szCs w:val="24"/>
          <w:u w:val="single"/>
        </w:rPr>
        <w:t>implementation schedule.</w:t>
      </w:r>
    </w:p>
    <w:p w14:paraId="2D984EB4"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 xml:space="preserve">The grant program reimbursement form shall be submitted to the department within 90 days of the completion of milestones </w:t>
      </w:r>
      <w:r w:rsidR="005F27CC">
        <w:rPr>
          <w:rFonts w:ascii="Times New Roman" w:hAnsi="Times New Roman" w:cs="Times New Roman"/>
          <w:sz w:val="24"/>
          <w:szCs w:val="24"/>
          <w:u w:val="single"/>
        </w:rPr>
        <w:t>according to</w:t>
      </w:r>
      <w:r w:rsidRPr="00DC67A7">
        <w:rPr>
          <w:rFonts w:ascii="Times New Roman" w:hAnsi="Times New Roman" w:cs="Times New Roman"/>
          <w:sz w:val="24"/>
          <w:szCs w:val="24"/>
          <w:u w:val="single"/>
        </w:rPr>
        <w:t xml:space="preserve"> with the approved </w:t>
      </w:r>
      <w:r w:rsidR="00FA2E13" w:rsidRPr="00DC67A7">
        <w:rPr>
          <w:rFonts w:ascii="Times New Roman" w:hAnsi="Times New Roman" w:cs="Times New Roman"/>
          <w:sz w:val="24"/>
          <w:szCs w:val="24"/>
          <w:u w:val="single"/>
        </w:rPr>
        <w:t xml:space="preserve">project </w:t>
      </w:r>
      <w:r w:rsidRPr="00DC67A7">
        <w:rPr>
          <w:rFonts w:ascii="Times New Roman" w:hAnsi="Times New Roman" w:cs="Times New Roman"/>
          <w:sz w:val="24"/>
          <w:szCs w:val="24"/>
          <w:u w:val="single"/>
        </w:rPr>
        <w:t>implementation plan.</w:t>
      </w:r>
    </w:p>
    <w:p w14:paraId="4710294E"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E.</w:t>
      </w:r>
      <w:r w:rsidRPr="00DC67A7">
        <w:rPr>
          <w:rFonts w:ascii="Times New Roman" w:hAnsi="Times New Roman" w:cs="Times New Roman"/>
          <w:sz w:val="24"/>
          <w:szCs w:val="24"/>
          <w:u w:val="single"/>
        </w:rPr>
        <w:tab/>
        <w:t>Loan Agreements, Closing of Loans, and Disbursement of Loan Funds</w:t>
      </w:r>
    </w:p>
    <w:p w14:paraId="520D6DFA"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Upon selection of an applicant to receive a loan, the department will prepare and execute a loan agreement with the applicant. The loan agreement will provide for:</w:t>
      </w:r>
    </w:p>
    <w:p w14:paraId="6840E516"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the loan term;</w:t>
      </w:r>
    </w:p>
    <w:p w14:paraId="1CA171F5"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the repayment schedule;</w:t>
      </w:r>
    </w:p>
    <w:p w14:paraId="789D8C3B"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c.</w:t>
      </w:r>
      <w:r w:rsidRPr="00DC67A7">
        <w:rPr>
          <w:rFonts w:ascii="Times New Roman" w:hAnsi="Times New Roman" w:cs="Times New Roman"/>
          <w:sz w:val="24"/>
          <w:szCs w:val="24"/>
          <w:u w:val="single"/>
        </w:rPr>
        <w:tab/>
        <w:t>the interest rate;</w:t>
      </w:r>
    </w:p>
    <w:p w14:paraId="4F19B788"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d.</w:t>
      </w:r>
      <w:r w:rsidRPr="00DC67A7">
        <w:rPr>
          <w:rFonts w:ascii="Times New Roman" w:hAnsi="Times New Roman" w:cs="Times New Roman"/>
          <w:sz w:val="24"/>
          <w:szCs w:val="24"/>
          <w:u w:val="single"/>
        </w:rPr>
        <w:tab/>
      </w:r>
      <w:r w:rsidR="00FA2E13" w:rsidRPr="00DC67A7">
        <w:rPr>
          <w:rFonts w:ascii="Times New Roman" w:hAnsi="Times New Roman" w:cs="Times New Roman"/>
          <w:sz w:val="24"/>
          <w:szCs w:val="24"/>
          <w:u w:val="single"/>
        </w:rPr>
        <w:t xml:space="preserve">project </w:t>
      </w:r>
      <w:r w:rsidRPr="00DC67A7">
        <w:rPr>
          <w:rFonts w:ascii="Times New Roman" w:hAnsi="Times New Roman" w:cs="Times New Roman"/>
          <w:sz w:val="24"/>
          <w:szCs w:val="24"/>
          <w:u w:val="single"/>
        </w:rPr>
        <w:t>implementation schedule with milestones;</w:t>
      </w:r>
    </w:p>
    <w:p w14:paraId="28A2BF3D"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e.</w:t>
      </w:r>
      <w:r w:rsidRPr="00DC67A7">
        <w:rPr>
          <w:rFonts w:ascii="Times New Roman" w:hAnsi="Times New Roman" w:cs="Times New Roman"/>
          <w:sz w:val="24"/>
          <w:szCs w:val="24"/>
          <w:u w:val="single"/>
        </w:rPr>
        <w:tab/>
        <w:t>provisions in case of default;</w:t>
      </w:r>
    </w:p>
    <w:p w14:paraId="068F510B"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f.</w:t>
      </w:r>
      <w:r w:rsidRPr="00DC67A7">
        <w:rPr>
          <w:rFonts w:ascii="Times New Roman" w:hAnsi="Times New Roman" w:cs="Times New Roman"/>
          <w:sz w:val="24"/>
          <w:szCs w:val="24"/>
          <w:u w:val="single"/>
        </w:rPr>
        <w:tab/>
        <w:t>timelines and budgets for completing various phases of the project;</w:t>
      </w:r>
    </w:p>
    <w:p w14:paraId="4324CA38"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g.</w:t>
      </w:r>
      <w:r w:rsidRPr="00DC67A7">
        <w:rPr>
          <w:rFonts w:ascii="Times New Roman" w:hAnsi="Times New Roman" w:cs="Times New Roman"/>
          <w:sz w:val="24"/>
          <w:szCs w:val="24"/>
          <w:u w:val="single"/>
        </w:rPr>
        <w:tab/>
        <w:t>provisions for disbursement of loan funds to the borrower;</w:t>
      </w:r>
    </w:p>
    <w:p w14:paraId="756E9B29"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h.</w:t>
      </w:r>
      <w:r w:rsidRPr="00DC67A7">
        <w:rPr>
          <w:rFonts w:ascii="Times New Roman" w:hAnsi="Times New Roman" w:cs="Times New Roman"/>
          <w:sz w:val="24"/>
          <w:szCs w:val="24"/>
          <w:u w:val="single"/>
        </w:rPr>
        <w:tab/>
        <w:t>any required security or collateral for the loan; and</w:t>
      </w:r>
    </w:p>
    <w:p w14:paraId="2F43656A"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i.</w:t>
      </w:r>
      <w:r w:rsidRPr="00DC67A7">
        <w:rPr>
          <w:rFonts w:ascii="Times New Roman" w:hAnsi="Times New Roman" w:cs="Times New Roman"/>
          <w:sz w:val="24"/>
          <w:szCs w:val="24"/>
          <w:u w:val="single"/>
        </w:rPr>
        <w:tab/>
        <w:t>other necessary provisions as determined by the department.</w:t>
      </w:r>
    </w:p>
    <w:p w14:paraId="47964E2D"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No loan funds shall be disbursed to the borrower until the loan agreement is executed.</w:t>
      </w:r>
    </w:p>
    <w:p w14:paraId="6C41F6CD"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 xml:space="preserve">Disbursement requests shall be the form and type required by the department and shall be supplemented with copies of all invoices for each cost incurred. The borrower shall maintain complete documentation of all project costs for audit purposes for the term of the loan plus five years. The borrower shall be responsible for maintaining financial control of the project by carefully reviewing all disbursement requests and supplemental documentation before submitting disbursement requests to the department. The borrower shall </w:t>
      </w:r>
      <w:r w:rsidRPr="00DC67A7">
        <w:rPr>
          <w:rFonts w:ascii="Times New Roman" w:hAnsi="Times New Roman" w:cs="Times New Roman"/>
          <w:sz w:val="24"/>
          <w:szCs w:val="24"/>
          <w:u w:val="single"/>
        </w:rPr>
        <w:lastRenderedPageBreak/>
        <w:t>certify each disbursement request before submittal.</w:t>
      </w:r>
    </w:p>
    <w:p w14:paraId="39A60A3D"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Disbursement requests shall be received by the date established by the department.</w:t>
      </w:r>
    </w:p>
    <w:p w14:paraId="31E39210"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5.</w:t>
      </w:r>
      <w:r w:rsidRPr="00DC67A7">
        <w:rPr>
          <w:rFonts w:ascii="Times New Roman" w:hAnsi="Times New Roman" w:cs="Times New Roman"/>
          <w:sz w:val="24"/>
          <w:szCs w:val="24"/>
          <w:u w:val="single"/>
        </w:rPr>
        <w:tab/>
        <w:t>Documentation of project costs paid for with loan funds, as well as disbursement requests and invoices, shall record and account for costs separately from any project costs paid or to be paid for from other funding sources.</w:t>
      </w:r>
    </w:p>
    <w:p w14:paraId="026749BB"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6.</w:t>
      </w:r>
      <w:r w:rsidRPr="00DC67A7">
        <w:rPr>
          <w:rFonts w:ascii="Times New Roman" w:hAnsi="Times New Roman" w:cs="Times New Roman"/>
          <w:sz w:val="24"/>
          <w:szCs w:val="24"/>
          <w:u w:val="single"/>
        </w:rPr>
        <w:tab/>
        <w:t xml:space="preserve">In case of bankruptcy, the borrower shall notify the </w:t>
      </w:r>
      <w:r w:rsidR="002E2994">
        <w:rPr>
          <w:rFonts w:ascii="Times New Roman" w:hAnsi="Times New Roman" w:cs="Times New Roman"/>
          <w:sz w:val="24"/>
          <w:szCs w:val="24"/>
          <w:u w:val="single"/>
        </w:rPr>
        <w:t>d</w:t>
      </w:r>
      <w:r w:rsidRPr="00DC67A7">
        <w:rPr>
          <w:rFonts w:ascii="Times New Roman" w:hAnsi="Times New Roman" w:cs="Times New Roman"/>
          <w:sz w:val="24"/>
          <w:szCs w:val="24"/>
          <w:u w:val="single"/>
        </w:rPr>
        <w:t xml:space="preserve">epartment within </w:t>
      </w:r>
      <w:r w:rsidR="007D2C48" w:rsidRPr="00DC67A7">
        <w:rPr>
          <w:rFonts w:ascii="Times New Roman" w:hAnsi="Times New Roman" w:cs="Times New Roman"/>
          <w:sz w:val="24"/>
          <w:szCs w:val="24"/>
          <w:u w:val="single"/>
        </w:rPr>
        <w:t>10 days</w:t>
      </w:r>
      <w:r w:rsidRPr="00DC67A7">
        <w:rPr>
          <w:rFonts w:ascii="Times New Roman" w:hAnsi="Times New Roman" w:cs="Times New Roman"/>
          <w:sz w:val="24"/>
          <w:szCs w:val="24"/>
          <w:u w:val="single"/>
        </w:rPr>
        <w:t xml:space="preserve"> of filing for bankruptcy.</w:t>
      </w:r>
    </w:p>
    <w:p w14:paraId="4F843D36" w14:textId="77777777" w:rsidR="007D2C48" w:rsidRPr="00DC67A7" w:rsidRDefault="007D2C48"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7.</w:t>
      </w:r>
      <w:r w:rsidRPr="00DC67A7">
        <w:rPr>
          <w:rFonts w:ascii="Times New Roman" w:hAnsi="Times New Roman" w:cs="Times New Roman"/>
          <w:sz w:val="24"/>
          <w:szCs w:val="24"/>
          <w:u w:val="single"/>
        </w:rPr>
        <w:tab/>
        <w:t>Interest and Principal Payment</w:t>
      </w:r>
    </w:p>
    <w:p w14:paraId="1F2D15E4" w14:textId="77777777" w:rsidR="007D2C48" w:rsidRPr="00DC67A7" w:rsidRDefault="007D2C48"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 xml:space="preserve">Interest shall be payable semiannually in arrears on each </w:t>
      </w:r>
      <w:r w:rsidR="002E2994">
        <w:rPr>
          <w:rFonts w:ascii="Times New Roman" w:hAnsi="Times New Roman" w:cs="Times New Roman"/>
          <w:sz w:val="24"/>
          <w:szCs w:val="24"/>
          <w:u w:val="single"/>
        </w:rPr>
        <w:t>i</w:t>
      </w:r>
      <w:r w:rsidRPr="00DC67A7">
        <w:rPr>
          <w:rFonts w:ascii="Times New Roman" w:hAnsi="Times New Roman" w:cs="Times New Roman"/>
          <w:sz w:val="24"/>
          <w:szCs w:val="24"/>
          <w:u w:val="single"/>
        </w:rPr>
        <w:t xml:space="preserve">nterest </w:t>
      </w:r>
      <w:r w:rsidR="002E2994">
        <w:rPr>
          <w:rFonts w:ascii="Times New Roman" w:hAnsi="Times New Roman" w:cs="Times New Roman"/>
          <w:sz w:val="24"/>
          <w:szCs w:val="24"/>
          <w:u w:val="single"/>
        </w:rPr>
        <w:t>p</w:t>
      </w:r>
      <w:r w:rsidRPr="00DC67A7">
        <w:rPr>
          <w:rFonts w:ascii="Times New Roman" w:hAnsi="Times New Roman" w:cs="Times New Roman"/>
          <w:sz w:val="24"/>
          <w:szCs w:val="24"/>
          <w:u w:val="single"/>
        </w:rPr>
        <w:t xml:space="preserve">ayment </w:t>
      </w:r>
      <w:r w:rsidR="002E2994">
        <w:rPr>
          <w:rFonts w:ascii="Times New Roman" w:hAnsi="Times New Roman" w:cs="Times New Roman"/>
          <w:sz w:val="24"/>
          <w:szCs w:val="24"/>
          <w:u w:val="single"/>
        </w:rPr>
        <w:t>d</w:t>
      </w:r>
      <w:r w:rsidRPr="00DC67A7">
        <w:rPr>
          <w:rFonts w:ascii="Times New Roman" w:hAnsi="Times New Roman" w:cs="Times New Roman"/>
          <w:sz w:val="24"/>
          <w:szCs w:val="24"/>
          <w:u w:val="single"/>
        </w:rPr>
        <w:t xml:space="preserve">ate based on the amount of the </w:t>
      </w:r>
      <w:r w:rsidR="002E2994">
        <w:rPr>
          <w:rFonts w:ascii="Times New Roman" w:hAnsi="Times New Roman" w:cs="Times New Roman"/>
          <w:sz w:val="24"/>
          <w:szCs w:val="24"/>
          <w:u w:val="single"/>
        </w:rPr>
        <w:t>l</w:t>
      </w:r>
      <w:r w:rsidRPr="00DC67A7">
        <w:rPr>
          <w:rFonts w:ascii="Times New Roman" w:hAnsi="Times New Roman" w:cs="Times New Roman"/>
          <w:sz w:val="24"/>
          <w:szCs w:val="24"/>
          <w:u w:val="single"/>
        </w:rPr>
        <w:t xml:space="preserve">oan </w:t>
      </w:r>
      <w:r w:rsidR="00291FDC">
        <w:rPr>
          <w:rFonts w:ascii="Times New Roman" w:hAnsi="Times New Roman" w:cs="Times New Roman"/>
          <w:sz w:val="24"/>
          <w:szCs w:val="24"/>
          <w:u w:val="single"/>
        </w:rPr>
        <w:t>previously</w:t>
      </w:r>
      <w:r w:rsidRPr="00DC67A7">
        <w:rPr>
          <w:rFonts w:ascii="Times New Roman" w:hAnsi="Times New Roman" w:cs="Times New Roman"/>
          <w:sz w:val="24"/>
          <w:szCs w:val="24"/>
          <w:u w:val="single"/>
        </w:rPr>
        <w:t xml:space="preserve"> paid by the </w:t>
      </w:r>
      <w:r w:rsidR="002E2994">
        <w:rPr>
          <w:rFonts w:ascii="Times New Roman" w:hAnsi="Times New Roman" w:cs="Times New Roman"/>
          <w:sz w:val="24"/>
          <w:szCs w:val="24"/>
          <w:u w:val="single"/>
        </w:rPr>
        <w:t>d</w:t>
      </w:r>
      <w:r w:rsidRPr="00DC67A7">
        <w:rPr>
          <w:rFonts w:ascii="Times New Roman" w:hAnsi="Times New Roman" w:cs="Times New Roman"/>
          <w:sz w:val="24"/>
          <w:szCs w:val="24"/>
          <w:u w:val="single"/>
        </w:rPr>
        <w:t xml:space="preserve">epartment to the </w:t>
      </w:r>
      <w:r w:rsidR="00BF2A1E" w:rsidRPr="00DC67A7">
        <w:rPr>
          <w:rFonts w:ascii="Times New Roman" w:hAnsi="Times New Roman" w:cs="Times New Roman"/>
          <w:sz w:val="24"/>
          <w:szCs w:val="24"/>
          <w:u w:val="single"/>
        </w:rPr>
        <w:t>borrower</w:t>
      </w:r>
      <w:r w:rsidRPr="00DC67A7">
        <w:rPr>
          <w:rFonts w:ascii="Times New Roman" w:hAnsi="Times New Roman" w:cs="Times New Roman"/>
          <w:sz w:val="24"/>
          <w:szCs w:val="24"/>
          <w:u w:val="single"/>
        </w:rPr>
        <w:t xml:space="preserve"> and not yet repaid</w:t>
      </w:r>
      <w:r w:rsidR="002E2994">
        <w:rPr>
          <w:rFonts w:ascii="Times New Roman" w:hAnsi="Times New Roman" w:cs="Times New Roman"/>
          <w:sz w:val="24"/>
          <w:szCs w:val="24"/>
          <w:u w:val="single"/>
        </w:rPr>
        <w:t>.</w:t>
      </w:r>
    </w:p>
    <w:p w14:paraId="1FAD8B12" w14:textId="77777777" w:rsidR="007D2C48" w:rsidRPr="00DC67A7" w:rsidRDefault="007D2C48"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 xml:space="preserve">Principal shall be payable annually on each </w:t>
      </w:r>
      <w:r w:rsidR="002E2994">
        <w:rPr>
          <w:rFonts w:ascii="Times New Roman" w:hAnsi="Times New Roman" w:cs="Times New Roman"/>
          <w:sz w:val="24"/>
          <w:szCs w:val="24"/>
          <w:u w:val="single"/>
        </w:rPr>
        <w:t>p</w:t>
      </w:r>
      <w:r w:rsidRPr="00DC67A7">
        <w:rPr>
          <w:rFonts w:ascii="Times New Roman" w:hAnsi="Times New Roman" w:cs="Times New Roman"/>
          <w:sz w:val="24"/>
          <w:szCs w:val="24"/>
          <w:u w:val="single"/>
        </w:rPr>
        <w:t xml:space="preserve">rincipal </w:t>
      </w:r>
      <w:r w:rsidR="002E2994">
        <w:rPr>
          <w:rFonts w:ascii="Times New Roman" w:hAnsi="Times New Roman" w:cs="Times New Roman"/>
          <w:sz w:val="24"/>
          <w:szCs w:val="24"/>
          <w:u w:val="single"/>
        </w:rPr>
        <w:t>p</w:t>
      </w:r>
      <w:r w:rsidRPr="00DC67A7">
        <w:rPr>
          <w:rFonts w:ascii="Times New Roman" w:hAnsi="Times New Roman" w:cs="Times New Roman"/>
          <w:sz w:val="24"/>
          <w:szCs w:val="24"/>
          <w:u w:val="single"/>
        </w:rPr>
        <w:t xml:space="preserve">ayment </w:t>
      </w:r>
      <w:r w:rsidR="002E2994">
        <w:rPr>
          <w:rFonts w:ascii="Times New Roman" w:hAnsi="Times New Roman" w:cs="Times New Roman"/>
          <w:sz w:val="24"/>
          <w:szCs w:val="24"/>
          <w:u w:val="single"/>
        </w:rPr>
        <w:t>d</w:t>
      </w:r>
      <w:r w:rsidRPr="00DC67A7">
        <w:rPr>
          <w:rFonts w:ascii="Times New Roman" w:hAnsi="Times New Roman" w:cs="Times New Roman"/>
          <w:sz w:val="24"/>
          <w:szCs w:val="24"/>
          <w:u w:val="single"/>
        </w:rPr>
        <w:t xml:space="preserve">ate in the amounts set forth in the repayment schedule. In the event that any installment of principal shall become past due for a period in excess of 15 days from the payment date specified herein, additional interest will be accrued on the outstanding </w:t>
      </w:r>
      <w:r w:rsidR="002E2994">
        <w:rPr>
          <w:rFonts w:ascii="Times New Roman" w:hAnsi="Times New Roman" w:cs="Times New Roman"/>
          <w:sz w:val="24"/>
          <w:szCs w:val="24"/>
          <w:u w:val="single"/>
        </w:rPr>
        <w:t>p</w:t>
      </w:r>
      <w:r w:rsidRPr="00DC67A7">
        <w:rPr>
          <w:rFonts w:ascii="Times New Roman" w:hAnsi="Times New Roman" w:cs="Times New Roman"/>
          <w:sz w:val="24"/>
          <w:szCs w:val="24"/>
          <w:u w:val="single"/>
        </w:rPr>
        <w:t>rincipal due.</w:t>
      </w:r>
    </w:p>
    <w:p w14:paraId="5FBCF0B4"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D2C48" w:rsidRPr="00DC67A7">
        <w:rPr>
          <w:rFonts w:ascii="Times New Roman" w:hAnsi="Times New Roman" w:cs="Times New Roman"/>
          <w:sz w:val="24"/>
          <w:szCs w:val="24"/>
          <w:u w:val="single"/>
        </w:rPr>
        <w:t>8</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Delinquency Charges</w:t>
      </w:r>
    </w:p>
    <w:p w14:paraId="6E6B07F3"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Payments not received within 15 days of the due date will be charged a late payment fee of five percent of the unpaid amount of the delinquent installment.</w:t>
      </w:r>
    </w:p>
    <w:p w14:paraId="1B1CD7F6"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Any late payment fee shall be calculated from the due date indicated in the loan agreement.</w:t>
      </w:r>
    </w:p>
    <w:p w14:paraId="3C95B463" w14:textId="77777777" w:rsidR="000A750B" w:rsidRPr="00DC67A7" w:rsidRDefault="000A750B"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F.</w:t>
      </w:r>
      <w:r w:rsidRPr="00DC67A7">
        <w:rPr>
          <w:rFonts w:ascii="Times New Roman" w:hAnsi="Times New Roman" w:cs="Times New Roman"/>
          <w:sz w:val="24"/>
          <w:szCs w:val="24"/>
          <w:u w:val="single"/>
        </w:rPr>
        <w:tab/>
        <w:t>Events of Default and Remedies. The provisions for events of default and remedies will be specified in the loan agreement and indentures specifically for each individual loan recipient.</w:t>
      </w:r>
    </w:p>
    <w:p w14:paraId="56360065" w14:textId="77777777" w:rsidR="00DE31C0" w:rsidRPr="00DC67A7" w:rsidRDefault="000A750B" w:rsidP="00FA176C">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r>
      <w:r w:rsidR="00DE31C0" w:rsidRPr="00DC67A7">
        <w:rPr>
          <w:rFonts w:ascii="Times New Roman" w:hAnsi="Times New Roman" w:cs="Times New Roman"/>
          <w:sz w:val="24"/>
          <w:szCs w:val="24"/>
        </w:rPr>
        <w:t>AUTHORITY NOTE:</w:t>
      </w:r>
      <w:r w:rsidR="00DE31C0" w:rsidRPr="00DC67A7">
        <w:rPr>
          <w:rFonts w:ascii="Times New Roman" w:hAnsi="Times New Roman" w:cs="Times New Roman"/>
          <w:sz w:val="24"/>
          <w:szCs w:val="24"/>
        </w:rPr>
        <w:tab/>
        <w:t>Promulgated in accordance with R.S. 30:2418.</w:t>
      </w:r>
    </w:p>
    <w:p w14:paraId="70BA1900" w14:textId="77777777" w:rsidR="00DE31C0" w:rsidRPr="00DC67A7" w:rsidRDefault="00DE31C0" w:rsidP="00FA176C">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Office of the Secretary, </w:t>
      </w:r>
      <w:r w:rsidR="00C66C38">
        <w:rPr>
          <w:rFonts w:ascii="Times New Roman" w:hAnsi="Times New Roman" w:cs="Times New Roman"/>
          <w:sz w:val="24"/>
          <w:szCs w:val="24"/>
        </w:rPr>
        <w:t>Legal Affairs Division, LR 52:</w:t>
      </w:r>
    </w:p>
    <w:p w14:paraId="2E5E0DF0" w14:textId="77777777" w:rsidR="00DE31C0" w:rsidRPr="00DC67A7" w:rsidRDefault="00DE31C0" w:rsidP="00B12DC7">
      <w:pPr>
        <w:widowControl w:val="0"/>
        <w:spacing w:after="0" w:line="480" w:lineRule="auto"/>
        <w:rPr>
          <w:rFonts w:ascii="Times New Roman" w:hAnsi="Times New Roman" w:cs="Times New Roman"/>
          <w:sz w:val="24"/>
          <w:szCs w:val="24"/>
        </w:rPr>
      </w:pPr>
    </w:p>
    <w:p w14:paraId="69496A41" w14:textId="77777777" w:rsidR="000542C5" w:rsidRPr="00DC67A7" w:rsidRDefault="000542C5" w:rsidP="00B12DC7">
      <w:pPr>
        <w:widowControl w:val="0"/>
        <w:spacing w:after="0" w:line="480" w:lineRule="auto"/>
        <w:rPr>
          <w:rFonts w:ascii="Times New Roman" w:hAnsi="Times New Roman" w:cs="Times New Roman"/>
          <w:b/>
          <w:sz w:val="24"/>
          <w:szCs w:val="24"/>
          <w:u w:val="single"/>
        </w:rPr>
      </w:pPr>
      <w:r w:rsidRPr="00DC67A7">
        <w:rPr>
          <w:rFonts w:ascii="Times New Roman" w:hAnsi="Times New Roman" w:cs="Times New Roman"/>
          <w:b/>
          <w:sz w:val="24"/>
          <w:szCs w:val="24"/>
          <w:u w:val="single"/>
        </w:rPr>
        <w:t>§10547.</w:t>
      </w:r>
      <w:r w:rsidRPr="00DC67A7">
        <w:rPr>
          <w:rFonts w:ascii="Times New Roman" w:hAnsi="Times New Roman" w:cs="Times New Roman"/>
          <w:b/>
          <w:sz w:val="24"/>
          <w:szCs w:val="24"/>
          <w:u w:val="single"/>
        </w:rPr>
        <w:tab/>
        <w:t>Financial Assurance for All Permitted Waste Tire Processors and Collection Centers</w:t>
      </w:r>
    </w:p>
    <w:p w14:paraId="407E370D"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A.</w:t>
      </w:r>
      <w:r w:rsidRPr="00DC67A7">
        <w:rPr>
          <w:rFonts w:ascii="Times New Roman" w:hAnsi="Times New Roman" w:cs="Times New Roman"/>
          <w:sz w:val="24"/>
          <w:szCs w:val="24"/>
          <w:u w:val="single"/>
        </w:rPr>
        <w:tab/>
        <w:t>Financial Responsibility for Closure</w:t>
      </w:r>
    </w:p>
    <w:p w14:paraId="4512B5BB" w14:textId="77777777" w:rsidR="007636A1"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Financial Responsibility for Permitted Waste Tire Pr</w:t>
      </w:r>
      <w:r w:rsidR="007636A1">
        <w:rPr>
          <w:rFonts w:ascii="Times New Roman" w:hAnsi="Times New Roman" w:cs="Times New Roman"/>
          <w:sz w:val="24"/>
          <w:szCs w:val="24"/>
          <w:u w:val="single"/>
        </w:rPr>
        <w:t>ocessors and Collection Centers</w:t>
      </w:r>
    </w:p>
    <w:p w14:paraId="79D28FC3" w14:textId="77777777" w:rsidR="000542C5" w:rsidRPr="00DC67A7" w:rsidRDefault="007636A1" w:rsidP="00B12DC7">
      <w:pPr>
        <w:widowControl w:val="0"/>
        <w:spacing w:after="0" w:line="480" w:lineRule="auto"/>
        <w:rPr>
          <w:rFonts w:ascii="Times New Roman" w:hAnsi="Times New Roman" w:cs="Times New Roman"/>
          <w:sz w:val="24"/>
          <w:szCs w:val="24"/>
          <w:u w:val="single"/>
        </w:rPr>
      </w:pPr>
      <w:r w:rsidRPr="007636A1">
        <w:rPr>
          <w:rFonts w:ascii="Times New Roman" w:hAnsi="Times New Roman" w:cs="Times New Roman"/>
          <w:sz w:val="24"/>
          <w:szCs w:val="24"/>
        </w:rPr>
        <w:lastRenderedPageBreak/>
        <w:tab/>
      </w:r>
      <w:r w:rsidRPr="007636A1">
        <w:rPr>
          <w:rFonts w:ascii="Times New Roman" w:hAnsi="Times New Roman" w:cs="Times New Roman"/>
          <w:sz w:val="24"/>
          <w:szCs w:val="24"/>
        </w:rPr>
        <w:tab/>
      </w:r>
      <w:r w:rsidRPr="007636A1">
        <w:rPr>
          <w:rFonts w:ascii="Times New Roman" w:hAnsi="Times New Roman" w:cs="Times New Roman"/>
          <w:sz w:val="24"/>
          <w:szCs w:val="24"/>
        </w:rPr>
        <w:tab/>
      </w:r>
      <w:r>
        <w:rPr>
          <w:rFonts w:ascii="Times New Roman" w:hAnsi="Times New Roman" w:cs="Times New Roman"/>
          <w:sz w:val="24"/>
          <w:szCs w:val="24"/>
          <w:u w:val="single"/>
        </w:rPr>
        <w:t>a.</w:t>
      </w:r>
      <w:r>
        <w:rPr>
          <w:rFonts w:ascii="Times New Roman" w:hAnsi="Times New Roman" w:cs="Times New Roman"/>
          <w:sz w:val="24"/>
          <w:szCs w:val="24"/>
          <w:u w:val="single"/>
        </w:rPr>
        <w:tab/>
      </w:r>
      <w:r w:rsidR="00405F91">
        <w:rPr>
          <w:rFonts w:ascii="Times New Roman" w:hAnsi="Times New Roman" w:cs="Times New Roman"/>
          <w:sz w:val="24"/>
          <w:szCs w:val="24"/>
          <w:u w:val="single"/>
        </w:rPr>
        <w:t>A p</w:t>
      </w:r>
      <w:r w:rsidR="000542C5" w:rsidRPr="00DC67A7">
        <w:rPr>
          <w:rFonts w:ascii="Times New Roman" w:hAnsi="Times New Roman" w:cs="Times New Roman"/>
          <w:sz w:val="24"/>
          <w:szCs w:val="24"/>
          <w:u w:val="single"/>
        </w:rPr>
        <w:t>ermit holder</w:t>
      </w:r>
      <w:r w:rsidR="00405F91">
        <w:rPr>
          <w:rFonts w:ascii="Times New Roman" w:hAnsi="Times New Roman" w:cs="Times New Roman"/>
          <w:sz w:val="24"/>
          <w:szCs w:val="24"/>
          <w:u w:val="single"/>
        </w:rPr>
        <w:t xml:space="preserve"> or applicant </w:t>
      </w:r>
      <w:r w:rsidR="000542C5" w:rsidRPr="00DC67A7">
        <w:rPr>
          <w:rFonts w:ascii="Times New Roman" w:hAnsi="Times New Roman" w:cs="Times New Roman"/>
          <w:sz w:val="24"/>
          <w:szCs w:val="24"/>
          <w:u w:val="single"/>
        </w:rPr>
        <w:t xml:space="preserve">of </w:t>
      </w:r>
      <w:r w:rsidR="00405F91">
        <w:rPr>
          <w:rFonts w:ascii="Times New Roman" w:hAnsi="Times New Roman" w:cs="Times New Roman"/>
          <w:sz w:val="24"/>
          <w:szCs w:val="24"/>
          <w:u w:val="single"/>
        </w:rPr>
        <w:t xml:space="preserve">a </w:t>
      </w:r>
      <w:r w:rsidR="002E2994">
        <w:rPr>
          <w:rFonts w:ascii="Times New Roman" w:hAnsi="Times New Roman" w:cs="Times New Roman"/>
          <w:sz w:val="24"/>
          <w:szCs w:val="24"/>
          <w:u w:val="single"/>
        </w:rPr>
        <w:t>w</w:t>
      </w:r>
      <w:r w:rsidR="000542C5" w:rsidRPr="00DC67A7">
        <w:rPr>
          <w:rFonts w:ascii="Times New Roman" w:hAnsi="Times New Roman" w:cs="Times New Roman"/>
          <w:sz w:val="24"/>
          <w:szCs w:val="24"/>
          <w:u w:val="single"/>
        </w:rPr>
        <w:t xml:space="preserve">aste </w:t>
      </w:r>
      <w:r w:rsidR="002E2994">
        <w:rPr>
          <w:rFonts w:ascii="Times New Roman" w:hAnsi="Times New Roman" w:cs="Times New Roman"/>
          <w:sz w:val="24"/>
          <w:szCs w:val="24"/>
          <w:u w:val="single"/>
        </w:rPr>
        <w:t>t</w:t>
      </w:r>
      <w:r w:rsidR="000542C5" w:rsidRPr="00DC67A7">
        <w:rPr>
          <w:rFonts w:ascii="Times New Roman" w:hAnsi="Times New Roman" w:cs="Times New Roman"/>
          <w:sz w:val="24"/>
          <w:szCs w:val="24"/>
          <w:u w:val="single"/>
        </w:rPr>
        <w:t xml:space="preserve">ire </w:t>
      </w:r>
      <w:r w:rsidR="002E2994">
        <w:rPr>
          <w:rFonts w:ascii="Times New Roman" w:hAnsi="Times New Roman" w:cs="Times New Roman"/>
          <w:sz w:val="24"/>
          <w:szCs w:val="24"/>
          <w:u w:val="single"/>
        </w:rPr>
        <w:t>p</w:t>
      </w:r>
      <w:r w:rsidR="000542C5" w:rsidRPr="00DC67A7">
        <w:rPr>
          <w:rFonts w:ascii="Times New Roman" w:hAnsi="Times New Roman" w:cs="Times New Roman"/>
          <w:sz w:val="24"/>
          <w:szCs w:val="24"/>
          <w:u w:val="single"/>
        </w:rPr>
        <w:t xml:space="preserve">rocessor and </w:t>
      </w:r>
      <w:r w:rsidR="002E2994">
        <w:rPr>
          <w:rFonts w:ascii="Times New Roman" w:hAnsi="Times New Roman" w:cs="Times New Roman"/>
          <w:sz w:val="24"/>
          <w:szCs w:val="24"/>
          <w:u w:val="single"/>
        </w:rPr>
        <w:t>c</w:t>
      </w:r>
      <w:r w:rsidR="000542C5" w:rsidRPr="00DC67A7">
        <w:rPr>
          <w:rFonts w:ascii="Times New Roman" w:hAnsi="Times New Roman" w:cs="Times New Roman"/>
          <w:sz w:val="24"/>
          <w:szCs w:val="24"/>
          <w:u w:val="single"/>
        </w:rPr>
        <w:t xml:space="preserve">ollection </w:t>
      </w:r>
      <w:r w:rsidR="002E2994">
        <w:rPr>
          <w:rFonts w:ascii="Times New Roman" w:hAnsi="Times New Roman" w:cs="Times New Roman"/>
          <w:sz w:val="24"/>
          <w:szCs w:val="24"/>
          <w:u w:val="single"/>
        </w:rPr>
        <w:t>c</w:t>
      </w:r>
      <w:r w:rsidR="000542C5" w:rsidRPr="00DC67A7">
        <w:rPr>
          <w:rFonts w:ascii="Times New Roman" w:hAnsi="Times New Roman" w:cs="Times New Roman"/>
          <w:sz w:val="24"/>
          <w:szCs w:val="24"/>
          <w:u w:val="single"/>
        </w:rPr>
        <w:t>enter ha</w:t>
      </w:r>
      <w:r w:rsidR="00405F91">
        <w:rPr>
          <w:rFonts w:ascii="Times New Roman" w:hAnsi="Times New Roman" w:cs="Times New Roman"/>
          <w:sz w:val="24"/>
          <w:szCs w:val="24"/>
          <w:u w:val="single"/>
        </w:rPr>
        <w:t>s</w:t>
      </w:r>
      <w:r w:rsidR="000542C5" w:rsidRPr="00DC67A7">
        <w:rPr>
          <w:rFonts w:ascii="Times New Roman" w:hAnsi="Times New Roman" w:cs="Times New Roman"/>
          <w:sz w:val="24"/>
          <w:szCs w:val="24"/>
          <w:u w:val="single"/>
        </w:rPr>
        <w:t xml:space="preserve"> the following financial responsibilities for closure.</w:t>
      </w:r>
    </w:p>
    <w:p w14:paraId="1DE21AF6"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r>
      <w:r w:rsidR="00405F91">
        <w:rPr>
          <w:rFonts w:ascii="Times New Roman" w:hAnsi="Times New Roman" w:cs="Times New Roman"/>
          <w:sz w:val="24"/>
          <w:szCs w:val="24"/>
          <w:u w:val="single"/>
        </w:rPr>
        <w:t>A p</w:t>
      </w:r>
      <w:r w:rsidRPr="00DC67A7">
        <w:rPr>
          <w:rFonts w:ascii="Times New Roman" w:hAnsi="Times New Roman" w:cs="Times New Roman"/>
          <w:sz w:val="24"/>
          <w:szCs w:val="24"/>
          <w:u w:val="single"/>
        </w:rPr>
        <w:t xml:space="preserve">ermit holder or applicant for </w:t>
      </w:r>
      <w:r w:rsidR="00405F91">
        <w:rPr>
          <w:rFonts w:ascii="Times New Roman" w:hAnsi="Times New Roman" w:cs="Times New Roman"/>
          <w:sz w:val="24"/>
          <w:szCs w:val="24"/>
          <w:u w:val="single"/>
        </w:rPr>
        <w:t xml:space="preserve">a </w:t>
      </w:r>
      <w:r w:rsidRPr="00DC67A7">
        <w:rPr>
          <w:rFonts w:ascii="Times New Roman" w:hAnsi="Times New Roman" w:cs="Times New Roman"/>
          <w:sz w:val="24"/>
          <w:szCs w:val="24"/>
          <w:u w:val="single"/>
        </w:rPr>
        <w:t>pro</w:t>
      </w:r>
      <w:r w:rsidR="00405F91">
        <w:rPr>
          <w:rFonts w:ascii="Times New Roman" w:hAnsi="Times New Roman" w:cs="Times New Roman"/>
          <w:sz w:val="24"/>
          <w:szCs w:val="24"/>
          <w:u w:val="single"/>
        </w:rPr>
        <w:t>cessing or collection facility</w:t>
      </w:r>
      <w:r w:rsidRPr="00DC67A7">
        <w:rPr>
          <w:rFonts w:ascii="Times New Roman" w:hAnsi="Times New Roman" w:cs="Times New Roman"/>
          <w:sz w:val="24"/>
          <w:szCs w:val="24"/>
          <w:u w:val="single"/>
        </w:rPr>
        <w:t xml:space="preserve"> shall establish and maintain financial assurance for closure.</w:t>
      </w:r>
    </w:p>
    <w:p w14:paraId="0631113C"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u w:val="single"/>
        </w:rPr>
        <w:t>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r>
      <w:r w:rsidR="00405F91">
        <w:rPr>
          <w:rFonts w:ascii="Times New Roman" w:hAnsi="Times New Roman" w:cs="Times New Roman"/>
          <w:sz w:val="24"/>
          <w:szCs w:val="24"/>
          <w:u w:val="single"/>
        </w:rPr>
        <w:t>A p</w:t>
      </w:r>
      <w:r w:rsidRPr="00DC67A7">
        <w:rPr>
          <w:rFonts w:ascii="Times New Roman" w:hAnsi="Times New Roman" w:cs="Times New Roman"/>
          <w:sz w:val="24"/>
          <w:szCs w:val="24"/>
          <w:u w:val="single"/>
        </w:rPr>
        <w:t xml:space="preserve">ermit holder of </w:t>
      </w:r>
      <w:r w:rsidR="00405F91">
        <w:rPr>
          <w:rFonts w:ascii="Times New Roman" w:hAnsi="Times New Roman" w:cs="Times New Roman"/>
          <w:sz w:val="24"/>
          <w:szCs w:val="24"/>
          <w:u w:val="single"/>
        </w:rPr>
        <w:t>an existing facility</w:t>
      </w:r>
      <w:r w:rsidRPr="00DC67A7">
        <w:rPr>
          <w:rFonts w:ascii="Times New Roman" w:hAnsi="Times New Roman" w:cs="Times New Roman"/>
          <w:sz w:val="24"/>
          <w:szCs w:val="24"/>
          <w:u w:val="single"/>
        </w:rPr>
        <w:t xml:space="preserve"> shall submit financial assurance documentation that complies with the requirements of this Section. A</w:t>
      </w:r>
      <w:r w:rsidR="00405F91">
        <w:rPr>
          <w:rFonts w:ascii="Times New Roman" w:hAnsi="Times New Roman" w:cs="Times New Roman"/>
          <w:sz w:val="24"/>
          <w:szCs w:val="24"/>
          <w:u w:val="single"/>
        </w:rPr>
        <w:t>n a</w:t>
      </w:r>
      <w:r w:rsidRPr="00DC67A7">
        <w:rPr>
          <w:rFonts w:ascii="Times New Roman" w:hAnsi="Times New Roman" w:cs="Times New Roman"/>
          <w:sz w:val="24"/>
          <w:szCs w:val="24"/>
          <w:u w:val="single"/>
        </w:rPr>
        <w:t>pplicant or permit holder for</w:t>
      </w:r>
      <w:r w:rsidR="00405F91">
        <w:rPr>
          <w:rFonts w:ascii="Times New Roman" w:hAnsi="Times New Roman" w:cs="Times New Roman"/>
          <w:sz w:val="24"/>
          <w:szCs w:val="24"/>
          <w:u w:val="single"/>
        </w:rPr>
        <w:t xml:space="preserve"> a new facility</w:t>
      </w:r>
      <w:r w:rsidRPr="00DC67A7">
        <w:rPr>
          <w:rFonts w:ascii="Times New Roman" w:hAnsi="Times New Roman" w:cs="Times New Roman"/>
          <w:sz w:val="24"/>
          <w:szCs w:val="24"/>
          <w:u w:val="single"/>
        </w:rPr>
        <w:t xml:space="preserve"> shall submit evidence of financial assurance in accordance with this Section at least 60 days before the date on which waste tires are first received for processing or collection. The financial assurance documentation shall be approved by the administrative authority prior to any acceptance of waste tires.</w:t>
      </w:r>
    </w:p>
    <w:p w14:paraId="236ED150"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applicant or permit holder shall submit the estimated closure date and the estimated cost of closure </w:t>
      </w:r>
      <w:r w:rsidR="007636A1" w:rsidRPr="00DC67A7">
        <w:rPr>
          <w:rFonts w:ascii="Times New Roman" w:hAnsi="Times New Roman" w:cs="Times New Roman"/>
          <w:sz w:val="24"/>
          <w:szCs w:val="24"/>
          <w:u w:val="single"/>
        </w:rPr>
        <w:t xml:space="preserve">to the Office of Environmental Services </w:t>
      </w:r>
      <w:r w:rsidRPr="00DC67A7">
        <w:rPr>
          <w:rFonts w:ascii="Times New Roman" w:hAnsi="Times New Roman" w:cs="Times New Roman"/>
          <w:sz w:val="24"/>
          <w:szCs w:val="24"/>
          <w:u w:val="single"/>
        </w:rPr>
        <w:t>in accordance with the following procedures.</w:t>
      </w:r>
    </w:p>
    <w:p w14:paraId="6D60AB79"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(a)</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applicant or permit holder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have a detailed written estimate, in current dollars, of the cost of closing the facility in accordance with the requirements in these regulations. The estimate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equal the cost of closure at the point in the facility's operating life when the extent and manner of its operation would make closure the most expensive, as indicated by the closure plan</w:t>
      </w:r>
      <w:r w:rsidR="007636A1">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w:t>
      </w:r>
      <w:r w:rsidR="007636A1">
        <w:rPr>
          <w:rFonts w:ascii="Times New Roman" w:hAnsi="Times New Roman" w:cs="Times New Roman"/>
          <w:sz w:val="24"/>
          <w:szCs w:val="24"/>
          <w:u w:val="single"/>
        </w:rPr>
        <w:t>I</w:t>
      </w:r>
      <w:r w:rsidRPr="00DC67A7">
        <w:rPr>
          <w:rFonts w:ascii="Times New Roman" w:hAnsi="Times New Roman" w:cs="Times New Roman"/>
          <w:sz w:val="24"/>
          <w:szCs w:val="24"/>
          <w:u w:val="single"/>
        </w:rPr>
        <w:t>f an alternative method to determine the amount required for financial assurance is used in accordance with LAC 33:VII.10525.G.15 or 10527.G.7, shall be based on the cost of hiring a third party to close the facility in accordance with the closure plan.</w:t>
      </w:r>
    </w:p>
    <w:p w14:paraId="309F30C0"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u w:val="single"/>
        </w:rPr>
        <w:t>(b)</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If an alternative method to determine the amount required for financial assurance is used in accordance with LAC 33:VII.10525.G.15 or 10527.G.7, the cost estimates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adjusted within 30 days after each anniversary of the date on which the first cost estimate was prepared on the basis of either the inflation factor derived from the </w:t>
      </w:r>
      <w:r w:rsidRPr="002E2994">
        <w:rPr>
          <w:rFonts w:ascii="Times New Roman" w:hAnsi="Times New Roman" w:cs="Times New Roman"/>
          <w:i/>
          <w:sz w:val="24"/>
          <w:szCs w:val="24"/>
          <w:u w:val="single"/>
        </w:rPr>
        <w:t>Annual Implicit Price Deflator for Gross Domestic Product</w:t>
      </w:r>
      <w:r w:rsidRPr="00DC67A7">
        <w:rPr>
          <w:rFonts w:ascii="Times New Roman" w:hAnsi="Times New Roman" w:cs="Times New Roman"/>
          <w:sz w:val="24"/>
          <w:szCs w:val="24"/>
          <w:u w:val="single"/>
        </w:rPr>
        <w:t xml:space="preserve">, as published by the U.S. Department of Commerce in its Survey of Current Business or a reestimation of the closure in accordance with Clause A.1.c.i of this Section. The permit holder or applicant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revise the cost estimate whenever a change in the closure plan increases or decreases</w:t>
      </w:r>
      <w:r w:rsidR="007636A1">
        <w:rPr>
          <w:rFonts w:ascii="Times New Roman" w:hAnsi="Times New Roman" w:cs="Times New Roman"/>
          <w:sz w:val="24"/>
          <w:szCs w:val="24"/>
          <w:u w:val="single"/>
        </w:rPr>
        <w:t xml:space="preserve"> the cost of the closure plan. </w:t>
      </w:r>
      <w:r w:rsidRPr="00DC67A7">
        <w:rPr>
          <w:rFonts w:ascii="Times New Roman" w:hAnsi="Times New Roman" w:cs="Times New Roman"/>
          <w:sz w:val="24"/>
          <w:szCs w:val="24"/>
          <w:u w:val="single"/>
        </w:rPr>
        <w:t xml:space="preserve">The permit holder or applicant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submit a written notice of any adjustment to the Office of Environmental Services within 15 days following adjustment.</w:t>
      </w:r>
    </w:p>
    <w:p w14:paraId="661E0FE3"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Minor deviations from specified language contained in the appendices of LAC 33:VII.11103 may be approved by the administrative authority on a case-by-case basis</w:t>
      </w:r>
      <w:r w:rsidR="007636A1">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if the administrative authority determines that the revised language remains equivalent to</w:t>
      </w:r>
      <w:r w:rsidR="00405F91">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more stringent</w:t>
      </w:r>
      <w:r w:rsidR="00405F91">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than the language specified in the specific appendix. The applicant shall show a specific need for the change and all changes shall be approved by the administrative authority before the document can be used to meet the requirements of this Section.</w:t>
      </w:r>
    </w:p>
    <w:p w14:paraId="2A546503"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permit holder or applicant shall notify the Office of Environmental Services within 30 days of first becoming aware of a reduction in a bond rating when using the financial assurance mechanisms allowed by LAC 33:VII.10547.A.3 or 4.</w:t>
      </w:r>
    </w:p>
    <w:p w14:paraId="02B3ED00" w14:textId="77777777" w:rsidR="007636A1"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r>
      <w:r w:rsidR="007636A1">
        <w:rPr>
          <w:rFonts w:ascii="Times New Roman" w:hAnsi="Times New Roman" w:cs="Times New Roman"/>
          <w:sz w:val="24"/>
          <w:szCs w:val="24"/>
          <w:u w:val="single"/>
        </w:rPr>
        <w:t>Financial Assurance Mechanisms</w:t>
      </w:r>
    </w:p>
    <w:p w14:paraId="4B97C25C" w14:textId="77777777" w:rsidR="000542C5" w:rsidRPr="00DC67A7" w:rsidRDefault="007636A1" w:rsidP="00B12DC7">
      <w:pPr>
        <w:widowControl w:val="0"/>
        <w:spacing w:after="0" w:line="480" w:lineRule="auto"/>
        <w:rPr>
          <w:rFonts w:ascii="Times New Roman" w:hAnsi="Times New Roman" w:cs="Times New Roman"/>
          <w:sz w:val="24"/>
          <w:szCs w:val="24"/>
          <w:u w:val="single"/>
        </w:rPr>
      </w:pPr>
      <w:r w:rsidRPr="007636A1">
        <w:rPr>
          <w:rFonts w:ascii="Times New Roman" w:hAnsi="Times New Roman" w:cs="Times New Roman"/>
          <w:sz w:val="24"/>
          <w:szCs w:val="24"/>
        </w:rPr>
        <w:tab/>
      </w:r>
      <w:r w:rsidRPr="007636A1">
        <w:rPr>
          <w:rFonts w:ascii="Times New Roman" w:hAnsi="Times New Roman" w:cs="Times New Roman"/>
          <w:sz w:val="24"/>
          <w:szCs w:val="24"/>
        </w:rPr>
        <w:tab/>
      </w:r>
      <w:r w:rsidRPr="007636A1">
        <w:rPr>
          <w:rFonts w:ascii="Times New Roman" w:hAnsi="Times New Roman" w:cs="Times New Roman"/>
          <w:sz w:val="24"/>
          <w:szCs w:val="24"/>
        </w:rPr>
        <w:tab/>
      </w:r>
      <w:r>
        <w:rPr>
          <w:rFonts w:ascii="Times New Roman" w:hAnsi="Times New Roman" w:cs="Times New Roman"/>
          <w:sz w:val="24"/>
          <w:szCs w:val="24"/>
          <w:u w:val="single"/>
        </w:rPr>
        <w:t>a.</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 xml:space="preserve">The financial assurance mechanism </w:t>
      </w:r>
      <w:r w:rsidR="002E2994">
        <w:rPr>
          <w:rFonts w:ascii="Times New Roman" w:hAnsi="Times New Roman" w:cs="Times New Roman"/>
          <w:sz w:val="24"/>
          <w:szCs w:val="24"/>
          <w:u w:val="single"/>
        </w:rPr>
        <w:t>shall</w:t>
      </w:r>
      <w:r w:rsidR="000542C5" w:rsidRPr="00DC67A7">
        <w:rPr>
          <w:rFonts w:ascii="Times New Roman" w:hAnsi="Times New Roman" w:cs="Times New Roman"/>
          <w:sz w:val="24"/>
          <w:szCs w:val="24"/>
          <w:u w:val="single"/>
        </w:rPr>
        <w:t xml:space="preserve"> be one or a combination of </w:t>
      </w:r>
      <w:r w:rsidR="00405F91">
        <w:rPr>
          <w:rFonts w:ascii="Times New Roman" w:hAnsi="Times New Roman" w:cs="Times New Roman"/>
          <w:sz w:val="24"/>
          <w:szCs w:val="24"/>
          <w:u w:val="single"/>
        </w:rPr>
        <w:t>the following</w:t>
      </w:r>
      <w:r w:rsidR="00D50D93">
        <w:rPr>
          <w:rFonts w:ascii="Times New Roman" w:hAnsi="Times New Roman" w:cs="Times New Roman"/>
          <w:sz w:val="24"/>
          <w:szCs w:val="24"/>
          <w:u w:val="single"/>
        </w:rPr>
        <w:t xml:space="preserve">: </w:t>
      </w:r>
      <w:r w:rsidR="000542C5" w:rsidRPr="00DC67A7">
        <w:rPr>
          <w:rFonts w:ascii="Times New Roman" w:hAnsi="Times New Roman" w:cs="Times New Roman"/>
          <w:sz w:val="24"/>
          <w:szCs w:val="24"/>
          <w:u w:val="single"/>
        </w:rPr>
        <w:t xml:space="preserve">a financial guarantee bond, a performance bond, and/or a letter of credit. The financial assurance mechanism is subject to the approval of the administrative authority and </w:t>
      </w:r>
      <w:r w:rsidR="002E2994">
        <w:rPr>
          <w:rFonts w:ascii="Times New Roman" w:hAnsi="Times New Roman" w:cs="Times New Roman"/>
          <w:sz w:val="24"/>
          <w:szCs w:val="24"/>
          <w:u w:val="single"/>
        </w:rPr>
        <w:t>shall</w:t>
      </w:r>
      <w:r w:rsidR="000542C5" w:rsidRPr="00DC67A7">
        <w:rPr>
          <w:rFonts w:ascii="Times New Roman" w:hAnsi="Times New Roman" w:cs="Times New Roman"/>
          <w:sz w:val="24"/>
          <w:szCs w:val="24"/>
          <w:u w:val="single"/>
        </w:rPr>
        <w:t xml:space="preserve"> fulfill the following criteria.</w:t>
      </w:r>
    </w:p>
    <w:p w14:paraId="1808277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A standby trust fund naming the administrative authority as beneficiary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established at the time of the creation of the financial assurance mechanism, </w:t>
      </w:r>
      <w:r w:rsidR="00D50D93">
        <w:rPr>
          <w:rFonts w:ascii="Times New Roman" w:hAnsi="Times New Roman" w:cs="Times New Roman"/>
          <w:sz w:val="24"/>
          <w:szCs w:val="24"/>
          <w:u w:val="single"/>
        </w:rPr>
        <w:t>where</w:t>
      </w:r>
      <w:r w:rsidRPr="00DC67A7">
        <w:rPr>
          <w:rFonts w:ascii="Times New Roman" w:hAnsi="Times New Roman" w:cs="Times New Roman"/>
          <w:sz w:val="24"/>
          <w:szCs w:val="24"/>
          <w:u w:val="single"/>
        </w:rPr>
        <w:t xml:space="preserve"> the proceeds of </w:t>
      </w:r>
      <w:r w:rsidR="00D50D93">
        <w:rPr>
          <w:rFonts w:ascii="Times New Roman" w:hAnsi="Times New Roman" w:cs="Times New Roman"/>
          <w:sz w:val="24"/>
          <w:szCs w:val="24"/>
          <w:u w:val="single"/>
        </w:rPr>
        <w:t>the</w:t>
      </w:r>
      <w:r w:rsidRPr="00DC67A7">
        <w:rPr>
          <w:rFonts w:ascii="Times New Roman" w:hAnsi="Times New Roman" w:cs="Times New Roman"/>
          <w:sz w:val="24"/>
          <w:szCs w:val="24"/>
          <w:u w:val="single"/>
        </w:rPr>
        <w:t xml:space="preserve"> mechanism could be transferred </w:t>
      </w:r>
      <w:r w:rsidR="00D50D93">
        <w:rPr>
          <w:rFonts w:ascii="Times New Roman" w:hAnsi="Times New Roman" w:cs="Times New Roman"/>
          <w:sz w:val="24"/>
          <w:szCs w:val="24"/>
          <w:u w:val="single"/>
        </w:rPr>
        <w:t>if the</w:t>
      </w:r>
      <w:r w:rsidRPr="00DC67A7">
        <w:rPr>
          <w:rFonts w:ascii="Times New Roman" w:hAnsi="Times New Roman" w:cs="Times New Roman"/>
          <w:sz w:val="24"/>
          <w:szCs w:val="24"/>
          <w:u w:val="single"/>
        </w:rPr>
        <w:t xml:space="preserve"> funds </w:t>
      </w:r>
      <w:r w:rsidR="00D50D93">
        <w:rPr>
          <w:rFonts w:ascii="Times New Roman" w:hAnsi="Times New Roman" w:cs="Times New Roman"/>
          <w:sz w:val="24"/>
          <w:szCs w:val="24"/>
          <w:u w:val="single"/>
        </w:rPr>
        <w:t>are</w:t>
      </w:r>
      <w:r w:rsidRPr="00DC67A7">
        <w:rPr>
          <w:rFonts w:ascii="Times New Roman" w:hAnsi="Times New Roman" w:cs="Times New Roman"/>
          <w:sz w:val="24"/>
          <w:szCs w:val="24"/>
          <w:u w:val="single"/>
        </w:rPr>
        <w:t xml:space="preserve"> necessary for closure of the facility, and a signed copy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furnished to the administrative authority with the mechanism.</w:t>
      </w:r>
    </w:p>
    <w:p w14:paraId="0BDE6A6E"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A permit holder or applicant may use a financial assurance mechanism specified in this Section for more than one facility, if all such facilities are located within Louisiana and are specifically identified in the mechanism.</w:t>
      </w:r>
    </w:p>
    <w:p w14:paraId="6EA5B6E7"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amount covered by the financial assurance mechanism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equal the total of the current closure estimates for each facility covered.</w:t>
      </w:r>
    </w:p>
    <w:p w14:paraId="6666BDEB"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iv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When all closure requirements have been satisfactorily completed, the administrative authority shall execute an approval to terminate the financial assurance mechanism.</w:t>
      </w:r>
    </w:p>
    <w:p w14:paraId="0E90BFE8"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language of the financial assurance mechanisms listed in LAC 33:VII.11103 shall ensure that the instruments satisfy the following criteria</w:t>
      </w:r>
      <w:r w:rsidR="00171296">
        <w:rPr>
          <w:rFonts w:ascii="Times New Roman" w:hAnsi="Times New Roman" w:cs="Times New Roman"/>
          <w:sz w:val="24"/>
          <w:szCs w:val="24"/>
          <w:u w:val="single"/>
        </w:rPr>
        <w:t>.</w:t>
      </w:r>
    </w:p>
    <w:p w14:paraId="621EF17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(a)</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financial assurance mechanisms shall ensure </w:t>
      </w:r>
      <w:r w:rsidRPr="00DC67A7">
        <w:rPr>
          <w:rFonts w:ascii="Times New Roman" w:hAnsi="Times New Roman" w:cs="Times New Roman"/>
          <w:sz w:val="24"/>
          <w:szCs w:val="24"/>
          <w:u w:val="single"/>
        </w:rPr>
        <w:lastRenderedPageBreak/>
        <w:t>that the amount of funds assured is sufficient to cover the costs of closure when needed.</w:t>
      </w:r>
    </w:p>
    <w:p w14:paraId="58220EF6"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u w:val="single"/>
        </w:rPr>
        <w:t>(b)</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financial assurance mechanisms shall ensure that funds will be available in a timely fashion when needed.</w:t>
      </w:r>
    </w:p>
    <w:p w14:paraId="2DA4DE11"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u w:val="single"/>
        </w:rPr>
        <w:t>(c)</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financial assurance mechanisms shall be obtained by the permit holder or applicant by the effective date of these requirements or at least 60 days prior to the initial receipt of waste tires, whichever is later, and shall provide financial assurance until the permit holder or applicant is released from the financial assurance requirements under this Section.</w:t>
      </w:r>
    </w:p>
    <w:p w14:paraId="28E7FED4"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7636A1">
        <w:rPr>
          <w:rFonts w:ascii="Times New Roman" w:hAnsi="Times New Roman" w:cs="Times New Roman"/>
          <w:sz w:val="24"/>
          <w:szCs w:val="24"/>
        </w:rPr>
        <w:tab/>
      </w:r>
      <w:r w:rsidR="007636A1">
        <w:rPr>
          <w:rFonts w:ascii="Times New Roman" w:hAnsi="Times New Roman" w:cs="Times New Roman"/>
          <w:sz w:val="24"/>
          <w:szCs w:val="24"/>
          <w:u w:val="single"/>
        </w:rPr>
        <w:t>(d)</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financial assurance mechanisms shall be legally valid, binding, and enforceable under state and federal law.</w:t>
      </w:r>
    </w:p>
    <w:p w14:paraId="6727DDE2" w14:textId="77777777" w:rsidR="00171296"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171296">
        <w:rPr>
          <w:rFonts w:ascii="Times New Roman" w:hAnsi="Times New Roman" w:cs="Times New Roman"/>
          <w:sz w:val="24"/>
          <w:szCs w:val="24"/>
        </w:rPr>
        <w:tab/>
      </w:r>
      <w:r w:rsidR="00171296">
        <w:rPr>
          <w:rFonts w:ascii="Times New Roman" w:hAnsi="Times New Roman" w:cs="Times New Roman"/>
          <w:sz w:val="24"/>
          <w:szCs w:val="24"/>
          <w:u w:val="single"/>
        </w:rPr>
        <w:t>vi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A financial assurance mechanism may be cancelled or terminated only if</w:t>
      </w:r>
      <w:r w:rsidR="00171296">
        <w:rPr>
          <w:rFonts w:ascii="Times New Roman" w:hAnsi="Times New Roman" w:cs="Times New Roman"/>
          <w:sz w:val="24"/>
          <w:szCs w:val="24"/>
          <w:u w:val="single"/>
        </w:rPr>
        <w:t>:</w:t>
      </w:r>
    </w:p>
    <w:p w14:paraId="7F782341" w14:textId="77777777" w:rsidR="00171296" w:rsidRDefault="00171296" w:rsidP="00B12DC7">
      <w:pPr>
        <w:widowControl w:val="0"/>
        <w:spacing w:after="0" w:line="480" w:lineRule="auto"/>
        <w:rPr>
          <w:rFonts w:ascii="Times New Roman" w:hAnsi="Times New Roman" w:cs="Times New Roman"/>
          <w:sz w:val="24"/>
          <w:szCs w:val="24"/>
          <w:u w:val="single"/>
        </w:rPr>
      </w:pP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Pr>
          <w:rFonts w:ascii="Times New Roman" w:hAnsi="Times New Roman" w:cs="Times New Roman"/>
          <w:sz w:val="24"/>
          <w:szCs w:val="24"/>
          <w:u w:val="single"/>
        </w:rPr>
        <w:t>(a).</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alternate financial assurance is substituted</w:t>
      </w:r>
      <w:r>
        <w:rPr>
          <w:rFonts w:ascii="Times New Roman" w:hAnsi="Times New Roman" w:cs="Times New Roman"/>
          <w:sz w:val="24"/>
          <w:szCs w:val="24"/>
          <w:u w:val="single"/>
        </w:rPr>
        <w:t>,</w:t>
      </w:r>
      <w:r w:rsidR="000542C5" w:rsidRPr="00DC67A7">
        <w:rPr>
          <w:rFonts w:ascii="Times New Roman" w:hAnsi="Times New Roman" w:cs="Times New Roman"/>
          <w:sz w:val="24"/>
          <w:szCs w:val="24"/>
          <w:u w:val="single"/>
        </w:rPr>
        <w:t xml:space="preserve"> as specified in the appropriate Section</w:t>
      </w:r>
      <w:r w:rsidR="00FA176C">
        <w:rPr>
          <w:rFonts w:ascii="Times New Roman" w:hAnsi="Times New Roman" w:cs="Times New Roman"/>
          <w:sz w:val="24"/>
          <w:szCs w:val="24"/>
          <w:u w:val="single"/>
        </w:rPr>
        <w:t>;</w:t>
      </w:r>
      <w:r w:rsidR="000542C5" w:rsidRPr="00DC67A7">
        <w:rPr>
          <w:rFonts w:ascii="Times New Roman" w:hAnsi="Times New Roman" w:cs="Times New Roman"/>
          <w:sz w:val="24"/>
          <w:szCs w:val="24"/>
          <w:u w:val="single"/>
        </w:rPr>
        <w:t xml:space="preserve"> or</w:t>
      </w:r>
    </w:p>
    <w:p w14:paraId="3EED73FE" w14:textId="77777777" w:rsidR="000542C5" w:rsidRPr="00DC67A7" w:rsidRDefault="00171296" w:rsidP="00B12DC7">
      <w:pPr>
        <w:widowControl w:val="0"/>
        <w:spacing w:after="0" w:line="480" w:lineRule="auto"/>
        <w:rPr>
          <w:rFonts w:ascii="Times New Roman" w:hAnsi="Times New Roman" w:cs="Times New Roman"/>
          <w:sz w:val="24"/>
          <w:szCs w:val="24"/>
          <w:u w:val="single"/>
        </w:rPr>
      </w:pP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sidRPr="00171296">
        <w:rPr>
          <w:rFonts w:ascii="Times New Roman" w:hAnsi="Times New Roman" w:cs="Times New Roman"/>
          <w:sz w:val="24"/>
          <w:szCs w:val="24"/>
        </w:rPr>
        <w:tab/>
      </w:r>
      <w:r>
        <w:rPr>
          <w:rFonts w:ascii="Times New Roman" w:hAnsi="Times New Roman" w:cs="Times New Roman"/>
          <w:sz w:val="24"/>
          <w:szCs w:val="24"/>
          <w:u w:val="single"/>
        </w:rPr>
        <w:t>(b).</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the permit holder or applicant is no longer required to demonstrate financial assurance in accordance with these regulations.</w:t>
      </w:r>
    </w:p>
    <w:p w14:paraId="3687A905" w14:textId="77777777" w:rsidR="005F7474"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3.</w:t>
      </w:r>
      <w:r w:rsidRPr="00DC67A7">
        <w:rPr>
          <w:rFonts w:ascii="Times New Roman" w:hAnsi="Times New Roman" w:cs="Times New Roman"/>
          <w:sz w:val="24"/>
          <w:szCs w:val="24"/>
          <w:u w:val="single"/>
        </w:rPr>
        <w:tab/>
        <w:t>Financial Guarantee Bonds</w:t>
      </w:r>
    </w:p>
    <w:p w14:paraId="0D6C052D" w14:textId="77777777" w:rsidR="000542C5" w:rsidRPr="00DC67A7" w:rsidRDefault="005F7474" w:rsidP="005F7474">
      <w:pPr>
        <w:widowControl w:val="0"/>
        <w:spacing w:after="0" w:line="480" w:lineRule="auto"/>
        <w:ind w:firstLine="2160"/>
        <w:rPr>
          <w:rFonts w:ascii="Times New Roman" w:hAnsi="Times New Roman" w:cs="Times New Roman"/>
          <w:sz w:val="24"/>
          <w:szCs w:val="24"/>
          <w:u w:val="single"/>
        </w:rPr>
      </w:pPr>
      <w:r>
        <w:rPr>
          <w:rFonts w:ascii="Times New Roman" w:hAnsi="Times New Roman" w:cs="Times New Roman"/>
          <w:sz w:val="24"/>
          <w:szCs w:val="24"/>
          <w:u w:val="single"/>
        </w:rPr>
        <w:t>a.</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A permit holder or applicant may satisfy the requirements of this Section by obtaining a financial guarantee bond that conforms to the following requirements and submitting the bond to the Office of Environmental Services.</w:t>
      </w:r>
    </w:p>
    <w:p w14:paraId="040F597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sidRPr="005F7474">
        <w:rPr>
          <w:rFonts w:ascii="Times New Roman" w:hAnsi="Times New Roman" w:cs="Times New Roman"/>
          <w:sz w:val="24"/>
          <w:szCs w:val="24"/>
          <w:u w:val="single"/>
        </w:rPr>
        <w:t>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surety company issuing 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at a minimum, be among those listed as acceptable sureties on federal bonds in Circular 570 of the U.S. Department of the Treasury and approved by the administrative authority.</w:t>
      </w:r>
    </w:p>
    <w:p w14:paraId="5BE78344"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permit holder or applicant who uses a financial guarantee bond to satisfy the requirements of this Section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provide evidence of the establishment of a standby trust fund</w:t>
      </w:r>
      <w:r w:rsidR="00171296" w:rsidRPr="00171296">
        <w:rPr>
          <w:rFonts w:ascii="Times New Roman" w:hAnsi="Times New Roman" w:cs="Times New Roman"/>
          <w:sz w:val="24"/>
          <w:szCs w:val="24"/>
          <w:u w:val="single"/>
        </w:rPr>
        <w:t xml:space="preserve"> </w:t>
      </w:r>
      <w:r w:rsidR="00171296" w:rsidRPr="00DC67A7">
        <w:rPr>
          <w:rFonts w:ascii="Times New Roman" w:hAnsi="Times New Roman" w:cs="Times New Roman"/>
          <w:sz w:val="24"/>
          <w:szCs w:val="24"/>
          <w:u w:val="single"/>
        </w:rPr>
        <w:t>to the administrative authority</w:t>
      </w:r>
      <w:r w:rsidRPr="00DC67A7">
        <w:rPr>
          <w:rFonts w:ascii="Times New Roman" w:hAnsi="Times New Roman" w:cs="Times New Roman"/>
          <w:sz w:val="24"/>
          <w:szCs w:val="24"/>
          <w:u w:val="single"/>
        </w:rPr>
        <w:t>. Under the terms of the bond, all payments made will be deposited by the surety directly into the standby trust fund in accordance with instructions from the administrative authority. The wording of the standby trust fund shall be as specified in LAC 33:VII.11103.B</w:t>
      </w:r>
      <w:r w:rsidR="005F7474">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w:t>
      </w:r>
      <w:r w:rsidR="005F7474">
        <w:rPr>
          <w:rFonts w:ascii="Times New Roman" w:hAnsi="Times New Roman" w:cs="Times New Roman"/>
          <w:sz w:val="24"/>
          <w:szCs w:val="24"/>
          <w:u w:val="single"/>
        </w:rPr>
        <w:t>T</w:t>
      </w:r>
      <w:r w:rsidRPr="00DC67A7">
        <w:rPr>
          <w:rFonts w:ascii="Times New Roman" w:hAnsi="Times New Roman" w:cs="Times New Roman"/>
          <w:sz w:val="24"/>
          <w:szCs w:val="24"/>
          <w:u w:val="single"/>
        </w:rPr>
        <w:t>he instructions in brackets are to be replaced with the relevant information and the brackets deleted.</w:t>
      </w:r>
    </w:p>
    <w:p w14:paraId="5BA3B68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sidRPr="005F7474">
        <w:rPr>
          <w:rFonts w:ascii="Times New Roman" w:hAnsi="Times New Roman" w:cs="Times New Roman"/>
          <w:sz w:val="24"/>
          <w:szCs w:val="24"/>
          <w:u w:val="single"/>
        </w:rPr>
        <w:t>iii.</w:t>
      </w:r>
      <w:r w:rsidR="005F7474" w:rsidRPr="005F7474">
        <w:rPr>
          <w:rFonts w:ascii="Times New Roman" w:hAnsi="Times New Roman" w:cs="Times New Roman"/>
          <w:sz w:val="24"/>
          <w:szCs w:val="24"/>
          <w:u w:val="single"/>
        </w:rPr>
        <w:tab/>
      </w:r>
      <w:r w:rsidRPr="00DC67A7">
        <w:rPr>
          <w:rFonts w:ascii="Times New Roman" w:hAnsi="Times New Roman" w:cs="Times New Roman"/>
          <w:sz w:val="24"/>
          <w:szCs w:val="24"/>
          <w:u w:val="single"/>
        </w:rPr>
        <w:tab/>
        <w:t xml:space="preserve">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guarantee that the operator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w:t>
      </w:r>
    </w:p>
    <w:p w14:paraId="329DFEF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(a)</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fund the standby trust fund in an amount equal to the penal sum of the bond before the beginning of final closure of the facility; </w:t>
      </w:r>
    </w:p>
    <w:p w14:paraId="724AD36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(b)</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fund the standby trust fund in an amount equal to the penal sum within 15 days after an order to begin closure is issued; or</w:t>
      </w:r>
    </w:p>
    <w:p w14:paraId="3B9CB417"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(c)</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provide alternate financial assurance as specified in this Section, and obtain the administrative authority's written approval of the assurance provided, within 90 days after receipt by the permit holder and the administrative authority of a notice of cancellation of the bond from the surety.</w:t>
      </w:r>
    </w:p>
    <w:p w14:paraId="05B5AD80"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Under the terms of the bond, the surety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become liable on the bond obligation when the permit holder fails to perform as guaranteed by the bond.</w:t>
      </w:r>
    </w:p>
    <w:p w14:paraId="25CDC47E"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penal sum of 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at least equal to the current closure cost estimates.</w:t>
      </w:r>
    </w:p>
    <w:p w14:paraId="61F7EA11"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Whenever the current cost estimate increases to an amount greater than the penal sum, the permit holder, within 60 days after the increase,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either cause the penal sum to be increased to an amount at least equal to the current closure estimate and submit evidence of </w:t>
      </w:r>
      <w:r w:rsidR="005F7474">
        <w:rPr>
          <w:rFonts w:ascii="Times New Roman" w:hAnsi="Times New Roman" w:cs="Times New Roman"/>
          <w:sz w:val="24"/>
          <w:szCs w:val="24"/>
          <w:u w:val="single"/>
        </w:rPr>
        <w:t>an</w:t>
      </w:r>
      <w:r w:rsidRPr="00DC67A7">
        <w:rPr>
          <w:rFonts w:ascii="Times New Roman" w:hAnsi="Times New Roman" w:cs="Times New Roman"/>
          <w:sz w:val="24"/>
          <w:szCs w:val="24"/>
          <w:u w:val="single"/>
        </w:rPr>
        <w:t xml:space="preserve"> increase to the Office of Environmental Services</w:t>
      </w:r>
      <w:r w:rsidR="005F7474">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obtain other financial assurance as specified in this Section to cover the increase. Whenever the current cost estimate decreases, the penal sum may be reduced to the amount of the current cost estimate following written approval by the administrative authority.</w:t>
      </w:r>
    </w:p>
    <w:p w14:paraId="7EDB7546"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Under the terms of the bond, the surety may cancel the bond by sending notice of cancellation by certified mail to the permit holder and to the administrative authority. Cancellation may not occur before 120 days have elapsed, beginning on the date that the permit holder and the administrative authority receive the notice of cancellation, as evidenced by the return receipts.</w:t>
      </w:r>
    </w:p>
    <w:p w14:paraId="442EFC3C"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wording of the financial guarantee bond guaranteeing payment into a standby trust fund shall be identical to the wording in LAC 33:VII.11103.B, except that the instructions in brackets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replaced with the relevant information and the brackets deleted.</w:t>
      </w:r>
    </w:p>
    <w:p w14:paraId="598F62BC" w14:textId="77777777" w:rsidR="005F7474"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4.</w:t>
      </w:r>
      <w:r w:rsidRPr="00DC67A7">
        <w:rPr>
          <w:rFonts w:ascii="Times New Roman" w:hAnsi="Times New Roman" w:cs="Times New Roman"/>
          <w:sz w:val="24"/>
          <w:szCs w:val="24"/>
          <w:u w:val="single"/>
        </w:rPr>
        <w:tab/>
        <w:t>Performance Bonds</w:t>
      </w:r>
    </w:p>
    <w:p w14:paraId="6CCBB770" w14:textId="77777777" w:rsidR="000542C5" w:rsidRPr="00DC67A7" w:rsidRDefault="005F7474" w:rsidP="005F7474">
      <w:pPr>
        <w:widowControl w:val="0"/>
        <w:spacing w:after="0" w:line="480" w:lineRule="auto"/>
        <w:ind w:firstLine="2160"/>
        <w:rPr>
          <w:rFonts w:ascii="Times New Roman" w:hAnsi="Times New Roman" w:cs="Times New Roman"/>
          <w:sz w:val="24"/>
          <w:szCs w:val="24"/>
          <w:u w:val="single"/>
        </w:rPr>
      </w:pPr>
      <w:r>
        <w:rPr>
          <w:rFonts w:ascii="Times New Roman" w:hAnsi="Times New Roman" w:cs="Times New Roman"/>
          <w:sz w:val="24"/>
          <w:szCs w:val="24"/>
          <w:u w:val="single"/>
        </w:rPr>
        <w:t>a.</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 xml:space="preserve">A permit holder or applicant may satisfy the requirements of this Section by obtaining a performance bond that conforms to the following requirements and </w:t>
      </w:r>
      <w:r w:rsidR="000542C5" w:rsidRPr="00DC67A7">
        <w:rPr>
          <w:rFonts w:ascii="Times New Roman" w:hAnsi="Times New Roman" w:cs="Times New Roman"/>
          <w:sz w:val="24"/>
          <w:szCs w:val="24"/>
          <w:u w:val="single"/>
        </w:rPr>
        <w:lastRenderedPageBreak/>
        <w:t>submitting the bond to the Office of Environmental Services.</w:t>
      </w:r>
    </w:p>
    <w:p w14:paraId="5E49282A"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surety company issuing 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at a minimum, be among those listed as acceptable sureties on federal bonds in Circular 570 of the U.S. Department of the Treasury and approved by the administrative authority.</w:t>
      </w:r>
    </w:p>
    <w:p w14:paraId="3796C36D"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permit holder or applicant who uses a performance bond to satisfy the requirements of this Section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provide evidence of establishment of a standby trust fund</w:t>
      </w:r>
      <w:r w:rsidR="005F7474">
        <w:rPr>
          <w:rFonts w:ascii="Times New Roman" w:hAnsi="Times New Roman" w:cs="Times New Roman"/>
          <w:sz w:val="24"/>
          <w:szCs w:val="24"/>
          <w:u w:val="single"/>
        </w:rPr>
        <w:t xml:space="preserve"> to the administrative authority</w:t>
      </w:r>
      <w:r w:rsidRPr="00DC67A7">
        <w:rPr>
          <w:rFonts w:ascii="Times New Roman" w:hAnsi="Times New Roman" w:cs="Times New Roman"/>
          <w:sz w:val="24"/>
          <w:szCs w:val="24"/>
          <w:u w:val="single"/>
        </w:rPr>
        <w:t xml:space="preserve">. Under the terms of the bond, all payments made thereunder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deposited by the surety directly into the standby trust fund in accordance with instructions from the administrative authority. The wording of the standby trust fund shall be as specified in LAC 33:VII.11103.B</w:t>
      </w:r>
      <w:r w:rsidR="0017129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w:t>
      </w:r>
      <w:r w:rsidR="00171296">
        <w:rPr>
          <w:rFonts w:ascii="Times New Roman" w:hAnsi="Times New Roman" w:cs="Times New Roman"/>
          <w:sz w:val="24"/>
          <w:szCs w:val="24"/>
          <w:u w:val="single"/>
        </w:rPr>
        <w:t>T</w:t>
      </w:r>
      <w:r w:rsidRPr="00DC67A7">
        <w:rPr>
          <w:rFonts w:ascii="Times New Roman" w:hAnsi="Times New Roman" w:cs="Times New Roman"/>
          <w:sz w:val="24"/>
          <w:szCs w:val="24"/>
          <w:u w:val="single"/>
        </w:rPr>
        <w:t xml:space="preserve">he instructions in brackets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replaced with the relevant information and the brackets deleted.</w:t>
      </w:r>
    </w:p>
    <w:p w14:paraId="2DD40337"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guarantee that the permit holder or applicant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w:t>
      </w:r>
    </w:p>
    <w:p w14:paraId="398C2DEC" w14:textId="77777777" w:rsidR="005F7474" w:rsidRDefault="000542C5" w:rsidP="005F7474">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(a)</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perform final closure in accordance with the closure plan and other requirements of the permit for the facility whenever required; or</w:t>
      </w:r>
    </w:p>
    <w:p w14:paraId="51CA8183" w14:textId="77777777" w:rsidR="000542C5" w:rsidRPr="00DC67A7" w:rsidRDefault="005F7474" w:rsidP="005F7474">
      <w:pPr>
        <w:widowControl w:val="0"/>
        <w:spacing w:after="0" w:line="480" w:lineRule="auto"/>
        <w:ind w:firstLine="3600"/>
        <w:rPr>
          <w:rFonts w:ascii="Times New Roman" w:hAnsi="Times New Roman" w:cs="Times New Roman"/>
          <w:sz w:val="24"/>
          <w:szCs w:val="24"/>
          <w:u w:val="single"/>
        </w:rPr>
      </w:pPr>
      <w:r>
        <w:rPr>
          <w:rFonts w:ascii="Times New Roman" w:hAnsi="Times New Roman" w:cs="Times New Roman"/>
          <w:sz w:val="24"/>
          <w:szCs w:val="24"/>
          <w:u w:val="single"/>
        </w:rPr>
        <w:t>(b)</w:t>
      </w:r>
      <w:r w:rsidR="000542C5" w:rsidRPr="00DC67A7">
        <w:rPr>
          <w:rFonts w:ascii="Times New Roman" w:hAnsi="Times New Roman" w:cs="Times New Roman"/>
          <w:sz w:val="24"/>
          <w:szCs w:val="24"/>
          <w:u w:val="single"/>
        </w:rPr>
        <w:t>.</w:t>
      </w:r>
      <w:r w:rsidR="000542C5" w:rsidRPr="00DC67A7">
        <w:rPr>
          <w:rFonts w:ascii="Times New Roman" w:hAnsi="Times New Roman" w:cs="Times New Roman"/>
          <w:sz w:val="24"/>
          <w:szCs w:val="24"/>
          <w:u w:val="single"/>
        </w:rPr>
        <w:tab/>
        <w:t>provide alternate financial assurance as specified in this Section and obtain the administrative authority's written approval of the assurance provided within 90 days after the date the permit holder and the administrative authority receive notice of cancellation of the bond from the surety.</w:t>
      </w:r>
    </w:p>
    <w:p w14:paraId="60D76311"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Under the terms of the bond, the surety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become liable on the bond obligation when the permit holder fails to perform as guaranteed by the bond. Following a determination by the administrative authority that the permit holder has failed to perform final closure in accordance with the closure plan and other per</w:t>
      </w:r>
      <w:r w:rsidR="00171296">
        <w:rPr>
          <w:rFonts w:ascii="Times New Roman" w:hAnsi="Times New Roman" w:cs="Times New Roman"/>
          <w:sz w:val="24"/>
          <w:szCs w:val="24"/>
          <w:u w:val="single"/>
        </w:rPr>
        <w:t>mit requirements when required</w:t>
      </w:r>
      <w:r w:rsidRPr="00DC67A7">
        <w:rPr>
          <w:rFonts w:ascii="Times New Roman" w:hAnsi="Times New Roman" w:cs="Times New Roman"/>
          <w:sz w:val="24"/>
          <w:szCs w:val="24"/>
          <w:u w:val="single"/>
        </w:rPr>
        <w:t>, under the terms of the bond</w:t>
      </w:r>
      <w:r w:rsidR="00171296">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the surety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perform final closure as guaranteed by the bond or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deposit the amount of the penal sum into the standby trust fund.</w:t>
      </w:r>
    </w:p>
    <w:p w14:paraId="4200734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penal sum of the bond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at least equal to the current closure cost estimates.</w:t>
      </w:r>
    </w:p>
    <w:p w14:paraId="2652EDB8"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When the current closure cost estimate increases to an amount greater than the penal sum, the permit holder, within 60 days after the increase,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either cause the penal sum to be increased to an amount at least equal to the current closure cost estimates and submit evidence of such increase to the Office of Environmental Services</w:t>
      </w:r>
      <w:r w:rsidR="005F7474">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w:t>
      </w:r>
      <w:r w:rsidRPr="00DC67A7">
        <w:rPr>
          <w:rFonts w:ascii="Times New Roman" w:hAnsi="Times New Roman" w:cs="Times New Roman"/>
          <w:sz w:val="24"/>
          <w:szCs w:val="24"/>
          <w:u w:val="single"/>
        </w:rPr>
        <w:lastRenderedPageBreak/>
        <w:t>obtain other financial assurance as specified in this Section. When the current cost estimate decreases, the penal sum may be reduced to the amount of the current cost estimate</w:t>
      </w:r>
      <w:r w:rsidR="005F7474">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after written approval </w:t>
      </w:r>
      <w:r w:rsidR="005F7474">
        <w:rPr>
          <w:rFonts w:ascii="Times New Roman" w:hAnsi="Times New Roman" w:cs="Times New Roman"/>
          <w:sz w:val="24"/>
          <w:szCs w:val="24"/>
          <w:u w:val="single"/>
        </w:rPr>
        <w:t>from</w:t>
      </w:r>
      <w:r w:rsidRPr="00DC67A7">
        <w:rPr>
          <w:rFonts w:ascii="Times New Roman" w:hAnsi="Times New Roman" w:cs="Times New Roman"/>
          <w:sz w:val="24"/>
          <w:szCs w:val="24"/>
          <w:u w:val="single"/>
        </w:rPr>
        <w:t xml:space="preserve"> the administrative authority.</w:t>
      </w:r>
    </w:p>
    <w:p w14:paraId="5676628A"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Under the terms of the bond, the surety may cancel the bond by sending notice of cancellation by certified mail to the permit holder and to the Office of Environmental Services. Cancellation may not occur before 120 days have </w:t>
      </w:r>
      <w:r w:rsidR="00171296" w:rsidRPr="00DC67A7">
        <w:rPr>
          <w:rFonts w:ascii="Times New Roman" w:hAnsi="Times New Roman" w:cs="Times New Roman"/>
          <w:sz w:val="24"/>
          <w:szCs w:val="24"/>
          <w:u w:val="single"/>
        </w:rPr>
        <w:t>passed</w:t>
      </w:r>
      <w:r w:rsidRPr="00DC67A7">
        <w:rPr>
          <w:rFonts w:ascii="Times New Roman" w:hAnsi="Times New Roman" w:cs="Times New Roman"/>
          <w:sz w:val="24"/>
          <w:szCs w:val="24"/>
          <w:u w:val="single"/>
        </w:rPr>
        <w:t xml:space="preserve"> beginning on the date that the permit holder and the administrative authority receive the notice of cancellation, as evidenced by the return receipts.</w:t>
      </w:r>
    </w:p>
    <w:p w14:paraId="16AF38E7"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The wording of the performance bond shall be identical to the wording in LAC 33:VII.11103.B, except that the instructions in brackets are to be replaced with the relevant information and the brackets deleted.</w:t>
      </w:r>
    </w:p>
    <w:p w14:paraId="5B26B78E" w14:textId="77777777" w:rsidR="005F7474"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5.</w:t>
      </w:r>
      <w:r w:rsidRPr="00DC67A7">
        <w:rPr>
          <w:rFonts w:ascii="Times New Roman" w:hAnsi="Times New Roman" w:cs="Times New Roman"/>
          <w:sz w:val="24"/>
          <w:szCs w:val="24"/>
          <w:u w:val="single"/>
        </w:rPr>
        <w:tab/>
        <w:t>Letter of Credit</w:t>
      </w:r>
    </w:p>
    <w:p w14:paraId="775CA0EB" w14:textId="77777777" w:rsidR="000542C5" w:rsidRPr="00DC67A7" w:rsidRDefault="005F7474" w:rsidP="005F7474">
      <w:pPr>
        <w:widowControl w:val="0"/>
        <w:spacing w:after="0" w:line="480" w:lineRule="auto"/>
        <w:ind w:firstLine="2160"/>
        <w:rPr>
          <w:rFonts w:ascii="Times New Roman" w:hAnsi="Times New Roman" w:cs="Times New Roman"/>
          <w:sz w:val="24"/>
          <w:szCs w:val="24"/>
          <w:u w:val="single"/>
        </w:rPr>
      </w:pPr>
      <w:r>
        <w:rPr>
          <w:rFonts w:ascii="Times New Roman" w:hAnsi="Times New Roman" w:cs="Times New Roman"/>
          <w:sz w:val="24"/>
          <w:szCs w:val="24"/>
          <w:u w:val="single"/>
        </w:rPr>
        <w:t>a.</w:t>
      </w:r>
      <w:r>
        <w:rPr>
          <w:rFonts w:ascii="Times New Roman" w:hAnsi="Times New Roman" w:cs="Times New Roman"/>
          <w:sz w:val="24"/>
          <w:szCs w:val="24"/>
          <w:u w:val="single"/>
        </w:rPr>
        <w:tab/>
      </w:r>
      <w:r w:rsidR="000542C5" w:rsidRPr="00DC67A7">
        <w:rPr>
          <w:rFonts w:ascii="Times New Roman" w:hAnsi="Times New Roman" w:cs="Times New Roman"/>
          <w:sz w:val="24"/>
          <w:szCs w:val="24"/>
          <w:u w:val="single"/>
        </w:rPr>
        <w:t>A permit holder or applicant may satisfy the requirements of this Section by obtaining an irrevocable standby letter of credit that conforms to the following requirements and submitting the letter to the Office of Environmental Services.</w:t>
      </w:r>
    </w:p>
    <w:p w14:paraId="37964B83"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issuing institution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an entity that has the authority to issue letters of credit and whose letter-of-credit operations are regulated and examined by a federal or state agency.</w:t>
      </w:r>
    </w:p>
    <w:p w14:paraId="1BDBA90C"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A permit holder or applicant who uses a letter of credit to satisfy the requirements of this Section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provide evidence of the establishment of a standby trust fund</w:t>
      </w:r>
      <w:r w:rsidR="00781AE3">
        <w:rPr>
          <w:rFonts w:ascii="Times New Roman" w:hAnsi="Times New Roman" w:cs="Times New Roman"/>
          <w:sz w:val="24"/>
          <w:szCs w:val="24"/>
          <w:u w:val="single"/>
        </w:rPr>
        <w:t xml:space="preserve"> to the administrative authority</w:t>
      </w:r>
      <w:r w:rsidRPr="00DC67A7">
        <w:rPr>
          <w:rFonts w:ascii="Times New Roman" w:hAnsi="Times New Roman" w:cs="Times New Roman"/>
          <w:sz w:val="24"/>
          <w:szCs w:val="24"/>
          <w:u w:val="single"/>
        </w:rPr>
        <w:t xml:space="preserve">. Under the terms of the letter of credit, all amounts paid </w:t>
      </w:r>
      <w:r w:rsidR="002E2994">
        <w:rPr>
          <w:rFonts w:ascii="Times New Roman" w:hAnsi="Times New Roman" w:cs="Times New Roman"/>
          <w:sz w:val="24"/>
          <w:szCs w:val="24"/>
          <w:u w:val="single"/>
        </w:rPr>
        <w:t>according</w:t>
      </w:r>
      <w:r w:rsidRPr="00DC67A7">
        <w:rPr>
          <w:rFonts w:ascii="Times New Roman" w:hAnsi="Times New Roman" w:cs="Times New Roman"/>
          <w:sz w:val="24"/>
          <w:szCs w:val="24"/>
          <w:u w:val="single"/>
        </w:rPr>
        <w:t xml:space="preserve"> to a draft by the administrative authority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deposited by the issuing institution directly into the standby trust fund. The wording of the standby trust fund shall be as specified in LAC 33:VII.11103.B; the instructions in brackets are to be replaced with the relevant information and the brackets deleted.</w:t>
      </w:r>
    </w:p>
    <w:p w14:paraId="54F0FDA3"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letter of credit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accompanied by a letter from the permit holder or applicant referring to the letter of credit by number, issuing institution, date, and provid</w:t>
      </w:r>
      <w:r w:rsidR="00171296">
        <w:rPr>
          <w:rFonts w:ascii="Times New Roman" w:hAnsi="Times New Roman" w:cs="Times New Roman"/>
          <w:sz w:val="24"/>
          <w:szCs w:val="24"/>
          <w:u w:val="single"/>
        </w:rPr>
        <w:t>e</w:t>
      </w:r>
      <w:r w:rsidRPr="00DC67A7">
        <w:rPr>
          <w:rFonts w:ascii="Times New Roman" w:hAnsi="Times New Roman" w:cs="Times New Roman"/>
          <w:sz w:val="24"/>
          <w:szCs w:val="24"/>
          <w:u w:val="single"/>
        </w:rPr>
        <w:t xml:space="preserve"> the:</w:t>
      </w:r>
    </w:p>
    <w:p w14:paraId="3C3F2C9C"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(a)</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agency interest number;</w:t>
      </w:r>
    </w:p>
    <w:p w14:paraId="5E9F20B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(b)</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waste tires identification number;</w:t>
      </w:r>
    </w:p>
    <w:p w14:paraId="19B696E6" w14:textId="77777777" w:rsidR="000542C5" w:rsidRPr="00DC67A7" w:rsidRDefault="000542C5" w:rsidP="005F7474">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(c)</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site name;</w:t>
      </w:r>
    </w:p>
    <w:p w14:paraId="0CC7B28D"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(d)</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facility name; and</w:t>
      </w:r>
    </w:p>
    <w:p w14:paraId="64197927"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(e)</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facility permit number.</w:t>
      </w:r>
    </w:p>
    <w:p w14:paraId="4049B445"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iv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letter of credit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irrevocable and issued for a period of at least one year, unless the issuing institution notifies both the permit holder and the Office of Environmental Services by certified mail of a decision not to extend the expiration date</w:t>
      </w:r>
      <w:r w:rsidR="00171296" w:rsidRPr="00DC67A7">
        <w:rPr>
          <w:rFonts w:ascii="Times New Roman" w:hAnsi="Times New Roman" w:cs="Times New Roman"/>
          <w:sz w:val="24"/>
          <w:szCs w:val="24"/>
          <w:u w:val="single"/>
        </w:rPr>
        <w:t>, at least 120 days before the current expiration date</w:t>
      </w:r>
      <w:r w:rsidRPr="00DC67A7">
        <w:rPr>
          <w:rFonts w:ascii="Times New Roman" w:hAnsi="Times New Roman" w:cs="Times New Roman"/>
          <w:sz w:val="24"/>
          <w:szCs w:val="24"/>
          <w:u w:val="single"/>
        </w:rPr>
        <w:t>. Under the terms of the letter of credit, the 120 days will begin on the date when the permit holder and the administrative authority receive the notice, as evidenced by the return receipts.</w:t>
      </w:r>
    </w:p>
    <w:p w14:paraId="66959281"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letter of credit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issued in an amount at least equal to the current closure cost estimates.</w:t>
      </w:r>
    </w:p>
    <w:p w14:paraId="13225E18"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When the current cost estimates increase to an amount greater than the amount of the credit, the permit holder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cause the amount of the credit to be increased so that it at least equals the current closure cost estimates and submit evidence of </w:t>
      </w:r>
      <w:r w:rsidR="00781AE3">
        <w:rPr>
          <w:rFonts w:ascii="Times New Roman" w:hAnsi="Times New Roman" w:cs="Times New Roman"/>
          <w:sz w:val="24"/>
          <w:szCs w:val="24"/>
          <w:u w:val="single"/>
        </w:rPr>
        <w:t xml:space="preserve">the </w:t>
      </w:r>
      <w:r w:rsidRPr="00DC67A7">
        <w:rPr>
          <w:rFonts w:ascii="Times New Roman" w:hAnsi="Times New Roman" w:cs="Times New Roman"/>
          <w:sz w:val="24"/>
          <w:szCs w:val="24"/>
          <w:u w:val="single"/>
        </w:rPr>
        <w:t>increase to the Office of Environmental Services</w:t>
      </w:r>
      <w:r w:rsidR="00781AE3">
        <w:rPr>
          <w:rFonts w:ascii="Times New Roman" w:hAnsi="Times New Roman" w:cs="Times New Roman"/>
          <w:sz w:val="24"/>
          <w:szCs w:val="24"/>
          <w:u w:val="single"/>
        </w:rPr>
        <w:t>,</w:t>
      </w:r>
      <w:r w:rsidRPr="00DC67A7">
        <w:rPr>
          <w:rFonts w:ascii="Times New Roman" w:hAnsi="Times New Roman" w:cs="Times New Roman"/>
          <w:sz w:val="24"/>
          <w:szCs w:val="24"/>
          <w:u w:val="single"/>
        </w:rPr>
        <w:t xml:space="preserve"> or obtain other financial assurance as specified in this Section to cover the increase</w:t>
      </w:r>
      <w:r w:rsidR="00171296" w:rsidRPr="00DC67A7">
        <w:rPr>
          <w:rFonts w:ascii="Times New Roman" w:hAnsi="Times New Roman" w:cs="Times New Roman"/>
          <w:sz w:val="24"/>
          <w:szCs w:val="24"/>
          <w:u w:val="single"/>
        </w:rPr>
        <w:t xml:space="preserve"> within 60 days after the increase</w:t>
      </w:r>
      <w:r w:rsidRPr="00DC67A7">
        <w:rPr>
          <w:rFonts w:ascii="Times New Roman" w:hAnsi="Times New Roman" w:cs="Times New Roman"/>
          <w:sz w:val="24"/>
          <w:szCs w:val="24"/>
          <w:u w:val="single"/>
        </w:rPr>
        <w:t>. When the current cost estimate decreases, the amount of the credit may be reduced to the amount of the current closure cost estimates upon written approval of the administrative authority.</w:t>
      </w:r>
    </w:p>
    <w:p w14:paraId="28808288"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Following a determination by the administrative authority that the permit holder has failed to perform final closure in accordance with the closure plan and other permit requirements when required to do so, the administrative authority may draw on the letter of credit.</w:t>
      </w:r>
    </w:p>
    <w:p w14:paraId="651C5DA4"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rPr>
        <w:tab/>
      </w:r>
      <w:r w:rsidR="005F7474">
        <w:rPr>
          <w:rFonts w:ascii="Times New Roman" w:hAnsi="Times New Roman" w:cs="Times New Roman"/>
          <w:sz w:val="24"/>
          <w:szCs w:val="24"/>
        </w:rPr>
        <w:tab/>
      </w:r>
      <w:r w:rsidR="005F7474">
        <w:rPr>
          <w:rFonts w:ascii="Times New Roman" w:hAnsi="Times New Roman" w:cs="Times New Roman"/>
          <w:sz w:val="24"/>
          <w:szCs w:val="24"/>
          <w:u w:val="single"/>
        </w:rPr>
        <w:t>viii</w:t>
      </w:r>
      <w:r w:rsidRPr="00DC67A7">
        <w:rPr>
          <w:rFonts w:ascii="Times New Roman" w:hAnsi="Times New Roman" w:cs="Times New Roman"/>
          <w:sz w:val="24"/>
          <w:szCs w:val="24"/>
          <w:u w:val="single"/>
        </w:rPr>
        <w:t>.</w:t>
      </w:r>
      <w:r w:rsidRPr="00DC67A7">
        <w:rPr>
          <w:rFonts w:ascii="Times New Roman" w:hAnsi="Times New Roman" w:cs="Times New Roman"/>
          <w:sz w:val="24"/>
          <w:szCs w:val="24"/>
          <w:u w:val="single"/>
        </w:rPr>
        <w:tab/>
        <w:t xml:space="preserve">The wording of the letter of credit shall be identical to the wording in LAC 33:VII.11103.B, except that the instructions in brackets </w:t>
      </w:r>
      <w:r w:rsidR="00171296">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replaced with the relevant information and the brackets deleted.</w:t>
      </w:r>
    </w:p>
    <w:p w14:paraId="0C414C4D"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6.</w:t>
      </w:r>
      <w:r w:rsidRPr="00DC67A7">
        <w:rPr>
          <w:rFonts w:ascii="Times New Roman" w:hAnsi="Times New Roman" w:cs="Times New Roman"/>
          <w:sz w:val="24"/>
          <w:szCs w:val="24"/>
          <w:u w:val="single"/>
        </w:rPr>
        <w:tab/>
        <w:t xml:space="preserve">Use of Multiple Mechanisms. An owner or operator may demonstrate financial assurance for closure in accordance with this Section by establishing more than one financial mechanism per facility, except that mechanisms guaranteeing performance, rather than payment, may not be combined with other instruments. The mechanisms </w:t>
      </w:r>
      <w:r w:rsidR="002E2994">
        <w:rPr>
          <w:rFonts w:ascii="Times New Roman" w:hAnsi="Times New Roman" w:cs="Times New Roman"/>
          <w:sz w:val="24"/>
          <w:szCs w:val="24"/>
          <w:u w:val="single"/>
        </w:rPr>
        <w:t>shall</w:t>
      </w:r>
      <w:r w:rsidRPr="00DC67A7">
        <w:rPr>
          <w:rFonts w:ascii="Times New Roman" w:hAnsi="Times New Roman" w:cs="Times New Roman"/>
          <w:sz w:val="24"/>
          <w:szCs w:val="24"/>
          <w:u w:val="single"/>
        </w:rPr>
        <w:t xml:space="preserve"> be as specified in Paragraphs 3 and 5 of this Subsection, except that financial assurance for an amount at least equal to the current cost estimate for closure may be provided by a combination of mechanisms, rather than a single mechanism.</w:t>
      </w:r>
    </w:p>
    <w:p w14:paraId="4018D2C8"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lastRenderedPageBreak/>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7.</w:t>
      </w:r>
      <w:r w:rsidRPr="00DC67A7">
        <w:rPr>
          <w:rFonts w:ascii="Times New Roman" w:hAnsi="Times New Roman" w:cs="Times New Roman"/>
          <w:sz w:val="24"/>
          <w:szCs w:val="24"/>
          <w:u w:val="single"/>
        </w:rPr>
        <w:tab/>
        <w:t>Providing alternate financial assurance as specified in this Section does not constitute a modification and is not subject to LAC 33:VII.10511.</w:t>
      </w:r>
    </w:p>
    <w:p w14:paraId="135B0DF6"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8.</w:t>
      </w:r>
      <w:r w:rsidRPr="00DC67A7">
        <w:rPr>
          <w:rFonts w:ascii="Times New Roman" w:hAnsi="Times New Roman" w:cs="Times New Roman"/>
          <w:sz w:val="24"/>
          <w:szCs w:val="24"/>
          <w:u w:val="single"/>
        </w:rPr>
        <w:tab/>
        <w:t>When the permit holder is the state or federal government, the facility is exempt from the requirements of this Section.</w:t>
      </w:r>
    </w:p>
    <w:p w14:paraId="27335EE6"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u w:val="single"/>
        </w:rPr>
        <w:t>B.</w:t>
      </w:r>
      <w:r w:rsidRPr="00DC67A7">
        <w:rPr>
          <w:rFonts w:ascii="Times New Roman" w:hAnsi="Times New Roman" w:cs="Times New Roman"/>
          <w:sz w:val="24"/>
          <w:szCs w:val="24"/>
          <w:u w:val="single"/>
        </w:rPr>
        <w:tab/>
        <w:t xml:space="preserve">Incapacity of </w:t>
      </w:r>
      <w:r w:rsidR="00781AE3">
        <w:rPr>
          <w:rFonts w:ascii="Times New Roman" w:hAnsi="Times New Roman" w:cs="Times New Roman"/>
          <w:sz w:val="24"/>
          <w:szCs w:val="24"/>
          <w:u w:val="single"/>
        </w:rPr>
        <w:t xml:space="preserve">a </w:t>
      </w:r>
      <w:r w:rsidRPr="00DC67A7">
        <w:rPr>
          <w:rFonts w:ascii="Times New Roman" w:hAnsi="Times New Roman" w:cs="Times New Roman"/>
          <w:sz w:val="24"/>
          <w:szCs w:val="24"/>
          <w:u w:val="single"/>
        </w:rPr>
        <w:t>Permit Holder, Applicant, or Financial Institution</w:t>
      </w:r>
    </w:p>
    <w:p w14:paraId="78CC70CC"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1.</w:t>
      </w:r>
      <w:r w:rsidRPr="00DC67A7">
        <w:rPr>
          <w:rFonts w:ascii="Times New Roman" w:hAnsi="Times New Roman" w:cs="Times New Roman"/>
          <w:sz w:val="24"/>
          <w:szCs w:val="24"/>
          <w:u w:val="single"/>
        </w:rPr>
        <w:tab/>
        <w:t>A permit holder or applicant shall notify the Office of Environmental Services by certified mail of the commencement of a voluntary or involuntary proceeding under Title 11 (Bankruptcy), U.S. Code, naming the permit holder or applicant as debtor, within 10 days after commencement of the proceeding.</w:t>
      </w:r>
    </w:p>
    <w:p w14:paraId="56103ABE" w14:textId="77777777" w:rsidR="000542C5" w:rsidRPr="00DC67A7" w:rsidRDefault="000542C5" w:rsidP="00B12DC7">
      <w:pPr>
        <w:widowControl w:val="0"/>
        <w:spacing w:after="0" w:line="480" w:lineRule="auto"/>
        <w:rPr>
          <w:rFonts w:ascii="Times New Roman" w:hAnsi="Times New Roman" w:cs="Times New Roman"/>
          <w:sz w:val="24"/>
          <w:szCs w:val="24"/>
          <w:u w:val="single"/>
        </w:rPr>
      </w:pPr>
      <w:r w:rsidRPr="00DC67A7">
        <w:rPr>
          <w:rFonts w:ascii="Times New Roman" w:hAnsi="Times New Roman" w:cs="Times New Roman"/>
          <w:sz w:val="24"/>
          <w:szCs w:val="24"/>
        </w:rPr>
        <w:tab/>
      </w:r>
      <w:r w:rsidRPr="00DC67A7">
        <w:rPr>
          <w:rFonts w:ascii="Times New Roman" w:hAnsi="Times New Roman" w:cs="Times New Roman"/>
          <w:sz w:val="24"/>
          <w:szCs w:val="24"/>
        </w:rPr>
        <w:tab/>
      </w:r>
      <w:r w:rsidRPr="00DC67A7">
        <w:rPr>
          <w:rFonts w:ascii="Times New Roman" w:hAnsi="Times New Roman" w:cs="Times New Roman"/>
          <w:sz w:val="24"/>
          <w:szCs w:val="24"/>
          <w:u w:val="single"/>
        </w:rPr>
        <w:t>2.</w:t>
      </w:r>
      <w:r w:rsidRPr="00DC67A7">
        <w:rPr>
          <w:rFonts w:ascii="Times New Roman" w:hAnsi="Times New Roman" w:cs="Times New Roman"/>
          <w:sz w:val="24"/>
          <w:szCs w:val="24"/>
          <w:u w:val="single"/>
        </w:rPr>
        <w:tab/>
        <w:t>A permit holder or applicant who fulfills the requirements of LAC 33:VII.10547.A by obtaining a financial guarantee bond, performance bond, or letter of credit will be deemed to be without the required financial assurance in the event of bankruptcy of the trustee or issuing institution, or a suspension or revocation of the authority of the trustee institution to act as trustee or of the institution issuing the financial guarantee bond, performance bond, or letter of credit to issue such instruments. The permit holder or applicant shall establish other financial assurance within 60 days after such an event.</w:t>
      </w:r>
    </w:p>
    <w:p w14:paraId="47AA75F2" w14:textId="77777777" w:rsidR="000542C5" w:rsidRPr="00DC67A7" w:rsidRDefault="000542C5" w:rsidP="00D17562">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AUTHORITY NOTE:</w:t>
      </w:r>
      <w:r w:rsidRPr="00DC67A7">
        <w:rPr>
          <w:rFonts w:ascii="Times New Roman" w:hAnsi="Times New Roman" w:cs="Times New Roman"/>
          <w:sz w:val="24"/>
          <w:szCs w:val="24"/>
        </w:rPr>
        <w:tab/>
        <w:t>Promulgated in accordance with R.S. 30:2418.</w:t>
      </w:r>
    </w:p>
    <w:p w14:paraId="717BA678" w14:textId="77777777" w:rsidR="00781AE3" w:rsidRDefault="000542C5" w:rsidP="00781AE3">
      <w:pPr>
        <w:widowControl w:val="0"/>
        <w:tabs>
          <w:tab w:val="left" w:pos="288"/>
        </w:tabs>
        <w:spacing w:after="0" w:line="240" w:lineRule="auto"/>
        <w:rPr>
          <w:rFonts w:ascii="Times New Roman" w:hAnsi="Times New Roman" w:cs="Times New Roman"/>
          <w:sz w:val="24"/>
          <w:szCs w:val="24"/>
        </w:rPr>
      </w:pPr>
      <w:r w:rsidRPr="00DC67A7">
        <w:rPr>
          <w:rFonts w:ascii="Times New Roman" w:hAnsi="Times New Roman" w:cs="Times New Roman"/>
          <w:sz w:val="24"/>
          <w:szCs w:val="24"/>
        </w:rPr>
        <w:tab/>
        <w:t>HISTORICAL NOTE:</w:t>
      </w:r>
      <w:r w:rsidRPr="00DC67A7">
        <w:rPr>
          <w:rFonts w:ascii="Times New Roman" w:hAnsi="Times New Roman" w:cs="Times New Roman"/>
          <w:sz w:val="24"/>
          <w:szCs w:val="24"/>
        </w:rPr>
        <w:tab/>
        <w:t xml:space="preserve">Promulgated by the Department of Environmental Quality, Office of the Secretary, </w:t>
      </w:r>
      <w:r w:rsidR="00C66C38">
        <w:rPr>
          <w:rFonts w:ascii="Times New Roman" w:hAnsi="Times New Roman" w:cs="Times New Roman"/>
          <w:sz w:val="24"/>
          <w:szCs w:val="24"/>
        </w:rPr>
        <w:t>Legal Affairs Division, LR 52:</w:t>
      </w:r>
    </w:p>
    <w:p w14:paraId="2FAE3677" w14:textId="77777777" w:rsidR="00781AE3" w:rsidRDefault="00781AE3" w:rsidP="00781AE3">
      <w:pPr>
        <w:widowControl w:val="0"/>
        <w:tabs>
          <w:tab w:val="left" w:pos="288"/>
        </w:tabs>
        <w:spacing w:after="0" w:line="240" w:lineRule="auto"/>
        <w:rPr>
          <w:rFonts w:ascii="Times New Roman" w:hAnsi="Times New Roman" w:cs="Times New Roman"/>
          <w:b/>
          <w:sz w:val="24"/>
          <w:szCs w:val="24"/>
        </w:rPr>
      </w:pPr>
    </w:p>
    <w:p w14:paraId="496C4A39" w14:textId="77777777" w:rsidR="006B1AF2" w:rsidRDefault="006B1AF2" w:rsidP="00781AE3">
      <w:pPr>
        <w:widowControl w:val="0"/>
        <w:spacing w:after="0" w:line="240" w:lineRule="auto"/>
        <w:rPr>
          <w:rFonts w:ascii="Times New Roman" w:hAnsi="Times New Roman" w:cs="Times New Roman"/>
          <w:b/>
          <w:sz w:val="24"/>
          <w:szCs w:val="24"/>
        </w:rPr>
      </w:pPr>
      <w:r w:rsidRPr="00DC67A7">
        <w:rPr>
          <w:rFonts w:ascii="Times New Roman" w:hAnsi="Times New Roman" w:cs="Times New Roman"/>
          <w:b/>
          <w:sz w:val="24"/>
          <w:szCs w:val="24"/>
        </w:rPr>
        <w:t>Chapter 111.</w:t>
      </w:r>
      <w:bookmarkStart w:id="18" w:name="TOCT_Chap97"/>
      <w:bookmarkEnd w:id="17"/>
      <w:r w:rsidRPr="00DC67A7">
        <w:rPr>
          <w:rFonts w:ascii="Times New Roman" w:hAnsi="Times New Roman" w:cs="Times New Roman"/>
          <w:b/>
          <w:sz w:val="24"/>
          <w:szCs w:val="24"/>
        </w:rPr>
        <w:tab/>
        <w:t>Appendices</w:t>
      </w:r>
      <w:bookmarkEnd w:id="18"/>
    </w:p>
    <w:p w14:paraId="5A684220" w14:textId="77777777" w:rsidR="00781AE3" w:rsidRPr="00DC67A7" w:rsidRDefault="00781AE3" w:rsidP="00781AE3">
      <w:pPr>
        <w:widowControl w:val="0"/>
        <w:spacing w:after="0" w:line="240" w:lineRule="auto"/>
        <w:rPr>
          <w:rFonts w:ascii="Times New Roman" w:hAnsi="Times New Roman" w:cs="Times New Roman"/>
          <w:b/>
          <w:sz w:val="24"/>
          <w:szCs w:val="24"/>
        </w:rPr>
      </w:pPr>
    </w:p>
    <w:p w14:paraId="6CBDA229" w14:textId="77777777" w:rsidR="00A03D44" w:rsidRPr="00DC67A7" w:rsidRDefault="00A03D44" w:rsidP="00B12DC7">
      <w:pPr>
        <w:widowControl w:val="0"/>
        <w:spacing w:after="0" w:line="480" w:lineRule="auto"/>
        <w:rPr>
          <w:rFonts w:ascii="Times New Roman" w:hAnsi="Times New Roman"/>
          <w:b/>
          <w:sz w:val="24"/>
        </w:rPr>
      </w:pPr>
      <w:bookmarkStart w:id="19" w:name="TOC_Sect221"/>
      <w:r w:rsidRPr="00DC67A7">
        <w:rPr>
          <w:rFonts w:ascii="Times New Roman" w:hAnsi="Times New Roman"/>
          <w:b/>
          <w:sz w:val="24"/>
        </w:rPr>
        <w:t>§11103.</w:t>
      </w:r>
      <w:r w:rsidRPr="00DC67A7">
        <w:rPr>
          <w:rFonts w:ascii="Times New Roman" w:hAnsi="Times New Roman"/>
          <w:b/>
          <w:sz w:val="24"/>
        </w:rPr>
        <w:tab/>
        <w:t>Financial Assurance Documents—Appendix B</w:t>
      </w:r>
    </w:p>
    <w:p w14:paraId="4202E53F" w14:textId="77777777" w:rsidR="00A03D44" w:rsidRPr="00DC67A7" w:rsidRDefault="00A03D44" w:rsidP="00B12DC7">
      <w:pPr>
        <w:widowControl w:val="0"/>
        <w:spacing w:after="0" w:line="480" w:lineRule="auto"/>
        <w:rPr>
          <w:rFonts w:ascii="Times New Roman" w:hAnsi="Times New Roman"/>
          <w:b/>
          <w:strike/>
          <w:sz w:val="24"/>
        </w:rPr>
      </w:pPr>
      <w:r w:rsidRPr="00DC67A7">
        <w:rPr>
          <w:rFonts w:ascii="Times New Roman" w:hAnsi="Times New Roman"/>
          <w:b/>
          <w:strike/>
          <w:sz w:val="24"/>
        </w:rPr>
        <w:t>[Formerly §11101]</w:t>
      </w:r>
    </w:p>
    <w:p w14:paraId="04218086" w14:textId="77777777" w:rsidR="00A03D44" w:rsidRPr="00DC67A7" w:rsidRDefault="00A03D44" w:rsidP="00B12DC7">
      <w:pPr>
        <w:widowControl w:val="0"/>
        <w:spacing w:after="0" w:line="480" w:lineRule="auto"/>
        <w:rPr>
          <w:rFonts w:ascii="Times New Roman" w:hAnsi="Times New Roman"/>
          <w:sz w:val="24"/>
          <w:u w:val="single"/>
        </w:rPr>
      </w:pPr>
      <w:r w:rsidRPr="00DC67A7">
        <w:rPr>
          <w:rFonts w:ascii="Times New Roman" w:hAnsi="Times New Roman"/>
          <w:sz w:val="24"/>
        </w:rPr>
        <w:tab/>
        <w:t>A.</w:t>
      </w:r>
      <w:r w:rsidRPr="00DC67A7">
        <w:rPr>
          <w:rFonts w:ascii="Times New Roman" w:hAnsi="Times New Roman"/>
          <w:sz w:val="24"/>
        </w:rPr>
        <w:tab/>
      </w:r>
      <w:r w:rsidRPr="00DC67A7">
        <w:rPr>
          <w:rFonts w:ascii="Times New Roman" w:hAnsi="Times New Roman"/>
          <w:strike/>
          <w:sz w:val="24"/>
        </w:rPr>
        <w:t>Appendix B</w:t>
      </w:r>
      <w:r w:rsidRPr="00DC67A7">
        <w:rPr>
          <w:rFonts w:ascii="Times New Roman" w:hAnsi="Times New Roman"/>
          <w:sz w:val="24"/>
          <w:u w:val="single"/>
        </w:rPr>
        <w:t>Louisiana Department of Environmental Quality Financial Assurance Documents For Waste Tire Facilities. The following documents are to be used to demonstrate financial responsibility for the closure of waste tire facilities. The wording of the documents shall be identical to the wording that follows, except that the instructions in brackets are to be replaced with the relevant information and the brackets deleted.</w:t>
      </w:r>
    </w:p>
    <w:p w14:paraId="144C57F8" w14:textId="77777777" w:rsidR="00A03D44" w:rsidRPr="00DC67A7" w:rsidRDefault="00A03D44" w:rsidP="00B12DC7">
      <w:pPr>
        <w:widowControl w:val="0"/>
        <w:spacing w:after="0" w:line="480" w:lineRule="auto"/>
        <w:jc w:val="center"/>
        <w:rPr>
          <w:rFonts w:ascii="Times New Roman" w:hAnsi="Times New Roman"/>
          <w:b/>
          <w:strike/>
          <w:sz w:val="24"/>
        </w:rPr>
      </w:pPr>
      <w:r w:rsidRPr="00DC67A7">
        <w:rPr>
          <w:rFonts w:ascii="Times New Roman" w:hAnsi="Times New Roman"/>
          <w:b/>
          <w:strike/>
          <w:sz w:val="24"/>
        </w:rPr>
        <w:t>Louisiana Department of Environmental Quality</w:t>
      </w:r>
    </w:p>
    <w:p w14:paraId="4FD77CEA" w14:textId="77777777" w:rsidR="00A03D44" w:rsidRPr="00DC67A7" w:rsidRDefault="00A03D44" w:rsidP="00B12DC7">
      <w:pPr>
        <w:widowControl w:val="0"/>
        <w:spacing w:after="0" w:line="480" w:lineRule="auto"/>
        <w:jc w:val="center"/>
        <w:rPr>
          <w:rFonts w:ascii="Times New Roman" w:hAnsi="Times New Roman"/>
          <w:b/>
          <w:strike/>
          <w:sz w:val="24"/>
        </w:rPr>
      </w:pPr>
      <w:r w:rsidRPr="00DC67A7">
        <w:rPr>
          <w:rFonts w:ascii="Times New Roman" w:hAnsi="Times New Roman"/>
          <w:b/>
          <w:strike/>
          <w:sz w:val="24"/>
        </w:rPr>
        <w:t>Financial Assurance Documents For</w:t>
      </w:r>
    </w:p>
    <w:p w14:paraId="18E00336"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trike/>
          <w:sz w:val="24"/>
        </w:rPr>
        <w:t>Waste Tire Facilities</w:t>
      </w:r>
    </w:p>
    <w:p w14:paraId="64E7FF2A" w14:textId="77777777" w:rsidR="00A03D44" w:rsidRPr="00DC67A7" w:rsidRDefault="00A03D44" w:rsidP="00B12DC7">
      <w:pPr>
        <w:widowControl w:val="0"/>
        <w:spacing w:after="0" w:line="480" w:lineRule="auto"/>
        <w:rPr>
          <w:rFonts w:ascii="Times New Roman" w:hAnsi="Times New Roman"/>
          <w:strike/>
          <w:sz w:val="24"/>
        </w:rPr>
      </w:pPr>
      <w:r w:rsidRPr="00DC67A7">
        <w:rPr>
          <w:rFonts w:ascii="Times New Roman" w:hAnsi="Times New Roman"/>
          <w:strike/>
          <w:sz w:val="24"/>
        </w:rPr>
        <w:t xml:space="preserve">The following documents are to be used to demonstrate financial responsibility for the closure of waste tire facilities. The wording of the documents shall be identical to the wording that follows, </w:t>
      </w:r>
      <w:r w:rsidRPr="00DC67A7">
        <w:rPr>
          <w:rFonts w:ascii="Times New Roman" w:hAnsi="Times New Roman"/>
          <w:strike/>
          <w:sz w:val="24"/>
        </w:rPr>
        <w:lastRenderedPageBreak/>
        <w:t>except that the instructions in brackets are to be replaced with the relevant information and the brackets deleted.</w:t>
      </w:r>
    </w:p>
    <w:p w14:paraId="3334D237" w14:textId="77777777" w:rsidR="00A03D44" w:rsidRPr="00DC67A7" w:rsidRDefault="00A03D44"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Waste Tire Facility Sample Documents</w:t>
      </w:r>
    </w:p>
    <w:p w14:paraId="0C71474C" w14:textId="77777777" w:rsidR="00A03D44" w:rsidRPr="00DC67A7" w:rsidRDefault="00A03D44"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1.</w:t>
      </w:r>
      <w:r w:rsidRPr="00DC67A7">
        <w:rPr>
          <w:rFonts w:ascii="Times New Roman" w:hAnsi="Times New Roman"/>
          <w:sz w:val="24"/>
          <w:u w:val="single"/>
        </w:rPr>
        <w:tab/>
        <w:t>Financial Guarantee Bond</w:t>
      </w:r>
    </w:p>
    <w:p w14:paraId="70C8F4BD"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SAMPLE DOCUMENT 1:</w:t>
      </w:r>
    </w:p>
    <w:p w14:paraId="6861F776"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WASTE TIRE FACILITY</w:t>
      </w:r>
    </w:p>
    <w:p w14:paraId="115F4D00"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FINANCIAL GUARANTEE BOND</w:t>
      </w:r>
    </w:p>
    <w:p w14:paraId="1019B86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Date bond was executed: [Date bond executed]</w:t>
      </w:r>
    </w:p>
    <w:p w14:paraId="45C3A16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Effective date: [Effective date of bond]</w:t>
      </w:r>
    </w:p>
    <w:p w14:paraId="7D14CF4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Principal:</w:t>
      </w:r>
      <w:r w:rsidRPr="00DC67A7">
        <w:rPr>
          <w:rFonts w:ascii="Times New Roman" w:hAnsi="Times New Roman"/>
          <w:sz w:val="24"/>
        </w:rPr>
        <w:tab/>
        <w:t>[legal name and business address of permit holder or applicant]</w:t>
      </w:r>
    </w:p>
    <w:p w14:paraId="2260BA3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Type of organization:</w:t>
      </w:r>
      <w:r w:rsidRPr="00DC67A7">
        <w:rPr>
          <w:rFonts w:ascii="Times New Roman" w:hAnsi="Times New Roman"/>
          <w:sz w:val="24"/>
        </w:rPr>
        <w:tab/>
        <w:t>[insert "individual," "joint venture," "partnership," or "corporation"]</w:t>
      </w:r>
    </w:p>
    <w:p w14:paraId="73D4F80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 xml:space="preserve">State of incorporation: </w:t>
      </w:r>
    </w:p>
    <w:p w14:paraId="4C3CA7F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 [name and business address]</w:t>
      </w:r>
    </w:p>
    <w:p w14:paraId="4E03C2C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[site identification number, site name, facility name, and current closure amount for each facility guaranteed by this bond]</w:t>
      </w:r>
    </w:p>
    <w:p w14:paraId="0153702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Total penal sum of bond: $</w:t>
      </w:r>
    </w:p>
    <w:p w14:paraId="79019227"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Surety's bond number:</w:t>
      </w:r>
    </w:p>
    <w:p w14:paraId="4C50DF2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558D9948"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WHEREAS, said Principal is required, under the Louisiana Environmental Quality Act, R.S. 30:2001 et seq., to have a permit in order to own or operate the waste tire facility identified above; and</w:t>
      </w:r>
    </w:p>
    <w:p w14:paraId="343E4F4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WHEREAS, the Principal is required by law to provide financial assurance for closure care, as a condition of the permit;</w:t>
      </w:r>
    </w:p>
    <w:p w14:paraId="557319E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t>NOW THEREFORE, if the Principal shall provide alternate financial assurance as specified in LAC 33:VII.10525.G.15 and 16 and obtain written approval from the Office of Management and Finance, Financial Services Division of such assurance, within 90 days after the date of notice of cancellation is received by both the Principal and the administrative authority from the Surety, then this obligation shall be null and void; otherwise it is to remain in full force and effect.</w:t>
      </w:r>
    </w:p>
    <w:p w14:paraId="3BB5699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shall become liable on this bond obligation only when the Principal has failed to fulfill the conditions described above. Upon notification by the administrative authority that the Principal has failed to perform closure in accordance with the closure plan and permit requirements as guaranteed by this bond, the Surety shall place funds in the amount guaranteed for the facility into the standby trust as directed by the administrative authority.</w:t>
      </w:r>
    </w:p>
    <w:p w14:paraId="39A19CC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hereby waives notification of amendments to closure plans, permits, applicable laws, statutes, rules, and regulations, and agrees that no such amendment shall in any way alleviate its obligation on this bond.</w:t>
      </w:r>
    </w:p>
    <w:p w14:paraId="08094C7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liability of the Surety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67C79C4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6FC3B70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may terminate this bond by sending written notice to the Surety and to the Office of Management and Finance, Financial Services Division, provided, however, that no such notice shall become effective until the Surety receives written authorization for termination of the bond by the administrative authority.</w:t>
      </w:r>
    </w:p>
    <w:p w14:paraId="4251297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and Surety hereby agree that no portion of the penal sum may be expended without prior written approval of the administrative authority.</w:t>
      </w:r>
    </w:p>
    <w:p w14:paraId="3EB15ED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IN WITNESS WHEREOF, the Principal and the Surety have executed this FINANCIAL GUARANTEE BOND and have affixed their seals on the date set forth above.</w:t>
      </w:r>
    </w:p>
    <w:p w14:paraId="358FAA4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lastRenderedPageBreak/>
        <w:tab/>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w:t>
      </w:r>
      <w:r w:rsidRPr="00DC67A7">
        <w:rPr>
          <w:rFonts w:ascii="Times New Roman" w:hAnsi="Times New Roman"/>
          <w:strike/>
          <w:sz w:val="24"/>
        </w:rPr>
        <w:t xml:space="preserve">Appendix </w:t>
      </w:r>
      <w:r w:rsidRPr="00DC67A7">
        <w:rPr>
          <w:rFonts w:ascii="Times New Roman" w:hAnsi="Times New Roman"/>
          <w:sz w:val="24"/>
        </w:rPr>
        <w:t>B</w:t>
      </w:r>
      <w:r w:rsidR="009578DF" w:rsidRPr="00C97B1F">
        <w:rPr>
          <w:rFonts w:ascii="Times New Roman" w:hAnsi="Times New Roman"/>
          <w:sz w:val="24"/>
          <w:u w:val="single"/>
        </w:rPr>
        <w:t>.1</w:t>
      </w:r>
      <w:r w:rsidRPr="00DC67A7">
        <w:rPr>
          <w:rFonts w:ascii="Times New Roman" w:hAnsi="Times New Roman"/>
          <w:sz w:val="24"/>
        </w:rPr>
        <w:t xml:space="preserve"> effective on the date this bond was executed.</w:t>
      </w:r>
    </w:p>
    <w:p w14:paraId="63836524"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PRINCIPAL</w:t>
      </w:r>
    </w:p>
    <w:p w14:paraId="42CBF4A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2574F3E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w:t>
      </w:r>
    </w:p>
    <w:p w14:paraId="12BD7A8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[Title(s)]</w:t>
      </w:r>
    </w:p>
    <w:p w14:paraId="0A113FF8"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52CFBACD"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CORPORATE SURETIES</w:t>
      </w:r>
    </w:p>
    <w:p w14:paraId="063E1CA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 and Address]</w:t>
      </w:r>
    </w:p>
    <w:p w14:paraId="17DEAFE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 xml:space="preserve">State of incorporation: </w:t>
      </w:r>
    </w:p>
    <w:p w14:paraId="550FEED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Liability limit:</w:t>
      </w:r>
    </w:p>
    <w:p w14:paraId="5F4A7C7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4796545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 and title(s)]</w:t>
      </w:r>
    </w:p>
    <w:p w14:paraId="6D2FAA9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58B1044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[This information must be provided for each cosurety]</w:t>
      </w:r>
    </w:p>
    <w:p w14:paraId="19FEF1E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Bond Premium: $</w:t>
      </w:r>
    </w:p>
    <w:p w14:paraId="64926B3A"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2.</w:t>
      </w:r>
      <w:r w:rsidRPr="00DC67A7">
        <w:rPr>
          <w:rFonts w:ascii="Times New Roman" w:hAnsi="Times New Roman"/>
          <w:sz w:val="24"/>
          <w:u w:val="single"/>
        </w:rPr>
        <w:tab/>
        <w:t>Performance Bond</w:t>
      </w:r>
    </w:p>
    <w:p w14:paraId="60288123"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SAMPLE DOCUMENT 2:</w:t>
      </w:r>
    </w:p>
    <w:p w14:paraId="0CEEF93B"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WASTE TIRE FACILITY</w:t>
      </w:r>
    </w:p>
    <w:p w14:paraId="46DBF3EC"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PERFORMANCE BOND</w:t>
      </w:r>
    </w:p>
    <w:p w14:paraId="7F29740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Date bond was executed:</w:t>
      </w:r>
      <w:r w:rsidRPr="00DC67A7">
        <w:rPr>
          <w:rFonts w:ascii="Times New Roman" w:hAnsi="Times New Roman"/>
          <w:sz w:val="24"/>
        </w:rPr>
        <w:tab/>
        <w:t xml:space="preserve"> [date bond executed]</w:t>
      </w:r>
    </w:p>
    <w:p w14:paraId="7454514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Effective date:</w:t>
      </w:r>
      <w:r w:rsidRPr="00DC67A7">
        <w:rPr>
          <w:rFonts w:ascii="Times New Roman" w:hAnsi="Times New Roman"/>
          <w:sz w:val="24"/>
        </w:rPr>
        <w:tab/>
        <w:t xml:space="preserve"> [effective date of bond]</w:t>
      </w:r>
    </w:p>
    <w:p w14:paraId="61C022C8"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Principal:</w:t>
      </w:r>
      <w:r w:rsidRPr="00DC67A7">
        <w:rPr>
          <w:rFonts w:ascii="Times New Roman" w:hAnsi="Times New Roman"/>
          <w:sz w:val="24"/>
        </w:rPr>
        <w:tab/>
        <w:t>[legal name and business address of permit holder or applicant]</w:t>
      </w:r>
    </w:p>
    <w:p w14:paraId="23033FD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Type of organization:</w:t>
      </w:r>
      <w:r w:rsidRPr="00DC67A7">
        <w:rPr>
          <w:rFonts w:ascii="Times New Roman" w:hAnsi="Times New Roman"/>
          <w:sz w:val="24"/>
        </w:rPr>
        <w:tab/>
        <w:t>[insert "individual," "joint venture," "partnership," or "corporation"]</w:t>
      </w:r>
    </w:p>
    <w:p w14:paraId="4EB4747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State of incorporation:</w:t>
      </w:r>
    </w:p>
    <w:p w14:paraId="7BE3F76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w:t>
      </w:r>
      <w:r w:rsidRPr="00DC67A7">
        <w:rPr>
          <w:rFonts w:ascii="Times New Roman" w:hAnsi="Times New Roman"/>
          <w:sz w:val="24"/>
        </w:rPr>
        <w:tab/>
        <w:t>[name(s) and business address(es)]</w:t>
      </w:r>
    </w:p>
    <w:p w14:paraId="7396266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 xml:space="preserve">[Site identification number, site name, facility name, facility address, and closure amount(s) for </w:t>
      </w:r>
      <w:r w:rsidRPr="00DC67A7">
        <w:rPr>
          <w:rFonts w:ascii="Times New Roman" w:hAnsi="Times New Roman"/>
          <w:sz w:val="24"/>
        </w:rPr>
        <w:lastRenderedPageBreak/>
        <w:t>each facility guaranteed by this bond]</w:t>
      </w:r>
    </w:p>
    <w:p w14:paraId="624BC8B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Total penal sum of bond:</w:t>
      </w:r>
      <w:r w:rsidRPr="00DC67A7">
        <w:rPr>
          <w:rFonts w:ascii="Times New Roman" w:hAnsi="Times New Roman"/>
          <w:sz w:val="24"/>
        </w:rPr>
        <w:tab/>
        <w:t>$</w:t>
      </w:r>
    </w:p>
    <w:p w14:paraId="1060984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Surety's bond number:</w:t>
      </w:r>
    </w:p>
    <w:p w14:paraId="64BDEC2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of liability is indicated, the limit of liability shall be the full amount of the penal sum.</w:t>
      </w:r>
    </w:p>
    <w:p w14:paraId="65195547"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whereas, said Principal is required, under the Louisiana Environmental Quality Act, R.S. 30:2001 et seq., to have a permit in order to own or operate the waste tire facility identified above; and</w:t>
      </w:r>
    </w:p>
    <w:p w14:paraId="17E97F1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whereas, the Principal is required by law to provide financial assurance for closure care, as a condition of the permit;</w:t>
      </w:r>
    </w:p>
    <w:p w14:paraId="73BCE68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therefore, the conditions of this obligation are such that if the Principal shall faithfully perform closure, whenever required to do so, of the facility for which this bond guarantees closure, in accordance with the closure plan and other requirements of the permit as such plan and permit may be amended, pursuant to all applicable laws, statutes, rules, and regulations, as such laws, statutes, rules, and regulations may be amended;</w:t>
      </w:r>
    </w:p>
    <w:p w14:paraId="30E48EB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or, if the Principal shall provide financial assurance as specified in LAC 33:VII.10525.G.14-16 and obtain written approval of the Office of Management and Finance, Financial Services Division of such assurance, within 90 days after the date of notice of cancellation is received by both the Principal and the administrative authority, then this obligation shall be null and void; otherwise it is to remain in full force and effect.</w:t>
      </w:r>
    </w:p>
    <w:p w14:paraId="4B444CB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shall become liable on this bond obligation only when the Principal has failed to fulfill the conditions described hereinabove.</w:t>
      </w:r>
    </w:p>
    <w:p w14:paraId="163FC57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 xml:space="preserve">Upon notification by the administrative authority that the Principal has been found in violation of the closure requirements of the Louisiana Administrative Code, Title 33, Part VII, or </w:t>
      </w:r>
      <w:r w:rsidRPr="00DC67A7">
        <w:rPr>
          <w:rFonts w:ascii="Times New Roman" w:hAnsi="Times New Roman"/>
          <w:sz w:val="24"/>
        </w:rPr>
        <w:lastRenderedPageBreak/>
        <w:t>of its permit, for the facility for which this bond guarantees performances of closure, the Surety shall either perform closure, in accordance with the closure plan and other permit requirements, or place the closure amount guaranteed for the facility into the Waste Tire Management Fund as directed by the administrative authority.</w:t>
      </w:r>
    </w:p>
    <w:p w14:paraId="2787874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Upon notification by the administrative authority that the Principal has failed to provide alternate financial assurance as specified in LAC 33:VII.10525.G.15-16 and obtain written approval of such assurance from the Office of Management and Finance, Financial Services Division during the 90 days following receipt by both the Principal and the administrative authority of a notice of cancellation of the bond, the surety shall place funds in the amount guaranteed for the facility into the standby trust as directed by the administrative authority.</w:t>
      </w:r>
    </w:p>
    <w:p w14:paraId="155C895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hereby waives notification of amendments to closure plans, permits, applicable laws, statutes, rules, and regulations, and agrees that no such amendment shall in any way alleviate its obligation on this bond.</w:t>
      </w:r>
    </w:p>
    <w:p w14:paraId="1A0E192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liability of the Surety(ies) shall not be discharged by any payment or succession of payments hereunder, unless and until such payment or payments shall amount in the aggregate to the penal sum of the bond, but in no event shall the obligation of the Surety hereunder exceed the amount of the penal sum.</w:t>
      </w:r>
    </w:p>
    <w:p w14:paraId="29E72C9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may cancel the bond by sending notice of cancellation by certified mail to the Principal and to the Office of Management and Finance, Financial Services Division. Cancellation shall not occur before 120 days have elapsed beginning on the date that both the Principal and the administrative authority received the notice of cancellation, as evidenced by the return receipts.</w:t>
      </w:r>
    </w:p>
    <w:p w14:paraId="24A613F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may terminate this bond by sending written notice to the Surety and to the administrative authority, provided, however, that no such notice shall become effective until the Surety receives written authorization for termination of the bond by the administrative authority.</w:t>
      </w:r>
    </w:p>
    <w:p w14:paraId="1257C6C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and Surety hereby agree that no portion of the penal sum may be expended without prior written approval of the administrative authority.</w:t>
      </w:r>
    </w:p>
    <w:p w14:paraId="4C71FCB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in witness whereof, the Principal and the Surety have executed this performance bond and have affixed their seals on the date set forth above.</w:t>
      </w:r>
    </w:p>
    <w:p w14:paraId="4BF9B1D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 xml:space="preserve">Those persons whose signatures appear below hereby certify that they are authorized to execute this surety bond on behalf of the Principal and Surety, that each Surety hereto is </w:t>
      </w:r>
      <w:r w:rsidRPr="00DC67A7">
        <w:rPr>
          <w:rFonts w:ascii="Times New Roman" w:hAnsi="Times New Roman"/>
          <w:sz w:val="24"/>
        </w:rPr>
        <w:lastRenderedPageBreak/>
        <w:t>authorized to do business in the state of Louisiana and that the wording of this surety bond is identical to the wording specified by the Louisiana Department of Environmental Quality's Waste Tire Regulations, LAC 33:VII.11103.</w:t>
      </w:r>
      <w:r w:rsidRPr="00DC67A7">
        <w:rPr>
          <w:rFonts w:ascii="Times New Roman" w:hAnsi="Times New Roman"/>
          <w:strike/>
          <w:sz w:val="24"/>
        </w:rPr>
        <w:t xml:space="preserve">Appendix </w:t>
      </w:r>
      <w:r w:rsidRPr="00DC67A7">
        <w:rPr>
          <w:rFonts w:ascii="Times New Roman" w:hAnsi="Times New Roman"/>
          <w:sz w:val="24"/>
        </w:rPr>
        <w:t>B</w:t>
      </w:r>
      <w:r w:rsidR="009578DF" w:rsidRPr="00C97B1F">
        <w:rPr>
          <w:rFonts w:ascii="Times New Roman" w:hAnsi="Times New Roman"/>
          <w:sz w:val="24"/>
          <w:u w:val="single"/>
        </w:rPr>
        <w:t>.2</w:t>
      </w:r>
      <w:r w:rsidRPr="00DC67A7">
        <w:rPr>
          <w:rFonts w:ascii="Times New Roman" w:hAnsi="Times New Roman"/>
          <w:sz w:val="24"/>
        </w:rPr>
        <w:t xml:space="preserve"> effective on the date this bond was executed.</w:t>
      </w:r>
    </w:p>
    <w:p w14:paraId="452803AF"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PRINCIPAL</w:t>
      </w:r>
    </w:p>
    <w:p w14:paraId="2B22191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5629F40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w:t>
      </w:r>
    </w:p>
    <w:p w14:paraId="22848F5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[Title(s)]</w:t>
      </w:r>
    </w:p>
    <w:p w14:paraId="527C80D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0D673F01"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CORPORATE SURETY</w:t>
      </w:r>
    </w:p>
    <w:p w14:paraId="4CE8B1C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 and Address]</w:t>
      </w:r>
    </w:p>
    <w:p w14:paraId="15F7E8E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State of incorporation:</w:t>
      </w:r>
    </w:p>
    <w:p w14:paraId="62AF54D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Liability limit:</w:t>
      </w:r>
    </w:p>
    <w:p w14:paraId="7B5785C9"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67B4789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 and title(s)]</w:t>
      </w:r>
    </w:p>
    <w:p w14:paraId="1183FDF9"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0FB2F24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[For every cosurety, provide signature(s), corporate seal, and other information in the same manner as for Surety above.]</w:t>
      </w:r>
    </w:p>
    <w:p w14:paraId="5F04755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Bond Premium:</w:t>
      </w:r>
      <w:r w:rsidRPr="00DC67A7">
        <w:rPr>
          <w:rFonts w:ascii="Times New Roman" w:hAnsi="Times New Roman"/>
          <w:sz w:val="24"/>
        </w:rPr>
        <w:tab/>
        <w:t>$</w:t>
      </w:r>
    </w:p>
    <w:p w14:paraId="491565C3"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rPr>
        <w:tab/>
      </w:r>
      <w:r w:rsidRPr="00DC67A7">
        <w:rPr>
          <w:rFonts w:ascii="Times New Roman" w:hAnsi="Times New Roman"/>
          <w:sz w:val="24"/>
        </w:rPr>
        <w:tab/>
      </w:r>
      <w:r w:rsidRPr="00DC67A7">
        <w:rPr>
          <w:rFonts w:ascii="Times New Roman" w:hAnsi="Times New Roman"/>
          <w:sz w:val="24"/>
          <w:u w:val="single"/>
        </w:rPr>
        <w:t>3.</w:t>
      </w:r>
      <w:r w:rsidRPr="00DC67A7">
        <w:rPr>
          <w:rFonts w:ascii="Times New Roman" w:hAnsi="Times New Roman"/>
          <w:sz w:val="24"/>
          <w:u w:val="single"/>
        </w:rPr>
        <w:tab/>
        <w:t>Irrevocable Letter of Credit</w:t>
      </w:r>
    </w:p>
    <w:p w14:paraId="54EDD2AA"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SAMPLE DOCUMENT 3:</w:t>
      </w:r>
    </w:p>
    <w:p w14:paraId="42B7A205"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WASTE TIRE FACILITY</w:t>
      </w:r>
    </w:p>
    <w:p w14:paraId="19CF60A0"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IRREVOCABLE LETTER OF CREDIT</w:t>
      </w:r>
    </w:p>
    <w:p w14:paraId="43BAA68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Secretary</w:t>
      </w:r>
    </w:p>
    <w:p w14:paraId="6A94538D"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Louisiana Department of Environmental Quality</w:t>
      </w:r>
    </w:p>
    <w:p w14:paraId="57562A6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Post Office Box 4303</w:t>
      </w:r>
    </w:p>
    <w:p w14:paraId="1FA4A32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Baton Rouge, Louisiana 70821-4303</w:t>
      </w:r>
    </w:p>
    <w:p w14:paraId="0A13054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Attention:</w:t>
      </w:r>
      <w:r w:rsidRPr="00DC67A7">
        <w:rPr>
          <w:rFonts w:ascii="Times New Roman" w:hAnsi="Times New Roman"/>
          <w:sz w:val="24"/>
        </w:rPr>
        <w:tab/>
        <w:t>Office of Management and Finance,</w:t>
      </w:r>
    </w:p>
    <w:p w14:paraId="16BF2C6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Financial Services Division</w:t>
      </w:r>
    </w:p>
    <w:p w14:paraId="3F17EFB8"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Dear Sir:</w:t>
      </w:r>
    </w:p>
    <w:p w14:paraId="1454406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 xml:space="preserve">We hereby establish our Irrevocable Standby Letter of Credit Number [number] in favor </w:t>
      </w:r>
      <w:r w:rsidRPr="00DC67A7">
        <w:rPr>
          <w:rFonts w:ascii="Times New Roman" w:hAnsi="Times New Roman"/>
          <w:sz w:val="24"/>
        </w:rPr>
        <w:lastRenderedPageBreak/>
        <w:t>of the Department of Environmental Quality of the State of Louisiana at the request and for the account of [permit holder's or applicant's name and address] for the closure fund for its [list site identification number, site name, and facility name] at [location], Louisiana for any sum or sums up to the aggregate amount of U.S. dollars $ [number] upon presentation of:</w:t>
      </w:r>
    </w:p>
    <w:p w14:paraId="7F38ACF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(1)</w:t>
      </w:r>
      <w:r w:rsidRPr="00DC67A7">
        <w:rPr>
          <w:rFonts w:ascii="Times New Roman" w:hAnsi="Times New Roman"/>
          <w:sz w:val="24"/>
        </w:rPr>
        <w:tab/>
        <w:t>A sight draft, bearing reference to the Letter of Credit Number [number] drawn by the administrative authority together with;</w:t>
      </w:r>
    </w:p>
    <w:p w14:paraId="3C4FE32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r>
      <w:r w:rsidRPr="00DC67A7">
        <w:rPr>
          <w:rFonts w:ascii="Times New Roman" w:hAnsi="Times New Roman"/>
          <w:sz w:val="24"/>
        </w:rPr>
        <w:tab/>
        <w:t>(2)</w:t>
      </w:r>
      <w:r w:rsidRPr="00DC67A7">
        <w:rPr>
          <w:rFonts w:ascii="Times New Roman" w:hAnsi="Times New Roman"/>
          <w:sz w:val="24"/>
        </w:rPr>
        <w:tab/>
        <w:t xml:space="preserve">A statement signed by the administrative authority, declaring that the operator has failed to perform closure in accordance with the closure plan and permit requirements and that the amount of the draft is payable into the standby trust. </w:t>
      </w:r>
    </w:p>
    <w:p w14:paraId="5FCB541E"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Letter of Credit is effective as of [date] and will expire on [date], but such expiration date will be automatically extended for a period of at least one year on the above expiration date, and on each successive expiration date thereof, unless, at least 120 days before the then current expiration date, we notify both the Office of Management and Finance, Financial Services Division and the [name of permit holder or applicant] by certified mail that we have decided not to extend this Letter of Credit beyond the then current expiration date. In the event we give such notification, any unused portion of this Letter of Credit shall be available upon presentation of your sight draft for 120 days after the date of receipt by both the Department of Environmental Quality and [name of permit holder/applicant] as shown on the signed return receipts.</w:t>
      </w:r>
    </w:p>
    <w:p w14:paraId="1666FF2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Whenever this Letter of Credit is drawn under and in compliance with the terms of this credit, we shall duly honor such draft upon presentation to us, and we shall deposit the amount of the draft to the Department of Environmental Quality for deposit into the Waste Tire Management Fund in the name of [name of permit holder or applicant] in accordance with the administrative authority's instructions.</w:t>
      </w:r>
    </w:p>
    <w:p w14:paraId="085674F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Except as otherwise expressly agreed upon, this credit is subject to the uniform Customs and Practice for Documentary Credits (1983 Revision), International Chamber of Commerce Publication Number 400, or any revision thereof effective on the date of issue of this credit.</w:t>
      </w:r>
    </w:p>
    <w:p w14:paraId="77D2421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We certify that the wording of this Letter of Credit is identical to the wording specified in the Louisiana Department of Environmental Quality's Waste Tire Regulations, LAC 33:VII.11103.</w:t>
      </w:r>
      <w:r w:rsidRPr="00DC67A7">
        <w:rPr>
          <w:rFonts w:ascii="Times New Roman" w:hAnsi="Times New Roman"/>
          <w:strike/>
          <w:sz w:val="24"/>
        </w:rPr>
        <w:t xml:space="preserve">Appendix </w:t>
      </w:r>
      <w:r w:rsidRPr="00DC67A7">
        <w:rPr>
          <w:rFonts w:ascii="Times New Roman" w:hAnsi="Times New Roman"/>
          <w:sz w:val="24"/>
        </w:rPr>
        <w:t>B</w:t>
      </w:r>
      <w:r w:rsidR="009578DF" w:rsidRPr="00C97B1F">
        <w:rPr>
          <w:rFonts w:ascii="Times New Roman" w:hAnsi="Times New Roman"/>
          <w:sz w:val="24"/>
          <w:u w:val="single"/>
        </w:rPr>
        <w:t>.3</w:t>
      </w:r>
      <w:r w:rsidRPr="00DC67A7">
        <w:rPr>
          <w:rFonts w:ascii="Times New Roman" w:hAnsi="Times New Roman"/>
          <w:sz w:val="24"/>
        </w:rPr>
        <w:t xml:space="preserve"> effective on the date shown immediately below.</w:t>
      </w:r>
    </w:p>
    <w:p w14:paraId="583E005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 and Title(s) of Official(s) of Issuing Institutions]</w:t>
      </w:r>
    </w:p>
    <w:p w14:paraId="5DA0B67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[Date]</w:t>
      </w:r>
    </w:p>
    <w:p w14:paraId="7983F1E7"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rPr>
        <w:lastRenderedPageBreak/>
        <w:tab/>
      </w:r>
      <w:r w:rsidRPr="00DC67A7">
        <w:rPr>
          <w:rFonts w:ascii="Times New Roman" w:hAnsi="Times New Roman"/>
          <w:sz w:val="24"/>
        </w:rPr>
        <w:tab/>
      </w:r>
      <w:r w:rsidRPr="00DC67A7">
        <w:rPr>
          <w:rFonts w:ascii="Times New Roman" w:hAnsi="Times New Roman"/>
          <w:sz w:val="24"/>
          <w:u w:val="single"/>
        </w:rPr>
        <w:t>4.</w:t>
      </w:r>
      <w:r w:rsidRPr="00DC67A7">
        <w:rPr>
          <w:rFonts w:ascii="Times New Roman" w:hAnsi="Times New Roman"/>
          <w:sz w:val="24"/>
          <w:u w:val="single"/>
        </w:rPr>
        <w:tab/>
        <w:t>Standby Trust Agreement</w:t>
      </w:r>
    </w:p>
    <w:p w14:paraId="55E4177D" w14:textId="77777777" w:rsidR="002177D9" w:rsidRPr="00DC67A7" w:rsidRDefault="002177D9" w:rsidP="00B12DC7">
      <w:pPr>
        <w:widowControl w:val="0"/>
        <w:spacing w:after="0" w:line="480" w:lineRule="auto"/>
        <w:jc w:val="center"/>
        <w:rPr>
          <w:rFonts w:ascii="Times New Roman" w:hAnsi="Times New Roman"/>
          <w:b/>
          <w:sz w:val="24"/>
          <w:u w:val="single"/>
        </w:rPr>
      </w:pPr>
      <w:r w:rsidRPr="00DC67A7">
        <w:rPr>
          <w:rFonts w:ascii="Times New Roman" w:hAnsi="Times New Roman"/>
          <w:b/>
          <w:sz w:val="24"/>
          <w:u w:val="single"/>
        </w:rPr>
        <w:t>SAMPLE DOCUMENT 4:</w:t>
      </w:r>
    </w:p>
    <w:p w14:paraId="2A65F7E5" w14:textId="77777777" w:rsidR="002177D9" w:rsidRPr="00DC67A7" w:rsidRDefault="002177D9" w:rsidP="00B12DC7">
      <w:pPr>
        <w:widowControl w:val="0"/>
        <w:spacing w:after="0" w:line="480" w:lineRule="auto"/>
        <w:jc w:val="center"/>
        <w:rPr>
          <w:rFonts w:ascii="Times New Roman" w:hAnsi="Times New Roman"/>
          <w:b/>
          <w:sz w:val="24"/>
          <w:u w:val="single"/>
        </w:rPr>
      </w:pPr>
      <w:r w:rsidRPr="00DC67A7">
        <w:rPr>
          <w:rFonts w:ascii="Times New Roman" w:hAnsi="Times New Roman"/>
          <w:b/>
          <w:sz w:val="24"/>
          <w:u w:val="single"/>
        </w:rPr>
        <w:t>WASTE TIRE FACILITY</w:t>
      </w:r>
    </w:p>
    <w:p w14:paraId="24E3CBBC" w14:textId="77777777" w:rsidR="002177D9" w:rsidRPr="00DC67A7" w:rsidRDefault="002177D9" w:rsidP="00B12DC7">
      <w:pPr>
        <w:widowControl w:val="0"/>
        <w:spacing w:after="0" w:line="480" w:lineRule="auto"/>
        <w:jc w:val="center"/>
        <w:rPr>
          <w:rFonts w:ascii="Times New Roman" w:hAnsi="Times New Roman"/>
          <w:b/>
          <w:sz w:val="24"/>
          <w:u w:val="single"/>
        </w:rPr>
      </w:pPr>
      <w:r w:rsidRPr="00DC67A7">
        <w:rPr>
          <w:rFonts w:ascii="Times New Roman" w:hAnsi="Times New Roman"/>
          <w:b/>
          <w:sz w:val="24"/>
          <w:u w:val="single"/>
        </w:rPr>
        <w:t>STANDBY TRUST AGREEMENT</w:t>
      </w:r>
    </w:p>
    <w:p w14:paraId="520B9FF8" w14:textId="77777777" w:rsidR="002177D9" w:rsidRPr="00DC67A7" w:rsidRDefault="002177D9" w:rsidP="00B12DC7">
      <w:pPr>
        <w:widowControl w:val="0"/>
        <w:spacing w:after="0" w:line="480" w:lineRule="auto"/>
        <w:jc w:val="center"/>
        <w:rPr>
          <w:rFonts w:ascii="Times New Roman" w:hAnsi="Times New Roman"/>
          <w:sz w:val="24"/>
          <w:u w:val="single"/>
        </w:rPr>
      </w:pPr>
      <w:r w:rsidRPr="00DC67A7">
        <w:rPr>
          <w:rFonts w:ascii="Times New Roman" w:hAnsi="Times New Roman"/>
          <w:sz w:val="24"/>
          <w:u w:val="single"/>
        </w:rPr>
        <w:t>[Facility name, agency interest number, and permit number]</w:t>
      </w:r>
    </w:p>
    <w:p w14:paraId="2304E189" w14:textId="77777777" w:rsidR="002177D9" w:rsidRPr="00DC67A7" w:rsidRDefault="002177D9" w:rsidP="00B12DC7">
      <w:pPr>
        <w:widowControl w:val="0"/>
        <w:spacing w:after="0" w:line="480" w:lineRule="auto"/>
        <w:rPr>
          <w:rFonts w:ascii="Times New Roman" w:hAnsi="Times New Roman"/>
          <w:sz w:val="24"/>
        </w:rPr>
      </w:pPr>
    </w:p>
    <w:p w14:paraId="0D4D0297"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This Trust Agreement, the "Agreement," is entered into as of [date] by and between [name of permit holder or applicant], a [name of state] [insert "corporation," "partnership," "association," or "proprietorship"], the "Grantor," and [name of corporate trustee], [insert "incorporated in the state of" or "a national bank" or "a state bank"], the "Trustee."</w:t>
      </w:r>
    </w:p>
    <w:p w14:paraId="5E6908B6"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WHEREAS, the Department of Environmental Quality of the State of Louisiana, an agency of the state of Louisiana, has established certain regulations applicable to the Grantor, requiring that a permit holder or applicant for a permit of a waste tire processing facility shall provide assurance that funds will be available when needed for closure of the facility;</w:t>
      </w:r>
    </w:p>
    <w:p w14:paraId="7E800E3F"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WHEREAS, the Grantor has elected to establish a trust to provide all or part of such financial assurance for the facility identified herein;</w:t>
      </w:r>
    </w:p>
    <w:p w14:paraId="11AF88D1"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WHEREAS, the Grantor, acting through its duly authorized officers, has selected [the Trustee] to be the trustee under this Agreement, and [the Trustee] is willing to act as trustee.</w:t>
      </w:r>
    </w:p>
    <w:p w14:paraId="16206C35"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NOW, THEREFORE, the Grantor and the Trustee agree as follows:</w:t>
      </w:r>
    </w:p>
    <w:p w14:paraId="74E3DC28"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  DEFINITIONS</w:t>
      </w:r>
    </w:p>
    <w:p w14:paraId="6481DF7E"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As used in this Agreement:</w:t>
      </w:r>
    </w:p>
    <w:p w14:paraId="6567D371"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The term Grantor means the permit holder or applicant who enters into this Agreement and any successors or assigns of the Grantor.</w:t>
      </w:r>
    </w:p>
    <w:p w14:paraId="5B277AC1"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The term Trustee means the Trustee who enters into this Agreement and any successor trustee.</w:t>
      </w:r>
    </w:p>
    <w:p w14:paraId="149D1CC0"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The term Secretary means the Secretary of the Louisiana Department of Environmental Quality.</w:t>
      </w:r>
    </w:p>
    <w:p w14:paraId="6A64B509"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The term Administrative Authority means the Secretary or his designee or the appropriate assistant secretary or his designee.</w:t>
      </w:r>
    </w:p>
    <w:p w14:paraId="3481F875"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2.  IDENTIFICATION OF FACILITIES AND COST ESTIMATES</w:t>
      </w:r>
    </w:p>
    <w:p w14:paraId="79256057"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 xml:space="preserve">This Agreement pertains to the facilities and cost estimates identified on attached </w:t>
      </w:r>
      <w:r w:rsidRPr="00DC67A7">
        <w:rPr>
          <w:rFonts w:ascii="Times New Roman" w:hAnsi="Times New Roman"/>
          <w:sz w:val="24"/>
          <w:u w:val="single"/>
        </w:rPr>
        <w:lastRenderedPageBreak/>
        <w:t>Schedule A. [On Schedule A, list the site identification number, site name, facility name, facility permit number, and the annual aggregate amount of current closure cost estimates, or portions thereof, for which financial assurance is demonstrated by this Agreement.]</w:t>
      </w:r>
    </w:p>
    <w:p w14:paraId="29EDE085"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3.  ESTABLISHMENT OF FUND</w:t>
      </w:r>
    </w:p>
    <w:p w14:paraId="25CB0BFC"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Grantor and the Trustee hereby establish a trust fund, the "Fund," for the benefit of the Louisiana Department of Environmental Quality. The Grantor and the Trustee intend that no third party shall have access to the Fund, except as herein provided. The Fund is established initially as consisting of the property, which is acceptable to the Trustee, described in Schedule B attached hereto. [Note: Standby Trust Agreements need not be funded at the time of execution. In the case of Standby Trust Agreements, Schedule B should be blank except for a statement that the Agreement is not presently funded, but shall be funded by the financial assurance document used by the Grantor in accordance with the terms of that document.] Such property and any other property subsequently transferred to the Trustee is referred to as the Fund, together with all earnings and profits thereon, less any payments or distributions made by the Trustee pursuant to this Agreement. The Fund shall be held by the Trustee, in trust, as hereinafter provided. The Trustee shall not be responsible nor shall it undertake any responsibility for the amount or adequacy of, nor any duty to collect from the Grantor, any payments necessary to discharge any liabilities of the Grantor established by the administrative authority.</w:t>
      </w:r>
    </w:p>
    <w:p w14:paraId="799788D4"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00D17562">
        <w:rPr>
          <w:rFonts w:ascii="Times New Roman" w:hAnsi="Times New Roman"/>
          <w:sz w:val="24"/>
          <w:u w:val="single"/>
        </w:rPr>
        <w:t>SECTION 4.  PAYMENT FOR CLOSURE</w:t>
      </w:r>
    </w:p>
    <w:p w14:paraId="45691564" w14:textId="77777777" w:rsidR="002177D9" w:rsidRPr="00DC67A7" w:rsidRDefault="009578DF"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002177D9" w:rsidRPr="00DC67A7">
        <w:rPr>
          <w:rFonts w:ascii="Times New Roman" w:hAnsi="Times New Roman"/>
          <w:sz w:val="24"/>
          <w:u w:val="single"/>
        </w:rPr>
        <w:t>The Trustee shall make payments from the Fund as the administrative authority shall direct, in writing, to provide f</w:t>
      </w:r>
      <w:r w:rsidRPr="00DC67A7">
        <w:rPr>
          <w:rFonts w:ascii="Times New Roman" w:hAnsi="Times New Roman"/>
          <w:sz w:val="24"/>
          <w:u w:val="single"/>
        </w:rPr>
        <w:t xml:space="preserve">or the payment of the costs of </w:t>
      </w:r>
      <w:r w:rsidR="002177D9" w:rsidRPr="00DC67A7">
        <w:rPr>
          <w:rFonts w:ascii="Times New Roman" w:hAnsi="Times New Roman"/>
          <w:sz w:val="24"/>
          <w:u w:val="single"/>
        </w:rPr>
        <w:t>closure care of the facility covered by this Agreement. The Trustee shall reimburse the Grantor or other persons as specified by the administrati</w:t>
      </w:r>
      <w:r w:rsidRPr="00DC67A7">
        <w:rPr>
          <w:rFonts w:ascii="Times New Roman" w:hAnsi="Times New Roman"/>
          <w:sz w:val="24"/>
          <w:u w:val="single"/>
        </w:rPr>
        <w:t xml:space="preserve">ve authority from the Fund for </w:t>
      </w:r>
      <w:r w:rsidR="002177D9" w:rsidRPr="00DC67A7">
        <w:rPr>
          <w:rFonts w:ascii="Times New Roman" w:hAnsi="Times New Roman"/>
          <w:sz w:val="24"/>
          <w:u w:val="single"/>
        </w:rPr>
        <w:t>closure expenditures in such amounts as the administrative authority shall direct in writing. In addition, the Trustee shall refund to the Grantor such amounts as the administrative authority specifies in writing. Upon refund, such funds shall no longer constitute part of the Fund as defined herein.</w:t>
      </w:r>
    </w:p>
    <w:p w14:paraId="6B667837"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5.  PAYMENTS COMPRISED BY THE FUND</w:t>
      </w:r>
    </w:p>
    <w:p w14:paraId="551EBC7B"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Payments made to the Trustee for the Fund shall consist of cash or securities acceptable to the Trustee.</w:t>
      </w:r>
    </w:p>
    <w:p w14:paraId="1731A71C"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6.  TRUSTEE MANAGEMENT</w:t>
      </w:r>
    </w:p>
    <w:p w14:paraId="66E48A47"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 xml:space="preserve">The Trustee shall invest and reinvest the principal and income of the Fund and keep the </w:t>
      </w:r>
      <w:r w:rsidRPr="00DC67A7">
        <w:rPr>
          <w:rFonts w:ascii="Times New Roman" w:hAnsi="Times New Roman"/>
          <w:sz w:val="24"/>
          <w:u w:val="single"/>
        </w:rPr>
        <w:lastRenderedPageBreak/>
        <w:t>Fund invested as a single fund, without distinction between principal and income, in accordance with general investment policies and guidelines, which the Grantor may communicate in writing to the Trustee from time to time, subject, however, to the provisions of this Section. In investing, reinvesting, exchanging, selling, and managing the Fund, the Trustee shall discharge his duties with respect to the trust fund solely in the interest of the beneficiary and with the care, skill, prudence, and diligence under the circumstances then prevailing that persons of prudence, acting in a like capacity and familiar with such matters, would use in the conduct of an enterprise of like character and with like aims, except that:</w:t>
      </w:r>
    </w:p>
    <w:p w14:paraId="6899ACF8"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Securities or other obligations of the Grantor, or any owner of the [facility or facilities] or any of their affiliates, as defined in the Investment Company Act of 1940, as amended, 15 U.S.C. 80a-2.(a), shall not be acquired or held, unless they are securities or other obligations of the federal or a state government;</w:t>
      </w:r>
    </w:p>
    <w:p w14:paraId="6A8D8480"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The Trustee is authorized to invest the Fund in time or demand deposits of the Trustee, to the extent insured by an agency of the federal or state government; and</w:t>
      </w:r>
    </w:p>
    <w:p w14:paraId="52211D9B"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The Trustee is authorized to hold cash awaiting investment or distribution, uninvested for a reasonable time and without liability for the payment of interest thereon.</w:t>
      </w:r>
    </w:p>
    <w:p w14:paraId="5B79ADDB"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7.  COMMINGLING AND INVESTMENT</w:t>
      </w:r>
    </w:p>
    <w:p w14:paraId="660F8FA3"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Trustee is expressly authorized, at its discretion:</w:t>
      </w:r>
    </w:p>
    <w:p w14:paraId="7E063B53"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To transfer from time to time any or all of the assets of the Fund to any common, commingled, or collective trust fund created by the Trustee in which the Fund is eligible to participate, subject to all provisions thereof, to be commingled with the assets of other trusts participating therein; and</w:t>
      </w:r>
    </w:p>
    <w:p w14:paraId="501EDA8F"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To purchase shares in any investment company registered under the Investment Company Act of 1940, 15 U.S.C. 80a-1 et seq., including one which may be created, managed, or underwritten, or one to which investment advice is rendered or the shares of which are sold by the Trustee. The Trustee may vote such shares at its discretion.</w:t>
      </w:r>
    </w:p>
    <w:p w14:paraId="4AB38015"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8.  EXPRESS POWERS OF TRUSTEE</w:t>
      </w:r>
    </w:p>
    <w:p w14:paraId="63458130"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Without in any way limiting the powers and discretion conferred upon the Trustee by the other provisions of this Agreement or by law, the Trustee is expressly authorized and empowered:</w:t>
      </w:r>
    </w:p>
    <w:p w14:paraId="7C7A0D4A"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w:t>
      </w:r>
      <w:r w:rsidRPr="00DC67A7">
        <w:rPr>
          <w:rFonts w:ascii="Times New Roman" w:hAnsi="Times New Roman"/>
          <w:sz w:val="24"/>
          <w:u w:val="single"/>
        </w:rPr>
        <w:tab/>
        <w:t xml:space="preserve">To sell, exchange, convey, transfer, or otherwise dispose of any property held by </w:t>
      </w:r>
      <w:r w:rsidRPr="00DC67A7">
        <w:rPr>
          <w:rFonts w:ascii="Times New Roman" w:hAnsi="Times New Roman"/>
          <w:sz w:val="24"/>
          <w:u w:val="single"/>
        </w:rPr>
        <w:lastRenderedPageBreak/>
        <w:t>it, by public or private sale. No person dealing with the Trustee shall be bound to see to the application of the purchase money or to inquire into the validity or expediency of any such sale or other disposition;</w:t>
      </w:r>
    </w:p>
    <w:p w14:paraId="715CBD93"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(b).</w:t>
      </w:r>
      <w:r w:rsidRPr="00DC67A7">
        <w:rPr>
          <w:rFonts w:ascii="Times New Roman" w:hAnsi="Times New Roman"/>
          <w:sz w:val="24"/>
          <w:u w:val="single"/>
        </w:rPr>
        <w:tab/>
        <w:t>To make, execute, acknowledge, and deliver any and all documents of transfer and conveyance and any and all other instruments that may be necessary or appropriate to carry out the powers herein granted;</w:t>
      </w:r>
    </w:p>
    <w:p w14:paraId="0DE1AD9C"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To register any securities held in the Fund in its own name or in the name of a nominee and to hold any security in bearer form or in book entry, or to combine certificates representing such securities with certificates of the same issue held by the Trustee in other fiduciary capacities, or to deposit or arrange for the deposit of such securities in a qualified central depository even though, when so deposited, such securities may be merged and held in bulk in the name of the nominee of such depository with other securities deposited therein by another person, or to deposit or arrange for the deposit of any securities issued by the United States Government, or any agency or instrumentality thereof, with a Federal Reserve Bank, but the books and records of the Trustee shall at all times show that all securities are part of the Fund;</w:t>
      </w:r>
    </w:p>
    <w:p w14:paraId="25CE013B"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(d).</w:t>
      </w:r>
      <w:r w:rsidRPr="00DC67A7">
        <w:rPr>
          <w:rFonts w:ascii="Times New Roman" w:hAnsi="Times New Roman"/>
          <w:sz w:val="24"/>
          <w:u w:val="single"/>
        </w:rPr>
        <w:tab/>
        <w:t>To deposit any cash in the Fund in interest-bearing accounts maintained or savings certificates issued by the Trustee, in its separate corporate capacity, or in any other banking institution affiliated with the Trustee, to the extent insured by an agency of the federal or state government; and</w:t>
      </w:r>
    </w:p>
    <w:p w14:paraId="6B11F9D1"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(e).</w:t>
      </w:r>
      <w:r w:rsidRPr="00DC67A7">
        <w:rPr>
          <w:rFonts w:ascii="Times New Roman" w:hAnsi="Times New Roman"/>
          <w:sz w:val="24"/>
          <w:u w:val="single"/>
        </w:rPr>
        <w:tab/>
        <w:t>To compromise or otherwise adjust all claims in favor of, or against, the Fund.</w:t>
      </w:r>
    </w:p>
    <w:p w14:paraId="2BA9A869"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9.  TAXES AND EXPENSES</w:t>
      </w:r>
    </w:p>
    <w:p w14:paraId="26AE83C3"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All taxes of any kind that may be assessed or levied against or in respect of the Fund and all brokerage commissions incurred by the Fund shall be paid from the Fund. All other expenses incurred by the Trustee in connection with the administration of this Trust, including fees for legal services rendered to the Trustee, the compensation of the Trustee to the extent not paid directly by the Grantor, and other proper charges and disbursements of the Trustee, shall be paid from the Fund.</w:t>
      </w:r>
    </w:p>
    <w:p w14:paraId="10018B7C"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10.  ANNUAL VALUATION</w:t>
      </w:r>
    </w:p>
    <w:p w14:paraId="2650DE01"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 xml:space="preserve">The Trustee shall annually, at least 30 days prior to the anniversary date of establishment of the Fund, furnish to the Grantor and to the administrative authority a statement confirming the </w:t>
      </w:r>
      <w:r w:rsidRPr="00DC67A7">
        <w:rPr>
          <w:rFonts w:ascii="Times New Roman" w:hAnsi="Times New Roman"/>
          <w:sz w:val="24"/>
          <w:u w:val="single"/>
        </w:rPr>
        <w:lastRenderedPageBreak/>
        <w:t>value of the Trust. Any securities in the Fund shall be valued at market value as of no more than 60 days prior to the anniversary date of establishment of the Fund. The failure of the Grantor to object in writing to the Trustee, within 90 days after the statement has been furnished to the Grantor and the administrative authority, shall constitute a conclusively binding assent by the Grantor, barring the Grantor from asserting any claim or liability against the Trustee with respect to matters disclosed in the statement.</w:t>
      </w:r>
    </w:p>
    <w:p w14:paraId="07618A8F"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11.  ADVICE OF COUNSEL</w:t>
      </w:r>
    </w:p>
    <w:p w14:paraId="440D3A49"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Trustee may from time to time consult with counsel, who may be counsel to the Grantor, with respect to any questions arising as to the construction of this Agreement or any action to be taken hereunder. The Trustee shall be fully protected, to the extent permitted by law, in acting upon the advice of counsel.</w:t>
      </w:r>
    </w:p>
    <w:p w14:paraId="4A81CE0C"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12.  TRUSTEE COMPENSATION</w:t>
      </w:r>
    </w:p>
    <w:p w14:paraId="70CA7FCB"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Trustee shall be entitled to reasonable compensation for its services, as agreed upon in writing from time to time with the Grantor.</w:t>
      </w:r>
    </w:p>
    <w:p w14:paraId="23957BFE"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13.  SUCCESSOR TRUSTEE</w:t>
      </w:r>
    </w:p>
    <w:p w14:paraId="38C292D2"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Trustee may resign or the Grantor may replace the Trustee, but such resignation or replacement shall not be effective until the Grantor has appointed a successor trustee and this successor accepts the appointment. The successor trustee shall have the same powers and duties as those conferred upon the Trustee hereunder. Upon the successor trustee's acceptance of the appointment, the Trustee shall assign, transfer, and pay over to the successor trustee the funds and properties then constituting the Fund. If for any reason the Grantor cannot or does not act in the event of the resignation of the Trustee, the Trustee may apply to a court of competent jurisdiction for the appointment of a successor trustee or for instructions. The successor trustee shall, in writing, specify to the Grantor, the administrative authority, and the present Trustee, by certified mail 10 days before such change becomes effective, the date on which it assumes administration of the trust. Any expenses incurred by the Trustee as a result of any of the acts contemplated by this Section shall be paid as provided in Section 9.</w:t>
      </w:r>
    </w:p>
    <w:p w14:paraId="1B874A13"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14.  INSTRUCTIONS TO THE TRUSTEE</w:t>
      </w:r>
    </w:p>
    <w:p w14:paraId="30316ED4"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 xml:space="preserve">All orders, requests, and instructions by the Grantor to the Trustee shall be in writing, signed by the persons designated in the attached Exhibit A or such other persons as the Grantor may designate by amendment to Exhibit A. The Trustee shall be fully protected in acting without </w:t>
      </w:r>
      <w:r w:rsidRPr="00DC67A7">
        <w:rPr>
          <w:rFonts w:ascii="Times New Roman" w:hAnsi="Times New Roman"/>
          <w:sz w:val="24"/>
          <w:u w:val="single"/>
        </w:rPr>
        <w:lastRenderedPageBreak/>
        <w:t>inquiry in accordance with the Grantor's orders, requests, and instructions. All orders, requests, and instructions by the administrative authority to the Trustee shall be in writing and signed by the administrative authority. The Trustee shall act and shall be fully protected in acting in accordance with such orders, requests, and instructions. The Trustee shall have the right to assume, in the absence of written notice to the contrary, that no event constituting a change or termination of the authority of any person to act on behalf of the Grantor or administrative authority hereunder has occurred. The Trustee shall have no duty to act in the absence of such orders, requests, and instructions from the Grantor and/or administrative authority, except as provided for herein.</w:t>
      </w:r>
    </w:p>
    <w:p w14:paraId="73759022"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15.  NOTICE OF NONPAYMENT</w:t>
      </w:r>
    </w:p>
    <w:p w14:paraId="00274F62"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The Trustee shall notify the Grantor and the administrative authority, by certified mail, within 10 days following the expiration of the 30-day period after the anniversary of the establishment of the Trust, if no payment is received from the Grantor during that period. After the pay-in period is completed, the Trustee shall not be required to send a notice of nonpayment.</w:t>
      </w:r>
    </w:p>
    <w:p w14:paraId="7F1D0CC8"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16.  AMENDMENT OF AGREEMENT</w:t>
      </w:r>
    </w:p>
    <w:p w14:paraId="18805EFA"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This Agreement may be amended by an instrument, in writing, executed by the Grantor, the Trustee, and the administrative authority, or by the Trustee and the administrative authority, if the Grantor ceases to exist.</w:t>
      </w:r>
    </w:p>
    <w:p w14:paraId="0FC86A86"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17.  IRREVOCABILITY AND TERMINATION</w:t>
      </w:r>
    </w:p>
    <w:p w14:paraId="16AB5805"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Subject to the right of the parties to amend this Agreement, as provided in Section 16, this Trust shall be irrevocable and shall continue until terminated at the written agreement of the Grantor, the Trustee, and the administrative authority, or by the Trustee and the administrative authority, if the Grantor ceases to exist. Upon termination of the Trust, all remaining trust property, less final trust administration expenses, shall be delivered to the Grantor.</w:t>
      </w:r>
    </w:p>
    <w:p w14:paraId="465C7A47" w14:textId="77777777" w:rsidR="002177D9" w:rsidRPr="00DC67A7" w:rsidRDefault="002177D9"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Pr="00DC67A7">
        <w:rPr>
          <w:rFonts w:ascii="Times New Roman" w:hAnsi="Times New Roman"/>
          <w:sz w:val="24"/>
          <w:u w:val="single"/>
        </w:rPr>
        <w:t>SECTION 18.  IMMUNITY AND INDEMNIFICATION</w:t>
      </w:r>
    </w:p>
    <w:p w14:paraId="64CBD40D" w14:textId="77777777" w:rsidR="002177D9" w:rsidRPr="00DC67A7" w:rsidRDefault="002E2994" w:rsidP="00B12DC7">
      <w:pPr>
        <w:widowControl w:val="0"/>
        <w:spacing w:after="0" w:line="480" w:lineRule="auto"/>
        <w:rPr>
          <w:rFonts w:ascii="Times New Roman" w:hAnsi="Times New Roman"/>
          <w:sz w:val="24"/>
          <w:u w:val="single"/>
        </w:rPr>
      </w:pPr>
      <w:r w:rsidRPr="002E2994">
        <w:rPr>
          <w:rFonts w:ascii="Times New Roman" w:hAnsi="Times New Roman"/>
          <w:sz w:val="24"/>
        </w:rPr>
        <w:tab/>
      </w:r>
      <w:r w:rsidR="002177D9" w:rsidRPr="00DC67A7">
        <w:rPr>
          <w:rFonts w:ascii="Times New Roman" w:hAnsi="Times New Roman"/>
          <w:sz w:val="24"/>
          <w:u w:val="single"/>
        </w:rPr>
        <w:t xml:space="preserve">The Trustee shall not incur personal liability of any nature in connection with any act or omission, made in good faith, in the administration of this Trust, or in carrying out any direction by the Grantor or the administrative authority issued in accordance with this Agreement. The Trustee shall be indemnified and saved harmless by the Grantor or from the Trust Fund, or both, from and against any personal liability to which the Trustee may be subjected by reason of any act or conduct in its official capacity, including all reasonable expenses incurred in its defense in </w:t>
      </w:r>
      <w:r w:rsidR="002177D9" w:rsidRPr="00DC67A7">
        <w:rPr>
          <w:rFonts w:ascii="Times New Roman" w:hAnsi="Times New Roman"/>
          <w:sz w:val="24"/>
          <w:u w:val="single"/>
        </w:rPr>
        <w:lastRenderedPageBreak/>
        <w:t>the event that the Grantor fails to provide such defense.</w:t>
      </w:r>
    </w:p>
    <w:p w14:paraId="7A92E3E4"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SECTION 19.  CHOICE OF LAW</w:t>
      </w:r>
    </w:p>
    <w:p w14:paraId="703D949E"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This Agreement shall be administered, construed, and enforced according to the laws of the state of Louisiana.</w:t>
      </w:r>
    </w:p>
    <w:p w14:paraId="057B55BB"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SECTION 20.  INTERPRETATION</w:t>
      </w:r>
    </w:p>
    <w:p w14:paraId="6794A2CD"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As used in this Agreement, words in the singular include the plural and words in the plural include the singular. The descriptive headings for each Section of this Agreement shall not affect the interpretation or the legal efficacy of this Agreement.</w:t>
      </w:r>
    </w:p>
    <w:p w14:paraId="4C367155"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IN WITNESS WHEREOF, the parties have caused this Agreement to be executed by their respective officers duly authorized [and their corporate seals to be hereunto affixed] and attested to as of the date first above written. The parties below certify that the wording of this Agreement is identical to the wording specified in LAC 33:VII.</w:t>
      </w:r>
      <w:r w:rsidR="009578DF" w:rsidRPr="00DC67A7">
        <w:rPr>
          <w:rFonts w:ascii="Times New Roman" w:hAnsi="Times New Roman"/>
          <w:sz w:val="24"/>
          <w:u w:val="single"/>
        </w:rPr>
        <w:t>11103.B</w:t>
      </w:r>
      <w:r w:rsidR="00C97B1F">
        <w:rPr>
          <w:rFonts w:ascii="Times New Roman" w:hAnsi="Times New Roman"/>
          <w:sz w:val="24"/>
          <w:u w:val="single"/>
        </w:rPr>
        <w:t>.4</w:t>
      </w:r>
      <w:r w:rsidRPr="00DC67A7">
        <w:rPr>
          <w:rFonts w:ascii="Times New Roman" w:hAnsi="Times New Roman"/>
          <w:sz w:val="24"/>
          <w:u w:val="single"/>
        </w:rPr>
        <w:t>, on the date first written above.</w:t>
      </w:r>
    </w:p>
    <w:p w14:paraId="5FA6A211" w14:textId="77777777" w:rsidR="002177D9" w:rsidRPr="00DC67A7" w:rsidRDefault="002177D9" w:rsidP="00B12DC7">
      <w:pPr>
        <w:widowControl w:val="0"/>
        <w:spacing w:after="0" w:line="480" w:lineRule="auto"/>
        <w:rPr>
          <w:rFonts w:ascii="Times New Roman" w:hAnsi="Times New Roman"/>
          <w:sz w:val="24"/>
          <w:u w:val="single"/>
        </w:rPr>
      </w:pPr>
    </w:p>
    <w:tbl>
      <w:tblPr>
        <w:tblW w:w="0" w:type="auto"/>
        <w:tblLook w:val="01E0" w:firstRow="1" w:lastRow="1" w:firstColumn="1" w:lastColumn="1" w:noHBand="0" w:noVBand="0"/>
      </w:tblPr>
      <w:tblGrid>
        <w:gridCol w:w="2569"/>
        <w:gridCol w:w="2435"/>
      </w:tblGrid>
      <w:tr w:rsidR="002177D9" w:rsidRPr="00DC67A7" w14:paraId="2C6F49BC" w14:textId="77777777" w:rsidTr="002177D9">
        <w:tc>
          <w:tcPr>
            <w:tcW w:w="2568" w:type="dxa"/>
          </w:tcPr>
          <w:p w14:paraId="16A45E5D"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WITNESSES:</w:t>
            </w:r>
          </w:p>
        </w:tc>
        <w:tc>
          <w:tcPr>
            <w:tcW w:w="2435" w:type="dxa"/>
          </w:tcPr>
          <w:p w14:paraId="3AC4D6C0"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GRANTOR:</w:t>
            </w:r>
          </w:p>
        </w:tc>
      </w:tr>
      <w:tr w:rsidR="002177D9" w:rsidRPr="00DC67A7" w14:paraId="02EE01D2" w14:textId="77777777" w:rsidTr="002177D9">
        <w:tc>
          <w:tcPr>
            <w:tcW w:w="2568" w:type="dxa"/>
          </w:tcPr>
          <w:p w14:paraId="446C7DCC"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________________</w:t>
            </w:r>
          </w:p>
        </w:tc>
        <w:tc>
          <w:tcPr>
            <w:tcW w:w="2435" w:type="dxa"/>
          </w:tcPr>
          <w:p w14:paraId="1122E669"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____________</w:t>
            </w:r>
          </w:p>
        </w:tc>
      </w:tr>
      <w:tr w:rsidR="002177D9" w:rsidRPr="00DC67A7" w14:paraId="09B60A11" w14:textId="77777777" w:rsidTr="002177D9">
        <w:tc>
          <w:tcPr>
            <w:tcW w:w="2568" w:type="dxa"/>
          </w:tcPr>
          <w:p w14:paraId="7FC88730"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________________</w:t>
            </w:r>
          </w:p>
        </w:tc>
        <w:tc>
          <w:tcPr>
            <w:tcW w:w="2435" w:type="dxa"/>
          </w:tcPr>
          <w:p w14:paraId="4AF73B98"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By:____________</w:t>
            </w:r>
          </w:p>
        </w:tc>
      </w:tr>
      <w:tr w:rsidR="002177D9" w:rsidRPr="00DC67A7" w14:paraId="2BCB33AC" w14:textId="77777777" w:rsidTr="002177D9">
        <w:tc>
          <w:tcPr>
            <w:tcW w:w="2568" w:type="dxa"/>
          </w:tcPr>
          <w:p w14:paraId="27ACEB78"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Its:_____________</w:t>
            </w:r>
          </w:p>
        </w:tc>
        <w:tc>
          <w:tcPr>
            <w:tcW w:w="2435" w:type="dxa"/>
          </w:tcPr>
          <w:p w14:paraId="2FD22466" w14:textId="77777777" w:rsidR="002177D9" w:rsidRPr="00DC67A7" w:rsidRDefault="002177D9" w:rsidP="00B12DC7">
            <w:pPr>
              <w:pStyle w:val="RegDoubleIndent"/>
              <w:widowControl w:val="0"/>
              <w:ind w:left="0"/>
              <w:jc w:val="left"/>
              <w:rPr>
                <w:sz w:val="24"/>
                <w:szCs w:val="16"/>
                <w:u w:val="single"/>
              </w:rPr>
            </w:pPr>
          </w:p>
        </w:tc>
      </w:tr>
      <w:tr w:rsidR="002177D9" w:rsidRPr="00DC67A7" w14:paraId="60F5BD5A" w14:textId="77777777" w:rsidTr="002177D9">
        <w:tc>
          <w:tcPr>
            <w:tcW w:w="2568" w:type="dxa"/>
          </w:tcPr>
          <w:p w14:paraId="2D8A266D" w14:textId="77777777" w:rsidR="002177D9" w:rsidRPr="00DC67A7" w:rsidRDefault="002177D9" w:rsidP="00B12DC7">
            <w:pPr>
              <w:pStyle w:val="RegDoubleIndent"/>
              <w:widowControl w:val="0"/>
              <w:ind w:left="0"/>
              <w:jc w:val="left"/>
              <w:rPr>
                <w:sz w:val="24"/>
                <w:szCs w:val="16"/>
                <w:u w:val="single"/>
              </w:rPr>
            </w:pPr>
            <w:r w:rsidRPr="00DC67A7">
              <w:rPr>
                <w:sz w:val="24"/>
                <w:szCs w:val="16"/>
                <w:u w:val="single"/>
              </w:rPr>
              <w:t>[Seal]</w:t>
            </w:r>
          </w:p>
        </w:tc>
        <w:tc>
          <w:tcPr>
            <w:tcW w:w="2435" w:type="dxa"/>
          </w:tcPr>
          <w:p w14:paraId="27F0EE61" w14:textId="77777777" w:rsidR="002177D9" w:rsidRPr="00DC67A7" w:rsidRDefault="002177D9" w:rsidP="00B12DC7">
            <w:pPr>
              <w:pStyle w:val="RegDoubleIndent"/>
              <w:widowControl w:val="0"/>
              <w:ind w:left="0"/>
              <w:jc w:val="left"/>
              <w:rPr>
                <w:sz w:val="24"/>
                <w:szCs w:val="16"/>
                <w:u w:val="single"/>
              </w:rPr>
            </w:pPr>
          </w:p>
        </w:tc>
      </w:tr>
    </w:tbl>
    <w:p w14:paraId="4E6E15CA" w14:textId="77777777" w:rsidR="002177D9" w:rsidRPr="00DC67A7" w:rsidRDefault="002177D9" w:rsidP="00B12DC7">
      <w:pPr>
        <w:widowControl w:val="0"/>
        <w:spacing w:after="0" w:line="480" w:lineRule="auto"/>
        <w:rPr>
          <w:rFonts w:ascii="Times New Roman" w:hAnsi="Times New Roman"/>
          <w:sz w:val="24"/>
          <w:u w:val="single"/>
        </w:rPr>
      </w:pPr>
    </w:p>
    <w:tbl>
      <w:tblPr>
        <w:tblW w:w="0" w:type="auto"/>
        <w:tblInd w:w="108" w:type="dxa"/>
        <w:tblLook w:val="01E0" w:firstRow="1" w:lastRow="1" w:firstColumn="1" w:lastColumn="1" w:noHBand="0" w:noVBand="0"/>
      </w:tblPr>
      <w:tblGrid>
        <w:gridCol w:w="2323"/>
      </w:tblGrid>
      <w:tr w:rsidR="002177D9" w:rsidRPr="00DC67A7" w14:paraId="63C22DF7" w14:textId="77777777" w:rsidTr="009578DF">
        <w:tc>
          <w:tcPr>
            <w:tcW w:w="2323" w:type="dxa"/>
          </w:tcPr>
          <w:p w14:paraId="7046B607" w14:textId="77777777" w:rsidR="002177D9" w:rsidRPr="00DC67A7" w:rsidRDefault="002177D9" w:rsidP="00B12DC7">
            <w:pPr>
              <w:pStyle w:val="RegDoubleIndent"/>
              <w:widowControl w:val="0"/>
              <w:ind w:left="0" w:right="0"/>
              <w:jc w:val="left"/>
              <w:rPr>
                <w:sz w:val="24"/>
                <w:szCs w:val="16"/>
                <w:u w:val="single"/>
              </w:rPr>
            </w:pPr>
            <w:r w:rsidRPr="00DC67A7">
              <w:rPr>
                <w:sz w:val="24"/>
                <w:szCs w:val="16"/>
                <w:u w:val="single"/>
              </w:rPr>
              <w:t>TRUSTEE:</w:t>
            </w:r>
          </w:p>
        </w:tc>
      </w:tr>
      <w:tr w:rsidR="002177D9" w:rsidRPr="00DC67A7" w14:paraId="2831A8E1" w14:textId="77777777" w:rsidTr="009578DF">
        <w:tc>
          <w:tcPr>
            <w:tcW w:w="2323" w:type="dxa"/>
          </w:tcPr>
          <w:p w14:paraId="2B6A4DA6" w14:textId="77777777" w:rsidR="002177D9" w:rsidRPr="00DC67A7" w:rsidRDefault="002177D9" w:rsidP="00B12DC7">
            <w:pPr>
              <w:pStyle w:val="RegDoubleIndent"/>
              <w:widowControl w:val="0"/>
              <w:ind w:left="0" w:right="0"/>
              <w:jc w:val="left"/>
              <w:rPr>
                <w:sz w:val="24"/>
                <w:szCs w:val="16"/>
                <w:u w:val="single"/>
              </w:rPr>
            </w:pPr>
            <w:r w:rsidRPr="00DC67A7">
              <w:rPr>
                <w:sz w:val="24"/>
                <w:szCs w:val="16"/>
                <w:u w:val="single"/>
              </w:rPr>
              <w:t>_________________</w:t>
            </w:r>
          </w:p>
        </w:tc>
      </w:tr>
      <w:tr w:rsidR="002177D9" w:rsidRPr="00DC67A7" w14:paraId="7408DAE7" w14:textId="77777777" w:rsidTr="009578DF">
        <w:tc>
          <w:tcPr>
            <w:tcW w:w="2323" w:type="dxa"/>
          </w:tcPr>
          <w:p w14:paraId="142895D5" w14:textId="77777777" w:rsidR="002177D9" w:rsidRPr="00DC67A7" w:rsidRDefault="002177D9" w:rsidP="00B12DC7">
            <w:pPr>
              <w:pStyle w:val="RegDoubleIndent"/>
              <w:widowControl w:val="0"/>
              <w:ind w:left="0" w:right="0"/>
              <w:jc w:val="left"/>
              <w:rPr>
                <w:sz w:val="24"/>
                <w:szCs w:val="16"/>
                <w:u w:val="single"/>
              </w:rPr>
            </w:pPr>
            <w:r w:rsidRPr="00DC67A7">
              <w:rPr>
                <w:sz w:val="24"/>
                <w:szCs w:val="16"/>
                <w:u w:val="single"/>
              </w:rPr>
              <w:t>By: ______________</w:t>
            </w:r>
          </w:p>
        </w:tc>
      </w:tr>
      <w:tr w:rsidR="002177D9" w:rsidRPr="00DC67A7" w14:paraId="5308316D" w14:textId="77777777" w:rsidTr="009578DF">
        <w:tc>
          <w:tcPr>
            <w:tcW w:w="2323" w:type="dxa"/>
          </w:tcPr>
          <w:p w14:paraId="12C2B78C" w14:textId="77777777" w:rsidR="002177D9" w:rsidRPr="00DC67A7" w:rsidRDefault="002177D9" w:rsidP="00B12DC7">
            <w:pPr>
              <w:pStyle w:val="RegDoubleIndent"/>
              <w:widowControl w:val="0"/>
              <w:ind w:left="0" w:right="0"/>
              <w:jc w:val="left"/>
              <w:rPr>
                <w:sz w:val="24"/>
                <w:szCs w:val="16"/>
                <w:u w:val="single"/>
              </w:rPr>
            </w:pPr>
            <w:r w:rsidRPr="00DC67A7">
              <w:rPr>
                <w:sz w:val="24"/>
                <w:szCs w:val="16"/>
                <w:u w:val="single"/>
              </w:rPr>
              <w:t>Its:_______________</w:t>
            </w:r>
          </w:p>
        </w:tc>
      </w:tr>
      <w:tr w:rsidR="002177D9" w:rsidRPr="00DC67A7" w14:paraId="18A02B97" w14:textId="77777777" w:rsidTr="009578DF">
        <w:tc>
          <w:tcPr>
            <w:tcW w:w="2323" w:type="dxa"/>
          </w:tcPr>
          <w:p w14:paraId="7C5D0BF2" w14:textId="77777777" w:rsidR="002177D9" w:rsidRPr="00DC67A7" w:rsidRDefault="002177D9" w:rsidP="00B12DC7">
            <w:pPr>
              <w:pStyle w:val="RegDoubleIndent"/>
              <w:widowControl w:val="0"/>
              <w:ind w:left="0" w:right="0"/>
              <w:jc w:val="left"/>
              <w:rPr>
                <w:sz w:val="24"/>
                <w:szCs w:val="16"/>
                <w:u w:val="single"/>
              </w:rPr>
            </w:pPr>
            <w:r w:rsidRPr="00DC67A7">
              <w:rPr>
                <w:sz w:val="24"/>
                <w:szCs w:val="16"/>
                <w:u w:val="single"/>
              </w:rPr>
              <w:t>[Seal]</w:t>
            </w:r>
          </w:p>
        </w:tc>
      </w:tr>
    </w:tbl>
    <w:p w14:paraId="53B51041" w14:textId="77777777" w:rsidR="002177D9" w:rsidRPr="00DC67A7" w:rsidRDefault="002177D9" w:rsidP="00B12DC7">
      <w:pPr>
        <w:widowControl w:val="0"/>
        <w:spacing w:after="0" w:line="480" w:lineRule="auto"/>
        <w:rPr>
          <w:rFonts w:ascii="Times New Roman" w:hAnsi="Times New Roman"/>
          <w:sz w:val="24"/>
          <w:u w:val="single"/>
        </w:rPr>
      </w:pPr>
    </w:p>
    <w:p w14:paraId="643D63A1"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THUS DONE AND PASSED in my office in _________, on the ________ day of ________, 20 ________, in the presence of ______________ and ________________, competent witnesses, who hereunto sign their names with the said appearers and me, Notary, after reading the whole.</w:t>
      </w:r>
    </w:p>
    <w:p w14:paraId="22240569"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__________________</w:t>
      </w:r>
    </w:p>
    <w:p w14:paraId="5AF05287"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Notary Public</w:t>
      </w:r>
    </w:p>
    <w:p w14:paraId="509AE686" w14:textId="77777777" w:rsidR="002177D9" w:rsidRPr="00DC67A7" w:rsidRDefault="002177D9" w:rsidP="00B12DC7">
      <w:pPr>
        <w:widowControl w:val="0"/>
        <w:spacing w:after="0" w:line="480" w:lineRule="auto"/>
        <w:rPr>
          <w:rFonts w:ascii="Times New Roman" w:hAnsi="Times New Roman"/>
          <w:sz w:val="24"/>
          <w:u w:val="single"/>
        </w:rPr>
      </w:pPr>
    </w:p>
    <w:p w14:paraId="618A8895" w14:textId="77777777" w:rsidR="002177D9" w:rsidRPr="00DC67A7" w:rsidRDefault="002177D9" w:rsidP="00B12DC7">
      <w:pPr>
        <w:widowControl w:val="0"/>
        <w:spacing w:after="0" w:line="480" w:lineRule="auto"/>
        <w:jc w:val="center"/>
        <w:rPr>
          <w:rFonts w:ascii="Times New Roman" w:hAnsi="Times New Roman"/>
          <w:sz w:val="24"/>
          <w:u w:val="single"/>
        </w:rPr>
      </w:pPr>
      <w:r w:rsidRPr="00DC67A7">
        <w:rPr>
          <w:rFonts w:ascii="Times New Roman" w:hAnsi="Times New Roman"/>
          <w:sz w:val="24"/>
          <w:u w:val="single"/>
        </w:rPr>
        <w:t>[Example of Formal Certification of Acknowledgement]</w:t>
      </w:r>
    </w:p>
    <w:p w14:paraId="1AA6972B" w14:textId="77777777" w:rsidR="002177D9" w:rsidRPr="00DC67A7" w:rsidRDefault="002177D9" w:rsidP="00B12DC7">
      <w:pPr>
        <w:widowControl w:val="0"/>
        <w:spacing w:after="0" w:line="480" w:lineRule="auto"/>
        <w:rPr>
          <w:rFonts w:ascii="Times New Roman" w:hAnsi="Times New Roman"/>
          <w:sz w:val="24"/>
          <w:u w:val="single"/>
        </w:rPr>
      </w:pPr>
    </w:p>
    <w:p w14:paraId="04021AB3"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STATE OF LOUISIANA</w:t>
      </w:r>
    </w:p>
    <w:p w14:paraId="5FC702D7"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lastRenderedPageBreak/>
        <w:t>PARISH OF _________________</w:t>
      </w:r>
    </w:p>
    <w:p w14:paraId="70C4ECAF" w14:textId="77777777" w:rsidR="002177D9" w:rsidRPr="00DC67A7" w:rsidRDefault="002177D9" w:rsidP="00B12DC7">
      <w:pPr>
        <w:widowControl w:val="0"/>
        <w:spacing w:after="0" w:line="480" w:lineRule="auto"/>
        <w:rPr>
          <w:rFonts w:ascii="Times New Roman" w:hAnsi="Times New Roman"/>
          <w:sz w:val="24"/>
          <w:u w:val="single"/>
        </w:rPr>
      </w:pPr>
    </w:p>
    <w:p w14:paraId="4DB8FC12"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BE IT KNOWN, that on this ________ day of __________, 20__, before me, the undersigned Notary Public, duly commissioned and qualified within the State and Parish aforesaid, and in the presence of the witnesses hereinafter named and undersigned, personally came and appeared ___________, to me well known, who declared and acknowledged that he had signed and executed the foregoing instrument as his act and deed, and as the act and deed of the ____________________, a corporation, for the consideration, uses, and purposes and on terms and conditions therein set forth.</w:t>
      </w:r>
    </w:p>
    <w:p w14:paraId="4CAB1A2D"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And the said appearer, being by me first duly sworn, did depose and say that he is the ___________ of said corporation and that he signed and executed said instrument in his said capacity, and under authority of the Board of Directors of said corporation.</w:t>
      </w:r>
    </w:p>
    <w:p w14:paraId="5B180FCE" w14:textId="77777777" w:rsidR="002177D9" w:rsidRPr="00DC67A7" w:rsidRDefault="002177D9" w:rsidP="00B12DC7">
      <w:pPr>
        <w:widowControl w:val="0"/>
        <w:spacing w:after="0" w:line="480" w:lineRule="auto"/>
        <w:rPr>
          <w:rFonts w:ascii="Times New Roman" w:hAnsi="Times New Roman"/>
          <w:sz w:val="24"/>
          <w:u w:val="single"/>
        </w:rPr>
      </w:pPr>
      <w:r w:rsidRPr="009E0D34">
        <w:rPr>
          <w:rFonts w:ascii="Times New Roman" w:hAnsi="Times New Roman"/>
          <w:sz w:val="24"/>
        </w:rPr>
        <w:tab/>
      </w:r>
      <w:r w:rsidRPr="00DC67A7">
        <w:rPr>
          <w:rFonts w:ascii="Times New Roman" w:hAnsi="Times New Roman"/>
          <w:sz w:val="24"/>
          <w:u w:val="single"/>
        </w:rPr>
        <w:t>Thus done and passed in the State and Parish aforesaid, on the day and date first hereinabove written, and in the presence of ______________ and ________________, competent witnesses, who have hereunto subscribed their names as such, together with said appearer and me, said authority, after due reading of the whole.</w:t>
      </w:r>
    </w:p>
    <w:p w14:paraId="45233B69" w14:textId="77777777" w:rsidR="002177D9" w:rsidRPr="00DC67A7" w:rsidRDefault="002177D9" w:rsidP="00B12DC7">
      <w:pPr>
        <w:widowControl w:val="0"/>
        <w:spacing w:after="0" w:line="480" w:lineRule="auto"/>
        <w:rPr>
          <w:rFonts w:ascii="Times New Roman" w:hAnsi="Times New Roman"/>
          <w:sz w:val="24"/>
          <w:u w:val="single"/>
        </w:rPr>
      </w:pPr>
    </w:p>
    <w:p w14:paraId="73AB025C"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WITNESSES:</w:t>
      </w:r>
    </w:p>
    <w:p w14:paraId="02866DC0"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___________________</w:t>
      </w:r>
    </w:p>
    <w:p w14:paraId="7A2D08A2"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___________________</w:t>
      </w:r>
    </w:p>
    <w:p w14:paraId="2CB11D4D" w14:textId="77777777" w:rsidR="002177D9" w:rsidRPr="00DC67A7" w:rsidRDefault="002177D9" w:rsidP="00B12DC7">
      <w:pPr>
        <w:widowControl w:val="0"/>
        <w:spacing w:after="0" w:line="480" w:lineRule="auto"/>
        <w:rPr>
          <w:rFonts w:ascii="Times New Roman" w:hAnsi="Times New Roman"/>
          <w:sz w:val="24"/>
          <w:u w:val="single"/>
        </w:rPr>
      </w:pPr>
    </w:p>
    <w:p w14:paraId="21BDD37D"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NOTARY PUBLIC:</w:t>
      </w:r>
    </w:p>
    <w:p w14:paraId="0A6724F3" w14:textId="77777777" w:rsidR="002177D9" w:rsidRPr="00DC67A7" w:rsidRDefault="002177D9" w:rsidP="00B12DC7">
      <w:pPr>
        <w:widowControl w:val="0"/>
        <w:spacing w:after="0" w:line="480" w:lineRule="auto"/>
        <w:rPr>
          <w:rFonts w:ascii="Times New Roman" w:hAnsi="Times New Roman"/>
          <w:sz w:val="24"/>
          <w:u w:val="single"/>
        </w:rPr>
      </w:pPr>
      <w:r w:rsidRPr="00DC67A7">
        <w:rPr>
          <w:rFonts w:ascii="Times New Roman" w:hAnsi="Times New Roman"/>
          <w:sz w:val="24"/>
          <w:u w:val="single"/>
        </w:rPr>
        <w:t>___________________</w:t>
      </w:r>
    </w:p>
    <w:p w14:paraId="32013D25" w14:textId="77777777" w:rsidR="002177D9" w:rsidRPr="00DC67A7" w:rsidRDefault="002177D9" w:rsidP="00B12DC7">
      <w:pPr>
        <w:widowControl w:val="0"/>
        <w:spacing w:after="0" w:line="480" w:lineRule="auto"/>
        <w:rPr>
          <w:rFonts w:ascii="Times New Roman" w:hAnsi="Times New Roman"/>
          <w:sz w:val="24"/>
        </w:rPr>
      </w:pPr>
      <w:r w:rsidRPr="009E0D34">
        <w:rPr>
          <w:rFonts w:ascii="Times New Roman" w:hAnsi="Times New Roman"/>
          <w:sz w:val="24"/>
        </w:rPr>
        <w:tab/>
      </w:r>
      <w:r w:rsidRPr="00DC67A7">
        <w:rPr>
          <w:rFonts w:ascii="Times New Roman" w:hAnsi="Times New Roman"/>
          <w:sz w:val="24"/>
          <w:u w:val="single"/>
        </w:rPr>
        <w:t>C.</w:t>
      </w:r>
      <w:r w:rsidRPr="00DC67A7">
        <w:rPr>
          <w:rFonts w:ascii="Times New Roman" w:hAnsi="Times New Roman"/>
          <w:sz w:val="24"/>
          <w:u w:val="single"/>
        </w:rPr>
        <w:tab/>
        <w:t>Waste Tire Transporter Sample Documents</w:t>
      </w:r>
    </w:p>
    <w:p w14:paraId="74937720"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SAMPLE DOCUMENT</w:t>
      </w:r>
      <w:r w:rsidRPr="00DC67A7">
        <w:rPr>
          <w:rFonts w:ascii="Times New Roman" w:hAnsi="Times New Roman"/>
          <w:b/>
          <w:strike/>
          <w:sz w:val="24"/>
        </w:rPr>
        <w:t xml:space="preserve"> 4</w:t>
      </w:r>
      <w:r w:rsidRPr="00DC67A7">
        <w:rPr>
          <w:rFonts w:ascii="Times New Roman" w:hAnsi="Times New Roman"/>
          <w:b/>
          <w:sz w:val="24"/>
        </w:rPr>
        <w:t>:</w:t>
      </w:r>
    </w:p>
    <w:p w14:paraId="584DF9CA"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WASTE TIRE TRANSPORTER</w:t>
      </w:r>
    </w:p>
    <w:p w14:paraId="42749B44" w14:textId="77777777" w:rsidR="00A03D44" w:rsidRPr="00DC67A7" w:rsidRDefault="00A03D44" w:rsidP="00B12DC7">
      <w:pPr>
        <w:widowControl w:val="0"/>
        <w:spacing w:after="0" w:line="480" w:lineRule="auto"/>
        <w:jc w:val="center"/>
        <w:rPr>
          <w:rFonts w:ascii="Times New Roman" w:hAnsi="Times New Roman"/>
          <w:b/>
          <w:sz w:val="24"/>
        </w:rPr>
      </w:pPr>
      <w:r w:rsidRPr="00DC67A7">
        <w:rPr>
          <w:rFonts w:ascii="Times New Roman" w:hAnsi="Times New Roman"/>
          <w:b/>
          <w:sz w:val="24"/>
        </w:rPr>
        <w:t>FINANCIAL GUARANTEE BOND</w:t>
      </w:r>
    </w:p>
    <w:p w14:paraId="0E75543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Date bond was executed: [Date bond executed]</w:t>
      </w:r>
    </w:p>
    <w:p w14:paraId="462CE45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Effective date: [Effective date of bond]</w:t>
      </w:r>
    </w:p>
    <w:p w14:paraId="43411BC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Principal:</w:t>
      </w:r>
      <w:r w:rsidRPr="00DC67A7">
        <w:rPr>
          <w:rFonts w:ascii="Times New Roman" w:hAnsi="Times New Roman"/>
          <w:sz w:val="24"/>
        </w:rPr>
        <w:tab/>
        <w:t>[legal name and business address of permit holder or applicant]</w:t>
      </w:r>
    </w:p>
    <w:p w14:paraId="33D354E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Type of organization:</w:t>
      </w:r>
      <w:r w:rsidRPr="00DC67A7">
        <w:rPr>
          <w:rFonts w:ascii="Times New Roman" w:hAnsi="Times New Roman"/>
          <w:sz w:val="24"/>
        </w:rPr>
        <w:tab/>
        <w:t>[insert "individual," "joint venture," "partnership," or "corporation"]</w:t>
      </w:r>
    </w:p>
    <w:p w14:paraId="4D6D9AF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lastRenderedPageBreak/>
        <w:t>State of incorporation:</w:t>
      </w:r>
    </w:p>
    <w:p w14:paraId="00DF605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 [name and business address]</w:t>
      </w:r>
    </w:p>
    <w:p w14:paraId="147F6BD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[site identification number, site name, facility name, and current closure amount for each facility guaranteed by this bond]</w:t>
      </w:r>
    </w:p>
    <w:p w14:paraId="7759754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Total penal sum of bond: $</w:t>
      </w:r>
    </w:p>
    <w:p w14:paraId="3DF4ACB3"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Surety's bond number:</w:t>
      </w:r>
    </w:p>
    <w:p w14:paraId="6E921BF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Know All Persons By These Presents, That we, the Principal and Surety hereto, are firmly bound to the Louisiana Department of Environmental Quality Waste Tire Management Fund in the above penal sum for the payment of which we bind ourselves, our heirs, executors, administrators, successors, and assigns jointly and severally; provided that, where Sureties are corporations acting as co-sureties, we the sureties bind ourselves in such sum "jointly and severally" only for the purpose of allowing a joint action or actions against any or all of us, and for all other purposes each Surety binds itself, jointly and severally with the Principal, for the payment of such sum only as is set forth opposite the name of such Surety, but if no limit or liability is indicated, the limit of liability shall be the full amount of the penal sum.</w:t>
      </w:r>
    </w:p>
    <w:p w14:paraId="7648349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WHEREAS, said Principal is required by La. R.S. 30:2418 and LAC 33:10523 to obtain authorization from the administrative authority in order to transport waste tires; and</w:t>
      </w:r>
    </w:p>
    <w:p w14:paraId="4B15642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WHEREAS, the Principal is required by law to provide a surety bond to ensure proper management of waste tires in accordance with the Department of Environmental Quality’s Waste Tire Regulations as a condition of the authorization;</w:t>
      </w:r>
    </w:p>
    <w:p w14:paraId="0EAF54E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shall become liable on this bond obligation only when the Principal has failed to fulfill the conditions described above. Upon notification by the administrative authority that the Principal has failed to properly manage waste tires in its possession as guaranteed by this bond, the Surety shall place funds in the amount guaranteed for the facility into the Waste Tire Management Fund as directed by the administrative authority.</w:t>
      </w:r>
    </w:p>
    <w:p w14:paraId="7757FE1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hereby waives notification of amendments to transporter authorizations, applicable laws, statutes, rules, and regulations, and agrees that no such amendment shall in any way alleviate its obligation on this bond.</w:t>
      </w:r>
    </w:p>
    <w:p w14:paraId="05BCE8E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 xml:space="preserve">The liability of the Surety shall not be discharged by any payment or succession of payments hereunder, unless and until such payment or payments shall amount in the aggregate to the penal sum of the bond, but in no event shall the obligation of the Surety hereunder exceed the </w:t>
      </w:r>
      <w:r w:rsidRPr="00DC67A7">
        <w:rPr>
          <w:rFonts w:ascii="Times New Roman" w:hAnsi="Times New Roman"/>
          <w:sz w:val="24"/>
        </w:rPr>
        <w:lastRenderedPageBreak/>
        <w:t>amount of the penal sum.</w:t>
      </w:r>
    </w:p>
    <w:p w14:paraId="3B404A6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Surety may cancel the bond by sending notice of cancellation by certified mail to the Principal and to the Office of Environmental Compliance, Waste Permits Division. Cancellation shall not occur before 120 days have elapsed beginning on the date that both the Principal and the administrative authority received the notice of cancellation, as evidenced by the return receipts.</w:t>
      </w:r>
    </w:p>
    <w:p w14:paraId="2C7217E6"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may terminate this bond by sending written notice to the Surety and to the Office of Environmental Compliance, Waste Permits Division, provided; however, that no such notice shall become effective until the Surety receives written authorization for termination of the bond by the administrative authority.</w:t>
      </w:r>
    </w:p>
    <w:p w14:paraId="300B8FEC"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The Principal and Surety hereby agree that no portion of the penal sum may be expended without prior written approval of the administrative authority.</w:t>
      </w:r>
    </w:p>
    <w:p w14:paraId="469D218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IN WITNESS WHEREOF, the Principal and the Surety have executed this FINANCIAL GUARANTEE BOND and have affixed their seals on the date set forth above.</w:t>
      </w:r>
    </w:p>
    <w:p w14:paraId="151B4ABA"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ab/>
        <w:t>Those persons whose signatures appear below hereby certify that they are authorized to execute this FINANCIAL GUARANTEE BOND on behalf of the Principal and Surety, that each Surety hereto is authorized to do business in the state of Louisiana and that the wording of this surety bond is identical to the wording specified in the Louisiana Department of Environmental Quality's Waste Tire Regulations, LAC 33:VII.11103.</w:t>
      </w:r>
      <w:r w:rsidRPr="00DC67A7">
        <w:rPr>
          <w:rFonts w:ascii="Times New Roman" w:hAnsi="Times New Roman"/>
          <w:strike/>
          <w:sz w:val="24"/>
        </w:rPr>
        <w:t>Appendix B</w:t>
      </w:r>
      <w:r w:rsidR="009578DF" w:rsidRPr="00DC67A7">
        <w:rPr>
          <w:rFonts w:ascii="Times New Roman" w:hAnsi="Times New Roman"/>
          <w:sz w:val="24"/>
        </w:rPr>
        <w:t>C</w:t>
      </w:r>
      <w:r w:rsidRPr="00DC67A7">
        <w:rPr>
          <w:rFonts w:ascii="Times New Roman" w:hAnsi="Times New Roman"/>
          <w:sz w:val="24"/>
        </w:rPr>
        <w:t>.</w:t>
      </w:r>
    </w:p>
    <w:p w14:paraId="530E7485"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PRINCIPAL</w:t>
      </w:r>
    </w:p>
    <w:p w14:paraId="6C98FFE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449F6A1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w:t>
      </w:r>
    </w:p>
    <w:p w14:paraId="32B4B391"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[Title(s)]</w:t>
      </w:r>
    </w:p>
    <w:p w14:paraId="59598DA7"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5B9C208D" w14:textId="77777777" w:rsidR="00A03D44" w:rsidRPr="00DC67A7" w:rsidRDefault="00A03D44" w:rsidP="00B12DC7">
      <w:pPr>
        <w:widowControl w:val="0"/>
        <w:spacing w:after="0" w:line="480" w:lineRule="auto"/>
        <w:jc w:val="center"/>
        <w:rPr>
          <w:rFonts w:ascii="Times New Roman" w:hAnsi="Times New Roman"/>
          <w:sz w:val="24"/>
        </w:rPr>
      </w:pPr>
      <w:r w:rsidRPr="00DC67A7">
        <w:rPr>
          <w:rFonts w:ascii="Times New Roman" w:hAnsi="Times New Roman"/>
          <w:sz w:val="24"/>
        </w:rPr>
        <w:t>CORPORATE SURETIES</w:t>
      </w:r>
    </w:p>
    <w:p w14:paraId="0F9995BF"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 and Address]</w:t>
      </w:r>
    </w:p>
    <w:p w14:paraId="12126FAB"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 xml:space="preserve">State of incorporation: </w:t>
      </w:r>
    </w:p>
    <w:p w14:paraId="6852BE32"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 xml:space="preserve">Liability limit: </w:t>
      </w:r>
    </w:p>
    <w:p w14:paraId="4957848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[Signature(s)]</w:t>
      </w:r>
    </w:p>
    <w:p w14:paraId="3D839B90"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[Name(s) and title(s)]</w:t>
      </w:r>
    </w:p>
    <w:p w14:paraId="7CF3B475"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[Corporate seal]</w:t>
      </w:r>
    </w:p>
    <w:p w14:paraId="2C5EE1D8"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lastRenderedPageBreak/>
        <w:t>[This information must be provided for each cosurety]</w:t>
      </w:r>
    </w:p>
    <w:p w14:paraId="4F0AE054" w14:textId="77777777" w:rsidR="00A03D44" w:rsidRPr="00DC67A7" w:rsidRDefault="00A03D44" w:rsidP="00B12DC7">
      <w:pPr>
        <w:widowControl w:val="0"/>
        <w:spacing w:after="0" w:line="480" w:lineRule="auto"/>
        <w:rPr>
          <w:rFonts w:ascii="Times New Roman" w:hAnsi="Times New Roman"/>
          <w:sz w:val="24"/>
        </w:rPr>
      </w:pPr>
      <w:r w:rsidRPr="00DC67A7">
        <w:rPr>
          <w:rFonts w:ascii="Times New Roman" w:hAnsi="Times New Roman"/>
          <w:sz w:val="24"/>
        </w:rPr>
        <w:t>Bond Premium: $</w:t>
      </w:r>
    </w:p>
    <w:p w14:paraId="6F4CCD94" w14:textId="77777777" w:rsidR="00A03D44" w:rsidRPr="00DC67A7" w:rsidRDefault="002177D9" w:rsidP="00D17562">
      <w:pPr>
        <w:widowControl w:val="0"/>
        <w:tabs>
          <w:tab w:val="left" w:pos="288"/>
        </w:tabs>
        <w:spacing w:after="0" w:line="240" w:lineRule="auto"/>
        <w:rPr>
          <w:rFonts w:ascii="Times New Roman" w:hAnsi="Times New Roman"/>
          <w:sz w:val="24"/>
        </w:rPr>
      </w:pPr>
      <w:r w:rsidRPr="00DC67A7">
        <w:rPr>
          <w:rFonts w:ascii="Times New Roman" w:hAnsi="Times New Roman"/>
          <w:sz w:val="24"/>
        </w:rPr>
        <w:tab/>
      </w:r>
      <w:r w:rsidR="00A03D44" w:rsidRPr="00DC67A7">
        <w:rPr>
          <w:rFonts w:ascii="Times New Roman" w:hAnsi="Times New Roman"/>
          <w:sz w:val="24"/>
        </w:rPr>
        <w:t>AUTHORITY NOTE:</w:t>
      </w:r>
      <w:r w:rsidR="00A03D44" w:rsidRPr="00DC67A7">
        <w:rPr>
          <w:rFonts w:ascii="Times New Roman" w:hAnsi="Times New Roman"/>
          <w:sz w:val="24"/>
        </w:rPr>
        <w:tab/>
        <w:t>Promulgated in accordance with R.S. 30:2411 et seq.</w:t>
      </w:r>
    </w:p>
    <w:p w14:paraId="7077A983" w14:textId="77777777" w:rsidR="00A03D44" w:rsidRPr="00DC67A7" w:rsidRDefault="002177D9" w:rsidP="00D17562">
      <w:pPr>
        <w:widowControl w:val="0"/>
        <w:tabs>
          <w:tab w:val="left" w:pos="288"/>
        </w:tabs>
        <w:spacing w:after="0" w:line="240" w:lineRule="auto"/>
        <w:rPr>
          <w:rFonts w:ascii="Times New Roman" w:hAnsi="Times New Roman"/>
          <w:sz w:val="24"/>
        </w:rPr>
      </w:pPr>
      <w:r w:rsidRPr="00DC67A7">
        <w:rPr>
          <w:rFonts w:ascii="Times New Roman" w:hAnsi="Times New Roman"/>
          <w:sz w:val="24"/>
        </w:rPr>
        <w:tab/>
      </w:r>
      <w:r w:rsidR="00A03D44" w:rsidRPr="00DC67A7">
        <w:rPr>
          <w:rFonts w:ascii="Times New Roman" w:hAnsi="Times New Roman"/>
          <w:sz w:val="24"/>
        </w:rPr>
        <w:t>HISTORICAL NOTE:</w:t>
      </w:r>
      <w:r w:rsidR="00A03D44" w:rsidRPr="00DC67A7">
        <w:rPr>
          <w:rFonts w:ascii="Times New Roman" w:hAnsi="Times New Roman"/>
          <w:sz w:val="24"/>
        </w:rPr>
        <w:tab/>
        <w:t>Promulgated by the Department of Environmental Quality, Office of Solid and Hazardous Waste, Solid Waste Division, LR 20:1001 (September 1994), amended LR 22:1214 (December 1996), amended by the Office of Environmental Assessment, Environmental Planning Division, LR 26:2782 (December 2000), LR 27:832 (June 2001), amended by the Office of Environmental Assessment, LR 30:2027 (September 2004), amended by the Office of the Secretary, Legal Division, LR 42:271 (February 2016)</w:t>
      </w:r>
      <w:r w:rsidR="00E75450" w:rsidRPr="00DC67A7">
        <w:rPr>
          <w:rFonts w:ascii="Times New Roman" w:hAnsi="Times New Roman"/>
          <w:sz w:val="24"/>
        </w:rPr>
        <w:t xml:space="preserve">, </w:t>
      </w:r>
      <w:r w:rsidR="00E75450" w:rsidRPr="00DC67A7">
        <w:rPr>
          <w:rFonts w:ascii="Times New Roman" w:hAnsi="Times New Roman" w:cs="Times New Roman"/>
          <w:sz w:val="24"/>
          <w:szCs w:val="24"/>
        </w:rPr>
        <w:t xml:space="preserve">amended by the Office of the Secretary, </w:t>
      </w:r>
      <w:r w:rsidR="00C66C38">
        <w:rPr>
          <w:rFonts w:ascii="Times New Roman" w:hAnsi="Times New Roman" w:cs="Times New Roman"/>
          <w:sz w:val="24"/>
          <w:szCs w:val="24"/>
        </w:rPr>
        <w:t>Legal Affairs Division, LR 52:</w:t>
      </w:r>
    </w:p>
    <w:p w14:paraId="39AF0572" w14:textId="77777777" w:rsidR="00A03D44" w:rsidRPr="00DC67A7" w:rsidRDefault="00A03D44" w:rsidP="00B12DC7">
      <w:pPr>
        <w:widowControl w:val="0"/>
        <w:spacing w:after="0" w:line="480" w:lineRule="auto"/>
        <w:rPr>
          <w:rFonts w:ascii="Times New Roman" w:hAnsi="Times New Roman"/>
          <w:b/>
          <w:sz w:val="24"/>
          <w:u w:val="single"/>
        </w:rPr>
      </w:pPr>
    </w:p>
    <w:p w14:paraId="0A70ADD3" w14:textId="77777777" w:rsidR="006B1AF2" w:rsidRPr="00DC67A7" w:rsidRDefault="006B1AF2" w:rsidP="00B12DC7">
      <w:pPr>
        <w:widowControl w:val="0"/>
        <w:spacing w:after="0" w:line="480" w:lineRule="auto"/>
        <w:rPr>
          <w:rFonts w:ascii="Times New Roman" w:hAnsi="Times New Roman"/>
          <w:sz w:val="24"/>
          <w:u w:val="single"/>
        </w:rPr>
      </w:pPr>
      <w:r w:rsidRPr="00DC67A7">
        <w:rPr>
          <w:rFonts w:ascii="Times New Roman" w:hAnsi="Times New Roman"/>
          <w:b/>
          <w:sz w:val="24"/>
          <w:u w:val="single"/>
        </w:rPr>
        <w:t>§11105.</w:t>
      </w:r>
      <w:r w:rsidRPr="00DC67A7">
        <w:rPr>
          <w:rFonts w:ascii="Times New Roman" w:hAnsi="Times New Roman"/>
          <w:b/>
          <w:sz w:val="24"/>
          <w:u w:val="single"/>
        </w:rPr>
        <w:tab/>
        <w:t xml:space="preserve">Document to be Filed in the Parish Records upon </w:t>
      </w:r>
      <w:r w:rsidR="001672E0" w:rsidRPr="00DC67A7">
        <w:rPr>
          <w:rFonts w:ascii="Times New Roman" w:hAnsi="Times New Roman"/>
          <w:b/>
          <w:sz w:val="24"/>
          <w:u w:val="single"/>
        </w:rPr>
        <w:t>Completion</w:t>
      </w:r>
      <w:r w:rsidRPr="00DC67A7">
        <w:rPr>
          <w:rFonts w:ascii="Times New Roman" w:hAnsi="Times New Roman"/>
          <w:b/>
          <w:sz w:val="24"/>
          <w:u w:val="single"/>
        </w:rPr>
        <w:t xml:space="preserve"> of a Waste Tire End-</w:t>
      </w:r>
      <w:r w:rsidR="004C313A" w:rsidRPr="00DC67A7">
        <w:rPr>
          <w:rFonts w:ascii="Times New Roman" w:hAnsi="Times New Roman"/>
          <w:b/>
          <w:sz w:val="24"/>
          <w:u w:val="single"/>
        </w:rPr>
        <w:t>M</w:t>
      </w:r>
      <w:r w:rsidRPr="00DC67A7">
        <w:rPr>
          <w:rFonts w:ascii="Times New Roman" w:hAnsi="Times New Roman"/>
          <w:b/>
          <w:sz w:val="24"/>
          <w:u w:val="single"/>
        </w:rPr>
        <w:t xml:space="preserve">arket Use Project ―Appendix </w:t>
      </w:r>
      <w:bookmarkEnd w:id="19"/>
      <w:r w:rsidRPr="00DC67A7">
        <w:rPr>
          <w:rFonts w:ascii="Times New Roman" w:hAnsi="Times New Roman"/>
          <w:b/>
          <w:sz w:val="24"/>
          <w:u w:val="single"/>
        </w:rPr>
        <w:t>C</w:t>
      </w:r>
    </w:p>
    <w:p w14:paraId="1FC92F1A"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 xml:space="preserve">Document to be Filed in the Parish Records upon </w:t>
      </w:r>
      <w:r w:rsidR="001672E0" w:rsidRPr="00DC67A7">
        <w:rPr>
          <w:rFonts w:ascii="Times New Roman" w:hAnsi="Times New Roman" w:cs="Times New Roman"/>
          <w:sz w:val="24"/>
          <w:u w:val="single"/>
        </w:rPr>
        <w:t>Completion</w:t>
      </w:r>
      <w:r w:rsidRPr="00DC67A7">
        <w:rPr>
          <w:rFonts w:ascii="Times New Roman" w:hAnsi="Times New Roman" w:cs="Times New Roman"/>
          <w:sz w:val="24"/>
          <w:u w:val="single"/>
        </w:rPr>
        <w:t xml:space="preserve"> of a Waste Tire End-</w:t>
      </w:r>
      <w:r w:rsidR="001672E0" w:rsidRPr="00DC67A7">
        <w:rPr>
          <w:rFonts w:ascii="Times New Roman" w:hAnsi="Times New Roman" w:cs="Times New Roman"/>
          <w:sz w:val="24"/>
          <w:u w:val="single"/>
        </w:rPr>
        <w:t>M</w:t>
      </w:r>
      <w:r w:rsidRPr="00DC67A7">
        <w:rPr>
          <w:rFonts w:ascii="Times New Roman" w:hAnsi="Times New Roman" w:cs="Times New Roman"/>
          <w:sz w:val="24"/>
          <w:u w:val="single"/>
        </w:rPr>
        <w:t>arket Use Project</w:t>
      </w:r>
    </w:p>
    <w:p w14:paraId="0420BBCF"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rPr>
        <w:tab/>
      </w:r>
      <w:r w:rsidRPr="00DC67A7">
        <w:rPr>
          <w:rFonts w:ascii="Times New Roman" w:hAnsi="Times New Roman" w:cs="Times New Roman"/>
          <w:sz w:val="24"/>
          <w:u w:val="single"/>
        </w:rPr>
        <w:t xml:space="preserve">[Name of </w:t>
      </w:r>
      <w:r w:rsidR="001672E0" w:rsidRPr="00DC67A7">
        <w:rPr>
          <w:rFonts w:ascii="Times New Roman" w:hAnsi="Times New Roman" w:cs="Times New Roman"/>
          <w:sz w:val="24"/>
          <w:u w:val="single"/>
        </w:rPr>
        <w:t>property owner</w:t>
      </w:r>
      <w:r w:rsidRPr="00DC67A7">
        <w:rPr>
          <w:rFonts w:ascii="Times New Roman" w:hAnsi="Times New Roman" w:cs="Times New Roman"/>
          <w:sz w:val="24"/>
          <w:u w:val="single"/>
        </w:rPr>
        <w:t xml:space="preserve">] hereby notifies the public that the following described property was used for an end-market use project. This </w:t>
      </w:r>
      <w:r w:rsidR="001672E0" w:rsidRPr="00DC67A7">
        <w:rPr>
          <w:rFonts w:ascii="Times New Roman" w:hAnsi="Times New Roman" w:cs="Times New Roman"/>
          <w:sz w:val="24"/>
          <w:u w:val="single"/>
        </w:rPr>
        <w:t>project</w:t>
      </w:r>
      <w:r w:rsidRPr="00DC67A7">
        <w:rPr>
          <w:rFonts w:ascii="Times New Roman" w:hAnsi="Times New Roman" w:cs="Times New Roman"/>
          <w:sz w:val="24"/>
          <w:u w:val="single"/>
        </w:rPr>
        <w:t xml:space="preserve"> was </w:t>
      </w:r>
      <w:r w:rsidR="001672E0" w:rsidRPr="00DC67A7">
        <w:rPr>
          <w:rFonts w:ascii="Times New Roman" w:hAnsi="Times New Roman" w:cs="Times New Roman"/>
          <w:sz w:val="24"/>
          <w:u w:val="single"/>
        </w:rPr>
        <w:t>completed</w:t>
      </w:r>
      <w:r w:rsidRPr="00DC67A7">
        <w:rPr>
          <w:rFonts w:ascii="Times New Roman" w:hAnsi="Times New Roman" w:cs="Times New Roman"/>
          <w:sz w:val="24"/>
          <w:u w:val="single"/>
        </w:rPr>
        <w:t xml:space="preserve"> on [date </w:t>
      </w:r>
      <w:r w:rsidR="001672E0" w:rsidRPr="00DC67A7">
        <w:rPr>
          <w:rFonts w:ascii="Times New Roman" w:hAnsi="Times New Roman" w:cs="Times New Roman"/>
          <w:sz w:val="24"/>
          <w:u w:val="single"/>
        </w:rPr>
        <w:t>project</w:t>
      </w:r>
      <w:r w:rsidRPr="00DC67A7">
        <w:rPr>
          <w:rFonts w:ascii="Times New Roman" w:hAnsi="Times New Roman" w:cs="Times New Roman"/>
          <w:sz w:val="24"/>
          <w:u w:val="single"/>
        </w:rPr>
        <w:t xml:space="preserve"> was </w:t>
      </w:r>
      <w:r w:rsidR="001672E0" w:rsidRPr="00DC67A7">
        <w:rPr>
          <w:rFonts w:ascii="Times New Roman" w:hAnsi="Times New Roman" w:cs="Times New Roman"/>
          <w:sz w:val="24"/>
          <w:u w:val="single"/>
        </w:rPr>
        <w:t>completed</w:t>
      </w:r>
      <w:r w:rsidRPr="00DC67A7">
        <w:rPr>
          <w:rFonts w:ascii="Times New Roman" w:hAnsi="Times New Roman" w:cs="Times New Roman"/>
          <w:sz w:val="24"/>
          <w:u w:val="single"/>
        </w:rPr>
        <w:t xml:space="preserve">] in accordance with the Louisiana Administrative Code, Title 33, Part VII. Inquiries regarding the contents of [the </w:t>
      </w:r>
      <w:r w:rsidR="001672E0" w:rsidRPr="00DC67A7">
        <w:rPr>
          <w:rFonts w:ascii="Times New Roman" w:hAnsi="Times New Roman" w:cs="Times New Roman"/>
          <w:sz w:val="24"/>
          <w:u w:val="single"/>
        </w:rPr>
        <w:t>project</w:t>
      </w:r>
      <w:r w:rsidRPr="00DC67A7">
        <w:rPr>
          <w:rFonts w:ascii="Times New Roman" w:hAnsi="Times New Roman" w:cs="Times New Roman"/>
          <w:sz w:val="24"/>
          <w:u w:val="single"/>
        </w:rPr>
        <w:t xml:space="preserve">] may be directed to [name of person with knowledge of the contents of the </w:t>
      </w:r>
      <w:r w:rsidR="001672E0" w:rsidRPr="00DC67A7">
        <w:rPr>
          <w:rFonts w:ascii="Times New Roman" w:hAnsi="Times New Roman" w:cs="Times New Roman"/>
          <w:sz w:val="24"/>
          <w:u w:val="single"/>
        </w:rPr>
        <w:t>project</w:t>
      </w:r>
      <w:r w:rsidRPr="00DC67A7">
        <w:rPr>
          <w:rFonts w:ascii="Times New Roman" w:hAnsi="Times New Roman" w:cs="Times New Roman"/>
          <w:sz w:val="24"/>
          <w:u w:val="single"/>
        </w:rPr>
        <w:t xml:space="preserve">] at [address of person with knowledge of the contents of the </w:t>
      </w:r>
      <w:r w:rsidR="001672E0" w:rsidRPr="00DC67A7">
        <w:rPr>
          <w:rFonts w:ascii="Times New Roman" w:hAnsi="Times New Roman" w:cs="Times New Roman"/>
          <w:sz w:val="24"/>
          <w:u w:val="single"/>
        </w:rPr>
        <w:t>project</w:t>
      </w:r>
      <w:r w:rsidRPr="00DC67A7">
        <w:rPr>
          <w:rFonts w:ascii="Times New Roman" w:hAnsi="Times New Roman" w:cs="Times New Roman"/>
          <w:sz w:val="24"/>
          <w:u w:val="single"/>
        </w:rPr>
        <w:t>].</w:t>
      </w:r>
    </w:p>
    <w:p w14:paraId="76D1B2FC" w14:textId="77777777" w:rsidR="006B1AF2" w:rsidRPr="00DC67A7" w:rsidRDefault="006B1AF2" w:rsidP="00B12DC7">
      <w:pPr>
        <w:widowControl w:val="0"/>
        <w:spacing w:after="0" w:line="480" w:lineRule="auto"/>
        <w:rPr>
          <w:rFonts w:ascii="Times New Roman" w:hAnsi="Times New Roman" w:cs="Times New Roman"/>
          <w:sz w:val="24"/>
          <w:u w:val="single"/>
        </w:rPr>
      </w:pPr>
    </w:p>
    <w:p w14:paraId="65CC75FD"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Property Description</w:t>
      </w:r>
    </w:p>
    <w:p w14:paraId="6FD76245"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[Provide the specific description of the location of the facility]</w:t>
      </w:r>
    </w:p>
    <w:p w14:paraId="34E1D878"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_________________________________</w:t>
      </w:r>
    </w:p>
    <w:p w14:paraId="573A408B"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Signature of Person Filing Parish Record</w:t>
      </w:r>
    </w:p>
    <w:p w14:paraId="70CB033D"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_________________________________</w:t>
      </w:r>
    </w:p>
    <w:p w14:paraId="374826D5"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Typed Name and Title of Person Filing Parish Record</w:t>
      </w:r>
    </w:p>
    <w:p w14:paraId="660693F7"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_________________________________</w:t>
      </w:r>
    </w:p>
    <w:p w14:paraId="25675BB9"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Date</w:t>
      </w:r>
    </w:p>
    <w:p w14:paraId="09369EC1" w14:textId="77777777" w:rsidR="001672E0" w:rsidRPr="00DC67A7" w:rsidRDefault="001672E0"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_________________________________</w:t>
      </w:r>
    </w:p>
    <w:p w14:paraId="0F74FDBA" w14:textId="77777777" w:rsidR="006B1AF2" w:rsidRPr="00DC67A7" w:rsidRDefault="001672E0"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Louisiana Department of Environmental Quality Agency Interest Number</w:t>
      </w:r>
    </w:p>
    <w:p w14:paraId="1636711C" w14:textId="77777777" w:rsidR="00983B40" w:rsidRPr="00DC67A7" w:rsidRDefault="00983B40" w:rsidP="00B12DC7">
      <w:pPr>
        <w:widowControl w:val="0"/>
        <w:spacing w:after="0" w:line="480" w:lineRule="auto"/>
        <w:rPr>
          <w:rFonts w:ascii="Times New Roman" w:hAnsi="Times New Roman" w:cs="Times New Roman"/>
          <w:sz w:val="24"/>
          <w:u w:val="single"/>
        </w:rPr>
      </w:pPr>
    </w:p>
    <w:p w14:paraId="419DFCEA" w14:textId="77777777" w:rsidR="006B1AF2" w:rsidRPr="00DC67A7" w:rsidRDefault="006B1AF2" w:rsidP="00B12DC7">
      <w:pPr>
        <w:widowControl w:val="0"/>
        <w:spacing w:after="0" w:line="480" w:lineRule="auto"/>
        <w:rPr>
          <w:rFonts w:ascii="Times New Roman" w:hAnsi="Times New Roman" w:cs="Times New Roman"/>
          <w:sz w:val="24"/>
          <w:u w:val="single"/>
        </w:rPr>
      </w:pPr>
      <w:r w:rsidRPr="00DC67A7">
        <w:rPr>
          <w:rFonts w:ascii="Times New Roman" w:hAnsi="Times New Roman" w:cs="Times New Roman"/>
          <w:sz w:val="24"/>
          <w:u w:val="single"/>
        </w:rPr>
        <w:t xml:space="preserve">(A true copy of the document </w:t>
      </w:r>
      <w:r w:rsidR="009E0D34">
        <w:rPr>
          <w:rFonts w:ascii="Times New Roman" w:hAnsi="Times New Roman" w:cs="Times New Roman"/>
          <w:sz w:val="24"/>
          <w:u w:val="single"/>
        </w:rPr>
        <w:t>shall</w:t>
      </w:r>
      <w:r w:rsidRPr="00DC67A7">
        <w:rPr>
          <w:rFonts w:ascii="Times New Roman" w:hAnsi="Times New Roman" w:cs="Times New Roman"/>
          <w:sz w:val="24"/>
          <w:u w:val="single"/>
        </w:rPr>
        <w:t xml:space="preserve"> be certified by the parish clerk of court.)</w:t>
      </w:r>
    </w:p>
    <w:p w14:paraId="64FC6A42" w14:textId="77777777" w:rsidR="004C313A" w:rsidRPr="00DC67A7" w:rsidRDefault="004C313A" w:rsidP="00D17562">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AUTHORITY NOTE:</w:t>
      </w:r>
      <w:r w:rsidRPr="00DC67A7">
        <w:rPr>
          <w:rFonts w:ascii="Times New Roman" w:hAnsi="Times New Roman" w:cs="Times New Roman"/>
          <w:kern w:val="2"/>
          <w:sz w:val="24"/>
          <w:szCs w:val="24"/>
          <w:lang w:eastAsia="x-none"/>
        </w:rPr>
        <w:tab/>
        <w:t>Promulgated in accordance with R.S. 30:2411-2422.</w:t>
      </w:r>
    </w:p>
    <w:p w14:paraId="42854A3B" w14:textId="77777777" w:rsidR="004C313A" w:rsidRPr="006B1AF2" w:rsidRDefault="004C313A" w:rsidP="00D17562">
      <w:pPr>
        <w:widowControl w:val="0"/>
        <w:tabs>
          <w:tab w:val="left" w:pos="288"/>
        </w:tabs>
        <w:spacing w:after="0" w:line="240" w:lineRule="auto"/>
        <w:rPr>
          <w:rFonts w:ascii="Times New Roman" w:hAnsi="Times New Roman" w:cs="Times New Roman"/>
          <w:kern w:val="2"/>
          <w:sz w:val="24"/>
          <w:szCs w:val="24"/>
          <w:lang w:eastAsia="x-none"/>
        </w:rPr>
      </w:pPr>
      <w:r w:rsidRPr="00DC67A7">
        <w:rPr>
          <w:rFonts w:ascii="Times New Roman" w:hAnsi="Times New Roman" w:cs="Times New Roman"/>
          <w:kern w:val="2"/>
          <w:sz w:val="24"/>
          <w:szCs w:val="24"/>
          <w:lang w:eastAsia="x-none"/>
        </w:rPr>
        <w:tab/>
        <w:t>HISTORICAL NOTE:</w:t>
      </w:r>
      <w:r w:rsidRPr="00DC67A7">
        <w:rPr>
          <w:rFonts w:ascii="Times New Roman" w:hAnsi="Times New Roman" w:cs="Times New Roman"/>
          <w:kern w:val="2"/>
          <w:sz w:val="24"/>
          <w:szCs w:val="24"/>
          <w:lang w:eastAsia="x-none"/>
        </w:rPr>
        <w:tab/>
        <w:t xml:space="preserve">Promulgated by the Department of Environmental Quality, </w:t>
      </w:r>
      <w:r w:rsidRPr="00DC67A7">
        <w:rPr>
          <w:rFonts w:ascii="Times New Roman" w:hAnsi="Times New Roman" w:cs="Times New Roman"/>
          <w:sz w:val="24"/>
          <w:szCs w:val="24"/>
        </w:rPr>
        <w:t xml:space="preserve">the </w:t>
      </w:r>
      <w:r w:rsidRPr="00DC67A7">
        <w:rPr>
          <w:rFonts w:ascii="Times New Roman" w:hAnsi="Times New Roman" w:cs="Times New Roman"/>
          <w:sz w:val="24"/>
          <w:szCs w:val="24"/>
        </w:rPr>
        <w:lastRenderedPageBreak/>
        <w:t xml:space="preserve">Office of the Secretary, </w:t>
      </w:r>
      <w:r w:rsidR="00C66C38">
        <w:rPr>
          <w:rFonts w:ascii="Times New Roman" w:hAnsi="Times New Roman" w:cs="Times New Roman"/>
          <w:sz w:val="24"/>
          <w:szCs w:val="24"/>
        </w:rPr>
        <w:t>Legal Affairs Division, LR 52:</w:t>
      </w:r>
    </w:p>
    <w:p w14:paraId="0E7D94A0" w14:textId="77777777" w:rsidR="00255C6F" w:rsidRDefault="00255C6F" w:rsidP="00B12DC7">
      <w:pPr>
        <w:widowControl w:val="0"/>
        <w:spacing w:after="0"/>
      </w:pPr>
    </w:p>
    <w:p w14:paraId="2B30B30E" w14:textId="77777777" w:rsidR="00F33986" w:rsidRPr="00F33986" w:rsidRDefault="00F33986" w:rsidP="00F33986">
      <w:pPr>
        <w:widowControl w:val="0"/>
        <w:tabs>
          <w:tab w:val="left" w:pos="-720"/>
          <w:tab w:val="left" w:pos="0"/>
          <w:tab w:val="left" w:pos="720"/>
          <w:tab w:val="left" w:pos="1440"/>
          <w:tab w:val="left" w:pos="2160"/>
          <w:tab w:val="left" w:pos="2880"/>
        </w:tabs>
        <w:autoSpaceDE w:val="0"/>
        <w:autoSpaceDN w:val="0"/>
        <w:spacing w:after="0" w:line="240" w:lineRule="auto"/>
        <w:rPr>
          <w:rFonts w:ascii="Palatino" w:eastAsia="Times New Roman" w:hAnsi="Palatino" w:cs="Times New Roman"/>
          <w:sz w:val="20"/>
          <w:szCs w:val="20"/>
        </w:rPr>
      </w:pPr>
    </w:p>
    <w:tbl>
      <w:tblPr>
        <w:tblStyle w:val="TableGrid"/>
        <w:tblW w:w="0" w:type="auto"/>
        <w:tblInd w:w="-90" w:type="dxa"/>
        <w:tblLook w:val="04A0" w:firstRow="1" w:lastRow="0" w:firstColumn="1" w:lastColumn="0" w:noHBand="0" w:noVBand="1"/>
      </w:tblPr>
      <w:tblGrid>
        <w:gridCol w:w="1648"/>
        <w:gridCol w:w="2672"/>
        <w:gridCol w:w="630"/>
        <w:gridCol w:w="1440"/>
        <w:gridCol w:w="3060"/>
      </w:tblGrid>
      <w:tr w:rsidR="00F33986" w:rsidRPr="00F33986" w14:paraId="6E1C2D37" w14:textId="77777777" w:rsidTr="00A45E6C">
        <w:trPr>
          <w:trHeight w:val="719"/>
        </w:trPr>
        <w:tc>
          <w:tcPr>
            <w:tcW w:w="1648" w:type="dxa"/>
            <w:tcBorders>
              <w:top w:val="nil"/>
              <w:left w:val="nil"/>
              <w:bottom w:val="nil"/>
              <w:right w:val="nil"/>
            </w:tcBorders>
            <w:vAlign w:val="bottom"/>
          </w:tcPr>
          <w:p w14:paraId="0651F549"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Person Preparing Statement: </w:t>
            </w:r>
          </w:p>
        </w:tc>
        <w:tc>
          <w:tcPr>
            <w:tcW w:w="2672" w:type="dxa"/>
            <w:tcBorders>
              <w:top w:val="nil"/>
              <w:left w:val="nil"/>
              <w:right w:val="nil"/>
            </w:tcBorders>
            <w:vAlign w:val="bottom"/>
          </w:tcPr>
          <w:p w14:paraId="113B92CA" w14:textId="77777777" w:rsidR="00F33986" w:rsidRPr="00F33986" w:rsidRDefault="00F33986" w:rsidP="00F33986">
            <w:pPr>
              <w:rPr>
                <w:rFonts w:ascii="Palatino" w:hAnsi="Palatino"/>
                <w:sz w:val="20"/>
                <w:szCs w:val="20"/>
              </w:rPr>
            </w:pPr>
            <w:r w:rsidRPr="00F33986">
              <w:rPr>
                <w:rFonts w:ascii="Palatino" w:hAnsi="Palatino"/>
                <w:sz w:val="20"/>
                <w:szCs w:val="20"/>
              </w:rPr>
              <w:t>Heather Harrison</w:t>
            </w:r>
          </w:p>
        </w:tc>
        <w:tc>
          <w:tcPr>
            <w:tcW w:w="630" w:type="dxa"/>
            <w:tcBorders>
              <w:top w:val="nil"/>
              <w:left w:val="nil"/>
              <w:bottom w:val="nil"/>
              <w:right w:val="nil"/>
            </w:tcBorders>
          </w:tcPr>
          <w:p w14:paraId="357B1BBC" w14:textId="77777777" w:rsidR="00F33986" w:rsidRPr="00F33986" w:rsidRDefault="00F33986" w:rsidP="00F33986">
            <w:pPr>
              <w:rPr>
                <w:rFonts w:ascii="Palatino" w:hAnsi="Palatino"/>
                <w:sz w:val="20"/>
                <w:szCs w:val="20"/>
              </w:rPr>
            </w:pPr>
          </w:p>
        </w:tc>
        <w:tc>
          <w:tcPr>
            <w:tcW w:w="1440" w:type="dxa"/>
            <w:tcBorders>
              <w:top w:val="nil"/>
              <w:left w:val="nil"/>
              <w:bottom w:val="nil"/>
              <w:right w:val="nil"/>
            </w:tcBorders>
            <w:vAlign w:val="bottom"/>
          </w:tcPr>
          <w:p w14:paraId="4EE3D8A8"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Dept.: </w:t>
            </w:r>
          </w:p>
        </w:tc>
        <w:tc>
          <w:tcPr>
            <w:tcW w:w="3060" w:type="dxa"/>
            <w:tcBorders>
              <w:top w:val="nil"/>
              <w:left w:val="nil"/>
              <w:right w:val="nil"/>
            </w:tcBorders>
            <w:vAlign w:val="bottom"/>
          </w:tcPr>
          <w:p w14:paraId="15FB8B50" w14:textId="77777777" w:rsidR="00F33986" w:rsidRPr="00F33986" w:rsidRDefault="00F33986" w:rsidP="00F33986">
            <w:pPr>
              <w:rPr>
                <w:rFonts w:ascii="Palatino" w:hAnsi="Palatino"/>
                <w:sz w:val="20"/>
                <w:szCs w:val="20"/>
              </w:rPr>
            </w:pPr>
            <w:r w:rsidRPr="00F33986">
              <w:rPr>
                <w:rFonts w:ascii="Palatino" w:hAnsi="Palatino"/>
                <w:sz w:val="20"/>
                <w:szCs w:val="20"/>
              </w:rPr>
              <w:t>Environmental Quality</w:t>
            </w:r>
          </w:p>
        </w:tc>
      </w:tr>
      <w:tr w:rsidR="00F33986" w:rsidRPr="00F33986" w14:paraId="1D035F4E" w14:textId="77777777" w:rsidTr="00A45E6C">
        <w:trPr>
          <w:trHeight w:val="440"/>
        </w:trPr>
        <w:tc>
          <w:tcPr>
            <w:tcW w:w="1648" w:type="dxa"/>
            <w:tcBorders>
              <w:top w:val="nil"/>
              <w:left w:val="nil"/>
              <w:bottom w:val="nil"/>
              <w:right w:val="nil"/>
            </w:tcBorders>
            <w:vAlign w:val="bottom"/>
          </w:tcPr>
          <w:p w14:paraId="49FF76D0"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Phone: </w:t>
            </w:r>
          </w:p>
        </w:tc>
        <w:tc>
          <w:tcPr>
            <w:tcW w:w="2672" w:type="dxa"/>
            <w:tcBorders>
              <w:left w:val="nil"/>
              <w:right w:val="nil"/>
            </w:tcBorders>
            <w:vAlign w:val="bottom"/>
          </w:tcPr>
          <w:p w14:paraId="687DEFB0" w14:textId="77777777" w:rsidR="00F33986" w:rsidRPr="00F33986" w:rsidRDefault="00F33986" w:rsidP="00F33986">
            <w:pPr>
              <w:rPr>
                <w:rFonts w:ascii="Palatino" w:hAnsi="Palatino"/>
                <w:sz w:val="20"/>
                <w:szCs w:val="20"/>
              </w:rPr>
            </w:pPr>
            <w:r w:rsidRPr="00F33986">
              <w:rPr>
                <w:rFonts w:ascii="Palatino" w:hAnsi="Palatino"/>
                <w:sz w:val="20"/>
                <w:szCs w:val="20"/>
              </w:rPr>
              <w:t>(225) 219-0029</w:t>
            </w:r>
          </w:p>
        </w:tc>
        <w:tc>
          <w:tcPr>
            <w:tcW w:w="630" w:type="dxa"/>
            <w:tcBorders>
              <w:top w:val="nil"/>
              <w:left w:val="nil"/>
              <w:bottom w:val="nil"/>
              <w:right w:val="nil"/>
            </w:tcBorders>
          </w:tcPr>
          <w:p w14:paraId="426122E1" w14:textId="77777777" w:rsidR="00F33986" w:rsidRPr="00F33986" w:rsidRDefault="00F33986" w:rsidP="00F33986">
            <w:pPr>
              <w:rPr>
                <w:rFonts w:ascii="Palatino" w:hAnsi="Palatino"/>
                <w:sz w:val="20"/>
                <w:szCs w:val="20"/>
              </w:rPr>
            </w:pPr>
          </w:p>
        </w:tc>
        <w:tc>
          <w:tcPr>
            <w:tcW w:w="1440" w:type="dxa"/>
            <w:tcBorders>
              <w:top w:val="nil"/>
              <w:left w:val="nil"/>
              <w:bottom w:val="nil"/>
              <w:right w:val="nil"/>
            </w:tcBorders>
            <w:vAlign w:val="bottom"/>
          </w:tcPr>
          <w:p w14:paraId="2383F9D1"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Office: </w:t>
            </w:r>
          </w:p>
        </w:tc>
        <w:tc>
          <w:tcPr>
            <w:tcW w:w="3060" w:type="dxa"/>
            <w:tcBorders>
              <w:left w:val="nil"/>
              <w:right w:val="nil"/>
            </w:tcBorders>
            <w:vAlign w:val="bottom"/>
          </w:tcPr>
          <w:p w14:paraId="191385DE" w14:textId="77777777" w:rsidR="00F33986" w:rsidRPr="00F33986" w:rsidRDefault="00F33986" w:rsidP="00F33986">
            <w:pPr>
              <w:rPr>
                <w:rFonts w:ascii="Palatino" w:hAnsi="Palatino"/>
                <w:sz w:val="20"/>
                <w:szCs w:val="20"/>
              </w:rPr>
            </w:pPr>
            <w:r w:rsidRPr="00F33986">
              <w:rPr>
                <w:rFonts w:ascii="Palatino" w:hAnsi="Palatino"/>
                <w:sz w:val="20"/>
                <w:szCs w:val="20"/>
              </w:rPr>
              <w:t>Environmental Services</w:t>
            </w:r>
          </w:p>
        </w:tc>
      </w:tr>
      <w:tr w:rsidR="00F33986" w:rsidRPr="00F33986" w14:paraId="7A2D5A17" w14:textId="77777777" w:rsidTr="00A45E6C">
        <w:trPr>
          <w:trHeight w:val="647"/>
        </w:trPr>
        <w:tc>
          <w:tcPr>
            <w:tcW w:w="1648" w:type="dxa"/>
            <w:tcBorders>
              <w:top w:val="nil"/>
              <w:left w:val="nil"/>
              <w:bottom w:val="nil"/>
              <w:right w:val="nil"/>
            </w:tcBorders>
            <w:vAlign w:val="bottom"/>
          </w:tcPr>
          <w:p w14:paraId="256BFC05"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Return Address: </w:t>
            </w:r>
          </w:p>
        </w:tc>
        <w:tc>
          <w:tcPr>
            <w:tcW w:w="2672" w:type="dxa"/>
            <w:tcBorders>
              <w:left w:val="nil"/>
              <w:right w:val="nil"/>
            </w:tcBorders>
            <w:vAlign w:val="bottom"/>
          </w:tcPr>
          <w:p w14:paraId="3AB006A3" w14:textId="77777777" w:rsidR="00F33986" w:rsidRPr="00F33986" w:rsidRDefault="00F33986" w:rsidP="00F33986">
            <w:pPr>
              <w:rPr>
                <w:rFonts w:ascii="Palatino" w:hAnsi="Palatino"/>
                <w:sz w:val="20"/>
                <w:szCs w:val="20"/>
              </w:rPr>
            </w:pPr>
            <w:r w:rsidRPr="00F33986">
              <w:rPr>
                <w:rFonts w:ascii="Palatino" w:hAnsi="Palatino"/>
                <w:sz w:val="20"/>
                <w:szCs w:val="20"/>
              </w:rPr>
              <w:t>602 North Fifth Street</w:t>
            </w:r>
          </w:p>
        </w:tc>
        <w:tc>
          <w:tcPr>
            <w:tcW w:w="630" w:type="dxa"/>
            <w:tcBorders>
              <w:top w:val="nil"/>
              <w:left w:val="nil"/>
              <w:bottom w:val="nil"/>
              <w:right w:val="nil"/>
            </w:tcBorders>
          </w:tcPr>
          <w:p w14:paraId="0DFB653F" w14:textId="77777777" w:rsidR="00F33986" w:rsidRPr="00F33986" w:rsidRDefault="00F33986" w:rsidP="00F33986">
            <w:pPr>
              <w:rPr>
                <w:rFonts w:ascii="Palatino" w:hAnsi="Palatino"/>
                <w:sz w:val="20"/>
                <w:szCs w:val="20"/>
              </w:rPr>
            </w:pPr>
          </w:p>
        </w:tc>
        <w:tc>
          <w:tcPr>
            <w:tcW w:w="1440" w:type="dxa"/>
            <w:tcBorders>
              <w:top w:val="nil"/>
              <w:left w:val="nil"/>
              <w:bottom w:val="nil"/>
              <w:right w:val="nil"/>
            </w:tcBorders>
            <w:vAlign w:val="bottom"/>
          </w:tcPr>
          <w:p w14:paraId="0067E70D"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Rule Title: </w:t>
            </w:r>
          </w:p>
        </w:tc>
        <w:tc>
          <w:tcPr>
            <w:tcW w:w="3060" w:type="dxa"/>
            <w:tcBorders>
              <w:left w:val="nil"/>
              <w:right w:val="nil"/>
            </w:tcBorders>
            <w:vAlign w:val="bottom"/>
          </w:tcPr>
          <w:p w14:paraId="2D1783F0" w14:textId="77777777" w:rsidR="00F33986" w:rsidRPr="00F33986" w:rsidRDefault="00F33986" w:rsidP="00F33986">
            <w:pPr>
              <w:rPr>
                <w:rFonts w:ascii="Palatino" w:hAnsi="Palatino"/>
                <w:sz w:val="20"/>
                <w:szCs w:val="20"/>
              </w:rPr>
            </w:pPr>
            <w:r w:rsidRPr="00F33986">
              <w:rPr>
                <w:rFonts w:ascii="Palatino" w:hAnsi="Palatino"/>
                <w:sz w:val="20"/>
                <w:szCs w:val="20"/>
              </w:rPr>
              <w:t>Waste Tire Regulation Revisions (SW077)</w:t>
            </w:r>
          </w:p>
        </w:tc>
      </w:tr>
      <w:tr w:rsidR="00F33986" w:rsidRPr="00F33986" w14:paraId="5A96462B" w14:textId="77777777" w:rsidTr="00A45E6C">
        <w:trPr>
          <w:trHeight w:val="503"/>
        </w:trPr>
        <w:tc>
          <w:tcPr>
            <w:tcW w:w="1648" w:type="dxa"/>
            <w:tcBorders>
              <w:top w:val="nil"/>
              <w:left w:val="nil"/>
              <w:bottom w:val="nil"/>
              <w:right w:val="nil"/>
            </w:tcBorders>
            <w:vAlign w:val="bottom"/>
          </w:tcPr>
          <w:p w14:paraId="38E60CA8" w14:textId="77777777" w:rsidR="00F33986" w:rsidRPr="00F33986" w:rsidRDefault="00F33986" w:rsidP="00F33986">
            <w:pPr>
              <w:rPr>
                <w:rFonts w:ascii="Palatino" w:hAnsi="Palatino"/>
                <w:sz w:val="20"/>
                <w:szCs w:val="20"/>
              </w:rPr>
            </w:pPr>
          </w:p>
        </w:tc>
        <w:tc>
          <w:tcPr>
            <w:tcW w:w="2672" w:type="dxa"/>
            <w:tcBorders>
              <w:left w:val="nil"/>
              <w:right w:val="nil"/>
            </w:tcBorders>
            <w:vAlign w:val="bottom"/>
          </w:tcPr>
          <w:p w14:paraId="6C805CE0" w14:textId="77777777" w:rsidR="00F33986" w:rsidRPr="00F33986" w:rsidRDefault="00F33986" w:rsidP="00F33986">
            <w:pPr>
              <w:rPr>
                <w:rFonts w:ascii="Palatino" w:hAnsi="Palatino"/>
                <w:sz w:val="20"/>
                <w:szCs w:val="20"/>
              </w:rPr>
            </w:pPr>
            <w:r w:rsidRPr="00F33986">
              <w:rPr>
                <w:rFonts w:ascii="Palatino" w:hAnsi="Palatino"/>
                <w:sz w:val="20"/>
                <w:szCs w:val="20"/>
              </w:rPr>
              <w:t>Baton Rouge, LA 70802</w:t>
            </w:r>
          </w:p>
        </w:tc>
        <w:tc>
          <w:tcPr>
            <w:tcW w:w="630" w:type="dxa"/>
            <w:tcBorders>
              <w:top w:val="nil"/>
              <w:left w:val="nil"/>
              <w:bottom w:val="nil"/>
              <w:right w:val="nil"/>
            </w:tcBorders>
          </w:tcPr>
          <w:p w14:paraId="1377E108" w14:textId="77777777" w:rsidR="00F33986" w:rsidRPr="00F33986" w:rsidRDefault="00F33986" w:rsidP="00F33986">
            <w:pPr>
              <w:rPr>
                <w:rFonts w:ascii="Palatino" w:hAnsi="Palatino"/>
                <w:sz w:val="20"/>
                <w:szCs w:val="20"/>
              </w:rPr>
            </w:pPr>
          </w:p>
        </w:tc>
        <w:tc>
          <w:tcPr>
            <w:tcW w:w="1440" w:type="dxa"/>
            <w:tcBorders>
              <w:top w:val="nil"/>
              <w:left w:val="nil"/>
              <w:bottom w:val="nil"/>
              <w:right w:val="nil"/>
            </w:tcBorders>
            <w:vAlign w:val="bottom"/>
          </w:tcPr>
          <w:p w14:paraId="7900B9DB" w14:textId="77777777" w:rsidR="00F33986" w:rsidRPr="00F33986" w:rsidRDefault="00F33986" w:rsidP="00F33986">
            <w:pPr>
              <w:rPr>
                <w:rFonts w:ascii="Palatino" w:hAnsi="Palatino"/>
                <w:sz w:val="20"/>
                <w:szCs w:val="20"/>
              </w:rPr>
            </w:pPr>
          </w:p>
        </w:tc>
        <w:tc>
          <w:tcPr>
            <w:tcW w:w="3060" w:type="dxa"/>
            <w:tcBorders>
              <w:left w:val="nil"/>
              <w:right w:val="nil"/>
            </w:tcBorders>
            <w:vAlign w:val="bottom"/>
          </w:tcPr>
          <w:p w14:paraId="2BE7117A" w14:textId="77777777" w:rsidR="00F33986" w:rsidRPr="00F33986" w:rsidRDefault="00F33986" w:rsidP="00F33986">
            <w:pPr>
              <w:rPr>
                <w:rFonts w:ascii="Palatino" w:hAnsi="Palatino"/>
                <w:sz w:val="20"/>
                <w:szCs w:val="20"/>
              </w:rPr>
            </w:pPr>
            <w:r w:rsidRPr="00F33986">
              <w:rPr>
                <w:rFonts w:ascii="Palatino" w:hAnsi="Palatino"/>
                <w:sz w:val="20"/>
                <w:szCs w:val="20"/>
              </w:rPr>
              <w:t>LAC 33:VII.Chapters 105 &amp; 111</w:t>
            </w:r>
          </w:p>
        </w:tc>
      </w:tr>
      <w:tr w:rsidR="00F33986" w:rsidRPr="00F33986" w14:paraId="3F6500B7" w14:textId="77777777" w:rsidTr="00A45E6C">
        <w:trPr>
          <w:trHeight w:val="449"/>
        </w:trPr>
        <w:tc>
          <w:tcPr>
            <w:tcW w:w="1648" w:type="dxa"/>
            <w:tcBorders>
              <w:top w:val="nil"/>
              <w:left w:val="nil"/>
              <w:bottom w:val="nil"/>
              <w:right w:val="nil"/>
            </w:tcBorders>
            <w:vAlign w:val="bottom"/>
          </w:tcPr>
          <w:p w14:paraId="520EB916" w14:textId="77777777" w:rsidR="00F33986" w:rsidRPr="00F33986" w:rsidRDefault="00F33986" w:rsidP="00F33986">
            <w:pPr>
              <w:rPr>
                <w:rFonts w:ascii="Palatino" w:hAnsi="Palatino"/>
                <w:sz w:val="20"/>
                <w:szCs w:val="20"/>
              </w:rPr>
            </w:pPr>
          </w:p>
        </w:tc>
        <w:tc>
          <w:tcPr>
            <w:tcW w:w="2672" w:type="dxa"/>
            <w:tcBorders>
              <w:left w:val="nil"/>
              <w:right w:val="nil"/>
            </w:tcBorders>
            <w:vAlign w:val="bottom"/>
          </w:tcPr>
          <w:p w14:paraId="19DF5630" w14:textId="77777777" w:rsidR="00F33986" w:rsidRPr="00F33986" w:rsidRDefault="00F33986" w:rsidP="00F33986">
            <w:pPr>
              <w:rPr>
                <w:rFonts w:ascii="Palatino" w:hAnsi="Palatino"/>
                <w:sz w:val="20"/>
                <w:szCs w:val="20"/>
              </w:rPr>
            </w:pPr>
          </w:p>
        </w:tc>
        <w:tc>
          <w:tcPr>
            <w:tcW w:w="630" w:type="dxa"/>
            <w:tcBorders>
              <w:top w:val="nil"/>
              <w:left w:val="nil"/>
              <w:bottom w:val="nil"/>
              <w:right w:val="nil"/>
            </w:tcBorders>
          </w:tcPr>
          <w:p w14:paraId="27FA3712" w14:textId="77777777" w:rsidR="00F33986" w:rsidRPr="00F33986" w:rsidRDefault="00F33986" w:rsidP="00F33986">
            <w:pPr>
              <w:rPr>
                <w:rFonts w:ascii="Palatino" w:hAnsi="Palatino"/>
                <w:sz w:val="20"/>
                <w:szCs w:val="20"/>
              </w:rPr>
            </w:pPr>
          </w:p>
        </w:tc>
        <w:tc>
          <w:tcPr>
            <w:tcW w:w="1440" w:type="dxa"/>
            <w:tcBorders>
              <w:top w:val="nil"/>
              <w:left w:val="nil"/>
              <w:bottom w:val="nil"/>
              <w:right w:val="nil"/>
            </w:tcBorders>
            <w:vAlign w:val="bottom"/>
          </w:tcPr>
          <w:p w14:paraId="451F79E4" w14:textId="77777777" w:rsidR="00F33986" w:rsidRPr="00F33986" w:rsidRDefault="00F33986" w:rsidP="00F33986">
            <w:pPr>
              <w:rPr>
                <w:rFonts w:ascii="Palatino" w:hAnsi="Palatino"/>
                <w:sz w:val="20"/>
                <w:szCs w:val="20"/>
              </w:rPr>
            </w:pPr>
            <w:r w:rsidRPr="00F33986">
              <w:rPr>
                <w:rFonts w:ascii="Palatino" w:hAnsi="Palatino"/>
                <w:sz w:val="20"/>
                <w:szCs w:val="20"/>
              </w:rPr>
              <w:t xml:space="preserve">Date Rule Takes Effect: </w:t>
            </w:r>
          </w:p>
        </w:tc>
        <w:tc>
          <w:tcPr>
            <w:tcW w:w="3060" w:type="dxa"/>
            <w:tcBorders>
              <w:left w:val="nil"/>
              <w:right w:val="nil"/>
            </w:tcBorders>
            <w:vAlign w:val="bottom"/>
          </w:tcPr>
          <w:p w14:paraId="6393FD30" w14:textId="77777777" w:rsidR="00F33986" w:rsidRPr="00F33986" w:rsidRDefault="00F33986" w:rsidP="00F33986">
            <w:pPr>
              <w:rPr>
                <w:rFonts w:ascii="Palatino" w:hAnsi="Palatino"/>
                <w:sz w:val="20"/>
                <w:szCs w:val="20"/>
              </w:rPr>
            </w:pPr>
            <w:r w:rsidRPr="00F33986">
              <w:rPr>
                <w:rFonts w:ascii="Palatino" w:hAnsi="Palatino"/>
                <w:sz w:val="20"/>
                <w:szCs w:val="20"/>
              </w:rPr>
              <w:t>Upon Promulgation</w:t>
            </w:r>
          </w:p>
        </w:tc>
      </w:tr>
    </w:tbl>
    <w:p w14:paraId="20D94400" w14:textId="77777777" w:rsidR="00F33986" w:rsidRPr="00F33986" w:rsidRDefault="00F33986" w:rsidP="00F33986">
      <w:pPr>
        <w:spacing w:after="0" w:line="240" w:lineRule="auto"/>
        <w:rPr>
          <w:rFonts w:ascii="Calibri" w:eastAsia="Calibri" w:hAnsi="Calibri" w:cs="Times New Roman"/>
          <w:sz w:val="24"/>
          <w:szCs w:val="24"/>
        </w:rPr>
      </w:pPr>
    </w:p>
    <w:p w14:paraId="4A126D78"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center"/>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SUMMARY</w:t>
      </w:r>
    </w:p>
    <w:p w14:paraId="3FFE7AA5"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center"/>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(Use complete sentences)</w:t>
      </w:r>
    </w:p>
    <w:p w14:paraId="20B3F4EB"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sz w:val="20"/>
          <w:szCs w:val="20"/>
        </w:rPr>
      </w:pPr>
    </w:p>
    <w:p w14:paraId="32C7A135"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In accordance with Section 961 of Title 49 of the Louisiana Revised Statutes, there is hereby submitted a fiscal and economic impact statement on the rule proposed for adoption, repeal or amendment. THE FOLLOWING STATEMENTS SUMMARIZE ATTACHED WORKSHEETS, I THROUGH IV AND </w:t>
      </w:r>
      <w:r w:rsidRPr="00F33986">
        <w:rPr>
          <w:rFonts w:ascii="Palatino" w:eastAsia="Times New Roman" w:hAnsi="Palatino" w:cs="Times New Roman"/>
          <w:color w:val="000000"/>
          <w:sz w:val="20"/>
          <w:szCs w:val="20"/>
          <w:u w:val="single"/>
        </w:rPr>
        <w:t>WILL BE PUBLISHED IN THE LOUISIANA REGISTER WITH THE PROPOSED AGENCY RULE.</w:t>
      </w:r>
    </w:p>
    <w:p w14:paraId="2F802CD2"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63444177" w14:textId="77777777" w:rsidR="00F33986" w:rsidRPr="00F33986" w:rsidRDefault="00F33986" w:rsidP="00F33986">
      <w:pPr>
        <w:spacing w:after="0" w:line="240" w:lineRule="auto"/>
        <w:rPr>
          <w:rFonts w:ascii="Calibri" w:eastAsia="Calibri" w:hAnsi="Calibri" w:cs="Times New Roman"/>
          <w:sz w:val="24"/>
          <w:szCs w:val="24"/>
        </w:rPr>
      </w:pPr>
    </w:p>
    <w:p w14:paraId="4C904F84" w14:textId="77777777" w:rsidR="00F33986" w:rsidRPr="00F33986" w:rsidRDefault="00F33986" w:rsidP="00F33986">
      <w:pPr>
        <w:widowControl w:val="0"/>
        <w:numPr>
          <w:ilvl w:val="0"/>
          <w:numId w:val="17"/>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ESTIMATED IMPLEMENTATION COSTS (SAVINGS) TO STATE OR LOCAL GOVERNMENTAL UNITS (Summary)</w:t>
      </w:r>
      <w:r w:rsidRPr="00F33986">
        <w:rPr>
          <w:rFonts w:ascii="Palatino" w:eastAsia="Times New Roman" w:hAnsi="Palatino" w:cs="Times New Roman"/>
          <w:color w:val="000000"/>
          <w:sz w:val="20"/>
          <w:szCs w:val="20"/>
        </w:rPr>
        <w:tab/>
      </w:r>
    </w:p>
    <w:p w14:paraId="57475A43"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sz w:val="20"/>
          <w:szCs w:val="20"/>
        </w:rPr>
      </w:pPr>
    </w:p>
    <w:p w14:paraId="675E97FA"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The proposed rule change is not anticipated to impact the costs or savings to state or local governmental units. The proposed rule change revises Louisiana’s waste tire regulations, including several updates that strengthen oversight, clarify responsibilities, and modernize procedures. </w:t>
      </w:r>
    </w:p>
    <w:p w14:paraId="32F93148"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sz w:val="20"/>
          <w:szCs w:val="20"/>
        </w:rPr>
      </w:pPr>
    </w:p>
    <w:p w14:paraId="1CE45A5F"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The proposed rule change makes the following changes:</w:t>
      </w:r>
    </w:p>
    <w:p w14:paraId="7F6B9F5D"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60"/>
        <w:jc w:val="both"/>
        <w:rPr>
          <w:rFonts w:ascii="Palatino" w:eastAsia="Times New Roman" w:hAnsi="Palatino" w:cs="Times New Roman"/>
          <w:color w:val="000000"/>
          <w:sz w:val="20"/>
          <w:szCs w:val="20"/>
        </w:rPr>
      </w:pPr>
    </w:p>
    <w:p w14:paraId="5ECD9D1B"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Adds or clarifies key definitions, such as “emergency response plan” and categories of permit modifications.</w:t>
      </w:r>
    </w:p>
    <w:p w14:paraId="11110B6C"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Extends permit terms for processing and collection facilities from five to ten years, and requires more detailed modification submittals, including drawings and narratives.</w:t>
      </w:r>
    </w:p>
    <w:p w14:paraId="55EFF650"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Classifies increases in permitted waste volume and expansions of facility boundaries as major modifications, which trigger public notice and hearing requirements.</w:t>
      </w:r>
    </w:p>
    <w:p w14:paraId="71C95139"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Requires new and renewal applicants to provide proof of zoning and an emergency response plan approved by the State Fire Marshal before submittal.</w:t>
      </w:r>
    </w:p>
    <w:p w14:paraId="533DE2B4"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Requires public notices of permit decisions to be published on the department’s website.</w:t>
      </w:r>
    </w:p>
    <w:p w14:paraId="082EFBEB"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Eliminates the expired land reclamation pilot study and reviews land reclamation projects case by case under end-market use requirements.</w:t>
      </w:r>
    </w:p>
    <w:p w14:paraId="0D8328C3"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Requires end-market users and permitted facilities to have written fire protection agreements and updated safety and evacuation plans.</w:t>
      </w:r>
    </w:p>
    <w:p w14:paraId="7BBF71C4"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Increases site closure cost estimates, which have not been updated since 1994, from $20 to $105 per ton of waste tires and waste tire material and to $652 per ton for waste tires weighing more than 500 pounds, phased in over 42 months for existing permit holders, and raises financial assurance amounts accordingly.</w:t>
      </w:r>
    </w:p>
    <w:p w14:paraId="7A7C5D7E"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Increases the number of unmanifested waste tires that may be accepted from a person, per day, per vehicle, from five to 20.</w:t>
      </w:r>
    </w:p>
    <w:p w14:paraId="101B9D31"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Allows owners of property holding illegally disposed waste tires to request a waiver of the daily per-person removal limit.</w:t>
      </w:r>
    </w:p>
    <w:p w14:paraId="0E6A225E"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Expands storage and recordkeeping requirements to prevent long-term accumulation.</w:t>
      </w:r>
    </w:p>
    <w:p w14:paraId="18B52127"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77C5A710" w14:textId="77777777" w:rsidR="00F33986" w:rsidRPr="00F33986" w:rsidRDefault="00F33986" w:rsidP="00F33986">
      <w:pPr>
        <w:widowControl w:val="0"/>
        <w:numPr>
          <w:ilvl w:val="0"/>
          <w:numId w:val="17"/>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ESTIMATED EFFECT ON REVENUE COLLECTIONS OF STATE OR LOCAL GOVERNMENTAL UNITS (Summary)</w:t>
      </w:r>
      <w:r w:rsidRPr="00F33986">
        <w:rPr>
          <w:rFonts w:ascii="Palatino" w:eastAsia="Times New Roman" w:hAnsi="Palatino" w:cs="Times New Roman"/>
          <w:color w:val="000000"/>
          <w:sz w:val="20"/>
          <w:szCs w:val="20"/>
        </w:rPr>
        <w:tab/>
      </w:r>
    </w:p>
    <w:p w14:paraId="74A6FF1B" w14:textId="77777777" w:rsidR="00F33986" w:rsidRPr="00F33986" w:rsidRDefault="00F33986" w:rsidP="00F33986">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br/>
        <w:t xml:space="preserve"> The proposed rule change will nominally decrease LDEQ revenues. The proposed rule change extends the waste tire permit duration from five years to 10 years, so permit application fees will be collected half as often. There are currently six permitted waste tire processors, which pay an application fee of $1,563, and no permitted waste tire collection centers, which pay an application fee of $1,000. Total fee collections of approximately $9,378 per permit cycle will occur once every 10 years rather than once every five years.</w:t>
      </w:r>
    </w:p>
    <w:p w14:paraId="45959709" w14:textId="77777777" w:rsidR="00F33986" w:rsidRPr="00F33986" w:rsidRDefault="00F33986" w:rsidP="00F33986">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16D00139" w14:textId="77777777" w:rsidR="00F33986" w:rsidRPr="00F33986" w:rsidRDefault="00F33986" w:rsidP="00F33986">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The proposed rule change also increases the site closure financial assurance that permitted facilities </w:t>
      </w:r>
      <w:r w:rsidRPr="00F33986">
        <w:rPr>
          <w:rFonts w:ascii="Palatino" w:eastAsia="Times New Roman" w:hAnsi="Palatino" w:cs="Times New Roman"/>
          <w:color w:val="000000"/>
          <w:sz w:val="20"/>
          <w:szCs w:val="20"/>
        </w:rPr>
        <w:lastRenderedPageBreak/>
        <w:t xml:space="preserve">must maintain. Those funds are held by the facility in a bond, letter of credit, or trust naming LDEQ as beneficiary; they are not revenue to the department. If a facility becomes insolvent, LDEQ may draw on the instrument solely to conduct closure of that facility, which reduces the cost the state would otherwise bear. No recurring revenue effect is anticipated.The proposed closure costs are increasing from $20/ton to $105/ton for waste tires and waste tire material and $652/ton for off-road waste tires weighing over 500 pounds. These funds are held in an account that LDEQ can access if the facility becomes insolvent. If a facility becomes insolvent, then LDEQ would collect the funds from the account to conduct the closure of the facility. </w:t>
      </w:r>
    </w:p>
    <w:p w14:paraId="44CBB016" w14:textId="77777777" w:rsidR="00F33986" w:rsidRPr="00F33986" w:rsidRDefault="00F33986" w:rsidP="00F33986">
      <w:pPr>
        <w:widowControl w:val="0"/>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552F27AA"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0D117F46"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734C6416" w14:textId="77777777" w:rsidR="00F33986" w:rsidRPr="00F33986" w:rsidRDefault="00F33986" w:rsidP="00F33986">
      <w:pPr>
        <w:widowControl w:val="0"/>
        <w:numPr>
          <w:ilvl w:val="0"/>
          <w:numId w:val="17"/>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ESTIMATED COSTS AND/OR ECONOMIC BENEFITS TO DIRECTLY AFFECTED PERSONS, SMALL BUSINESSES, OR NON-GOVERNMENTAL GROUPS (Summary)</w:t>
      </w:r>
      <w:r w:rsidRPr="00F33986">
        <w:rPr>
          <w:rFonts w:ascii="Palatino" w:eastAsia="Times New Roman" w:hAnsi="Palatino" w:cs="Times New Roman"/>
          <w:color w:val="000000"/>
          <w:sz w:val="20"/>
          <w:szCs w:val="20"/>
        </w:rPr>
        <w:tab/>
      </w:r>
    </w:p>
    <w:p w14:paraId="54A8A105"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64360E90"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Waste tire processors and collection centers are categorized as small businesses. The proposed rule change increases the site closure financial assurance these facilities must maintain. Closure cost estimates have not been updated since 1994. Within the last 10 years, out of eight permitted processors, two ceased operations while grossly underfunded, resulting in LDEQ being responsible for closure activities and, potentially, the associated costs. </w:t>
      </w:r>
    </w:p>
    <w:p w14:paraId="08D98AAD"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1CA9B297"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Additionally, the proposed rule change extends waste tire permit duration from five years to 10 years. This provides cost savings to the regulated community, which includes a permit application fee of $1,000 for a permitted waste tire collection center and $1,563 for a permitted waste tire processor, and any consultant fees associated with the preparation and submittal of permit applications.</w:t>
      </w:r>
    </w:p>
    <w:p w14:paraId="353516FC"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50BF8A00"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Overall, these updates modernize the closure cost structure to reflect current market closure costs, ensuring adequate financial protection for the state, while also providing flexibility to processors as they adjust to the new requirements. By allowing temporary, department</w:t>
      </w:r>
      <w:r w:rsidRPr="00F33986">
        <w:rPr>
          <w:rFonts w:ascii="Times New Roman" w:eastAsia="Times New Roman" w:hAnsi="Times New Roman" w:cs="Times New Roman"/>
          <w:color w:val="000000"/>
          <w:sz w:val="20"/>
          <w:szCs w:val="20"/>
        </w:rPr>
        <w:t>‑</w:t>
      </w:r>
      <w:r w:rsidRPr="00F33986">
        <w:rPr>
          <w:rFonts w:ascii="Palatino" w:eastAsia="Times New Roman" w:hAnsi="Palatino" w:cs="Times New Roman"/>
          <w:color w:val="000000"/>
          <w:sz w:val="20"/>
          <w:szCs w:val="20"/>
        </w:rPr>
        <w:t>approved exceedances of storage capacity without additional financial assurance, the rule change balances the need for stronger environmental safeguards with practical measures to ease the transition for permitted facilities.</w:t>
      </w:r>
    </w:p>
    <w:p w14:paraId="5F1E14A4"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jc w:val="both"/>
        <w:rPr>
          <w:rFonts w:ascii="Palatino" w:eastAsia="Times New Roman" w:hAnsi="Palatino" w:cs="Times New Roman"/>
          <w:color w:val="000000"/>
          <w:sz w:val="20"/>
          <w:szCs w:val="20"/>
        </w:rPr>
      </w:pPr>
    </w:p>
    <w:p w14:paraId="200AADF9" w14:textId="77777777" w:rsidR="00F33986" w:rsidRPr="00F33986" w:rsidRDefault="00F33986" w:rsidP="00F33986">
      <w:pPr>
        <w:keepNext/>
        <w:keepLines/>
        <w:widowControl w:val="0"/>
        <w:numPr>
          <w:ilvl w:val="0"/>
          <w:numId w:val="17"/>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ESTIMATED EFFECT ON COMPETITION AND EMPLOYMENT (Summary)</w:t>
      </w:r>
      <w:r w:rsidRPr="00F33986">
        <w:rPr>
          <w:rFonts w:ascii="Palatino" w:eastAsia="Times New Roman" w:hAnsi="Palatino" w:cs="Times New Roman"/>
          <w:color w:val="000000"/>
          <w:sz w:val="20"/>
          <w:szCs w:val="20"/>
        </w:rPr>
        <w:tab/>
      </w:r>
    </w:p>
    <w:p w14:paraId="54C0ED7E" w14:textId="77777777" w:rsidR="00F33986" w:rsidRPr="00F33986" w:rsidRDefault="00F33986" w:rsidP="00F33986">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br/>
        <w:t>The proposed rule change is not anticipated to impact competition or employment in either the public or private sectors.</w:t>
      </w:r>
    </w:p>
    <w:p w14:paraId="0863D1EB" w14:textId="77777777" w:rsidR="00F33986" w:rsidRPr="00F33986" w:rsidRDefault="00F33986" w:rsidP="00F33986">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7878E15C" w14:textId="77777777" w:rsidR="00F33986" w:rsidRPr="00F33986" w:rsidRDefault="00F33986" w:rsidP="00F33986">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506A8114" w14:textId="77777777" w:rsidR="00F33986" w:rsidRPr="00F33986" w:rsidRDefault="00F33986" w:rsidP="00F33986">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p>
    <w:p w14:paraId="20E6C372" w14:textId="77777777" w:rsidR="00F33986" w:rsidRPr="00F33986" w:rsidRDefault="00F33986" w:rsidP="00F33986">
      <w:pPr>
        <w:keepNext/>
        <w:keepLines/>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360"/>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br/>
      </w:r>
    </w:p>
    <w:tbl>
      <w:tblPr>
        <w:tblStyle w:val="TableGrid"/>
        <w:tblW w:w="9494" w:type="dxa"/>
        <w:tblLook w:val="04A0" w:firstRow="1" w:lastRow="0" w:firstColumn="1" w:lastColumn="0" w:noHBand="0" w:noVBand="1"/>
      </w:tblPr>
      <w:tblGrid>
        <w:gridCol w:w="4680"/>
        <w:gridCol w:w="720"/>
        <w:gridCol w:w="4094"/>
      </w:tblGrid>
      <w:tr w:rsidR="00F33986" w:rsidRPr="00F33986" w14:paraId="44A9976C" w14:textId="77777777" w:rsidTr="00A45E6C">
        <w:trPr>
          <w:trHeight w:val="440"/>
        </w:trPr>
        <w:tc>
          <w:tcPr>
            <w:tcW w:w="4680" w:type="dxa"/>
            <w:tcBorders>
              <w:top w:val="nil"/>
              <w:left w:val="nil"/>
              <w:right w:val="nil"/>
            </w:tcBorders>
            <w:vAlign w:val="bottom"/>
          </w:tcPr>
          <w:p w14:paraId="4FE4A476"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1186179D"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6044A638"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33986" w:rsidRPr="00F33986" w14:paraId="4DC4DB6B" w14:textId="77777777" w:rsidTr="00A45E6C">
        <w:trPr>
          <w:trHeight w:val="377"/>
        </w:trPr>
        <w:tc>
          <w:tcPr>
            <w:tcW w:w="4680" w:type="dxa"/>
            <w:tcBorders>
              <w:left w:val="nil"/>
              <w:bottom w:val="nil"/>
              <w:right w:val="nil"/>
            </w:tcBorders>
          </w:tcPr>
          <w:p w14:paraId="3922E559"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Signature of Head or Designee</w:t>
            </w:r>
          </w:p>
        </w:tc>
        <w:tc>
          <w:tcPr>
            <w:tcW w:w="720" w:type="dxa"/>
            <w:tcBorders>
              <w:top w:val="nil"/>
              <w:left w:val="nil"/>
              <w:bottom w:val="nil"/>
              <w:right w:val="nil"/>
            </w:tcBorders>
          </w:tcPr>
          <w:p w14:paraId="0AC55C61"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5075AEEF"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Legislative Fiscal Officer or Designee</w:t>
            </w:r>
          </w:p>
        </w:tc>
      </w:tr>
      <w:tr w:rsidR="00F33986" w:rsidRPr="00F33986" w14:paraId="5EB93BA8" w14:textId="77777777" w:rsidTr="00A45E6C">
        <w:trPr>
          <w:trHeight w:val="360"/>
        </w:trPr>
        <w:tc>
          <w:tcPr>
            <w:tcW w:w="4680" w:type="dxa"/>
            <w:tcBorders>
              <w:top w:val="nil"/>
              <w:left w:val="nil"/>
              <w:right w:val="nil"/>
            </w:tcBorders>
            <w:vAlign w:val="bottom"/>
          </w:tcPr>
          <w:p w14:paraId="1422747C"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Jill C. Clark, General Counsel</w:t>
            </w:r>
          </w:p>
        </w:tc>
        <w:tc>
          <w:tcPr>
            <w:tcW w:w="720" w:type="dxa"/>
            <w:tcBorders>
              <w:top w:val="nil"/>
              <w:left w:val="nil"/>
              <w:bottom w:val="nil"/>
              <w:right w:val="nil"/>
            </w:tcBorders>
            <w:vAlign w:val="bottom"/>
          </w:tcPr>
          <w:p w14:paraId="08DB8002"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vAlign w:val="bottom"/>
          </w:tcPr>
          <w:p w14:paraId="67CA80BA"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33986" w:rsidRPr="00F33986" w14:paraId="7C1EC07D" w14:textId="77777777" w:rsidTr="00A45E6C">
        <w:trPr>
          <w:trHeight w:val="440"/>
        </w:trPr>
        <w:tc>
          <w:tcPr>
            <w:tcW w:w="4680" w:type="dxa"/>
            <w:tcBorders>
              <w:left w:val="nil"/>
              <w:bottom w:val="nil"/>
              <w:right w:val="nil"/>
            </w:tcBorders>
          </w:tcPr>
          <w:p w14:paraId="03327EF1"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 xml:space="preserve">Typed Name &amp; Title of Agency Head or Designee </w:t>
            </w:r>
          </w:p>
        </w:tc>
        <w:tc>
          <w:tcPr>
            <w:tcW w:w="720" w:type="dxa"/>
            <w:tcBorders>
              <w:top w:val="nil"/>
              <w:left w:val="nil"/>
              <w:bottom w:val="nil"/>
              <w:right w:val="nil"/>
            </w:tcBorders>
          </w:tcPr>
          <w:p w14:paraId="433C8E09"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bottom w:val="nil"/>
              <w:right w:val="nil"/>
            </w:tcBorders>
          </w:tcPr>
          <w:p w14:paraId="0521C8BD"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33986" w:rsidRPr="00F33986" w14:paraId="31851591" w14:textId="77777777" w:rsidTr="00A45E6C">
        <w:trPr>
          <w:trHeight w:val="270"/>
        </w:trPr>
        <w:tc>
          <w:tcPr>
            <w:tcW w:w="4680" w:type="dxa"/>
            <w:tcBorders>
              <w:top w:val="nil"/>
              <w:left w:val="nil"/>
              <w:right w:val="nil"/>
            </w:tcBorders>
            <w:vAlign w:val="bottom"/>
          </w:tcPr>
          <w:p w14:paraId="42CB86B4"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720" w:type="dxa"/>
            <w:tcBorders>
              <w:top w:val="nil"/>
              <w:left w:val="nil"/>
              <w:bottom w:val="nil"/>
              <w:right w:val="nil"/>
            </w:tcBorders>
            <w:vAlign w:val="bottom"/>
          </w:tcPr>
          <w:p w14:paraId="14FB74A5"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top w:val="nil"/>
              <w:left w:val="nil"/>
              <w:right w:val="nil"/>
            </w:tcBorders>
            <w:vAlign w:val="bottom"/>
          </w:tcPr>
          <w:p w14:paraId="0DB69BD6"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r>
      <w:tr w:rsidR="00F33986" w:rsidRPr="00F33986" w14:paraId="736B7D0E" w14:textId="77777777" w:rsidTr="00A45E6C">
        <w:trPr>
          <w:trHeight w:val="440"/>
        </w:trPr>
        <w:tc>
          <w:tcPr>
            <w:tcW w:w="4680" w:type="dxa"/>
            <w:tcBorders>
              <w:left w:val="nil"/>
              <w:bottom w:val="nil"/>
              <w:right w:val="nil"/>
            </w:tcBorders>
          </w:tcPr>
          <w:p w14:paraId="599937B0"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 xml:space="preserve">Date of Signature </w:t>
            </w:r>
          </w:p>
        </w:tc>
        <w:tc>
          <w:tcPr>
            <w:tcW w:w="720" w:type="dxa"/>
            <w:tcBorders>
              <w:top w:val="nil"/>
              <w:left w:val="nil"/>
              <w:bottom w:val="nil"/>
              <w:right w:val="nil"/>
            </w:tcBorders>
          </w:tcPr>
          <w:p w14:paraId="65FA36DF"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p>
        </w:tc>
        <w:tc>
          <w:tcPr>
            <w:tcW w:w="4094" w:type="dxa"/>
            <w:tcBorders>
              <w:left w:val="nil"/>
              <w:bottom w:val="nil"/>
              <w:right w:val="nil"/>
            </w:tcBorders>
          </w:tcPr>
          <w:p w14:paraId="4B180458" w14:textId="77777777" w:rsidR="00F33986" w:rsidRPr="00F33986" w:rsidRDefault="00F33986" w:rsidP="00F33986">
            <w:pPr>
              <w:keepNext/>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rPr>
                <w:rFonts w:ascii="Palatino" w:eastAsia="Times New Roman" w:hAnsi="Palatino"/>
                <w:color w:val="000000"/>
                <w:sz w:val="20"/>
                <w:szCs w:val="20"/>
              </w:rPr>
            </w:pPr>
            <w:r w:rsidRPr="00F33986">
              <w:rPr>
                <w:rFonts w:ascii="Palatino" w:eastAsia="Times New Roman" w:hAnsi="Palatino"/>
                <w:color w:val="000000"/>
                <w:sz w:val="20"/>
                <w:szCs w:val="20"/>
              </w:rPr>
              <w:t xml:space="preserve">Date of Signature </w:t>
            </w:r>
          </w:p>
        </w:tc>
      </w:tr>
    </w:tbl>
    <w:p w14:paraId="7DA98129" w14:textId="77777777" w:rsidR="00F33986" w:rsidRPr="00F33986" w:rsidRDefault="00F33986" w:rsidP="00F33986">
      <w:pPr>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rPr>
          <w:rFonts w:ascii="Palatino" w:eastAsia="Times New Roman" w:hAnsi="Palatino" w:cs="Times New Roman"/>
          <w:color w:val="000000"/>
          <w:sz w:val="20"/>
          <w:szCs w:val="20"/>
        </w:rPr>
      </w:pPr>
    </w:p>
    <w:p w14:paraId="6ACD047E" w14:textId="77777777" w:rsidR="00F33986" w:rsidRPr="00F33986" w:rsidRDefault="00F33986" w:rsidP="00F33986">
      <w:pPr>
        <w:spacing w:after="0" w:line="240" w:lineRule="auto"/>
        <w:rPr>
          <w:rFonts w:ascii="Palatino" w:eastAsia="Times New Roman" w:hAnsi="Palatino" w:cs="Times New Roman"/>
          <w:color w:val="000000"/>
          <w:sz w:val="20"/>
          <w:szCs w:val="20"/>
        </w:rPr>
      </w:pPr>
      <w:r w:rsidRPr="00F33986">
        <w:rPr>
          <w:rFonts w:ascii="Palatino" w:eastAsia="Calibri" w:hAnsi="Palatino" w:cs="Times New Roman"/>
          <w:sz w:val="20"/>
          <w:szCs w:val="24"/>
        </w:rPr>
        <w:br w:type="page"/>
      </w:r>
    </w:p>
    <w:p w14:paraId="563246B0" w14:textId="77777777" w:rsidR="00F33986" w:rsidRPr="00F33986" w:rsidRDefault="00F33986" w:rsidP="00F33986">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lastRenderedPageBreak/>
        <w:t>The following information is required in order to assist the Legislative Fiscal Office in its review of the fiscal and economic impact statement and to assist the appropriate legislative oversight subcommittee in its deliberation on the proposed rule.</w:t>
      </w:r>
    </w:p>
    <w:p w14:paraId="61CEC3F3"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p>
    <w:p w14:paraId="54401E56" w14:textId="77777777" w:rsidR="00F33986" w:rsidRPr="00F33986" w:rsidRDefault="00F33986" w:rsidP="00F33986">
      <w:pPr>
        <w:widowControl w:val="0"/>
        <w:numPr>
          <w:ilvl w:val="0"/>
          <w:numId w:val="2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Provide a brief summary of the content of the rule (if proposed for adoption, or repeal) or a brief summary of the change in the rule (if proposed for amendment). Attach a copy of the notice of intent and a copy of the rule proposed for initial adoption or repeal (or, in the case of a rule change, copies of both the current and proposed rules with amended portions indicated).</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p>
    <w:p w14:paraId="3AD8BA03"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The proposed rule change revises Louisiana’s waste tire regulations, including several updates that strengthen oversight, clarify responsibilities, and modernize procedures. </w:t>
      </w:r>
    </w:p>
    <w:p w14:paraId="2764C6BB"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6028ABE7"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The proposed rule change makes the following changes.</w:t>
      </w:r>
    </w:p>
    <w:p w14:paraId="1357B10F"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263054C2"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Adds or clarifies key definitions, such as “emergency response plan” and categories of permit modifications.</w:t>
      </w:r>
    </w:p>
    <w:p w14:paraId="273054D2"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Extends permit terms for processing and collection facilities from five to ten years, and requires more detailed modification submittals, including drawings and narratives.</w:t>
      </w:r>
    </w:p>
    <w:p w14:paraId="0432B490"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Classifies increases in permitted waste volume and expansions of facility boundaries as major modifications, which trigger public notice and hearing requirements.Requires new applicants to provide proof of zoning and an emergency response plan approved by the State Fire Marshal before submittal.</w:t>
      </w:r>
    </w:p>
    <w:p w14:paraId="2845BB9A"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Requires public notices of permit decisions to be published on the department’s website.</w:t>
      </w:r>
    </w:p>
    <w:p w14:paraId="163ABAC5"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Eliminates the expired land reclamation pilot study and reviews land reclamation projects case by case under end-market use requirements.</w:t>
      </w:r>
    </w:p>
    <w:p w14:paraId="661BD767"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Requires end-market users and permitted facilities to have written fire protection agreements and updated safety and evacuation plans.</w:t>
      </w:r>
    </w:p>
    <w:p w14:paraId="55238154"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Increases site closure cost estimates, which have not been updated since 1994, from $20 to $105 per ton of waste tires and waste tire material and to $652 per ton for waste tires weighing more than 500 pounds, phased in over 42 months for existing permit holders, and raises financial assurance amounts accordingly.</w:t>
      </w:r>
    </w:p>
    <w:p w14:paraId="4E255778"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Increases the number of unmanifested waste tires that may be accepted from a person, per day, per vehicle, from five to 20.</w:t>
      </w:r>
    </w:p>
    <w:p w14:paraId="09997C46"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Allows owners of property holding illegally disposed waste tires to request a waiver of the daily per-person removal limit.</w:t>
      </w:r>
    </w:p>
    <w:p w14:paraId="60414F90" w14:textId="77777777" w:rsidR="00F33986" w:rsidRPr="00F33986" w:rsidRDefault="00F33986" w:rsidP="00F33986">
      <w:pPr>
        <w:widowControl w:val="0"/>
        <w:numPr>
          <w:ilvl w:val="0"/>
          <w:numId w:val="20"/>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Expands storage and recordkeeping requirements to prevent long-term accumulation.</w:t>
      </w:r>
    </w:p>
    <w:p w14:paraId="449621C0"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4E99A5CE" w14:textId="77777777" w:rsidR="00F33986" w:rsidRPr="00F33986" w:rsidRDefault="00F33986" w:rsidP="00F33986">
      <w:pPr>
        <w:widowControl w:val="0"/>
        <w:numPr>
          <w:ilvl w:val="0"/>
          <w:numId w:val="2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Summarize the circumstances, which require this action. If the Action is required by federal regulation, attach a copy of the applicable regulation.</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t>Closure costs have not been updated since 1994. Within the last 10 years, out of eight permitted processors, two have ceased operations while being grossly underfunded, resulting in LDEQ being responsible for closure activities and, potentially, the associated costs.</w:t>
      </w:r>
    </w:p>
    <w:p w14:paraId="777AAE9E" w14:textId="77777777" w:rsidR="00F33986" w:rsidRPr="00F33986" w:rsidRDefault="00F33986" w:rsidP="00F33986">
      <w:pPr>
        <w:widowControl w:val="0"/>
        <w:tabs>
          <w:tab w:val="left" w:pos="-72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3889DAFC" w14:textId="77777777" w:rsidR="00F33986" w:rsidRPr="00F33986" w:rsidRDefault="00F33986" w:rsidP="00F33986">
      <w:pPr>
        <w:widowControl w:val="0"/>
        <w:tabs>
          <w:tab w:val="left" w:pos="-72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The land reclamation pilot study expired December 31, 2020 (LAC 33:VII.10515.B). The proposed rule codifies land reclamation into end-market use projects (LAC 33:VII.10533.B.5). </w:t>
      </w:r>
    </w:p>
    <w:p w14:paraId="1BA2CB7E" w14:textId="77777777" w:rsidR="00F33986" w:rsidRPr="00F33986" w:rsidRDefault="00F33986" w:rsidP="00F33986">
      <w:pPr>
        <w:widowControl w:val="0"/>
        <w:tabs>
          <w:tab w:val="left" w:pos="-72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4F65615C" w14:textId="77777777" w:rsidR="00F33986" w:rsidRPr="00F33986" w:rsidRDefault="00F33986" w:rsidP="00F33986">
      <w:pPr>
        <w:widowControl w:val="0"/>
        <w:tabs>
          <w:tab w:val="left" w:pos="-72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The proposed rule change codifies and clarifies permitting requirements, including the administrative permitting process, application contents, and location characteristics. Additionally, the proposed rule change simplifies compliance.</w:t>
      </w:r>
    </w:p>
    <w:p w14:paraId="7F54F649"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720"/>
        <w:jc w:val="both"/>
        <w:rPr>
          <w:rFonts w:ascii="Palatino" w:eastAsia="Times New Roman" w:hAnsi="Palatino" w:cs="Times New Roman"/>
          <w:color w:val="000000"/>
          <w:sz w:val="20"/>
          <w:szCs w:val="20"/>
        </w:rPr>
      </w:pPr>
    </w:p>
    <w:p w14:paraId="797955FD" w14:textId="77777777" w:rsidR="00F33986" w:rsidRPr="00F33986" w:rsidRDefault="00F33986" w:rsidP="00F33986">
      <w:pPr>
        <w:keepLines/>
        <w:widowControl w:val="0"/>
        <w:numPr>
          <w:ilvl w:val="0"/>
          <w:numId w:val="2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Compliance with Act 11 of the 1986 First Extraordinary Session </w:t>
      </w:r>
    </w:p>
    <w:p w14:paraId="3EE4B456" w14:textId="77777777" w:rsidR="00F33986" w:rsidRPr="00F33986" w:rsidRDefault="00F33986" w:rsidP="00F33986">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sectPr w:rsidR="00F33986" w:rsidRPr="00F33986" w:rsidSect="00F33986">
          <w:footerReference w:type="default" r:id="rId8"/>
          <w:pgSz w:w="12240" w:h="20160"/>
          <w:pgMar w:top="1440" w:right="1440" w:bottom="1440" w:left="1440" w:header="720" w:footer="720" w:gutter="0"/>
          <w:cols w:space="720"/>
          <w:docGrid w:linePitch="360"/>
        </w:sectPr>
      </w:pPr>
    </w:p>
    <w:p w14:paraId="66E71098" w14:textId="77777777" w:rsidR="00F33986" w:rsidRPr="00F33986" w:rsidRDefault="00F33986" w:rsidP="00F33986">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497490C1" w14:textId="77777777" w:rsidR="00F33986" w:rsidRPr="00F33986" w:rsidRDefault="00F33986" w:rsidP="00F33986">
      <w:pPr>
        <w:numPr>
          <w:ilvl w:val="0"/>
          <w:numId w:val="19"/>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Will the proposed rule change result in any increase in the expenditure of funds? If so, specify amount and source of funding.</w:t>
      </w:r>
      <w:r w:rsidRPr="00F33986">
        <w:rPr>
          <w:rFonts w:ascii="Palatino" w:eastAsia="Times New Roman" w:hAnsi="Palatino" w:cs="Times New Roman"/>
          <w:color w:val="000000"/>
          <w:sz w:val="20"/>
          <w:szCs w:val="20"/>
        </w:rPr>
        <w:tab/>
      </w:r>
    </w:p>
    <w:p w14:paraId="17E2076B" w14:textId="77777777" w:rsidR="00F33986" w:rsidRPr="00F33986" w:rsidRDefault="00F33986" w:rsidP="00F33986">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p>
    <w:p w14:paraId="55435C67" w14:textId="77777777" w:rsidR="00F33986" w:rsidRPr="00F33986" w:rsidRDefault="00F33986" w:rsidP="00F33986">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70" w:hanging="432"/>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t>This proposed rule change is not anticipated to result in any increase in the expenditure of funds.</w:t>
      </w:r>
    </w:p>
    <w:p w14:paraId="143CAEAB" w14:textId="77777777" w:rsidR="00F33986" w:rsidRPr="00F33986" w:rsidRDefault="00F33986" w:rsidP="00F33986">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sz w:val="20"/>
          <w:szCs w:val="20"/>
        </w:rPr>
        <w:sectPr w:rsidR="00F33986" w:rsidRPr="00F33986" w:rsidSect="00F33986">
          <w:type w:val="continuous"/>
          <w:pgSz w:w="12240" w:h="20160"/>
          <w:pgMar w:top="1440" w:right="1440" w:bottom="1440" w:left="1440" w:header="720" w:footer="720" w:gutter="0"/>
          <w:cols w:space="720"/>
          <w:docGrid w:linePitch="360"/>
        </w:sectPr>
      </w:pPr>
    </w:p>
    <w:p w14:paraId="77058207" w14:textId="77777777" w:rsidR="00F33986" w:rsidRPr="00F33986" w:rsidRDefault="00F33986" w:rsidP="00F33986">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295A3151" w14:textId="77777777" w:rsidR="00F33986" w:rsidRPr="00F33986" w:rsidRDefault="00F33986" w:rsidP="00F33986">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hanging="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(2) </w:t>
      </w:r>
      <w:r w:rsidRPr="00F33986">
        <w:rPr>
          <w:rFonts w:ascii="Palatino" w:eastAsia="Times New Roman" w:hAnsi="Palatino" w:cs="Times New Roman"/>
          <w:color w:val="000000"/>
          <w:sz w:val="20"/>
          <w:szCs w:val="20"/>
        </w:rPr>
        <w:tab/>
        <w:t xml:space="preserve">If the answer to (1) above is yes, has the Legislature specifically appropriated the funds necessary for the associated expenditure increase?  </w:t>
      </w:r>
    </w:p>
    <w:p w14:paraId="0422C420" w14:textId="77777777" w:rsidR="00F33986" w:rsidRPr="00F33986" w:rsidRDefault="00F33986" w:rsidP="00F33986">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44CAAEFB"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color w:val="000000"/>
          <w:sz w:val="20"/>
          <w:szCs w:val="20"/>
        </w:rPr>
        <w:t xml:space="preserve">(a)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ab/>
      </w:r>
      <w:r w:rsidRPr="00F33986">
        <w:rPr>
          <w:rFonts w:ascii="Palatino" w:eastAsia="Times New Roman" w:hAnsi="Palatino" w:cs="Times New Roman"/>
          <w:color w:val="000000"/>
          <w:sz w:val="20"/>
          <w:szCs w:val="20"/>
        </w:rPr>
        <w:t xml:space="preserve">     YES. If yes, attach documentation.</w:t>
      </w:r>
    </w:p>
    <w:p w14:paraId="2EA7A53B"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707A9E4C" w14:textId="77777777" w:rsidR="00F33986" w:rsidRPr="00F33986" w:rsidRDefault="00F33986" w:rsidP="00F33986">
      <w:pPr>
        <w:keepLines/>
        <w:widowControl w:val="0"/>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3168" w:hanging="1728"/>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(b)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ab/>
      </w:r>
      <w:r w:rsidRPr="00F33986">
        <w:rPr>
          <w:rFonts w:ascii="Palatino" w:eastAsia="Times New Roman" w:hAnsi="Palatino" w:cs="Times New Roman"/>
          <w:color w:val="000000"/>
          <w:sz w:val="20"/>
          <w:szCs w:val="20"/>
        </w:rPr>
        <w:tab/>
        <w:t>NO. If no, provide justification as to why this rule change should be published at this time</w:t>
      </w:r>
      <w:r w:rsidRPr="00F33986">
        <w:rPr>
          <w:rFonts w:ascii="Palatino" w:eastAsia="Times New Roman" w:hAnsi="Palatino" w:cs="Times New Roman"/>
          <w:color w:val="000000"/>
          <w:sz w:val="20"/>
          <w:szCs w:val="20"/>
        </w:rPr>
        <w:tab/>
      </w:r>
    </w:p>
    <w:p w14:paraId="2B17CFF5"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4B91B7B4"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t>Not applicable.</w:t>
      </w:r>
    </w:p>
    <w:p w14:paraId="30415C18"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5676C72E"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25C40DF9"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6D58D043"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033A8D22"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2880"/>
        <w:rPr>
          <w:rFonts w:ascii="Palatino" w:eastAsia="Times New Roman" w:hAnsi="Palatino" w:cs="Times New Roman"/>
          <w:color w:val="000000"/>
          <w:sz w:val="20"/>
          <w:szCs w:val="20"/>
        </w:rPr>
      </w:pPr>
    </w:p>
    <w:p w14:paraId="78450F50" w14:textId="77777777" w:rsidR="00F33986" w:rsidRPr="00F33986" w:rsidRDefault="00F33986" w:rsidP="00F33986">
      <w:pPr>
        <w:widowControl w:val="0"/>
        <w:numPr>
          <w:ilvl w:val="0"/>
          <w:numId w:val="21"/>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Compliance with Act 98 of the 2025 Regular Session </w:t>
      </w:r>
    </w:p>
    <w:p w14:paraId="0C697896" w14:textId="77777777" w:rsidR="00F33986" w:rsidRPr="00F33986" w:rsidRDefault="00F33986" w:rsidP="00F33986">
      <w:pPr>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4543DB19" w14:textId="77777777" w:rsidR="00F33986" w:rsidRPr="00F33986" w:rsidRDefault="00F33986" w:rsidP="00F33986">
      <w:pPr>
        <w:numPr>
          <w:ilvl w:val="1"/>
          <w:numId w:val="21"/>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Will the proposed rule change result in either the expenditure of state funds or an economic impact involving costs to regulated entities estimated at $200,000 or more per year or $600,000 or more over three years? </w:t>
      </w:r>
    </w:p>
    <w:p w14:paraId="5739284B" w14:textId="77777777" w:rsidR="00F33986" w:rsidRPr="00F33986" w:rsidRDefault="00F33986" w:rsidP="00F33986">
      <w:p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140"/>
        <w:jc w:val="both"/>
        <w:rPr>
          <w:rFonts w:ascii="Palatino" w:eastAsia="Times New Roman" w:hAnsi="Palatino" w:cs="Times New Roman"/>
          <w:color w:val="000000"/>
          <w:sz w:val="20"/>
          <w:szCs w:val="20"/>
        </w:rPr>
      </w:pPr>
    </w:p>
    <w:p w14:paraId="46CBB9C2" w14:textId="77777777" w:rsidR="00F33986" w:rsidRPr="00F33986" w:rsidRDefault="00F33986" w:rsidP="00F33986">
      <w:pPr>
        <w:keepLines/>
        <w:widowControl w:val="0"/>
        <w:numPr>
          <w:ilvl w:val="2"/>
          <w:numId w:val="21"/>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__________     YES. (proceed to question D.2 on this page)  </w:t>
      </w:r>
    </w:p>
    <w:p w14:paraId="10A232A1" w14:textId="77777777" w:rsidR="00F33986" w:rsidRPr="00F33986" w:rsidRDefault="00F33986" w:rsidP="00F33986">
      <w:pPr>
        <w:keepLines/>
        <w:widowControl w:val="0"/>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800"/>
        <w:jc w:val="both"/>
        <w:rPr>
          <w:rFonts w:ascii="Palatino" w:eastAsia="Times New Roman" w:hAnsi="Palatino" w:cs="Times New Roman"/>
          <w:color w:val="000000"/>
          <w:sz w:val="20"/>
          <w:szCs w:val="20"/>
        </w:rPr>
      </w:pPr>
    </w:p>
    <w:p w14:paraId="397CF439" w14:textId="77777777" w:rsidR="00F33986" w:rsidRPr="00F33986" w:rsidRDefault="00F33986" w:rsidP="00F33986">
      <w:pPr>
        <w:keepLines/>
        <w:widowControl w:val="0"/>
        <w:numPr>
          <w:ilvl w:val="2"/>
          <w:numId w:val="21"/>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____</w:t>
      </w:r>
      <w:r w:rsidRPr="00F33986">
        <w:rPr>
          <w:rFonts w:ascii="Palatino" w:eastAsia="Times New Roman" w:hAnsi="Palatino" w:cs="Times New Roman"/>
          <w:color w:val="000000"/>
          <w:sz w:val="20"/>
          <w:szCs w:val="20"/>
          <w:u w:val="single"/>
        </w:rPr>
        <w:t>X</w:t>
      </w:r>
      <w:r w:rsidRPr="00F33986">
        <w:rPr>
          <w:rFonts w:ascii="Palatino" w:eastAsia="Times New Roman" w:hAnsi="Palatino" w:cs="Times New Roman"/>
          <w:color w:val="000000"/>
          <w:sz w:val="20"/>
          <w:szCs w:val="20"/>
        </w:rPr>
        <w:t xml:space="preserve">____     NO. </w:t>
      </w:r>
    </w:p>
    <w:p w14:paraId="09B20F38" w14:textId="77777777" w:rsidR="00F33986" w:rsidRPr="00F33986" w:rsidRDefault="00F33986" w:rsidP="00F33986">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0EFE8906" w14:textId="77777777" w:rsidR="00F33986" w:rsidRPr="00F33986" w:rsidRDefault="00F33986" w:rsidP="00F33986">
      <w:pPr>
        <w:keepLines/>
        <w:widowControl w:val="0"/>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572" w:hanging="432"/>
        <w:jc w:val="both"/>
        <w:rPr>
          <w:rFonts w:ascii="Palatino" w:eastAsia="Times New Roman" w:hAnsi="Palatino" w:cs="Times New Roman"/>
          <w:color w:val="000000"/>
          <w:sz w:val="20"/>
          <w:szCs w:val="20"/>
        </w:rPr>
      </w:pPr>
    </w:p>
    <w:p w14:paraId="55DB6F10" w14:textId="77777777" w:rsidR="00F33986" w:rsidRPr="00F33986" w:rsidRDefault="00F33986" w:rsidP="00F33986">
      <w:pPr>
        <w:keepLines/>
        <w:widowControl w:val="0"/>
        <w:numPr>
          <w:ilvl w:val="1"/>
          <w:numId w:val="21"/>
        </w:num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If the answer to (1) above is yes, was there a fiscal note for the enacted legislation that required this action (attach documentation)?</w:t>
      </w:r>
    </w:p>
    <w:p w14:paraId="5E40A861" w14:textId="77777777" w:rsidR="00F33986" w:rsidRPr="00F33986" w:rsidRDefault="00F33986" w:rsidP="00F33986">
      <w:pPr>
        <w:keepLines/>
        <w:widowControl w:val="0"/>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ind w:left="1080"/>
        <w:jc w:val="both"/>
        <w:rPr>
          <w:rFonts w:ascii="Palatino" w:eastAsia="Times New Roman" w:hAnsi="Palatino" w:cs="Times New Roman"/>
          <w:color w:val="000000"/>
          <w:sz w:val="20"/>
          <w:szCs w:val="20"/>
        </w:rPr>
      </w:pPr>
    </w:p>
    <w:p w14:paraId="71887CD5"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color w:val="000000"/>
          <w:sz w:val="20"/>
          <w:szCs w:val="20"/>
        </w:rPr>
        <w:t xml:space="preserve">(a)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ab/>
      </w:r>
      <w:r w:rsidRPr="00F33986">
        <w:rPr>
          <w:rFonts w:ascii="Palatino" w:eastAsia="Times New Roman" w:hAnsi="Palatino" w:cs="Times New Roman"/>
          <w:color w:val="000000"/>
          <w:sz w:val="20"/>
          <w:szCs w:val="20"/>
        </w:rPr>
        <w:t xml:space="preserve">     YES, and all cost impacts were contemplated in the Fiscal Note. </w:t>
      </w:r>
    </w:p>
    <w:p w14:paraId="1C29F14A"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101A6BBE"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sz w:val="24"/>
          <w:szCs w:val="20"/>
        </w:rPr>
        <w:tab/>
      </w:r>
      <w:r w:rsidRPr="00F33986">
        <w:rPr>
          <w:rFonts w:ascii="Palatino" w:eastAsia="Times New Roman" w:hAnsi="Palatino" w:cs="Times New Roman"/>
          <w:color w:val="000000"/>
          <w:sz w:val="20"/>
          <w:szCs w:val="20"/>
        </w:rPr>
        <w:t xml:space="preserve">(b)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ab/>
      </w:r>
      <w:r w:rsidRPr="00F33986">
        <w:rPr>
          <w:rFonts w:ascii="Palatino" w:eastAsia="Times New Roman" w:hAnsi="Palatino" w:cs="Times New Roman"/>
          <w:color w:val="000000"/>
          <w:sz w:val="20"/>
          <w:szCs w:val="20"/>
        </w:rPr>
        <w:t xml:space="preserve">     YES, but cost impacts exceed those contemplated in the Fiscal Note.</w:t>
      </w:r>
    </w:p>
    <w:p w14:paraId="60A412EA" w14:textId="77777777" w:rsidR="00F33986" w:rsidRPr="00F33986" w:rsidRDefault="00F33986" w:rsidP="00F33986">
      <w:pPr>
        <w:keepLines/>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1176925F"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t xml:space="preserve">(c)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ab/>
      </w:r>
      <w:r w:rsidRPr="00F33986">
        <w:rPr>
          <w:rFonts w:ascii="Palatino" w:eastAsia="Times New Roman" w:hAnsi="Palatino" w:cs="Times New Roman"/>
          <w:color w:val="000000"/>
          <w:sz w:val="20"/>
          <w:szCs w:val="20"/>
        </w:rPr>
        <w:t xml:space="preserve">     NO. </w:t>
      </w:r>
    </w:p>
    <w:p w14:paraId="0CDA078E"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p>
    <w:p w14:paraId="2360792D" w14:textId="77777777" w:rsidR="00F33986" w:rsidRPr="00F33986" w:rsidRDefault="00F33986" w:rsidP="00F33986">
      <w:pPr>
        <w:widowControl w:val="0"/>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t>Not applicable.</w:t>
      </w:r>
    </w:p>
    <w:p w14:paraId="47157BBA" w14:textId="77777777" w:rsidR="00F33986" w:rsidRPr="00F33986" w:rsidRDefault="00F33986" w:rsidP="00F33986">
      <w:pPr>
        <w:keepLines/>
        <w:widowControl w:val="0"/>
        <w:tabs>
          <w:tab w:val="left" w:pos="-720"/>
        </w:tabs>
        <w:autoSpaceDE w:val="0"/>
        <w:autoSpaceDN w:val="0"/>
        <w:spacing w:after="0" w:line="240" w:lineRule="auto"/>
        <w:ind w:left="720" w:hanging="720"/>
        <w:jc w:val="both"/>
        <w:rPr>
          <w:rFonts w:ascii="Palatino" w:eastAsia="Times New Roman" w:hAnsi="Palatino" w:cs="Times New Roman"/>
          <w:color w:val="000000"/>
          <w:sz w:val="20"/>
          <w:szCs w:val="20"/>
        </w:rPr>
        <w:sectPr w:rsidR="00F33986" w:rsidRPr="00F33986" w:rsidSect="00F33986">
          <w:headerReference w:type="default" r:id="rId9"/>
          <w:footerReference w:type="default" r:id="rId10"/>
          <w:type w:val="continuous"/>
          <w:pgSz w:w="12240" w:h="20160"/>
          <w:pgMar w:top="1440" w:right="1440" w:bottom="1440" w:left="1440" w:header="720" w:footer="720" w:gutter="0"/>
          <w:cols w:space="720"/>
          <w:docGrid w:linePitch="360"/>
        </w:sectPr>
      </w:pPr>
      <w:r w:rsidRPr="00F33986">
        <w:rPr>
          <w:rFonts w:ascii="Palatino" w:eastAsia="Times New Roman" w:hAnsi="Palatino" w:cs="Times New Roman"/>
          <w:color w:val="000000"/>
          <w:sz w:val="20"/>
          <w:szCs w:val="20"/>
        </w:rPr>
        <w:t>.</w:t>
      </w:r>
    </w:p>
    <w:p w14:paraId="1E387A3F" w14:textId="77777777" w:rsidR="00F33986" w:rsidRPr="00F33986" w:rsidRDefault="00F33986" w:rsidP="00F33986">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u w:val="single"/>
        </w:rPr>
      </w:pPr>
      <w:r w:rsidRPr="00F33986">
        <w:rPr>
          <w:rFonts w:ascii="Palatino" w:eastAsia="Times New Roman" w:hAnsi="Palatino" w:cs="Times New Roman"/>
          <w:color w:val="000000"/>
          <w:sz w:val="20"/>
          <w:szCs w:val="20"/>
        </w:rPr>
        <w:lastRenderedPageBreak/>
        <w:t>I.</w:t>
      </w:r>
      <w:r w:rsidRPr="00F33986">
        <w:rPr>
          <w:rFonts w:ascii="Palatino" w:eastAsia="Times New Roman" w:hAnsi="Palatino" w:cs="Times New Roman"/>
          <w:color w:val="000000"/>
          <w:sz w:val="20"/>
          <w:szCs w:val="20"/>
        </w:rPr>
        <w:tab/>
        <w:t xml:space="preserve">A.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COSTS OR SAVINGS TO STATE AGENCIES RESULTING FROM THE ACTION PROPOSED</w:t>
      </w:r>
    </w:p>
    <w:p w14:paraId="77B67709" w14:textId="77777777" w:rsidR="00F33986" w:rsidRPr="00F33986" w:rsidRDefault="00F33986" w:rsidP="00F33986">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2E017E4B" w14:textId="77777777" w:rsidR="00F33986" w:rsidRPr="00F33986" w:rsidRDefault="00F33986" w:rsidP="00F33986">
      <w:pPr>
        <w:keepLines/>
        <w:widowControl w:val="0"/>
        <w:numPr>
          <w:ilvl w:val="0"/>
          <w:numId w:val="18"/>
        </w:numPr>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What is the anticipated increase (decrease) in costs to implement the proposed action?</w:t>
      </w:r>
    </w:p>
    <w:p w14:paraId="0A56DDFD" w14:textId="77777777" w:rsidR="00F33986" w:rsidRPr="00F33986" w:rsidRDefault="00F33986" w:rsidP="00F33986">
      <w:pPr>
        <w:keepLines/>
        <w:widowControl w:val="0"/>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jc w:val="both"/>
        <w:rPr>
          <w:rFonts w:ascii="Palatino" w:eastAsia="Times New Roman" w:hAnsi="Palatino" w:cs="Times New Roman"/>
          <w:color w:val="000000"/>
          <w:sz w:val="20"/>
          <w:szCs w:val="20"/>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33986" w:rsidRPr="00F33986" w14:paraId="79E1ED3F" w14:textId="77777777" w:rsidTr="00A45E6C">
        <w:trPr>
          <w:trHeight w:val="288"/>
          <w:jc w:val="center"/>
        </w:trPr>
        <w:tc>
          <w:tcPr>
            <w:tcW w:w="1732" w:type="pct"/>
            <w:tcBorders>
              <w:top w:val="single" w:sz="4" w:space="0" w:color="auto"/>
              <w:bottom w:val="single" w:sz="4" w:space="0" w:color="auto"/>
            </w:tcBorders>
            <w:vAlign w:val="center"/>
          </w:tcPr>
          <w:p w14:paraId="418EE51D"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33986">
              <w:rPr>
                <w:rFonts w:ascii="Palatino" w:hAnsi="Palatino" w:cs="Arial"/>
                <w:b/>
                <w:bCs/>
                <w:sz w:val="20"/>
                <w:szCs w:val="20"/>
              </w:rPr>
              <w:t>COSTS</w:t>
            </w:r>
          </w:p>
        </w:tc>
        <w:tc>
          <w:tcPr>
            <w:tcW w:w="1089" w:type="pct"/>
            <w:tcBorders>
              <w:top w:val="single" w:sz="4" w:space="0" w:color="auto"/>
              <w:bottom w:val="single" w:sz="4" w:space="0" w:color="auto"/>
            </w:tcBorders>
            <w:vAlign w:val="center"/>
          </w:tcPr>
          <w:p w14:paraId="21F857D6"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4F4E7F76"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117CC01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29</w:t>
            </w:r>
          </w:p>
        </w:tc>
      </w:tr>
      <w:tr w:rsidR="00F33986" w:rsidRPr="00F33986" w14:paraId="552AC107" w14:textId="77777777" w:rsidTr="00A45E6C">
        <w:trPr>
          <w:trHeight w:val="288"/>
          <w:jc w:val="center"/>
        </w:trPr>
        <w:tc>
          <w:tcPr>
            <w:tcW w:w="1732" w:type="pct"/>
            <w:tcBorders>
              <w:top w:val="single" w:sz="4" w:space="0" w:color="auto"/>
            </w:tcBorders>
            <w:vAlign w:val="center"/>
          </w:tcPr>
          <w:p w14:paraId="6B57813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PERSONAL SERVICES</w:t>
            </w:r>
          </w:p>
        </w:tc>
        <w:tc>
          <w:tcPr>
            <w:tcW w:w="1089" w:type="pct"/>
            <w:tcBorders>
              <w:top w:val="single" w:sz="4" w:space="0" w:color="auto"/>
            </w:tcBorders>
          </w:tcPr>
          <w:p w14:paraId="1706355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643A04C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20D637E3"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0D33BC88" w14:textId="77777777" w:rsidTr="00A45E6C">
        <w:trPr>
          <w:trHeight w:val="288"/>
          <w:jc w:val="center"/>
        </w:trPr>
        <w:tc>
          <w:tcPr>
            <w:tcW w:w="1732" w:type="pct"/>
            <w:vAlign w:val="center"/>
          </w:tcPr>
          <w:p w14:paraId="643C00E8"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OPERATING EXPENSES</w:t>
            </w:r>
          </w:p>
        </w:tc>
        <w:tc>
          <w:tcPr>
            <w:tcW w:w="1089" w:type="pct"/>
          </w:tcPr>
          <w:p w14:paraId="6CFBBC8A"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107CE86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2ED85D3"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22CECFD7" w14:textId="77777777" w:rsidTr="00A45E6C">
        <w:trPr>
          <w:trHeight w:val="288"/>
          <w:jc w:val="center"/>
        </w:trPr>
        <w:tc>
          <w:tcPr>
            <w:tcW w:w="1732" w:type="pct"/>
            <w:vAlign w:val="center"/>
          </w:tcPr>
          <w:p w14:paraId="14D46ED2"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PROFESSIONAL SERVICES</w:t>
            </w:r>
          </w:p>
        </w:tc>
        <w:tc>
          <w:tcPr>
            <w:tcW w:w="1089" w:type="pct"/>
          </w:tcPr>
          <w:p w14:paraId="34AC37B8"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DE267FB"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01BBF5BC"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7751657B" w14:textId="77777777" w:rsidTr="00A45E6C">
        <w:trPr>
          <w:trHeight w:val="288"/>
          <w:jc w:val="center"/>
        </w:trPr>
        <w:tc>
          <w:tcPr>
            <w:tcW w:w="1732" w:type="pct"/>
            <w:vAlign w:val="center"/>
          </w:tcPr>
          <w:p w14:paraId="73083AD4"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OTHER CHARGES</w:t>
            </w:r>
          </w:p>
        </w:tc>
        <w:tc>
          <w:tcPr>
            <w:tcW w:w="1089" w:type="pct"/>
          </w:tcPr>
          <w:p w14:paraId="1DC5D20D"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917FA1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37E21521"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49BC871" w14:textId="77777777" w:rsidTr="00A45E6C">
        <w:trPr>
          <w:trHeight w:val="288"/>
          <w:jc w:val="center"/>
        </w:trPr>
        <w:tc>
          <w:tcPr>
            <w:tcW w:w="1732" w:type="pct"/>
            <w:vAlign w:val="center"/>
          </w:tcPr>
          <w:p w14:paraId="08AF1F5D"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EQUIPMENT</w:t>
            </w:r>
          </w:p>
        </w:tc>
        <w:tc>
          <w:tcPr>
            <w:tcW w:w="1089" w:type="pct"/>
          </w:tcPr>
          <w:p w14:paraId="4152FA0B"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74F47D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785019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F8E1730" w14:textId="77777777" w:rsidTr="00A45E6C">
        <w:trPr>
          <w:trHeight w:val="288"/>
          <w:jc w:val="center"/>
        </w:trPr>
        <w:tc>
          <w:tcPr>
            <w:tcW w:w="1732" w:type="pct"/>
            <w:vAlign w:val="center"/>
          </w:tcPr>
          <w:p w14:paraId="576559D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Palatino" w:hAnsi="Palatino" w:cs="Arial"/>
                <w:sz w:val="20"/>
                <w:szCs w:val="20"/>
              </w:rPr>
            </w:pPr>
            <w:r w:rsidRPr="00F33986">
              <w:rPr>
                <w:rFonts w:ascii="Palatino" w:hAnsi="Palatino" w:cs="Arial"/>
                <w:sz w:val="20"/>
                <w:szCs w:val="20"/>
              </w:rPr>
              <w:t>MAJOR REPAIR &amp; CONSTR.</w:t>
            </w:r>
          </w:p>
        </w:tc>
        <w:tc>
          <w:tcPr>
            <w:tcW w:w="1089" w:type="pct"/>
          </w:tcPr>
          <w:p w14:paraId="66335455"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5A371D9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0F76119B"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A07D1A7" w14:textId="77777777" w:rsidTr="00A45E6C">
        <w:trPr>
          <w:trHeight w:val="288"/>
          <w:jc w:val="center"/>
        </w:trPr>
        <w:tc>
          <w:tcPr>
            <w:tcW w:w="1732" w:type="pct"/>
            <w:tcBorders>
              <w:top w:val="single" w:sz="4" w:space="0" w:color="auto"/>
              <w:bottom w:val="single" w:sz="4" w:space="0" w:color="auto"/>
            </w:tcBorders>
            <w:vAlign w:val="center"/>
          </w:tcPr>
          <w:p w14:paraId="491C68E6"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b/>
                <w:sz w:val="20"/>
                <w:szCs w:val="20"/>
              </w:rPr>
              <w:t>TOTAL</w:t>
            </w:r>
          </w:p>
        </w:tc>
        <w:tc>
          <w:tcPr>
            <w:tcW w:w="1089" w:type="pct"/>
            <w:tcBorders>
              <w:top w:val="single" w:sz="4" w:space="0" w:color="auto"/>
              <w:bottom w:val="single" w:sz="4" w:space="0" w:color="auto"/>
            </w:tcBorders>
          </w:tcPr>
          <w:p w14:paraId="61F11EF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7A3CBFCA"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0796AA16"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r>
      <w:tr w:rsidR="00F33986" w:rsidRPr="00F33986" w14:paraId="5676A4E3" w14:textId="77777777" w:rsidTr="00A45E6C">
        <w:trPr>
          <w:trHeight w:val="288"/>
          <w:jc w:val="center"/>
        </w:trPr>
        <w:tc>
          <w:tcPr>
            <w:tcW w:w="1732" w:type="pct"/>
            <w:tcBorders>
              <w:top w:val="single" w:sz="4" w:space="0" w:color="auto"/>
              <w:bottom w:val="single" w:sz="4" w:space="0" w:color="auto"/>
            </w:tcBorders>
            <w:vAlign w:val="center"/>
          </w:tcPr>
          <w:p w14:paraId="5902CE54"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33986">
              <w:rPr>
                <w:rFonts w:ascii="Palatino" w:hAnsi="Palatino" w:cs="Arial"/>
                <w:b/>
                <w:bCs/>
                <w:sz w:val="20"/>
                <w:szCs w:val="20"/>
              </w:rPr>
              <w:t>POSITIONS (#)</w:t>
            </w:r>
          </w:p>
        </w:tc>
        <w:tc>
          <w:tcPr>
            <w:tcW w:w="1089" w:type="pct"/>
            <w:tcBorders>
              <w:top w:val="single" w:sz="4" w:space="0" w:color="auto"/>
              <w:bottom w:val="single" w:sz="4" w:space="0" w:color="auto"/>
            </w:tcBorders>
          </w:tcPr>
          <w:p w14:paraId="5BB26479"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65C56EBD"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6236415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r>
    </w:tbl>
    <w:p w14:paraId="20A08E54"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4A80FBA4"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51429539"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026392F6" w14:textId="77777777" w:rsidR="00F33986" w:rsidRPr="00F33986" w:rsidRDefault="00F33986" w:rsidP="00F33986">
      <w:pPr>
        <w:keepLines/>
        <w:widowControl w:val="0"/>
        <w:numPr>
          <w:ilvl w:val="0"/>
          <w:numId w:val="18"/>
        </w:numPr>
        <w:tabs>
          <w:tab w:val="left" w:pos="-720"/>
          <w:tab w:val="left" w:pos="0"/>
          <w:tab w:val="left" w:pos="380"/>
          <w:tab w:val="num" w:pos="8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Provide a narrative explanation of the costs or savings shown in "A. 1.", including the increase or reduction in workload or additional paperwork (number of new forms, additional documentation, etc.) anticipated as a result of the implementation of the proposed action. Describe all data, assumptions, and methods used in calculating these costs.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t>The proposed rule change is not anticipated to increase or reduce costs or savings to state agencies.</w:t>
      </w:r>
    </w:p>
    <w:p w14:paraId="4109A662"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2A40CE3A"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133462A3"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5BB8B957" w14:textId="77777777" w:rsidR="00F33986" w:rsidRPr="00F33986" w:rsidRDefault="00F33986" w:rsidP="00F33986">
      <w:pPr>
        <w:keepLines/>
        <w:widowControl w:val="0"/>
        <w:numPr>
          <w:ilvl w:val="0"/>
          <w:numId w:val="18"/>
        </w:numPr>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hanging="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Sources of funding for implementing the proposed rule or rule change.</w:t>
      </w:r>
    </w:p>
    <w:p w14:paraId="58AB2C4D"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jc w:val="both"/>
        <w:rPr>
          <w:rFonts w:ascii="Palatino" w:eastAsia="Times New Roman" w:hAnsi="Palatino" w:cs="Times New Roman"/>
          <w:color w:val="000000"/>
          <w:sz w:val="20"/>
          <w:szCs w:val="20"/>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33986" w:rsidRPr="00F33986" w14:paraId="1B0C90C1" w14:textId="77777777" w:rsidTr="00A45E6C">
        <w:trPr>
          <w:cantSplit/>
          <w:trHeight w:val="288"/>
          <w:jc w:val="center"/>
        </w:trPr>
        <w:tc>
          <w:tcPr>
            <w:tcW w:w="1732" w:type="pct"/>
            <w:tcBorders>
              <w:top w:val="single" w:sz="4" w:space="0" w:color="auto"/>
              <w:bottom w:val="single" w:sz="4" w:space="0" w:color="auto"/>
            </w:tcBorders>
            <w:vAlign w:val="center"/>
          </w:tcPr>
          <w:p w14:paraId="39CF5CD1"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F33986">
              <w:rPr>
                <w:rFonts w:ascii="Palatino" w:hAnsi="Palatino" w:cs="Arial"/>
                <w:b/>
                <w:bCs/>
                <w:sz w:val="20"/>
                <w:szCs w:val="20"/>
              </w:rPr>
              <w:t>SOURCE</w:t>
            </w:r>
          </w:p>
        </w:tc>
        <w:tc>
          <w:tcPr>
            <w:tcW w:w="1089" w:type="pct"/>
            <w:tcBorders>
              <w:top w:val="single" w:sz="4" w:space="0" w:color="auto"/>
              <w:bottom w:val="single" w:sz="4" w:space="0" w:color="auto"/>
            </w:tcBorders>
            <w:vAlign w:val="center"/>
          </w:tcPr>
          <w:p w14:paraId="63288568"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2492CB9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2E98128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FY 29</w:t>
            </w:r>
          </w:p>
        </w:tc>
      </w:tr>
      <w:tr w:rsidR="00F33986" w:rsidRPr="00F33986" w14:paraId="38DBAA39" w14:textId="77777777" w:rsidTr="00A45E6C">
        <w:trPr>
          <w:cantSplit/>
          <w:trHeight w:val="288"/>
          <w:jc w:val="center"/>
        </w:trPr>
        <w:tc>
          <w:tcPr>
            <w:tcW w:w="1732" w:type="pct"/>
            <w:tcBorders>
              <w:top w:val="single" w:sz="4" w:space="0" w:color="auto"/>
            </w:tcBorders>
            <w:vAlign w:val="center"/>
          </w:tcPr>
          <w:p w14:paraId="4C19F44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STATE GENERAL FUND</w:t>
            </w:r>
          </w:p>
        </w:tc>
        <w:tc>
          <w:tcPr>
            <w:tcW w:w="1089" w:type="pct"/>
            <w:tcBorders>
              <w:top w:val="single" w:sz="4" w:space="0" w:color="auto"/>
            </w:tcBorders>
          </w:tcPr>
          <w:p w14:paraId="1ABE5D62"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1411348C"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73199E52"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91FFA19" w14:textId="77777777" w:rsidTr="00A45E6C">
        <w:trPr>
          <w:cantSplit/>
          <w:trHeight w:val="288"/>
          <w:jc w:val="center"/>
        </w:trPr>
        <w:tc>
          <w:tcPr>
            <w:tcW w:w="1732" w:type="pct"/>
            <w:vAlign w:val="center"/>
          </w:tcPr>
          <w:p w14:paraId="5E1E1F0D"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AGENCY SELF-GENERATED</w:t>
            </w:r>
          </w:p>
        </w:tc>
        <w:tc>
          <w:tcPr>
            <w:tcW w:w="1089" w:type="pct"/>
          </w:tcPr>
          <w:p w14:paraId="449A277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68E8CFBA"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676080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44E2677F" w14:textId="77777777" w:rsidTr="00A45E6C">
        <w:trPr>
          <w:cantSplit/>
          <w:trHeight w:val="288"/>
          <w:jc w:val="center"/>
        </w:trPr>
        <w:tc>
          <w:tcPr>
            <w:tcW w:w="1732" w:type="pct"/>
            <w:vAlign w:val="center"/>
          </w:tcPr>
          <w:p w14:paraId="1ACA51F9"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DEDICATED</w:t>
            </w:r>
          </w:p>
        </w:tc>
        <w:tc>
          <w:tcPr>
            <w:tcW w:w="1089" w:type="pct"/>
          </w:tcPr>
          <w:p w14:paraId="5EB77C78"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02EFE95"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65E95EB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22ABAF9A" w14:textId="77777777" w:rsidTr="00A45E6C">
        <w:trPr>
          <w:cantSplit/>
          <w:trHeight w:val="288"/>
          <w:jc w:val="center"/>
        </w:trPr>
        <w:tc>
          <w:tcPr>
            <w:tcW w:w="1732" w:type="pct"/>
            <w:vAlign w:val="center"/>
          </w:tcPr>
          <w:p w14:paraId="3CA939A5"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FEDERAL FUNDS</w:t>
            </w:r>
          </w:p>
        </w:tc>
        <w:tc>
          <w:tcPr>
            <w:tcW w:w="1089" w:type="pct"/>
          </w:tcPr>
          <w:p w14:paraId="431545DC"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225D76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0C4382C"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6337482A" w14:textId="77777777" w:rsidTr="00A45E6C">
        <w:trPr>
          <w:cantSplit/>
          <w:trHeight w:val="288"/>
          <w:jc w:val="center"/>
        </w:trPr>
        <w:tc>
          <w:tcPr>
            <w:tcW w:w="1732" w:type="pct"/>
            <w:vAlign w:val="center"/>
          </w:tcPr>
          <w:p w14:paraId="2F7C629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OTHER (Specify)</w:t>
            </w:r>
          </w:p>
        </w:tc>
        <w:tc>
          <w:tcPr>
            <w:tcW w:w="1089" w:type="pct"/>
          </w:tcPr>
          <w:p w14:paraId="51DF04C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73C85DC0"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68C185CF"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0026EE24" w14:textId="77777777" w:rsidTr="00A45E6C">
        <w:trPr>
          <w:cantSplit/>
          <w:trHeight w:val="288"/>
          <w:jc w:val="center"/>
        </w:trPr>
        <w:tc>
          <w:tcPr>
            <w:tcW w:w="1732" w:type="pct"/>
            <w:tcBorders>
              <w:top w:val="single" w:sz="4" w:space="0" w:color="auto"/>
              <w:bottom w:val="single" w:sz="4" w:space="0" w:color="auto"/>
            </w:tcBorders>
            <w:vAlign w:val="center"/>
          </w:tcPr>
          <w:p w14:paraId="5AD857A9"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b/>
                <w:sz w:val="20"/>
                <w:szCs w:val="20"/>
              </w:rPr>
              <w:t>TOTAL</w:t>
            </w:r>
          </w:p>
        </w:tc>
        <w:tc>
          <w:tcPr>
            <w:tcW w:w="1089" w:type="pct"/>
            <w:tcBorders>
              <w:top w:val="single" w:sz="4" w:space="0" w:color="auto"/>
              <w:bottom w:val="single" w:sz="4" w:space="0" w:color="auto"/>
            </w:tcBorders>
          </w:tcPr>
          <w:p w14:paraId="38A7D785"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1A03DD17"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c>
          <w:tcPr>
            <w:tcW w:w="1089" w:type="pct"/>
            <w:tcBorders>
              <w:top w:val="single" w:sz="4" w:space="0" w:color="auto"/>
              <w:bottom w:val="single" w:sz="4" w:space="0" w:color="auto"/>
            </w:tcBorders>
          </w:tcPr>
          <w:p w14:paraId="214571AE" w14:textId="77777777" w:rsidR="00F33986" w:rsidRPr="00F33986" w:rsidRDefault="00F33986" w:rsidP="00F33986">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F33986">
              <w:rPr>
                <w:rFonts w:ascii="Palatino" w:hAnsi="Palatino" w:cs="Arial"/>
                <w:b/>
                <w:bCs/>
                <w:sz w:val="20"/>
                <w:szCs w:val="20"/>
              </w:rPr>
              <w:t>$0</w:t>
            </w:r>
          </w:p>
        </w:tc>
      </w:tr>
    </w:tbl>
    <w:p w14:paraId="708A8AF4"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0E01B578"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729B83FF" w14:textId="77777777" w:rsidR="00F33986" w:rsidRPr="00F33986" w:rsidRDefault="00F33986" w:rsidP="00F33986">
      <w:pPr>
        <w:keepLines/>
        <w:widowControl w:val="0"/>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p>
    <w:p w14:paraId="5323D1CF" w14:textId="77777777" w:rsidR="00F33986" w:rsidRPr="00F33986" w:rsidRDefault="00F33986" w:rsidP="00F33986">
      <w:pPr>
        <w:keepLines/>
        <w:widowControl w:val="0"/>
        <w:numPr>
          <w:ilvl w:val="0"/>
          <w:numId w:val="18"/>
        </w:numPr>
        <w:tabs>
          <w:tab w:val="left" w:pos="-720"/>
          <w:tab w:val="left" w:pos="0"/>
          <w:tab w:val="left" w:pos="380"/>
          <w:tab w:val="num" w:pos="8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108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Does your agency currently have sufficient funds to implement the proposed action? If not, how and when do you anticipate obtaining such funds?</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t>No additional funding is required to implement the proposed rule change.</w:t>
      </w:r>
      <w:r w:rsidRPr="00F33986">
        <w:rPr>
          <w:rFonts w:ascii="Palatino" w:eastAsia="Times New Roman" w:hAnsi="Palatino" w:cs="Times New Roman"/>
          <w:color w:val="000000"/>
          <w:sz w:val="20"/>
          <w:szCs w:val="20"/>
        </w:rPr>
        <w:tab/>
      </w:r>
    </w:p>
    <w:p w14:paraId="2034DBED" w14:textId="77777777" w:rsidR="00F33986" w:rsidRPr="00F33986" w:rsidRDefault="00F33986" w:rsidP="00F33986">
      <w:pPr>
        <w:keepLines/>
        <w:widowControl w:val="0"/>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360"/>
        <w:jc w:val="both"/>
        <w:rPr>
          <w:rFonts w:ascii="Palatino" w:eastAsia="Times New Roman" w:hAnsi="Palatino" w:cs="Times New Roman"/>
          <w:color w:val="000000"/>
          <w:sz w:val="20"/>
          <w:szCs w:val="20"/>
        </w:rPr>
      </w:pPr>
    </w:p>
    <w:p w14:paraId="26E5D1E4" w14:textId="77777777" w:rsidR="00F33986" w:rsidRPr="00F33986" w:rsidRDefault="00F33986" w:rsidP="00F33986">
      <w:pPr>
        <w:keepLines/>
        <w:widowControl w:val="0"/>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360"/>
        <w:jc w:val="both"/>
        <w:rPr>
          <w:rFonts w:ascii="Palatino" w:eastAsia="Times New Roman" w:hAnsi="Palatino" w:cs="Times New Roman"/>
          <w:color w:val="000000"/>
          <w:sz w:val="20"/>
          <w:szCs w:val="20"/>
        </w:rPr>
      </w:pPr>
    </w:p>
    <w:p w14:paraId="59B1D38B" w14:textId="77777777" w:rsidR="00F33986" w:rsidRPr="00F33986" w:rsidRDefault="00F33986" w:rsidP="00F33986">
      <w:pPr>
        <w:keepLines/>
        <w:widowControl w:val="0"/>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B.</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COST OR SAVINGS TO LOCAL GOVERNMENTAL UNITS RESULTING FROM THE ACTION PROPOSED.</w:t>
      </w:r>
    </w:p>
    <w:p w14:paraId="160D72C9" w14:textId="77777777" w:rsidR="00F33986" w:rsidRPr="00F33986" w:rsidRDefault="00F33986" w:rsidP="00F33986">
      <w:pPr>
        <w:keepLines/>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1CF94317" w14:textId="77777777" w:rsidR="00F33986" w:rsidRPr="00F33986" w:rsidRDefault="00F33986" w:rsidP="00F33986">
      <w:pPr>
        <w:keepLines/>
        <w:widowControl w:val="0"/>
        <w:numPr>
          <w:ilvl w:val="0"/>
          <w:numId w:val="23"/>
        </w:numPr>
        <w:tabs>
          <w:tab w:val="left" w:pos="-72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lastRenderedPageBreak/>
        <w:t>Provide an estimate of the anticipated impact of the proposed action on local governmental units, including adjustments in workload and paperwork requirements.  Describe all data, assumptions and methods used in calculating this impact.</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t>The proposed rule change is not anticipated to impact the costs or savings of local governmental units.</w:t>
      </w:r>
      <w:r w:rsidRPr="00F33986">
        <w:rPr>
          <w:rFonts w:ascii="Palatino" w:eastAsia="Times New Roman" w:hAnsi="Palatino" w:cs="Times New Roman"/>
          <w:color w:val="000000"/>
          <w:sz w:val="20"/>
          <w:szCs w:val="20"/>
        </w:rPr>
        <w:tab/>
      </w:r>
    </w:p>
    <w:p w14:paraId="218F9A6E" w14:textId="77777777" w:rsidR="00F33986" w:rsidRPr="00F33986" w:rsidRDefault="00F33986" w:rsidP="00F33986">
      <w:pPr>
        <w:keepLines/>
        <w:widowControl w:val="0"/>
        <w:tabs>
          <w:tab w:val="left" w:pos="-720"/>
        </w:tabs>
        <w:autoSpaceDE w:val="0"/>
        <w:autoSpaceDN w:val="0"/>
        <w:spacing w:after="0" w:line="240" w:lineRule="auto"/>
        <w:jc w:val="both"/>
        <w:rPr>
          <w:rFonts w:ascii="Palatino" w:eastAsia="Times New Roman" w:hAnsi="Palatino" w:cs="Times New Roman"/>
          <w:color w:val="000000"/>
          <w:sz w:val="20"/>
          <w:szCs w:val="20"/>
        </w:rPr>
      </w:pPr>
    </w:p>
    <w:p w14:paraId="1D2435F8" w14:textId="77777777" w:rsidR="00F33986" w:rsidRPr="00F33986" w:rsidRDefault="00F33986" w:rsidP="00F33986">
      <w:pPr>
        <w:keepLines/>
        <w:widowControl w:val="0"/>
        <w:numPr>
          <w:ilvl w:val="0"/>
          <w:numId w:val="23"/>
        </w:numPr>
        <w:tabs>
          <w:tab w:val="left" w:pos="-72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Indicate the sources of funding of the local governmental unit, which will be affected by these costs or savings.</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t>The proposed rule change is not anticipated to impact the costs or savings of local governmental units</w:t>
      </w:r>
    </w:p>
    <w:p w14:paraId="113733ED" w14:textId="77777777" w:rsidR="00F33986" w:rsidRPr="00F33986" w:rsidRDefault="00F33986" w:rsidP="00F33986">
      <w:pPr>
        <w:keepLines/>
        <w:widowControl w:val="0"/>
        <w:tabs>
          <w:tab w:val="left" w:pos="-720"/>
          <w:tab w:val="left" w:pos="0"/>
          <w:tab w:val="left" w:pos="38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0DCFD3DB" w14:textId="77777777" w:rsidR="00F33986" w:rsidRPr="00F33986" w:rsidRDefault="00F33986" w:rsidP="00F33986">
      <w:pPr>
        <w:spacing w:after="0" w:line="240" w:lineRule="auto"/>
        <w:rPr>
          <w:rFonts w:ascii="Calibri" w:eastAsia="Calibri" w:hAnsi="Calibri" w:cs="Times New Roman"/>
          <w:sz w:val="24"/>
          <w:szCs w:val="24"/>
        </w:rPr>
      </w:pPr>
      <w:r w:rsidRPr="00F33986">
        <w:rPr>
          <w:rFonts w:ascii="Calibri" w:eastAsia="Calibri" w:hAnsi="Calibri" w:cs="Times New Roman"/>
          <w:sz w:val="24"/>
          <w:szCs w:val="24"/>
        </w:rPr>
        <w:br w:type="page"/>
      </w:r>
    </w:p>
    <w:p w14:paraId="78FF3A58"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lastRenderedPageBreak/>
        <w:t>II.</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EFFECT ON REVENUE COLLECTIONS OF STATE AND LOCAL GOVERNMENTAL UNITS</w:t>
      </w:r>
    </w:p>
    <w:p w14:paraId="726E2E3D"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07F0C623" w14:textId="77777777" w:rsidR="00F33986" w:rsidRPr="00F33986" w:rsidRDefault="00F33986" w:rsidP="00F33986">
      <w:pPr>
        <w:widowControl w:val="0"/>
        <w:numPr>
          <w:ilvl w:val="0"/>
          <w:numId w:val="23"/>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What increase (decrease) in revenues can be anticipated from the proposed action?</w:t>
      </w:r>
    </w:p>
    <w:p w14:paraId="3AEDD673" w14:textId="77777777" w:rsidR="00F33986" w:rsidRPr="00F33986" w:rsidRDefault="00F33986" w:rsidP="00F33986">
      <w:pPr>
        <w:spacing w:after="0" w:line="240" w:lineRule="auto"/>
        <w:rPr>
          <w:rFonts w:ascii="Palatino" w:eastAsia="Calibri" w:hAnsi="Palatino" w:cs="Times New Roman"/>
          <w:sz w:val="20"/>
          <w:szCs w:val="24"/>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F33986" w:rsidRPr="00F33986" w14:paraId="2A9E4446" w14:textId="77777777" w:rsidTr="00A45E6C">
        <w:trPr>
          <w:cantSplit/>
          <w:trHeight w:val="288"/>
          <w:jc w:val="center"/>
        </w:trPr>
        <w:tc>
          <w:tcPr>
            <w:tcW w:w="1732" w:type="pct"/>
            <w:tcBorders>
              <w:top w:val="single" w:sz="4" w:space="0" w:color="auto"/>
              <w:bottom w:val="single" w:sz="4" w:space="0" w:color="auto"/>
            </w:tcBorders>
          </w:tcPr>
          <w:p w14:paraId="5148DA49"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Palatino" w:hAnsi="Palatino" w:cs="Arial"/>
                <w:b/>
                <w:bCs/>
                <w:sz w:val="20"/>
                <w:szCs w:val="20"/>
              </w:rPr>
            </w:pPr>
            <w:r w:rsidRPr="00F33986">
              <w:rPr>
                <w:rFonts w:ascii="Palatino" w:hAnsi="Palatino" w:cs="Arial"/>
                <w:b/>
                <w:bCs/>
                <w:sz w:val="20"/>
                <w:szCs w:val="20"/>
              </w:rPr>
              <w:t>REVENUE INCREASE/DECREASE</w:t>
            </w:r>
          </w:p>
        </w:tc>
        <w:tc>
          <w:tcPr>
            <w:tcW w:w="1089" w:type="pct"/>
            <w:tcBorders>
              <w:top w:val="single" w:sz="4" w:space="0" w:color="auto"/>
              <w:bottom w:val="single" w:sz="4" w:space="0" w:color="auto"/>
            </w:tcBorders>
            <w:vAlign w:val="center"/>
          </w:tcPr>
          <w:p w14:paraId="72EAFA8F"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b/>
                <w:bCs/>
                <w:sz w:val="20"/>
                <w:szCs w:val="20"/>
              </w:rPr>
              <w:t>FY 27</w:t>
            </w:r>
          </w:p>
        </w:tc>
        <w:tc>
          <w:tcPr>
            <w:tcW w:w="1089" w:type="pct"/>
            <w:tcBorders>
              <w:top w:val="single" w:sz="4" w:space="0" w:color="auto"/>
              <w:bottom w:val="single" w:sz="4" w:space="0" w:color="auto"/>
            </w:tcBorders>
            <w:vAlign w:val="center"/>
          </w:tcPr>
          <w:p w14:paraId="3B9B2A33"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b/>
                <w:bCs/>
                <w:sz w:val="20"/>
                <w:szCs w:val="20"/>
              </w:rPr>
              <w:t>FY 28</w:t>
            </w:r>
          </w:p>
        </w:tc>
        <w:tc>
          <w:tcPr>
            <w:tcW w:w="1089" w:type="pct"/>
            <w:tcBorders>
              <w:top w:val="single" w:sz="4" w:space="0" w:color="auto"/>
              <w:bottom w:val="single" w:sz="4" w:space="0" w:color="auto"/>
            </w:tcBorders>
            <w:vAlign w:val="center"/>
          </w:tcPr>
          <w:p w14:paraId="4AAEAFE2"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b/>
                <w:bCs/>
                <w:sz w:val="20"/>
                <w:szCs w:val="20"/>
              </w:rPr>
              <w:t>FY 29</w:t>
            </w:r>
          </w:p>
        </w:tc>
      </w:tr>
      <w:tr w:rsidR="00F33986" w:rsidRPr="00F33986" w14:paraId="0633EF52" w14:textId="77777777" w:rsidTr="00A45E6C">
        <w:trPr>
          <w:cantSplit/>
          <w:trHeight w:val="288"/>
          <w:jc w:val="center"/>
        </w:trPr>
        <w:tc>
          <w:tcPr>
            <w:tcW w:w="1732" w:type="pct"/>
            <w:tcBorders>
              <w:top w:val="single" w:sz="4" w:space="0" w:color="auto"/>
            </w:tcBorders>
            <w:vAlign w:val="center"/>
          </w:tcPr>
          <w:p w14:paraId="14ADFCBC"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STATE GENERAL FUND</w:t>
            </w:r>
          </w:p>
        </w:tc>
        <w:tc>
          <w:tcPr>
            <w:tcW w:w="1089" w:type="pct"/>
            <w:tcBorders>
              <w:top w:val="single" w:sz="4" w:space="0" w:color="auto"/>
            </w:tcBorders>
          </w:tcPr>
          <w:p w14:paraId="71C580D3"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40EC1843"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Borders>
              <w:top w:val="single" w:sz="4" w:space="0" w:color="auto"/>
            </w:tcBorders>
          </w:tcPr>
          <w:p w14:paraId="3C6B94B0"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905994B" w14:textId="77777777" w:rsidTr="00A45E6C">
        <w:trPr>
          <w:cantSplit/>
          <w:trHeight w:val="288"/>
          <w:jc w:val="center"/>
        </w:trPr>
        <w:tc>
          <w:tcPr>
            <w:tcW w:w="1732" w:type="pct"/>
            <w:vAlign w:val="center"/>
          </w:tcPr>
          <w:p w14:paraId="1170C5EE"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AGENCY SELF-GENERATED</w:t>
            </w:r>
          </w:p>
        </w:tc>
        <w:tc>
          <w:tcPr>
            <w:tcW w:w="1089" w:type="pct"/>
          </w:tcPr>
          <w:p w14:paraId="2E65E439"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c>
          <w:tcPr>
            <w:tcW w:w="1089" w:type="pct"/>
          </w:tcPr>
          <w:p w14:paraId="15F1315B"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c>
          <w:tcPr>
            <w:tcW w:w="1089" w:type="pct"/>
          </w:tcPr>
          <w:p w14:paraId="60FF30F2"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r>
      <w:tr w:rsidR="00F33986" w:rsidRPr="00F33986" w14:paraId="234C2C46" w14:textId="77777777" w:rsidTr="00A45E6C">
        <w:trPr>
          <w:cantSplit/>
          <w:trHeight w:val="288"/>
          <w:jc w:val="center"/>
        </w:trPr>
        <w:tc>
          <w:tcPr>
            <w:tcW w:w="1732" w:type="pct"/>
            <w:vAlign w:val="center"/>
          </w:tcPr>
          <w:p w14:paraId="26D6A2DF" w14:textId="77777777" w:rsidR="00F33986" w:rsidRPr="00F33986" w:rsidRDefault="00F33986" w:rsidP="00F33986">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DEDICATED</w:t>
            </w:r>
          </w:p>
        </w:tc>
        <w:tc>
          <w:tcPr>
            <w:tcW w:w="1089" w:type="pct"/>
          </w:tcPr>
          <w:p w14:paraId="13330993"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8030799"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17473F18"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3BF42CF1" w14:textId="77777777" w:rsidTr="00A45E6C">
        <w:trPr>
          <w:cantSplit/>
          <w:trHeight w:val="288"/>
          <w:jc w:val="center"/>
        </w:trPr>
        <w:tc>
          <w:tcPr>
            <w:tcW w:w="1732" w:type="pct"/>
            <w:vAlign w:val="center"/>
          </w:tcPr>
          <w:p w14:paraId="3C4B47E1"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FEDERAL FUNDS</w:t>
            </w:r>
          </w:p>
        </w:tc>
        <w:tc>
          <w:tcPr>
            <w:tcW w:w="1089" w:type="pct"/>
          </w:tcPr>
          <w:p w14:paraId="2F116366"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91EFFAB"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45432521"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728C8D1A" w14:textId="77777777" w:rsidTr="00A45E6C">
        <w:trPr>
          <w:cantSplit/>
          <w:trHeight w:val="288"/>
          <w:jc w:val="center"/>
        </w:trPr>
        <w:tc>
          <w:tcPr>
            <w:tcW w:w="1732" w:type="pct"/>
            <w:vAlign w:val="center"/>
          </w:tcPr>
          <w:p w14:paraId="216CFE1B" w14:textId="77777777" w:rsidR="00F33986" w:rsidRPr="00F33986" w:rsidRDefault="00F33986" w:rsidP="00F33986">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sz w:val="20"/>
                <w:szCs w:val="20"/>
              </w:rPr>
              <w:t>LOCAL FUNDS</w:t>
            </w:r>
          </w:p>
        </w:tc>
        <w:tc>
          <w:tcPr>
            <w:tcW w:w="1089" w:type="pct"/>
          </w:tcPr>
          <w:p w14:paraId="6D5D2281"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2901A0C2"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c>
          <w:tcPr>
            <w:tcW w:w="1089" w:type="pct"/>
          </w:tcPr>
          <w:p w14:paraId="3E80E98D"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$0</w:t>
            </w:r>
          </w:p>
        </w:tc>
      </w:tr>
      <w:tr w:rsidR="00F33986" w:rsidRPr="00F33986" w14:paraId="003414B2" w14:textId="77777777" w:rsidTr="00A45E6C">
        <w:trPr>
          <w:cantSplit/>
          <w:trHeight w:val="288"/>
          <w:jc w:val="center"/>
        </w:trPr>
        <w:tc>
          <w:tcPr>
            <w:tcW w:w="1732" w:type="pct"/>
            <w:tcBorders>
              <w:top w:val="single" w:sz="4" w:space="0" w:color="auto"/>
              <w:bottom w:val="single" w:sz="4" w:space="0" w:color="auto"/>
            </w:tcBorders>
            <w:vAlign w:val="center"/>
          </w:tcPr>
          <w:p w14:paraId="150E1835"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F33986">
              <w:rPr>
                <w:rFonts w:ascii="Palatino" w:hAnsi="Palatino" w:cs="Arial"/>
                <w:b/>
                <w:sz w:val="20"/>
                <w:szCs w:val="20"/>
              </w:rPr>
              <w:t>TOTAL</w:t>
            </w:r>
          </w:p>
        </w:tc>
        <w:tc>
          <w:tcPr>
            <w:tcW w:w="1089" w:type="pct"/>
            <w:tcBorders>
              <w:top w:val="single" w:sz="4" w:space="0" w:color="auto"/>
              <w:bottom w:val="single" w:sz="4" w:space="0" w:color="auto"/>
            </w:tcBorders>
          </w:tcPr>
          <w:p w14:paraId="58C3632C"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c>
          <w:tcPr>
            <w:tcW w:w="1089" w:type="pct"/>
            <w:tcBorders>
              <w:top w:val="single" w:sz="4" w:space="0" w:color="auto"/>
              <w:bottom w:val="single" w:sz="4" w:space="0" w:color="auto"/>
            </w:tcBorders>
          </w:tcPr>
          <w:p w14:paraId="5AC0787B"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c>
          <w:tcPr>
            <w:tcW w:w="1089" w:type="pct"/>
            <w:tcBorders>
              <w:top w:val="single" w:sz="4" w:space="0" w:color="auto"/>
              <w:bottom w:val="single" w:sz="4" w:space="0" w:color="auto"/>
            </w:tcBorders>
          </w:tcPr>
          <w:p w14:paraId="24DAFD4C" w14:textId="77777777" w:rsidR="00F33986" w:rsidRPr="00F33986" w:rsidRDefault="00F33986" w:rsidP="00F33986">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F33986">
              <w:rPr>
                <w:rFonts w:ascii="Palatino" w:hAnsi="Palatino" w:cs="Arial"/>
                <w:sz w:val="20"/>
                <w:szCs w:val="20"/>
              </w:rPr>
              <w:t>See Below</w:t>
            </w:r>
          </w:p>
        </w:tc>
      </w:tr>
    </w:tbl>
    <w:p w14:paraId="690A9A19"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56C69C14"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*Specify the particular fund being impacted.</w:t>
      </w:r>
    </w:p>
    <w:p w14:paraId="1C5EA22E"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75807C4D" w14:textId="77777777" w:rsidR="00F33986" w:rsidRPr="00F33986" w:rsidRDefault="00F33986" w:rsidP="00F33986">
      <w:pPr>
        <w:widowControl w:val="0"/>
        <w:numPr>
          <w:ilvl w:val="0"/>
          <w:numId w:val="23"/>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Provide a narrative explanation of each increase or decrease in revenues shown in "A."  Describe all data, assumptions, and methods used in calculating these increases or decreases.</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p>
    <w:p w14:paraId="5D2D7BA6"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The proposed rule change will nominally decrease LDEQ revenues. The proposed rule change extends the waste tire permit duration from five years to 10 years, so permit application fees will be collected half as often. There are currently six facilitiespermitted waste tire processors, which pay an application fee of $1,563, and no permitted waste tire collection centers, that purchase a permit application fee, which pay an application fee ofcosts $1,000 for a permitted waste tire collection center and $1,563 for a permitted waste tire processor. Total fee collections of approximately $9,378 per permit cycle will occur once every 10 years rather than once every five years. This would result in collecting approximately $9,378 over 10 years instead of five years.</w:t>
      </w:r>
    </w:p>
    <w:p w14:paraId="34ED7BE0"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p>
    <w:p w14:paraId="15B621C9"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The proposed rule change also increases the site closure financial assurance that permitted facilities must maintain. Those funds are held by the facility in a bond, letter of credit, or trust naming LDEQ as beneficiary; they are not revenue to the department. If a facility becomes insolvent, LDEQ may draw on the instrument solely to conduct closure of that facility, which reduces the cost the state would otherwise bear. No recurring revenue effect is anticipated.The proposed closure costs are increasing from $20/ton to $105/ton for waste tires and waste tire material and $652/ton for off-road waste tires weighing over 500 pounds. These funds are held in an account that LDEQ can access if the facility becomes insolvent. If a facility becomes insolvent, then LDEQ would collect the funds from the account to conduct the closure of the facility. </w:t>
      </w:r>
    </w:p>
    <w:p w14:paraId="073AD498"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rPr>
          <w:rFonts w:ascii="Palatino" w:eastAsia="Times New Roman" w:hAnsi="Palatino" w:cs="Times New Roman"/>
          <w:color w:val="000000"/>
          <w:sz w:val="20"/>
          <w:szCs w:val="20"/>
        </w:rPr>
      </w:pPr>
    </w:p>
    <w:p w14:paraId="76FA8403"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80" w:hanging="380"/>
        <w:rPr>
          <w:rFonts w:ascii="Palatino" w:eastAsia="Times New Roman" w:hAnsi="Palatino" w:cs="Times New Roman"/>
          <w:color w:val="000000"/>
          <w:sz w:val="20"/>
          <w:szCs w:val="20"/>
          <w:u w:val="single"/>
        </w:rPr>
      </w:pPr>
      <w:r w:rsidRPr="00F33986">
        <w:rPr>
          <w:rFonts w:ascii="Palatino" w:eastAsia="Times New Roman" w:hAnsi="Palatino" w:cs="Times New Roman"/>
          <w:color w:val="000000"/>
          <w:sz w:val="20"/>
          <w:szCs w:val="20"/>
        </w:rPr>
        <w:t>III.</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COSTS AND/OR ECONOMIC BENEFITS TO DIRECTLY AFFECTED PERSONS, SMALL BUSINESSES, OR NONGOVERNMENTAL GROUPS</w:t>
      </w:r>
    </w:p>
    <w:p w14:paraId="03A75B28"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40" w:hanging="380"/>
        <w:rPr>
          <w:rFonts w:ascii="Palatino" w:eastAsia="Times New Roman" w:hAnsi="Palatino" w:cs="Times New Roman"/>
          <w:color w:val="000000"/>
          <w:sz w:val="20"/>
          <w:szCs w:val="20"/>
        </w:rPr>
      </w:pPr>
    </w:p>
    <w:p w14:paraId="4660CEF2" w14:textId="77777777" w:rsidR="00F33986" w:rsidRPr="00F33986" w:rsidRDefault="00F33986" w:rsidP="00F33986">
      <w:pPr>
        <w:widowControl w:val="0"/>
        <w:numPr>
          <w:ilvl w:val="0"/>
          <w:numId w:val="22"/>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What persons, small businesses, or non-governmental groups would be directly affected by the proposed action? For each, provide an estimate and a narrative description of any effect on costs, including workload adjustments and additional paperwork (number of new forms, additional documentation, etc.), they may have to incur as a result of the proposed action.</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p>
    <w:p w14:paraId="0AEFE359"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Waste tire processors and collection centers are categorized as small businesses. The proposed rule change increases the site closure financial assurance these facilities must maintain. Closure cost estimates have not been updated since 1994. Within the last 10 years, out of eight permitted processors, two ceased operations while grossly underfunded, resulting in LDEQ being responsible for closure activities and, potentially, the associated costs. LDEQ performed a cost analysis of what it would cost the agency to hire a third party to close a facility, based on maximum </w:t>
      </w:r>
      <w:r w:rsidRPr="00F33986">
        <w:rPr>
          <w:rFonts w:ascii="Palatino" w:eastAsia="Times New Roman" w:hAnsi="Palatino" w:cs="Times New Roman"/>
          <w:color w:val="000000"/>
          <w:sz w:val="20"/>
          <w:szCs w:val="20"/>
        </w:rPr>
        <w:lastRenderedPageBreak/>
        <w:t>permitted inventory and the size of the waste tires and waste tire material on site, and set the revised estimates accordingly.</w:t>
      </w:r>
      <w:r w:rsidRPr="00F33986">
        <w:rPr>
          <w:rFonts w:ascii="New Century Schlbk" w:eastAsia="Times New Roman" w:hAnsi="New Century Schlbk" w:cs="Times New Roman"/>
          <w:color w:val="000000"/>
          <w:sz w:val="24"/>
          <w:szCs w:val="20"/>
        </w:rPr>
        <w:t xml:space="preserve"> </w:t>
      </w:r>
      <w:r w:rsidRPr="00F33986">
        <w:rPr>
          <w:rFonts w:ascii="Palatino" w:eastAsia="Times New Roman" w:hAnsi="Palatino" w:cs="Times New Roman"/>
          <w:color w:val="000000"/>
          <w:sz w:val="20"/>
          <w:szCs w:val="20"/>
        </w:rPr>
        <w:t>Financial assurance is maintained rather than expended. The cost to a facility is the annual charge to keep the bond, letter of credit, or trust in place, which is a small percentage.</w:t>
      </w:r>
    </w:p>
    <w:p w14:paraId="2FF1811C"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p>
    <w:p w14:paraId="5EF2D65A"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Additionally, the proposed rule change extends waste tire permit duration from five years to 10 years. This provides cost savings to the regulated community, which includes a permit application fee of $1,000 for a permitted waste tire collection center and $1,563 for a permitted waste tire processor, and any consultant fees associated with the preparation and submittal of permit applications.</w:t>
      </w:r>
    </w:p>
    <w:p w14:paraId="251629F7"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p>
    <w:p w14:paraId="5E54B874"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Overall, these updates modernize the closure cost structure to reflect current market closure costs, ensuring adequate financial protection for the state, while also providing flexibility to processors as they adjust to the new requirements. By allowing temporary, department</w:t>
      </w:r>
      <w:r w:rsidRPr="00F33986">
        <w:rPr>
          <w:rFonts w:ascii="Times New Roman" w:eastAsia="Times New Roman" w:hAnsi="Times New Roman" w:cs="Times New Roman"/>
          <w:color w:val="000000"/>
          <w:sz w:val="20"/>
          <w:szCs w:val="20"/>
        </w:rPr>
        <w:t>‑</w:t>
      </w:r>
      <w:r w:rsidRPr="00F33986">
        <w:rPr>
          <w:rFonts w:ascii="Palatino" w:eastAsia="Times New Roman" w:hAnsi="Palatino" w:cs="Times New Roman"/>
          <w:color w:val="000000"/>
          <w:sz w:val="20"/>
          <w:szCs w:val="20"/>
        </w:rPr>
        <w:t>approved exceedances of storage capacity without additional financial assurance, the rule change balances the need for stronger environmental safeguards with practical measures to ease the transition for permitted facilities.</w:t>
      </w:r>
    </w:p>
    <w:p w14:paraId="73351E2B" w14:textId="77777777" w:rsidR="00F33986" w:rsidRPr="00F33986" w:rsidRDefault="00F33986" w:rsidP="00F33986">
      <w:pPr>
        <w:widowControl w:val="0"/>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spacing w:after="0" w:line="240" w:lineRule="auto"/>
        <w:ind w:left="720"/>
        <w:jc w:val="both"/>
        <w:rPr>
          <w:rFonts w:ascii="Palatino" w:eastAsia="Times New Roman" w:hAnsi="Palatino" w:cs="Times New Roman"/>
          <w:color w:val="000000"/>
          <w:sz w:val="20"/>
          <w:szCs w:val="20"/>
        </w:rPr>
      </w:pPr>
    </w:p>
    <w:p w14:paraId="57D34444" w14:textId="77777777" w:rsidR="00F33986" w:rsidRPr="00F33986" w:rsidRDefault="00F33986" w:rsidP="00F33986">
      <w:pPr>
        <w:widowControl w:val="0"/>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720" w:hanging="720"/>
        <w:jc w:val="both"/>
        <w:rPr>
          <w:rFonts w:ascii="Palatino" w:eastAsia="Times New Roman" w:hAnsi="Palatino" w:cs="Times New Roman"/>
          <w:color w:val="000000"/>
          <w:sz w:val="20"/>
          <w:szCs w:val="20"/>
        </w:rPr>
      </w:pPr>
    </w:p>
    <w:p w14:paraId="5EEECD3A" w14:textId="77777777" w:rsidR="00F33986" w:rsidRPr="00F33986" w:rsidRDefault="00F33986" w:rsidP="00F33986">
      <w:pPr>
        <w:widowControl w:val="0"/>
        <w:numPr>
          <w:ilvl w:val="0"/>
          <w:numId w:val="22"/>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Also provide an estimate and a narrative description of any impact on receipts and/or income resulting from this rule or rule change to these groups.</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rPr>
        <w:br/>
      </w:r>
      <w:r w:rsidRPr="00F33986">
        <w:rPr>
          <w:rFonts w:ascii="Palatino" w:eastAsia="Times New Roman" w:hAnsi="Palatino" w:cs="Times New Roman"/>
          <w:color w:val="000000"/>
          <w:sz w:val="20"/>
          <w:szCs w:val="20"/>
        </w:rPr>
        <w:br/>
      </w:r>
      <w:r w:rsidRPr="00F33986">
        <w:rPr>
          <w:rFonts w:ascii="New Century Schlbk" w:eastAsia="Times New Roman" w:hAnsi="New Century Schlbk" w:cs="Times New Roman"/>
          <w:color w:val="000000"/>
          <w:sz w:val="24"/>
          <w:szCs w:val="20"/>
        </w:rPr>
        <w:t xml:space="preserve"> </w:t>
      </w:r>
      <w:r w:rsidRPr="00F33986">
        <w:rPr>
          <w:rFonts w:ascii="Palatino" w:eastAsia="Times New Roman" w:hAnsi="Palatino" w:cs="Times New Roman"/>
          <w:color w:val="000000"/>
          <w:sz w:val="20"/>
          <w:szCs w:val="20"/>
        </w:rPr>
        <w:t>The proposed rule change will increase the operating costs of permitted waste tire processors and collection centers by the annual charge required to maintain a larger financial assurance instrument. The increase for any given facility depends on the maximum permitted inventory of waste tires and waste tire material it maintains. The proposed rule change will require permitted facilities to maintain closure funds, increasing from $20 per ton to $105 per ton, with a rate of $652 per ton for oversized tires. No effect on receipts or income is otherwise anticipated.</w:t>
      </w:r>
    </w:p>
    <w:p w14:paraId="0A4412D3" w14:textId="77777777" w:rsidR="00F33986" w:rsidRPr="00F33986" w:rsidRDefault="00F33986" w:rsidP="00F33986">
      <w:pPr>
        <w:widowControl w:val="0"/>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spacing w:after="0" w:line="240" w:lineRule="auto"/>
        <w:jc w:val="both"/>
        <w:rPr>
          <w:rFonts w:ascii="Palatino" w:eastAsia="Times New Roman" w:hAnsi="Palatino" w:cs="Times New Roman"/>
          <w:color w:val="000000"/>
          <w:sz w:val="20"/>
          <w:szCs w:val="20"/>
        </w:rPr>
      </w:pPr>
    </w:p>
    <w:p w14:paraId="7092D994"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 xml:space="preserve">IV. </w:t>
      </w:r>
      <w:r w:rsidRPr="00F33986">
        <w:rPr>
          <w:rFonts w:ascii="Palatino" w:eastAsia="Times New Roman" w:hAnsi="Palatino" w:cs="Times New Roman"/>
          <w:color w:val="000000"/>
          <w:sz w:val="20"/>
          <w:szCs w:val="20"/>
        </w:rPr>
        <w:tab/>
      </w:r>
      <w:r w:rsidRPr="00F33986">
        <w:rPr>
          <w:rFonts w:ascii="Palatino" w:eastAsia="Times New Roman" w:hAnsi="Palatino" w:cs="Times New Roman"/>
          <w:color w:val="000000"/>
          <w:sz w:val="20"/>
          <w:szCs w:val="20"/>
          <w:u w:val="single"/>
        </w:rPr>
        <w:t>EFFECTS ON COMPETITION AND EMPLOYMENT</w:t>
      </w:r>
    </w:p>
    <w:p w14:paraId="4CB1F40F" w14:textId="77777777" w:rsidR="00F33986" w:rsidRPr="00F33986" w:rsidRDefault="00F33986" w:rsidP="00F33986">
      <w:pPr>
        <w:widowControl w:val="0"/>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jc w:val="both"/>
        <w:rPr>
          <w:rFonts w:ascii="Palatino" w:eastAsia="Times New Roman" w:hAnsi="Palatino" w:cs="Times New Roman"/>
          <w:color w:val="000000"/>
          <w:sz w:val="20"/>
          <w:szCs w:val="20"/>
        </w:rPr>
      </w:pPr>
    </w:p>
    <w:p w14:paraId="61ECAF80" w14:textId="77777777" w:rsidR="00F33986" w:rsidRPr="00F33986" w:rsidRDefault="00F33986" w:rsidP="00F33986">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Identify and provide estimates of the impact of the proposed action on competition and employment</w:t>
      </w:r>
    </w:p>
    <w:p w14:paraId="5015A95A" w14:textId="77777777" w:rsidR="00F33986" w:rsidRPr="00F33986" w:rsidRDefault="00F33986" w:rsidP="00F33986">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hanging="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t>in the public and private sectors. Include a summary of any data, assumptions and methods used in making these estimates.</w:t>
      </w:r>
      <w:r w:rsidRPr="00F33986">
        <w:rPr>
          <w:rFonts w:ascii="Palatino" w:eastAsia="Times New Roman" w:hAnsi="Palatino" w:cs="Times New Roman"/>
          <w:color w:val="000000"/>
          <w:sz w:val="20"/>
          <w:szCs w:val="20"/>
        </w:rPr>
        <w:tab/>
      </w:r>
    </w:p>
    <w:p w14:paraId="6A0EB217" w14:textId="77777777" w:rsidR="00F33986" w:rsidRPr="00F33986" w:rsidRDefault="00F33986" w:rsidP="00F33986">
      <w:pPr>
        <w:widowControl w:val="0"/>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sz w:val="20"/>
          <w:szCs w:val="20"/>
        </w:rPr>
      </w:pPr>
    </w:p>
    <w:p w14:paraId="50D318BC" w14:textId="77777777" w:rsidR="00F33986" w:rsidRPr="00F33986" w:rsidRDefault="00F33986" w:rsidP="00F33986">
      <w:pPr>
        <w:keepLines/>
        <w:widowControl w:val="0"/>
        <w:tabs>
          <w:tab w:val="left" w:pos="-720"/>
          <w:tab w:val="left" w:pos="0"/>
          <w:tab w:val="left" w:pos="38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autoSpaceDE w:val="0"/>
        <w:autoSpaceDN w:val="0"/>
        <w:spacing w:after="0" w:line="240" w:lineRule="auto"/>
        <w:ind w:left="360"/>
        <w:jc w:val="both"/>
        <w:rPr>
          <w:rFonts w:ascii="Palatino" w:eastAsia="Times New Roman" w:hAnsi="Palatino" w:cs="Times New Roman"/>
          <w:color w:val="000000"/>
          <w:sz w:val="20"/>
          <w:szCs w:val="20"/>
        </w:rPr>
      </w:pPr>
      <w:r w:rsidRPr="00F33986">
        <w:rPr>
          <w:rFonts w:ascii="Palatino" w:eastAsia="Times New Roman" w:hAnsi="Palatino" w:cs="Times New Roman"/>
          <w:color w:val="000000"/>
          <w:sz w:val="20"/>
          <w:szCs w:val="20"/>
        </w:rPr>
        <w:tab/>
        <w:t>The proposed rule change is not anticipated to impact competition or employment in either the public or private sectors.</w:t>
      </w:r>
    </w:p>
    <w:p w14:paraId="061AA11E" w14:textId="77777777" w:rsidR="00F33986" w:rsidRDefault="00F33986" w:rsidP="00B12DC7">
      <w:pPr>
        <w:widowControl w:val="0"/>
        <w:spacing w:after="0"/>
      </w:pPr>
    </w:p>
    <w:sectPr w:rsidR="00F33986" w:rsidSect="00F33986">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5E199" w14:textId="77777777" w:rsidR="003B13E5" w:rsidRDefault="003B13E5">
      <w:pPr>
        <w:spacing w:after="0" w:line="240" w:lineRule="auto"/>
      </w:pPr>
      <w:r>
        <w:separator/>
      </w:r>
    </w:p>
  </w:endnote>
  <w:endnote w:type="continuationSeparator" w:id="0">
    <w:p w14:paraId="68FAB488" w14:textId="77777777" w:rsidR="003B13E5" w:rsidRDefault="003B13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9152B" w14:textId="77777777" w:rsidR="00F33986" w:rsidRDefault="00F33986">
    <w:pPr>
      <w:pStyle w:val="Footer"/>
    </w:pPr>
  </w:p>
  <w:p w14:paraId="5CCDBA68" w14:textId="764C9025" w:rsidR="00F33986" w:rsidRPr="008C4A02" w:rsidRDefault="00F33986">
    <w:pPr>
      <w:pStyle w:val="Footer"/>
      <w:rPr>
        <w:rFonts w:ascii="Palatino" w:hAnsi="Palatino"/>
      </w:rPr>
    </w:pP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79897" w14:textId="77777777" w:rsidR="00F33986" w:rsidRDefault="00F33986">
    <w:pPr>
      <w:pStyle w:val="Footer"/>
    </w:pPr>
  </w:p>
  <w:p w14:paraId="46E5C474" w14:textId="77777777" w:rsidR="00F33986" w:rsidRPr="00FD6528" w:rsidRDefault="00F33986">
    <w:pPr>
      <w:pStyle w:val="Footer"/>
      <w:rPr>
        <w:rFonts w:ascii="Palatino" w:hAnsi="Palatino"/>
        <w:sz w:val="18"/>
        <w:szCs w:val="18"/>
      </w:rPr>
    </w:pPr>
    <w:r>
      <w:tab/>
    </w:r>
    <w:r>
      <w:tab/>
    </w:r>
    <w:r>
      <w:tab/>
    </w:r>
    <w:r>
      <w:tab/>
    </w:r>
    <w:r>
      <w:rPr>
        <w:rFonts w:ascii="Palatino" w:hAnsi="Palatino"/>
        <w:sz w:val="18"/>
        <w:szCs w:val="18"/>
      </w:rPr>
      <w:t>09</w:t>
    </w:r>
    <w:r w:rsidRPr="008C4A02">
      <w:rPr>
        <w:rFonts w:ascii="Palatino" w:hAnsi="Palatino"/>
        <w:sz w:val="18"/>
        <w:szCs w:val="18"/>
      </w:rPr>
      <w:t>/202</w:t>
    </w:r>
    <w:r>
      <w:rPr>
        <w:rFonts w:ascii="Palatino" w:hAnsi="Palatino"/>
        <w:sz w:val="18"/>
        <w:szCs w:val="18"/>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EE944" w14:textId="77777777" w:rsidR="00246F15" w:rsidRDefault="00246F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7562478"/>
      <w:docPartObj>
        <w:docPartGallery w:val="Page Numbers (Bottom of Page)"/>
        <w:docPartUnique/>
      </w:docPartObj>
    </w:sdtPr>
    <w:sdtEndPr>
      <w:rPr>
        <w:noProof/>
      </w:rPr>
    </w:sdtEndPr>
    <w:sdtContent>
      <w:p w14:paraId="4E71E24A" w14:textId="77777777" w:rsidR="002E04D9" w:rsidRDefault="002E04D9">
        <w:pPr>
          <w:pStyle w:val="Footer"/>
          <w:jc w:val="center"/>
        </w:pPr>
        <w:r>
          <w:fldChar w:fldCharType="begin"/>
        </w:r>
        <w:r>
          <w:instrText xml:space="preserve"> PAGE   \* MERGEFORMAT </w:instrText>
        </w:r>
        <w:r>
          <w:fldChar w:fldCharType="separate"/>
        </w:r>
        <w:r w:rsidR="00AE78CB">
          <w:rPr>
            <w:noProof/>
          </w:rPr>
          <w:t>29</w:t>
        </w:r>
        <w:r>
          <w:rPr>
            <w:noProof/>
          </w:rPr>
          <w:fldChar w:fldCharType="end"/>
        </w:r>
      </w:p>
    </w:sdtContent>
  </w:sdt>
  <w:p w14:paraId="0202FD9D" w14:textId="77777777" w:rsidR="002E04D9" w:rsidRDefault="002E04D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2470C" w14:textId="77777777" w:rsidR="00246F15" w:rsidRDefault="00246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3F43F" w14:textId="77777777" w:rsidR="003B13E5" w:rsidRDefault="003B13E5">
      <w:pPr>
        <w:spacing w:after="0" w:line="240" w:lineRule="auto"/>
      </w:pPr>
      <w:r>
        <w:separator/>
      </w:r>
    </w:p>
  </w:footnote>
  <w:footnote w:type="continuationSeparator" w:id="0">
    <w:p w14:paraId="24E4D155" w14:textId="77777777" w:rsidR="003B13E5" w:rsidRDefault="003B13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4048F" w14:textId="77777777" w:rsidR="00F33986" w:rsidRPr="00DC0C63" w:rsidRDefault="00F33986" w:rsidP="008F6523">
    <w:pPr>
      <w:pStyle w:val="WPNormal"/>
      <w:tabs>
        <w:tab w:val="left" w:pos="-720"/>
        <w:tab w:val="left" w:pos="0"/>
        <w:tab w:val="left" w:pos="720"/>
        <w:tab w:val="left" w:pos="1440"/>
        <w:tab w:val="left" w:pos="2160"/>
        <w:tab w:val="left" w:pos="2880"/>
      </w:tabs>
      <w:jc w:val="center"/>
      <w:rPr>
        <w:rFonts w:ascii="Palatino" w:hAnsi="Palatino"/>
        <w:b/>
        <w:sz w:val="20"/>
      </w:rPr>
    </w:pPr>
    <w:r w:rsidRPr="00DC0C63">
      <w:rPr>
        <w:rFonts w:ascii="Palatino" w:hAnsi="Palatino"/>
        <w:b/>
        <w:sz w:val="20"/>
      </w:rPr>
      <w:t>FISCAL AND ECONOMIC IMPACT STATEMENT</w:t>
    </w:r>
  </w:p>
  <w:p w14:paraId="590FC275" w14:textId="77777777" w:rsidR="00F33986" w:rsidRPr="00DC0C63" w:rsidRDefault="00F33986" w:rsidP="008F6523">
    <w:pPr>
      <w:pStyle w:val="WPNormal"/>
      <w:tabs>
        <w:tab w:val="left" w:pos="-720"/>
        <w:tab w:val="left" w:pos="0"/>
        <w:tab w:val="left" w:pos="720"/>
        <w:tab w:val="left" w:pos="1440"/>
        <w:tab w:val="left" w:pos="2160"/>
        <w:tab w:val="left" w:pos="2880"/>
      </w:tabs>
      <w:jc w:val="center"/>
      <w:rPr>
        <w:rFonts w:ascii="Palatino" w:hAnsi="Palatino"/>
        <w:b/>
        <w:sz w:val="20"/>
      </w:rPr>
    </w:pPr>
    <w:r w:rsidRPr="00DC0C63">
      <w:rPr>
        <w:rFonts w:ascii="Palatino" w:hAnsi="Palatino"/>
        <w:b/>
        <w:sz w:val="20"/>
      </w:rPr>
      <w:t>FOR ADMINISTRATIVE RULES</w:t>
    </w:r>
  </w:p>
  <w:p w14:paraId="4CA3DA8B" w14:textId="77777777" w:rsidR="00F33986" w:rsidRDefault="00F33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B559" w14:textId="77777777" w:rsidR="00246F15" w:rsidRDefault="00246F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66F" w14:textId="029A3472" w:rsidR="002E04D9" w:rsidRPr="00DC1285" w:rsidRDefault="002E04D9" w:rsidP="00255C6F">
    <w:pPr>
      <w:pStyle w:val="Header"/>
      <w:rPr>
        <w:rFonts w:cs="Times New Roman"/>
        <w:kern w:val="2"/>
        <w:szCs w:val="24"/>
      </w:rPr>
    </w:pPr>
    <w:r>
      <w:rPr>
        <w:rFonts w:cs="Times New Roman"/>
        <w:szCs w:val="24"/>
      </w:rPr>
      <w:t>FISCAL OFFICE DRAFT</w:t>
    </w:r>
    <w:r w:rsidRPr="00DC1285">
      <w:rPr>
        <w:rFonts w:cs="Times New Roman"/>
        <w:szCs w:val="24"/>
      </w:rPr>
      <w:t xml:space="preserve"> </w:t>
    </w:r>
    <w:r>
      <w:rPr>
        <w:rFonts w:cs="Times New Roman"/>
        <w:szCs w:val="24"/>
      </w:rPr>
      <w:t>/</w:t>
    </w:r>
    <w:r w:rsidR="00246F15">
      <w:rPr>
        <w:rFonts w:cs="Times New Roman"/>
        <w:szCs w:val="24"/>
      </w:rPr>
      <w:t>August 20</w:t>
    </w:r>
    <w:r>
      <w:rPr>
        <w:rFonts w:cs="Times New Roman"/>
        <w:szCs w:val="24"/>
      </w:rPr>
      <w:t>, 2026</w:t>
    </w:r>
    <w:r>
      <w:rPr>
        <w:rFonts w:cs="Times New Roman"/>
        <w:szCs w:val="24"/>
      </w:rPr>
      <w:tab/>
    </w:r>
    <w:r>
      <w:rPr>
        <w:rFonts w:cs="Times New Roman"/>
        <w:szCs w:val="24"/>
      </w:rPr>
      <w:tab/>
      <w:t>SW077</w:t>
    </w:r>
  </w:p>
  <w:p w14:paraId="381809DD" w14:textId="77777777" w:rsidR="002E04D9" w:rsidRDefault="002E04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48A1" w14:textId="77777777" w:rsidR="00246F15" w:rsidRDefault="00246F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547"/>
    <w:multiLevelType w:val="hybridMultilevel"/>
    <w:tmpl w:val="1AC68C92"/>
    <w:lvl w:ilvl="0" w:tplc="E86AAF14">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 w15:restartNumberingAfterBreak="0">
    <w:nsid w:val="0C4E41D6"/>
    <w:multiLevelType w:val="hybridMultilevel"/>
    <w:tmpl w:val="4604771A"/>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2" w15:restartNumberingAfterBreak="0">
    <w:nsid w:val="21921A00"/>
    <w:multiLevelType w:val="hybridMultilevel"/>
    <w:tmpl w:val="60C2695C"/>
    <w:lvl w:ilvl="0" w:tplc="23165E2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55B52D5"/>
    <w:multiLevelType w:val="hybridMultilevel"/>
    <w:tmpl w:val="D646B30C"/>
    <w:lvl w:ilvl="0" w:tplc="6FB4CE84">
      <w:start w:val="1"/>
      <w:numFmt w:val="decimal"/>
      <w:lvlText w:val="%1."/>
      <w:lvlJc w:val="left"/>
      <w:pPr>
        <w:tabs>
          <w:tab w:val="num" w:pos="360"/>
        </w:tabs>
        <w:ind w:left="0" w:firstLine="0"/>
      </w:pPr>
      <w:rPr>
        <w:rFonts w:hint="default"/>
        <w:b/>
        <w:i w:val="0"/>
        <w:sz w:val="24"/>
        <w:szCs w:val="24"/>
      </w:rPr>
    </w:lvl>
    <w:lvl w:ilvl="1" w:tplc="4F223AF2">
      <w:start w:val="1"/>
      <w:numFmt w:val="upperLetter"/>
      <w:lvlText w:val="%2."/>
      <w:lvlJc w:val="left"/>
      <w:pPr>
        <w:tabs>
          <w:tab w:val="num" w:pos="1440"/>
        </w:tabs>
        <w:ind w:left="1440" w:hanging="360"/>
      </w:pPr>
      <w:rPr>
        <w:b/>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1831B6F"/>
    <w:multiLevelType w:val="hybridMultilevel"/>
    <w:tmpl w:val="86F254F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F80307"/>
    <w:multiLevelType w:val="hybridMultilevel"/>
    <w:tmpl w:val="78A014FE"/>
    <w:lvl w:ilvl="0" w:tplc="6AAE0822">
      <w:start w:val="1"/>
      <w:numFmt w:val="upperLetter"/>
      <w:lvlText w:val="%1."/>
      <w:lvlJc w:val="left"/>
      <w:pPr>
        <w:ind w:left="1250" w:hanging="5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4AE33A4"/>
    <w:multiLevelType w:val="hybridMultilevel"/>
    <w:tmpl w:val="B1D49AD6"/>
    <w:lvl w:ilvl="0" w:tplc="9162079E">
      <w:start w:val="1"/>
      <w:numFmt w:val="decimal"/>
      <w:lvlText w:val="%1."/>
      <w:lvlJc w:val="left"/>
      <w:pPr>
        <w:ind w:left="1920" w:hanging="48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D617BAD"/>
    <w:multiLevelType w:val="hybridMultilevel"/>
    <w:tmpl w:val="221A8638"/>
    <w:lvl w:ilvl="0" w:tplc="EA16CAFE">
      <w:start w:val="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727832"/>
    <w:multiLevelType w:val="hybridMultilevel"/>
    <w:tmpl w:val="F5D6D6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D19E0"/>
    <w:multiLevelType w:val="hybridMultilevel"/>
    <w:tmpl w:val="8002681C"/>
    <w:lvl w:ilvl="0" w:tplc="49E2DC90">
      <w:start w:val="1"/>
      <w:numFmt w:val="upperLetter"/>
      <w:lvlText w:val="%1."/>
      <w:lvlJc w:val="left"/>
      <w:pPr>
        <w:ind w:left="720" w:hanging="360"/>
      </w:pPr>
      <w:rPr>
        <w:rFonts w:hint="default"/>
        <w:b/>
        <w:i/>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EE56D4"/>
    <w:multiLevelType w:val="hybridMultilevel"/>
    <w:tmpl w:val="628C26FA"/>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6C64170"/>
    <w:multiLevelType w:val="hybridMultilevel"/>
    <w:tmpl w:val="36FCF2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934597D"/>
    <w:multiLevelType w:val="hybridMultilevel"/>
    <w:tmpl w:val="1AC68C92"/>
    <w:lvl w:ilvl="0" w:tplc="E86AAF14">
      <w:start w:val="1"/>
      <w:numFmt w:val="lowerLetter"/>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3" w15:restartNumberingAfterBreak="0">
    <w:nsid w:val="5E727B5F"/>
    <w:multiLevelType w:val="hybridMultilevel"/>
    <w:tmpl w:val="63AE970E"/>
    <w:lvl w:ilvl="0" w:tplc="2E6C4E2C">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4" w15:restartNumberingAfterBreak="0">
    <w:nsid w:val="5F452BB9"/>
    <w:multiLevelType w:val="hybridMultilevel"/>
    <w:tmpl w:val="A61ABE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574423"/>
    <w:multiLevelType w:val="hybridMultilevel"/>
    <w:tmpl w:val="B6E88E78"/>
    <w:lvl w:ilvl="0" w:tplc="484862E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1C05923"/>
    <w:multiLevelType w:val="hybridMultilevel"/>
    <w:tmpl w:val="B908EF02"/>
    <w:lvl w:ilvl="0" w:tplc="21984E1A">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0D22E6"/>
    <w:multiLevelType w:val="hybridMultilevel"/>
    <w:tmpl w:val="7902D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975EC3"/>
    <w:multiLevelType w:val="hybridMultilevel"/>
    <w:tmpl w:val="C3BA58AC"/>
    <w:lvl w:ilvl="0" w:tplc="99340994">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420027"/>
    <w:multiLevelType w:val="hybridMultilevel"/>
    <w:tmpl w:val="4432A54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84F453C"/>
    <w:multiLevelType w:val="hybridMultilevel"/>
    <w:tmpl w:val="37D42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73017081">
    <w:abstractNumId w:val="8"/>
  </w:num>
  <w:num w:numId="2" w16cid:durableId="1943489042">
    <w:abstractNumId w:val="22"/>
  </w:num>
  <w:num w:numId="3" w16cid:durableId="1051539288">
    <w:abstractNumId w:val="10"/>
  </w:num>
  <w:num w:numId="4" w16cid:durableId="1427506405">
    <w:abstractNumId w:val="20"/>
  </w:num>
  <w:num w:numId="5" w16cid:durableId="425619832">
    <w:abstractNumId w:val="5"/>
  </w:num>
  <w:num w:numId="6" w16cid:durableId="69352349">
    <w:abstractNumId w:val="17"/>
  </w:num>
  <w:num w:numId="7" w16cid:durableId="1702395660">
    <w:abstractNumId w:val="7"/>
  </w:num>
  <w:num w:numId="8" w16cid:durableId="1326661985">
    <w:abstractNumId w:val="12"/>
  </w:num>
  <w:num w:numId="9" w16cid:durableId="369575759">
    <w:abstractNumId w:val="13"/>
  </w:num>
  <w:num w:numId="10" w16cid:durableId="1348947679">
    <w:abstractNumId w:val="9"/>
  </w:num>
  <w:num w:numId="11" w16cid:durableId="216473155">
    <w:abstractNumId w:val="3"/>
  </w:num>
  <w:num w:numId="12" w16cid:durableId="1845392791">
    <w:abstractNumId w:val="0"/>
  </w:num>
  <w:num w:numId="13" w16cid:durableId="179783345">
    <w:abstractNumId w:val="2"/>
  </w:num>
  <w:num w:numId="14" w16cid:durableId="1862888269">
    <w:abstractNumId w:val="19"/>
  </w:num>
  <w:num w:numId="15" w16cid:durableId="2046246421">
    <w:abstractNumId w:val="15"/>
  </w:num>
  <w:num w:numId="16" w16cid:durableId="145779219">
    <w:abstractNumId w:val="6"/>
  </w:num>
  <w:num w:numId="17" w16cid:durableId="1802377913">
    <w:abstractNumId w:val="16"/>
  </w:num>
  <w:num w:numId="18" w16cid:durableId="330572817">
    <w:abstractNumId w:val="1"/>
  </w:num>
  <w:num w:numId="19" w16cid:durableId="1821994494">
    <w:abstractNumId w:val="21"/>
  </w:num>
  <w:num w:numId="20" w16cid:durableId="828178592">
    <w:abstractNumId w:val="11"/>
  </w:num>
  <w:num w:numId="21" w16cid:durableId="1870021789">
    <w:abstractNumId w:val="4"/>
  </w:num>
  <w:num w:numId="22" w16cid:durableId="2141990590">
    <w:abstractNumId w:val="14"/>
  </w:num>
  <w:num w:numId="23" w16cid:durableId="20605447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AF2"/>
    <w:rsid w:val="0001178F"/>
    <w:rsid w:val="00013307"/>
    <w:rsid w:val="000133D4"/>
    <w:rsid w:val="00030238"/>
    <w:rsid w:val="00037D7F"/>
    <w:rsid w:val="00042B21"/>
    <w:rsid w:val="00047D92"/>
    <w:rsid w:val="000542C5"/>
    <w:rsid w:val="0006291C"/>
    <w:rsid w:val="00096B76"/>
    <w:rsid w:val="000A750B"/>
    <w:rsid w:val="000B1223"/>
    <w:rsid w:val="000B7AB5"/>
    <w:rsid w:val="000E1B22"/>
    <w:rsid w:val="000E6150"/>
    <w:rsid w:val="00102A9A"/>
    <w:rsid w:val="00102C7B"/>
    <w:rsid w:val="00105970"/>
    <w:rsid w:val="00107F6E"/>
    <w:rsid w:val="00122BC1"/>
    <w:rsid w:val="0013255F"/>
    <w:rsid w:val="00137A6C"/>
    <w:rsid w:val="00147AC6"/>
    <w:rsid w:val="001565AC"/>
    <w:rsid w:val="00164E3C"/>
    <w:rsid w:val="001672E0"/>
    <w:rsid w:val="00171296"/>
    <w:rsid w:val="00181E88"/>
    <w:rsid w:val="00182ADD"/>
    <w:rsid w:val="001A0500"/>
    <w:rsid w:val="001C2421"/>
    <w:rsid w:val="001C5DDC"/>
    <w:rsid w:val="001E0FEB"/>
    <w:rsid w:val="001E703F"/>
    <w:rsid w:val="0020052A"/>
    <w:rsid w:val="002069DF"/>
    <w:rsid w:val="00211495"/>
    <w:rsid w:val="002177D9"/>
    <w:rsid w:val="00220430"/>
    <w:rsid w:val="002362C6"/>
    <w:rsid w:val="00246F15"/>
    <w:rsid w:val="00255C6F"/>
    <w:rsid w:val="002564BE"/>
    <w:rsid w:val="00265AF0"/>
    <w:rsid w:val="002720C2"/>
    <w:rsid w:val="00291306"/>
    <w:rsid w:val="00291FDC"/>
    <w:rsid w:val="002A04C8"/>
    <w:rsid w:val="002A7BD6"/>
    <w:rsid w:val="002C4752"/>
    <w:rsid w:val="002C5CEF"/>
    <w:rsid w:val="002C60EB"/>
    <w:rsid w:val="002E04D9"/>
    <w:rsid w:val="002E2994"/>
    <w:rsid w:val="002F05F0"/>
    <w:rsid w:val="00307A55"/>
    <w:rsid w:val="00313BE9"/>
    <w:rsid w:val="0031636D"/>
    <w:rsid w:val="00322837"/>
    <w:rsid w:val="00324265"/>
    <w:rsid w:val="00345CA1"/>
    <w:rsid w:val="0034762F"/>
    <w:rsid w:val="00350D61"/>
    <w:rsid w:val="003544CF"/>
    <w:rsid w:val="0036668E"/>
    <w:rsid w:val="0037178D"/>
    <w:rsid w:val="00376889"/>
    <w:rsid w:val="00376BE3"/>
    <w:rsid w:val="00390C71"/>
    <w:rsid w:val="003A33EE"/>
    <w:rsid w:val="003B13E5"/>
    <w:rsid w:val="003C0EDE"/>
    <w:rsid w:val="003C37A7"/>
    <w:rsid w:val="003C4C51"/>
    <w:rsid w:val="003D2714"/>
    <w:rsid w:val="003E0ABD"/>
    <w:rsid w:val="003F3D95"/>
    <w:rsid w:val="003F4443"/>
    <w:rsid w:val="00405B8A"/>
    <w:rsid w:val="00405F91"/>
    <w:rsid w:val="00415219"/>
    <w:rsid w:val="00415719"/>
    <w:rsid w:val="00415BAA"/>
    <w:rsid w:val="0042335F"/>
    <w:rsid w:val="004445F1"/>
    <w:rsid w:val="00446E77"/>
    <w:rsid w:val="00457727"/>
    <w:rsid w:val="0047291C"/>
    <w:rsid w:val="00476364"/>
    <w:rsid w:val="00480C25"/>
    <w:rsid w:val="00485967"/>
    <w:rsid w:val="004C1CF8"/>
    <w:rsid w:val="004C313A"/>
    <w:rsid w:val="004D11B2"/>
    <w:rsid w:val="004D3C79"/>
    <w:rsid w:val="004F5A18"/>
    <w:rsid w:val="004F5BF1"/>
    <w:rsid w:val="00501E83"/>
    <w:rsid w:val="00510DD8"/>
    <w:rsid w:val="00511B9D"/>
    <w:rsid w:val="00512BDE"/>
    <w:rsid w:val="005651B5"/>
    <w:rsid w:val="00577905"/>
    <w:rsid w:val="00580A77"/>
    <w:rsid w:val="0059654E"/>
    <w:rsid w:val="005A4F1A"/>
    <w:rsid w:val="005A4FE5"/>
    <w:rsid w:val="005B242F"/>
    <w:rsid w:val="005B7E21"/>
    <w:rsid w:val="005C217B"/>
    <w:rsid w:val="005D182F"/>
    <w:rsid w:val="005D35E0"/>
    <w:rsid w:val="005D6CBB"/>
    <w:rsid w:val="005E31DE"/>
    <w:rsid w:val="005E709E"/>
    <w:rsid w:val="005F27CC"/>
    <w:rsid w:val="005F7474"/>
    <w:rsid w:val="006052CF"/>
    <w:rsid w:val="00605701"/>
    <w:rsid w:val="006072A6"/>
    <w:rsid w:val="00614F69"/>
    <w:rsid w:val="006178A5"/>
    <w:rsid w:val="00617980"/>
    <w:rsid w:val="006255EA"/>
    <w:rsid w:val="00645CA8"/>
    <w:rsid w:val="00657999"/>
    <w:rsid w:val="00660238"/>
    <w:rsid w:val="006635F7"/>
    <w:rsid w:val="00666A54"/>
    <w:rsid w:val="00672927"/>
    <w:rsid w:val="00676552"/>
    <w:rsid w:val="006A022F"/>
    <w:rsid w:val="006A1362"/>
    <w:rsid w:val="006A5004"/>
    <w:rsid w:val="006A6CBF"/>
    <w:rsid w:val="006B1AF2"/>
    <w:rsid w:val="006B7697"/>
    <w:rsid w:val="006C76CA"/>
    <w:rsid w:val="006C7FEE"/>
    <w:rsid w:val="006F0DD2"/>
    <w:rsid w:val="006F2CEE"/>
    <w:rsid w:val="00711A5F"/>
    <w:rsid w:val="00715A3F"/>
    <w:rsid w:val="0073592E"/>
    <w:rsid w:val="00737828"/>
    <w:rsid w:val="0075047F"/>
    <w:rsid w:val="007636A1"/>
    <w:rsid w:val="0077144A"/>
    <w:rsid w:val="00781AE3"/>
    <w:rsid w:val="007D2C48"/>
    <w:rsid w:val="007E469C"/>
    <w:rsid w:val="007E566F"/>
    <w:rsid w:val="007F0ABB"/>
    <w:rsid w:val="00811276"/>
    <w:rsid w:val="008118F5"/>
    <w:rsid w:val="00813832"/>
    <w:rsid w:val="00841BF4"/>
    <w:rsid w:val="00842B62"/>
    <w:rsid w:val="00852562"/>
    <w:rsid w:val="00861EFA"/>
    <w:rsid w:val="008645C4"/>
    <w:rsid w:val="00895635"/>
    <w:rsid w:val="008A4684"/>
    <w:rsid w:val="008B3ED4"/>
    <w:rsid w:val="008C0C7B"/>
    <w:rsid w:val="008F3C14"/>
    <w:rsid w:val="0090025A"/>
    <w:rsid w:val="009054B0"/>
    <w:rsid w:val="00914D71"/>
    <w:rsid w:val="00941599"/>
    <w:rsid w:val="009461DB"/>
    <w:rsid w:val="009518BE"/>
    <w:rsid w:val="0095587C"/>
    <w:rsid w:val="009578DF"/>
    <w:rsid w:val="00975EF6"/>
    <w:rsid w:val="009807B8"/>
    <w:rsid w:val="00983B40"/>
    <w:rsid w:val="0099172A"/>
    <w:rsid w:val="009969E1"/>
    <w:rsid w:val="009A4986"/>
    <w:rsid w:val="009C4510"/>
    <w:rsid w:val="009D3AA0"/>
    <w:rsid w:val="009E0D34"/>
    <w:rsid w:val="009F2C2F"/>
    <w:rsid w:val="00A00AE5"/>
    <w:rsid w:val="00A03D44"/>
    <w:rsid w:val="00A30482"/>
    <w:rsid w:val="00A310C0"/>
    <w:rsid w:val="00A35A57"/>
    <w:rsid w:val="00A36B5D"/>
    <w:rsid w:val="00A40D3A"/>
    <w:rsid w:val="00A54938"/>
    <w:rsid w:val="00A60757"/>
    <w:rsid w:val="00A61D86"/>
    <w:rsid w:val="00A653DA"/>
    <w:rsid w:val="00A709C6"/>
    <w:rsid w:val="00A716E8"/>
    <w:rsid w:val="00A80A2B"/>
    <w:rsid w:val="00A80F26"/>
    <w:rsid w:val="00A872E5"/>
    <w:rsid w:val="00A94E54"/>
    <w:rsid w:val="00AA4481"/>
    <w:rsid w:val="00AB58B7"/>
    <w:rsid w:val="00AB72B7"/>
    <w:rsid w:val="00AC1E5A"/>
    <w:rsid w:val="00AC56C2"/>
    <w:rsid w:val="00AC75EC"/>
    <w:rsid w:val="00AD02B2"/>
    <w:rsid w:val="00AE1B5C"/>
    <w:rsid w:val="00AE2A63"/>
    <w:rsid w:val="00AE6FE6"/>
    <w:rsid w:val="00AE78CB"/>
    <w:rsid w:val="00AF3B6D"/>
    <w:rsid w:val="00B064C4"/>
    <w:rsid w:val="00B12DC7"/>
    <w:rsid w:val="00B23641"/>
    <w:rsid w:val="00B31C50"/>
    <w:rsid w:val="00B33B8B"/>
    <w:rsid w:val="00B50C95"/>
    <w:rsid w:val="00B61095"/>
    <w:rsid w:val="00B66C58"/>
    <w:rsid w:val="00B9607B"/>
    <w:rsid w:val="00BB2EBC"/>
    <w:rsid w:val="00BD3FCC"/>
    <w:rsid w:val="00BD40FE"/>
    <w:rsid w:val="00BD750B"/>
    <w:rsid w:val="00BF21E8"/>
    <w:rsid w:val="00BF2A1E"/>
    <w:rsid w:val="00C14382"/>
    <w:rsid w:val="00C15BFE"/>
    <w:rsid w:val="00C16A2E"/>
    <w:rsid w:val="00C352DA"/>
    <w:rsid w:val="00C443DC"/>
    <w:rsid w:val="00C63BF6"/>
    <w:rsid w:val="00C6675C"/>
    <w:rsid w:val="00C66C38"/>
    <w:rsid w:val="00C71557"/>
    <w:rsid w:val="00C76CAD"/>
    <w:rsid w:val="00C847C4"/>
    <w:rsid w:val="00C91449"/>
    <w:rsid w:val="00C94B00"/>
    <w:rsid w:val="00C97B1F"/>
    <w:rsid w:val="00CB0DDF"/>
    <w:rsid w:val="00CC1AE8"/>
    <w:rsid w:val="00CC76F4"/>
    <w:rsid w:val="00CE1F85"/>
    <w:rsid w:val="00CE289B"/>
    <w:rsid w:val="00CE377E"/>
    <w:rsid w:val="00CF737F"/>
    <w:rsid w:val="00D02263"/>
    <w:rsid w:val="00D12774"/>
    <w:rsid w:val="00D12AF1"/>
    <w:rsid w:val="00D17562"/>
    <w:rsid w:val="00D32FF2"/>
    <w:rsid w:val="00D36459"/>
    <w:rsid w:val="00D40961"/>
    <w:rsid w:val="00D50D93"/>
    <w:rsid w:val="00D70181"/>
    <w:rsid w:val="00D7141B"/>
    <w:rsid w:val="00D71591"/>
    <w:rsid w:val="00D77D61"/>
    <w:rsid w:val="00D91333"/>
    <w:rsid w:val="00D93BE6"/>
    <w:rsid w:val="00D94BA8"/>
    <w:rsid w:val="00DC67A7"/>
    <w:rsid w:val="00DC7FB2"/>
    <w:rsid w:val="00DD2050"/>
    <w:rsid w:val="00DE1E96"/>
    <w:rsid w:val="00DE1EBA"/>
    <w:rsid w:val="00DE31C0"/>
    <w:rsid w:val="00DF1D41"/>
    <w:rsid w:val="00DF20CB"/>
    <w:rsid w:val="00DF3D90"/>
    <w:rsid w:val="00E016A3"/>
    <w:rsid w:val="00E04C64"/>
    <w:rsid w:val="00E0626F"/>
    <w:rsid w:val="00E14F6E"/>
    <w:rsid w:val="00E2104A"/>
    <w:rsid w:val="00E26A16"/>
    <w:rsid w:val="00E313AB"/>
    <w:rsid w:val="00E37A35"/>
    <w:rsid w:val="00E40082"/>
    <w:rsid w:val="00E57D87"/>
    <w:rsid w:val="00E71DEB"/>
    <w:rsid w:val="00E75450"/>
    <w:rsid w:val="00E846D8"/>
    <w:rsid w:val="00EA1D67"/>
    <w:rsid w:val="00EB4FC5"/>
    <w:rsid w:val="00ED4FF2"/>
    <w:rsid w:val="00ED50E1"/>
    <w:rsid w:val="00ED5B85"/>
    <w:rsid w:val="00EF4104"/>
    <w:rsid w:val="00EF624B"/>
    <w:rsid w:val="00F24294"/>
    <w:rsid w:val="00F33986"/>
    <w:rsid w:val="00F42F3B"/>
    <w:rsid w:val="00F47AD0"/>
    <w:rsid w:val="00F47E52"/>
    <w:rsid w:val="00F52637"/>
    <w:rsid w:val="00F52DF5"/>
    <w:rsid w:val="00F60114"/>
    <w:rsid w:val="00F6120F"/>
    <w:rsid w:val="00F61BAF"/>
    <w:rsid w:val="00F73F25"/>
    <w:rsid w:val="00F877C3"/>
    <w:rsid w:val="00FA176C"/>
    <w:rsid w:val="00FA2E13"/>
    <w:rsid w:val="00FB6E07"/>
    <w:rsid w:val="00FC064D"/>
    <w:rsid w:val="00FD6766"/>
    <w:rsid w:val="00FE0D19"/>
    <w:rsid w:val="00FF35E7"/>
    <w:rsid w:val="00FF4A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C52C2"/>
  <w15:chartTrackingRefBased/>
  <w15:docId w15:val="{A5A83DBD-DD2B-4E91-BDC1-52ED6B39C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1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6B1AF2"/>
  </w:style>
  <w:style w:type="paragraph" w:customStyle="1" w:styleId="Section">
    <w:name w:val="Section"/>
    <w:basedOn w:val="Normal"/>
    <w:link w:val="SectionChar"/>
    <w:rsid w:val="006B1AF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rPr>
  </w:style>
  <w:style w:type="paragraph" w:customStyle="1" w:styleId="Text">
    <w:name w:val="Text"/>
    <w:basedOn w:val="Normal"/>
    <w:rsid w:val="006B1A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rFonts w:ascii="Times New Roman" w:eastAsia="Times New Roman" w:hAnsi="Times New Roman" w:cs="Times New Roman"/>
      <w:kern w:val="2"/>
      <w:sz w:val="20"/>
      <w:szCs w:val="20"/>
    </w:rPr>
  </w:style>
  <w:style w:type="paragraph" w:customStyle="1" w:styleId="A">
    <w:name w:val="A."/>
    <w:basedOn w:val="Text"/>
    <w:link w:val="AChar"/>
    <w:rsid w:val="006B1AF2"/>
    <w:pPr>
      <w:tabs>
        <w:tab w:val="clear" w:pos="0"/>
        <w:tab w:val="clear" w:pos="180"/>
        <w:tab w:val="clear" w:pos="36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87"/>
      </w:tabs>
      <w:spacing w:line="240" w:lineRule="auto"/>
    </w:pPr>
  </w:style>
  <w:style w:type="paragraph" w:customStyle="1" w:styleId="AuthorityNote">
    <w:name w:val="Authority Note"/>
    <w:basedOn w:val="Normal"/>
    <w:link w:val="AuthorityNoteChar"/>
    <w:rsid w:val="006B1A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0" w:line="240" w:lineRule="auto"/>
      <w:ind w:firstLine="187"/>
      <w:jc w:val="both"/>
    </w:pPr>
    <w:rPr>
      <w:rFonts w:ascii="Times New Roman" w:eastAsia="Times New Roman" w:hAnsi="Times New Roman" w:cs="Times New Roman"/>
      <w:kern w:val="2"/>
      <w:sz w:val="18"/>
      <w:szCs w:val="20"/>
    </w:rPr>
  </w:style>
  <w:style w:type="character" w:customStyle="1" w:styleId="AChar">
    <w:name w:val="A. Char"/>
    <w:link w:val="A"/>
    <w:rsid w:val="006B1AF2"/>
    <w:rPr>
      <w:rFonts w:ascii="Times New Roman" w:eastAsia="Times New Roman" w:hAnsi="Times New Roman" w:cs="Times New Roman"/>
      <w:kern w:val="2"/>
      <w:sz w:val="20"/>
      <w:szCs w:val="20"/>
    </w:rPr>
  </w:style>
  <w:style w:type="character" w:customStyle="1" w:styleId="AuthorityNoteChar">
    <w:name w:val="Authority Note Char"/>
    <w:link w:val="AuthorityNote"/>
    <w:locked/>
    <w:rsid w:val="006B1AF2"/>
    <w:rPr>
      <w:rFonts w:ascii="Times New Roman" w:eastAsia="Times New Roman" w:hAnsi="Times New Roman" w:cs="Times New Roman"/>
      <w:kern w:val="2"/>
      <w:sz w:val="18"/>
      <w:szCs w:val="20"/>
    </w:rPr>
  </w:style>
  <w:style w:type="character" w:customStyle="1" w:styleId="SectionChar">
    <w:name w:val="Section Char"/>
    <w:link w:val="Section"/>
    <w:locked/>
    <w:rsid w:val="006B1AF2"/>
    <w:rPr>
      <w:rFonts w:ascii="Times New Roman" w:eastAsia="Times New Roman" w:hAnsi="Times New Roman" w:cs="Times New Roman"/>
      <w:b/>
      <w:kern w:val="2"/>
      <w:sz w:val="20"/>
      <w:szCs w:val="20"/>
    </w:rPr>
  </w:style>
  <w:style w:type="paragraph" w:customStyle="1" w:styleId="1">
    <w:name w:val="1."/>
    <w:basedOn w:val="Text"/>
    <w:link w:val="1Char"/>
    <w:rsid w:val="006B1AF2"/>
    <w:pPr>
      <w:tabs>
        <w:tab w:val="clear" w:pos="0"/>
        <w:tab w:val="clear" w:pos="180"/>
        <w:tab w:val="clear" w:pos="360"/>
        <w:tab w:val="clear" w:pos="54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79"/>
        <w:tab w:val="left" w:pos="1152"/>
      </w:tabs>
      <w:spacing w:line="240" w:lineRule="auto"/>
      <w:ind w:firstLine="360"/>
      <w:outlineLvl w:val="4"/>
    </w:pPr>
  </w:style>
  <w:style w:type="paragraph" w:customStyle="1" w:styleId="a0">
    <w:name w:val="a."/>
    <w:basedOn w:val="Text"/>
    <w:link w:val="aChar0"/>
    <w:rsid w:val="006B1AF2"/>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907"/>
      </w:tabs>
      <w:spacing w:line="240" w:lineRule="auto"/>
      <w:ind w:firstLine="547"/>
      <w:outlineLvl w:val="5"/>
    </w:pPr>
  </w:style>
  <w:style w:type="character" w:customStyle="1" w:styleId="aChar0">
    <w:name w:val="a. Char"/>
    <w:link w:val="a0"/>
    <w:rsid w:val="006B1AF2"/>
    <w:rPr>
      <w:rFonts w:ascii="Times New Roman" w:eastAsia="Times New Roman" w:hAnsi="Times New Roman" w:cs="Times New Roman"/>
      <w:kern w:val="2"/>
      <w:sz w:val="20"/>
      <w:szCs w:val="20"/>
    </w:rPr>
  </w:style>
  <w:style w:type="paragraph" w:customStyle="1" w:styleId="i">
    <w:name w:val="i."/>
    <w:basedOn w:val="Text"/>
    <w:rsid w:val="006B1AF2"/>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styleId="BalloonText">
    <w:name w:val="Balloon Text"/>
    <w:basedOn w:val="Normal"/>
    <w:link w:val="BalloonTextChar"/>
    <w:uiPriority w:val="99"/>
    <w:semiHidden/>
    <w:unhideWhenUsed/>
    <w:rsid w:val="006B1A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1AF2"/>
    <w:rPr>
      <w:rFonts w:ascii="Segoe UI" w:hAnsi="Segoe UI" w:cs="Segoe UI"/>
      <w:sz w:val="18"/>
      <w:szCs w:val="18"/>
    </w:rPr>
  </w:style>
  <w:style w:type="paragraph" w:styleId="ListParagraph">
    <w:name w:val="List Paragraph"/>
    <w:basedOn w:val="Normal"/>
    <w:uiPriority w:val="34"/>
    <w:qFormat/>
    <w:rsid w:val="006B1AF2"/>
    <w:pPr>
      <w:spacing w:after="0" w:line="480" w:lineRule="auto"/>
      <w:ind w:left="720"/>
      <w:contextualSpacing/>
    </w:pPr>
    <w:rPr>
      <w:rFonts w:ascii="Times New Roman" w:hAnsi="Times New Roman"/>
      <w:sz w:val="24"/>
    </w:rPr>
  </w:style>
  <w:style w:type="character" w:styleId="CommentReference">
    <w:name w:val="annotation reference"/>
    <w:basedOn w:val="DefaultParagraphFont"/>
    <w:uiPriority w:val="99"/>
    <w:semiHidden/>
    <w:unhideWhenUsed/>
    <w:rsid w:val="006B1AF2"/>
    <w:rPr>
      <w:sz w:val="16"/>
      <w:szCs w:val="16"/>
    </w:rPr>
  </w:style>
  <w:style w:type="paragraph" w:styleId="CommentText">
    <w:name w:val="annotation text"/>
    <w:basedOn w:val="Normal"/>
    <w:link w:val="CommentTextChar"/>
    <w:uiPriority w:val="99"/>
    <w:semiHidden/>
    <w:unhideWhenUsed/>
    <w:rsid w:val="006B1AF2"/>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6B1AF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B1AF2"/>
    <w:rPr>
      <w:b/>
      <w:bCs/>
    </w:rPr>
  </w:style>
  <w:style w:type="character" w:customStyle="1" w:styleId="CommentSubjectChar">
    <w:name w:val="Comment Subject Char"/>
    <w:basedOn w:val="CommentTextChar"/>
    <w:link w:val="CommentSubject"/>
    <w:uiPriority w:val="99"/>
    <w:semiHidden/>
    <w:rsid w:val="006B1AF2"/>
    <w:rPr>
      <w:rFonts w:ascii="Times New Roman" w:hAnsi="Times New Roman"/>
      <w:b/>
      <w:bCs/>
      <w:sz w:val="20"/>
      <w:szCs w:val="20"/>
    </w:rPr>
  </w:style>
  <w:style w:type="paragraph" w:styleId="Header">
    <w:name w:val="header"/>
    <w:basedOn w:val="Normal"/>
    <w:link w:val="HeaderChar"/>
    <w:uiPriority w:val="99"/>
    <w:unhideWhenUsed/>
    <w:rsid w:val="006B1AF2"/>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6B1AF2"/>
    <w:rPr>
      <w:rFonts w:ascii="Times New Roman" w:hAnsi="Times New Roman"/>
      <w:sz w:val="24"/>
    </w:rPr>
  </w:style>
  <w:style w:type="paragraph" w:styleId="Footer">
    <w:name w:val="footer"/>
    <w:basedOn w:val="Normal"/>
    <w:link w:val="FooterChar"/>
    <w:uiPriority w:val="99"/>
    <w:unhideWhenUsed/>
    <w:rsid w:val="006B1AF2"/>
    <w:pPr>
      <w:tabs>
        <w:tab w:val="center" w:pos="4680"/>
        <w:tab w:val="right" w:pos="9360"/>
      </w:tabs>
      <w:spacing w:after="0" w:line="240" w:lineRule="auto"/>
    </w:pPr>
    <w:rPr>
      <w:rFonts w:ascii="Times New Roman" w:hAnsi="Times New Roman"/>
      <w:sz w:val="24"/>
    </w:rPr>
  </w:style>
  <w:style w:type="character" w:customStyle="1" w:styleId="FooterChar">
    <w:name w:val="Footer Char"/>
    <w:basedOn w:val="DefaultParagraphFont"/>
    <w:link w:val="Footer"/>
    <w:uiPriority w:val="99"/>
    <w:rsid w:val="006B1AF2"/>
    <w:rPr>
      <w:rFonts w:ascii="Times New Roman" w:hAnsi="Times New Roman"/>
      <w:sz w:val="24"/>
    </w:rPr>
  </w:style>
  <w:style w:type="paragraph" w:customStyle="1" w:styleId="SubChapter">
    <w:name w:val="SubChapter"/>
    <w:basedOn w:val="Title"/>
    <w:rsid w:val="006B1AF2"/>
    <w:pPr>
      <w:keepNext/>
      <w:keepLines/>
      <w:spacing w:after="120"/>
      <w:contextualSpacing w:val="0"/>
      <w:jc w:val="center"/>
      <w:outlineLvl w:val="1"/>
    </w:pPr>
    <w:rPr>
      <w:rFonts w:ascii="Times New Roman" w:eastAsia="Times New Roman" w:hAnsi="Times New Roman" w:cs="Times New Roman"/>
      <w:b/>
      <w:spacing w:val="0"/>
      <w:sz w:val="28"/>
      <w:szCs w:val="20"/>
    </w:rPr>
  </w:style>
  <w:style w:type="paragraph" w:styleId="Title">
    <w:name w:val="Title"/>
    <w:basedOn w:val="Normal"/>
    <w:next w:val="Normal"/>
    <w:link w:val="TitleChar"/>
    <w:uiPriority w:val="10"/>
    <w:qFormat/>
    <w:rsid w:val="006B1A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AF2"/>
    <w:rPr>
      <w:rFonts w:asciiTheme="majorHAnsi" w:eastAsiaTheme="majorEastAsia" w:hAnsiTheme="majorHAnsi" w:cstheme="majorBidi"/>
      <w:spacing w:val="-10"/>
      <w:kern w:val="28"/>
      <w:sz w:val="56"/>
      <w:szCs w:val="56"/>
    </w:rPr>
  </w:style>
  <w:style w:type="paragraph" w:customStyle="1" w:styleId="Chapter">
    <w:name w:val="Chapter"/>
    <w:basedOn w:val="Normal"/>
    <w:link w:val="ChapterChar"/>
    <w:rsid w:val="006B1AF2"/>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auto"/>
      <w:ind w:left="144" w:right="144"/>
      <w:jc w:val="center"/>
      <w:outlineLvl w:val="1"/>
    </w:pPr>
    <w:rPr>
      <w:rFonts w:ascii="Times New Roman" w:eastAsia="Times New Roman" w:hAnsi="Times New Roman" w:cs="Times New Roman"/>
      <w:b/>
      <w:kern w:val="2"/>
      <w:sz w:val="28"/>
      <w:szCs w:val="20"/>
    </w:rPr>
  </w:style>
  <w:style w:type="paragraph" w:customStyle="1" w:styleId="a1">
    <w:name w:val="(a)."/>
    <w:basedOn w:val="Text"/>
    <w:rsid w:val="006B1AF2"/>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paragraph" w:customStyle="1" w:styleId="HistoricalNote">
    <w:name w:val="Historical Note"/>
    <w:basedOn w:val="Normal"/>
    <w:link w:val="HistoricalNoteChar"/>
    <w:rsid w:val="006B1AF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line="240" w:lineRule="auto"/>
      <w:ind w:firstLine="187"/>
      <w:jc w:val="both"/>
    </w:pPr>
    <w:rPr>
      <w:rFonts w:ascii="Times New Roman" w:eastAsia="Times New Roman" w:hAnsi="Times New Roman" w:cs="Times New Roman"/>
      <w:kern w:val="2"/>
      <w:sz w:val="18"/>
      <w:szCs w:val="20"/>
    </w:rPr>
  </w:style>
  <w:style w:type="character" w:customStyle="1" w:styleId="HistoricalNoteChar">
    <w:name w:val="Historical Note Char"/>
    <w:link w:val="HistoricalNote"/>
    <w:rsid w:val="006B1AF2"/>
    <w:rPr>
      <w:rFonts w:ascii="Times New Roman" w:eastAsia="Times New Roman" w:hAnsi="Times New Roman" w:cs="Times New Roman"/>
      <w:kern w:val="2"/>
      <w:sz w:val="18"/>
      <w:szCs w:val="20"/>
    </w:rPr>
  </w:style>
  <w:style w:type="character" w:customStyle="1" w:styleId="ChapterChar">
    <w:name w:val="Chapter Char"/>
    <w:link w:val="Chapter"/>
    <w:rsid w:val="006B1AF2"/>
    <w:rPr>
      <w:rFonts w:ascii="Times New Roman" w:eastAsia="Times New Roman" w:hAnsi="Times New Roman" w:cs="Times New Roman"/>
      <w:b/>
      <w:kern w:val="2"/>
      <w:sz w:val="28"/>
      <w:szCs w:val="20"/>
    </w:rPr>
  </w:style>
  <w:style w:type="character" w:customStyle="1" w:styleId="1Char">
    <w:name w:val="1. Char"/>
    <w:basedOn w:val="DefaultParagraphFont"/>
    <w:link w:val="1"/>
    <w:rsid w:val="006B1AF2"/>
    <w:rPr>
      <w:rFonts w:ascii="Times New Roman" w:eastAsia="Times New Roman" w:hAnsi="Times New Roman" w:cs="Times New Roman"/>
      <w:kern w:val="2"/>
      <w:sz w:val="20"/>
      <w:szCs w:val="20"/>
    </w:rPr>
  </w:style>
  <w:style w:type="paragraph" w:styleId="NormalWeb">
    <w:name w:val="Normal (Web)"/>
    <w:basedOn w:val="Normal"/>
    <w:uiPriority w:val="99"/>
    <w:semiHidden/>
    <w:unhideWhenUsed/>
    <w:rsid w:val="006B1AF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1AF2"/>
    <w:rPr>
      <w:color w:val="0000FF"/>
      <w:u w:val="single"/>
    </w:rPr>
  </w:style>
  <w:style w:type="paragraph" w:customStyle="1" w:styleId="RegDoubleIndent">
    <w:name w:val="Reg Double Indent"/>
    <w:rsid w:val="006B1AF2"/>
    <w:pPr>
      <w:spacing w:after="0" w:line="240" w:lineRule="auto"/>
      <w:ind w:left="432" w:right="432"/>
      <w:jc w:val="both"/>
    </w:pPr>
    <w:rPr>
      <w:rFonts w:ascii="Times New Roman" w:eastAsia="Times New Roman" w:hAnsi="Times New Roman" w:cs="Times New Roman"/>
      <w:noProof/>
      <w:sz w:val="20"/>
      <w:szCs w:val="20"/>
    </w:rPr>
  </w:style>
  <w:style w:type="paragraph" w:customStyle="1" w:styleId="WPNormal">
    <w:name w:val="WP_Normal"/>
    <w:basedOn w:val="Normal"/>
    <w:rsid w:val="00F33986"/>
    <w:pPr>
      <w:widowControl w:val="0"/>
      <w:autoSpaceDE w:val="0"/>
      <w:autoSpaceDN w:val="0"/>
      <w:spacing w:after="0" w:line="240" w:lineRule="auto"/>
      <w:jc w:val="both"/>
    </w:pPr>
    <w:rPr>
      <w:rFonts w:ascii="New Century Schlbk" w:eastAsia="Times New Roman" w:hAnsi="New Century Schlbk" w:cs="Times New Roman"/>
      <w:color w:val="000000"/>
      <w:sz w:val="24"/>
      <w:szCs w:val="20"/>
    </w:rPr>
  </w:style>
  <w:style w:type="table" w:styleId="TableGrid">
    <w:name w:val="Table Grid"/>
    <w:basedOn w:val="TableNormal"/>
    <w:uiPriority w:val="39"/>
    <w:rsid w:val="00F33986"/>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4910">
      <w:bodyDiv w:val="1"/>
      <w:marLeft w:val="0"/>
      <w:marRight w:val="0"/>
      <w:marTop w:val="0"/>
      <w:marBottom w:val="0"/>
      <w:divBdr>
        <w:top w:val="none" w:sz="0" w:space="0" w:color="auto"/>
        <w:left w:val="none" w:sz="0" w:space="0" w:color="auto"/>
        <w:bottom w:val="none" w:sz="0" w:space="0" w:color="auto"/>
        <w:right w:val="none" w:sz="0" w:space="0" w:color="auto"/>
      </w:divBdr>
    </w:div>
    <w:div w:id="697050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0280F-CED1-4B17-8635-966F9946D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29358</Words>
  <Characters>167343</Characters>
  <Application>Microsoft Office Word</Application>
  <DocSecurity>0</DocSecurity>
  <Lines>1394</Lines>
  <Paragraphs>392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Harrison</dc:creator>
  <cp:keywords/>
  <dc:description/>
  <cp:lastModifiedBy>Laura Almond</cp:lastModifiedBy>
  <cp:revision>3</cp:revision>
  <cp:lastPrinted>2026-02-05T18:57:00Z</cp:lastPrinted>
  <dcterms:created xsi:type="dcterms:W3CDTF">2026-09-08T18:44:00Z</dcterms:created>
  <dcterms:modified xsi:type="dcterms:W3CDTF">2026-09-08T18:44:00Z</dcterms:modified>
</cp:coreProperties>
</file>