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14510"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szCs w:val="20"/>
        </w:rPr>
        <w:t>NOTICE OF INTENT</w:t>
      </w:r>
    </w:p>
    <w:p w14:paraId="65C372F8" w14:textId="77777777" w:rsidR="00F217AC" w:rsidRPr="00F217AC" w:rsidRDefault="00F217AC" w:rsidP="00F217AC">
      <w:pPr>
        <w:jc w:val="center"/>
        <w:rPr>
          <w:rFonts w:ascii="Times New Roman" w:eastAsia="Times New Roman" w:hAnsi="Times New Roman" w:cs="Times New Roman"/>
          <w:szCs w:val="20"/>
        </w:rPr>
      </w:pPr>
    </w:p>
    <w:p w14:paraId="161E841D"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szCs w:val="20"/>
        </w:rPr>
        <w:t>Department of Environmental Quality</w:t>
      </w:r>
    </w:p>
    <w:p w14:paraId="2BBF1538"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szCs w:val="20"/>
        </w:rPr>
        <w:t>Office of the Secretary</w:t>
      </w:r>
    </w:p>
    <w:p w14:paraId="5C9DC029"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szCs w:val="20"/>
        </w:rPr>
        <w:t>Legal Affairs Division</w:t>
      </w:r>
    </w:p>
    <w:p w14:paraId="2AE1D54A" w14:textId="77777777" w:rsidR="00F217AC" w:rsidRPr="00F217AC" w:rsidRDefault="00F217AC" w:rsidP="00F217AC">
      <w:pPr>
        <w:jc w:val="center"/>
        <w:rPr>
          <w:rFonts w:ascii="Times New Roman" w:eastAsia="Times New Roman" w:hAnsi="Times New Roman" w:cs="Times New Roman"/>
          <w:szCs w:val="20"/>
        </w:rPr>
      </w:pPr>
    </w:p>
    <w:p w14:paraId="34C03D0B"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noProof/>
          <w:szCs w:val="20"/>
        </w:rPr>
        <w:t>Turbidity Criteria Refinement</w:t>
      </w:r>
    </w:p>
    <w:p w14:paraId="4DF29B93"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szCs w:val="20"/>
        </w:rPr>
        <w:t>(</w:t>
      </w:r>
      <w:r w:rsidRPr="00F217AC">
        <w:rPr>
          <w:rFonts w:ascii="Times New Roman" w:eastAsia="Times New Roman" w:hAnsi="Times New Roman" w:cs="Times New Roman"/>
          <w:noProof/>
          <w:szCs w:val="20"/>
        </w:rPr>
        <w:t>LAC 33:IX.1113 and 1123</w:t>
      </w:r>
      <w:r w:rsidRPr="00F217AC">
        <w:rPr>
          <w:rFonts w:ascii="Times New Roman" w:eastAsia="Times New Roman" w:hAnsi="Times New Roman" w:cs="Times New Roman"/>
          <w:szCs w:val="20"/>
        </w:rPr>
        <w:t xml:space="preserve">) </w:t>
      </w:r>
    </w:p>
    <w:p w14:paraId="6F47224D" w14:textId="77777777" w:rsidR="00F217AC" w:rsidRPr="00F217AC" w:rsidRDefault="00F217AC" w:rsidP="00F217AC">
      <w:pPr>
        <w:jc w:val="center"/>
        <w:rPr>
          <w:rFonts w:ascii="Times New Roman" w:eastAsia="Times New Roman" w:hAnsi="Times New Roman" w:cs="Times New Roman"/>
          <w:szCs w:val="20"/>
        </w:rPr>
      </w:pPr>
    </w:p>
    <w:p w14:paraId="16FBE441" w14:textId="77777777" w:rsidR="00F217AC" w:rsidRPr="00F217AC" w:rsidRDefault="00F217AC" w:rsidP="00F217AC">
      <w:pPr>
        <w:rPr>
          <w:rFonts w:ascii="Times New Roman" w:eastAsia="Times New Roman" w:hAnsi="Times New Roman" w:cs="Times New Roman"/>
          <w:szCs w:val="20"/>
        </w:rPr>
      </w:pPr>
      <w:r w:rsidRPr="00F217AC">
        <w:rPr>
          <w:rFonts w:ascii="Times New Roman" w:eastAsia="Times New Roman" w:hAnsi="Times New Roman" w:cs="Times New Roman"/>
          <w:szCs w:val="20"/>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F217AC">
        <w:rPr>
          <w:rFonts w:ascii="Times New Roman" w:eastAsia="Times New Roman" w:hAnsi="Times New Roman" w:cs="Times New Roman"/>
          <w:noProof/>
          <w:szCs w:val="20"/>
        </w:rPr>
        <w:t>Water Quality</w:t>
      </w:r>
      <w:r w:rsidRPr="00F217AC">
        <w:rPr>
          <w:rFonts w:ascii="Times New Roman" w:eastAsia="Times New Roman" w:hAnsi="Times New Roman" w:cs="Times New Roman"/>
          <w:szCs w:val="20"/>
        </w:rPr>
        <w:t xml:space="preserve"> regulations, </w:t>
      </w:r>
      <w:r w:rsidRPr="00F217AC">
        <w:rPr>
          <w:rFonts w:ascii="Times New Roman" w:eastAsia="Times New Roman" w:hAnsi="Times New Roman" w:cs="Times New Roman"/>
          <w:noProof/>
          <w:szCs w:val="20"/>
        </w:rPr>
        <w:t>LAC 33:IX.1113 and 1123</w:t>
      </w:r>
      <w:r w:rsidRPr="00F217AC">
        <w:rPr>
          <w:rFonts w:ascii="Times New Roman" w:eastAsia="Times New Roman" w:hAnsi="Times New Roman" w:cs="Times New Roman"/>
          <w:szCs w:val="20"/>
        </w:rPr>
        <w:t xml:space="preserve"> (</w:t>
      </w:r>
      <w:r w:rsidRPr="00F217AC">
        <w:rPr>
          <w:rFonts w:ascii="Times New Roman" w:eastAsia="Times New Roman" w:hAnsi="Times New Roman" w:cs="Times New Roman"/>
          <w:noProof/>
          <w:szCs w:val="20"/>
        </w:rPr>
        <w:t>WQ118</w:t>
      </w:r>
      <w:r w:rsidRPr="00F217AC">
        <w:rPr>
          <w:rFonts w:ascii="Times New Roman" w:eastAsia="Times New Roman" w:hAnsi="Times New Roman" w:cs="Times New Roman"/>
          <w:szCs w:val="20"/>
        </w:rPr>
        <w:t>).</w:t>
      </w:r>
    </w:p>
    <w:p w14:paraId="587043E4" w14:textId="77777777" w:rsidR="00F217AC" w:rsidRPr="00F217AC" w:rsidRDefault="00F217AC" w:rsidP="00F217AC">
      <w:pPr>
        <w:rPr>
          <w:rFonts w:ascii="Times New Roman" w:eastAsia="Times New Roman" w:hAnsi="Times New Roman" w:cs="Times New Roman"/>
          <w:szCs w:val="20"/>
        </w:rPr>
      </w:pPr>
    </w:p>
    <w:p w14:paraId="65E95718" w14:textId="77777777" w:rsidR="00F217AC" w:rsidRPr="00F217AC" w:rsidRDefault="00F217AC" w:rsidP="00F217AC">
      <w:pPr>
        <w:rPr>
          <w:rFonts w:ascii="Times New Roman" w:eastAsia="Times New Roman" w:hAnsi="Times New Roman" w:cs="Times New Roman"/>
          <w:noProof/>
          <w:szCs w:val="20"/>
        </w:rPr>
      </w:pPr>
      <w:r w:rsidRPr="00F217AC">
        <w:rPr>
          <w:rFonts w:ascii="Times New Roman" w:eastAsia="Times New Roman" w:hAnsi="Times New Roman" w:cs="Times New Roman"/>
          <w:szCs w:val="20"/>
        </w:rPr>
        <w:tab/>
      </w:r>
      <w:r w:rsidRPr="00F217AC">
        <w:rPr>
          <w:rFonts w:ascii="Times New Roman" w:eastAsia="Times New Roman" w:hAnsi="Times New Roman" w:cs="Times New Roman"/>
          <w:noProof/>
          <w:szCs w:val="20"/>
        </w:rPr>
        <w:t>Louisiana's turbidity criteria are expressed as general and numeric criteria. In 2025, the Water Planning and Assessment Division completed a study with the objective to determine appropriate methods for developing numeric turbidity criteria in select water bodies. Numeric criteria are established for select named water bodies and water body types. There are 239 regulatory water bodies not specifically covered in Subparts i.-v. that do not have numeric turbidity criteria values and are regulated on a case-by-case basis in reference to permitted dischargers and appropriate background conditions. Water quality assessments of turbidity are currently limited due to the absence of numeric criteria. Appropriate numeric turbidity criteria allows for a straightforward assessment of water bodies, and a clear goal for attainment of designated use support.</w:t>
      </w:r>
      <w:r w:rsidRPr="00F217AC">
        <w:rPr>
          <w:rFonts w:ascii="Times New Roman" w:eastAsia="Times New Roman" w:hAnsi="Times New Roman" w:cs="Times New Roman"/>
          <w:szCs w:val="20"/>
        </w:rPr>
        <w:t xml:space="preserve"> T</w:t>
      </w:r>
      <w:r w:rsidRPr="00F217AC">
        <w:rPr>
          <w:rFonts w:ascii="Times New Roman" w:eastAsia="Times New Roman" w:hAnsi="Times New Roman" w:cs="Times New Roman"/>
          <w:noProof/>
          <w:szCs w:val="20"/>
        </w:rPr>
        <w:t>he proposed Rule will establish numeric turbidity criteria for 168 LDEQ regulatory subsegments and refine current numeric turbidity in 27 LDEQ regulatory subsegments.</w:t>
      </w:r>
    </w:p>
    <w:p w14:paraId="43BF28AF" w14:textId="77777777" w:rsidR="00F217AC" w:rsidRPr="00F217AC" w:rsidRDefault="00F217AC" w:rsidP="00F217AC">
      <w:pPr>
        <w:rPr>
          <w:rFonts w:ascii="Times New Roman" w:eastAsia="Times New Roman" w:hAnsi="Times New Roman" w:cs="Times New Roman"/>
          <w:noProof/>
          <w:szCs w:val="20"/>
        </w:rPr>
      </w:pPr>
      <w:r w:rsidRPr="00F217AC">
        <w:rPr>
          <w:rFonts w:ascii="Times New Roman" w:eastAsia="Times New Roman" w:hAnsi="Times New Roman" w:cs="Times New Roman"/>
          <w:noProof/>
          <w:szCs w:val="20"/>
        </w:rPr>
        <w:t xml:space="preserve"> </w:t>
      </w:r>
    </w:p>
    <w:p w14:paraId="178889CF" w14:textId="77777777" w:rsidR="00F217AC" w:rsidRPr="00F217AC" w:rsidRDefault="00F217AC" w:rsidP="00F217AC">
      <w:pPr>
        <w:ind w:firstLine="720"/>
        <w:rPr>
          <w:rFonts w:ascii="Times New Roman" w:eastAsia="Times New Roman" w:hAnsi="Times New Roman" w:cs="Times New Roman"/>
          <w:szCs w:val="20"/>
        </w:rPr>
      </w:pPr>
      <w:r w:rsidRPr="00F217AC">
        <w:rPr>
          <w:rFonts w:ascii="Times New Roman" w:eastAsia="Times New Roman" w:hAnsi="Times New Roman" w:cs="Times New Roman"/>
          <w:noProof/>
          <w:szCs w:val="20"/>
        </w:rPr>
        <w:t>The basis and rationale for this Rule are to establish and refine numeric turbidity criteria values to protect the waters of the state. Numeric criteria will be added to a new column in Table 3. Subsegments not included in the report retaining criteria established for water body types, will be denoted with a footnote in Table 3. Subsegments not included in the report without numeric criteria will be denoted with N/A in Table 3. Implementation changes to LPDES permitting are not expected as a result of this Rule.</w:t>
      </w:r>
      <w:r w:rsidRPr="00F217AC">
        <w:rPr>
          <w:rFonts w:ascii="Times New Roman" w:eastAsia="Times New Roman" w:hAnsi="Times New Roman" w:cs="Times New Roman"/>
          <w:szCs w:val="20"/>
        </w:rPr>
        <w:t xml:space="preserve"> This Rule meets an exception listed in R.S. 30:2019(D</w:t>
      </w:r>
      <w:proofErr w:type="gramStart"/>
      <w:r w:rsidRPr="00F217AC">
        <w:rPr>
          <w:rFonts w:ascii="Times New Roman" w:eastAsia="Times New Roman" w:hAnsi="Times New Roman" w:cs="Times New Roman"/>
          <w:szCs w:val="20"/>
        </w:rPr>
        <w:t>)(</w:t>
      </w:r>
      <w:proofErr w:type="gramEnd"/>
      <w:r w:rsidRPr="00F217AC">
        <w:rPr>
          <w:rFonts w:ascii="Times New Roman" w:eastAsia="Times New Roman" w:hAnsi="Times New Roman" w:cs="Times New Roman"/>
          <w:szCs w:val="20"/>
        </w:rPr>
        <w:t>2) and R.S. 49:963.B(3); therefore, no report regarding environmental/health benefits and social/economic costs is required.</w:t>
      </w:r>
    </w:p>
    <w:p w14:paraId="6C1B8192" w14:textId="77777777" w:rsidR="00F217AC" w:rsidRPr="00F217AC" w:rsidRDefault="00F217AC" w:rsidP="00F217AC">
      <w:pPr>
        <w:ind w:firstLine="720"/>
        <w:rPr>
          <w:rFonts w:ascii="Times New Roman" w:eastAsia="Times New Roman" w:hAnsi="Times New Roman" w:cs="Times New Roman"/>
          <w:szCs w:val="20"/>
        </w:rPr>
      </w:pPr>
    </w:p>
    <w:p w14:paraId="7646A0CB"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b/>
          <w:szCs w:val="20"/>
        </w:rPr>
        <w:t>Family Impact Statement</w:t>
      </w:r>
    </w:p>
    <w:p w14:paraId="0E93752C" w14:textId="77777777" w:rsidR="00F217AC" w:rsidRPr="00F217AC" w:rsidRDefault="00F217AC" w:rsidP="00F217AC">
      <w:pPr>
        <w:ind w:firstLine="720"/>
        <w:rPr>
          <w:rFonts w:ascii="Times New Roman" w:eastAsia="Times New Roman" w:hAnsi="Times New Roman" w:cs="Times New Roman"/>
          <w:szCs w:val="20"/>
        </w:rPr>
      </w:pPr>
      <w:r w:rsidRPr="00F217AC">
        <w:rPr>
          <w:rFonts w:ascii="Times New Roman" w:eastAsia="Times New Roman" w:hAnsi="Times New Roman" w:cs="Times New Roman"/>
          <w:szCs w:val="20"/>
        </w:rPr>
        <w:t>This Rule has no known impact on family formation, stability, and autonomy, as described in R.S. 49:972.</w:t>
      </w:r>
    </w:p>
    <w:p w14:paraId="4A02E257"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b/>
          <w:szCs w:val="20"/>
        </w:rPr>
        <w:t>Poverty Impact Statement</w:t>
      </w:r>
    </w:p>
    <w:p w14:paraId="6BB1F6C6" w14:textId="77777777" w:rsidR="00F217AC" w:rsidRPr="00F217AC" w:rsidRDefault="00F217AC" w:rsidP="00F217AC">
      <w:pPr>
        <w:ind w:firstLine="720"/>
        <w:rPr>
          <w:rFonts w:ascii="Times New Roman" w:eastAsia="Times New Roman" w:hAnsi="Times New Roman" w:cs="Times New Roman"/>
          <w:color w:val="000000"/>
        </w:rPr>
      </w:pPr>
      <w:r w:rsidRPr="00F217AC">
        <w:rPr>
          <w:rFonts w:ascii="Times New Roman" w:eastAsia="Times New Roman" w:hAnsi="Times New Roman" w:cs="Times New Roman"/>
        </w:rPr>
        <w:t xml:space="preserve">This Rule has no known impact on </w:t>
      </w:r>
      <w:r w:rsidRPr="00F217AC">
        <w:rPr>
          <w:rFonts w:ascii="Times New Roman" w:eastAsia="Times New Roman" w:hAnsi="Times New Roman" w:cs="Times New Roman"/>
          <w:color w:val="000000"/>
        </w:rPr>
        <w:t>poverty, as described in R.S. 49:973.</w:t>
      </w:r>
    </w:p>
    <w:p w14:paraId="2554FB99" w14:textId="77777777" w:rsidR="00F217AC" w:rsidRPr="00F217AC" w:rsidRDefault="00F217AC" w:rsidP="00F217AC">
      <w:pPr>
        <w:ind w:firstLine="720"/>
        <w:rPr>
          <w:rFonts w:ascii="Times New Roman" w:eastAsia="Times New Roman" w:hAnsi="Times New Roman" w:cs="Times New Roman"/>
          <w:color w:val="000000"/>
        </w:rPr>
      </w:pPr>
    </w:p>
    <w:p w14:paraId="4844E530" w14:textId="77777777" w:rsidR="00F217AC" w:rsidRPr="00F217AC" w:rsidRDefault="00F217AC" w:rsidP="00F217AC">
      <w:pPr>
        <w:jc w:val="center"/>
        <w:rPr>
          <w:rFonts w:ascii="Times New Roman" w:eastAsia="Times New Roman" w:hAnsi="Times New Roman" w:cs="Times New Roman"/>
          <w:b/>
          <w:color w:val="000000"/>
        </w:rPr>
      </w:pPr>
      <w:r w:rsidRPr="00F217AC">
        <w:rPr>
          <w:rFonts w:ascii="Times New Roman" w:eastAsia="Times New Roman" w:hAnsi="Times New Roman" w:cs="Times New Roman"/>
          <w:b/>
          <w:color w:val="000000"/>
        </w:rPr>
        <w:t>Small Business Analysis</w:t>
      </w:r>
    </w:p>
    <w:p w14:paraId="16193CA7" w14:textId="77777777" w:rsidR="00F217AC" w:rsidRPr="00F217AC" w:rsidRDefault="00F217AC" w:rsidP="00F217AC">
      <w:pPr>
        <w:ind w:firstLine="720"/>
        <w:rPr>
          <w:rFonts w:ascii="Times New Roman" w:eastAsia="Times New Roman" w:hAnsi="Times New Roman" w:cs="Times New Roman"/>
        </w:rPr>
      </w:pPr>
      <w:r w:rsidRPr="00F217AC">
        <w:rPr>
          <w:rFonts w:ascii="Times New Roman" w:eastAsia="Times New Roman" w:hAnsi="Times New Roman" w:cs="Times New Roman"/>
          <w:color w:val="000000"/>
        </w:rPr>
        <w:t xml:space="preserve">This Rule has no known impact on small business, as described in </w:t>
      </w:r>
      <w:r w:rsidRPr="00F217AC">
        <w:rPr>
          <w:rFonts w:ascii="Times New Roman" w:eastAsia="Times New Roman" w:hAnsi="Times New Roman" w:cs="Times New Roman"/>
        </w:rPr>
        <w:t>R.S. 49:974.1 - 974.8.</w:t>
      </w:r>
    </w:p>
    <w:p w14:paraId="6138A0D1" w14:textId="77777777" w:rsidR="00F217AC" w:rsidRPr="00F217AC" w:rsidRDefault="00F217AC" w:rsidP="00F217AC">
      <w:pPr>
        <w:ind w:firstLine="720"/>
        <w:rPr>
          <w:rFonts w:ascii="Times New Roman" w:eastAsia="Times New Roman" w:hAnsi="Times New Roman" w:cs="Times New Roman"/>
          <w:color w:val="000000"/>
        </w:rPr>
      </w:pPr>
    </w:p>
    <w:p w14:paraId="547E5D13" w14:textId="77777777" w:rsidR="00F217AC" w:rsidRPr="00F217AC" w:rsidRDefault="00F217AC" w:rsidP="00F217AC">
      <w:pPr>
        <w:jc w:val="center"/>
        <w:rPr>
          <w:rFonts w:ascii="Times New Roman" w:eastAsia="Times New Roman" w:hAnsi="Times New Roman" w:cs="Times New Roman"/>
          <w:b/>
          <w:color w:val="000000"/>
        </w:rPr>
      </w:pPr>
    </w:p>
    <w:p w14:paraId="0EC57201" w14:textId="77777777" w:rsidR="00F217AC" w:rsidRPr="00F217AC" w:rsidRDefault="00F217AC" w:rsidP="00F217AC">
      <w:pPr>
        <w:jc w:val="center"/>
        <w:rPr>
          <w:rFonts w:ascii="Times New Roman" w:eastAsia="Times New Roman" w:hAnsi="Times New Roman" w:cs="Times New Roman"/>
          <w:color w:val="000000"/>
        </w:rPr>
      </w:pPr>
      <w:r w:rsidRPr="00F217AC">
        <w:rPr>
          <w:rFonts w:ascii="Times New Roman" w:eastAsia="Times New Roman" w:hAnsi="Times New Roman" w:cs="Times New Roman"/>
          <w:b/>
          <w:color w:val="000000"/>
        </w:rPr>
        <w:t>Provider Impact Statement</w:t>
      </w:r>
    </w:p>
    <w:p w14:paraId="47B34A82" w14:textId="77777777" w:rsidR="00F217AC" w:rsidRPr="00F217AC" w:rsidRDefault="00F217AC" w:rsidP="00F217AC">
      <w:pPr>
        <w:ind w:firstLine="720"/>
        <w:rPr>
          <w:rFonts w:ascii="Times New Roman" w:eastAsia="Times New Roman" w:hAnsi="Times New Roman" w:cs="Times New Roman"/>
        </w:rPr>
      </w:pPr>
      <w:r w:rsidRPr="00F217AC">
        <w:rPr>
          <w:rFonts w:ascii="Times New Roman" w:eastAsia="Times New Roman" w:hAnsi="Times New Roman" w:cs="Times New Roman"/>
          <w:color w:val="000000"/>
        </w:rPr>
        <w:t>This Rule has no known impact on providers, as described in HCR 170 of 2014.</w:t>
      </w:r>
    </w:p>
    <w:p w14:paraId="443E3544" w14:textId="77777777" w:rsidR="00F217AC" w:rsidRPr="00F217AC" w:rsidRDefault="00F217AC" w:rsidP="00F217AC">
      <w:pPr>
        <w:rPr>
          <w:rFonts w:ascii="Times New Roman" w:eastAsia="Times New Roman" w:hAnsi="Times New Roman" w:cs="Times New Roman"/>
          <w:szCs w:val="20"/>
        </w:rPr>
      </w:pPr>
    </w:p>
    <w:p w14:paraId="218E5BF4" w14:textId="77777777" w:rsidR="00F217AC" w:rsidRPr="00F217AC" w:rsidRDefault="00F217AC" w:rsidP="00F217AC">
      <w:pPr>
        <w:jc w:val="center"/>
        <w:rPr>
          <w:rFonts w:ascii="Times New Roman" w:eastAsia="Times New Roman" w:hAnsi="Times New Roman" w:cs="Times New Roman"/>
          <w:b/>
          <w:szCs w:val="20"/>
        </w:rPr>
      </w:pPr>
      <w:r w:rsidRPr="00F217AC">
        <w:rPr>
          <w:rFonts w:ascii="Times New Roman" w:eastAsia="Times New Roman" w:hAnsi="Times New Roman" w:cs="Times New Roman"/>
          <w:b/>
          <w:szCs w:val="20"/>
        </w:rPr>
        <w:t>Public Comments</w:t>
      </w:r>
    </w:p>
    <w:p w14:paraId="6D6A68D8" w14:textId="77777777" w:rsidR="00F217AC" w:rsidRPr="00F217AC" w:rsidRDefault="00F217AC" w:rsidP="00F217AC">
      <w:pPr>
        <w:rPr>
          <w:rFonts w:ascii="Times New Roman" w:eastAsia="Times New Roman" w:hAnsi="Times New Roman" w:cs="Times New Roman"/>
          <w:szCs w:val="20"/>
        </w:rPr>
      </w:pPr>
      <w:r w:rsidRPr="00F217AC">
        <w:rPr>
          <w:rFonts w:ascii="Times New Roman" w:eastAsia="Times New Roman" w:hAnsi="Times New Roman" w:cs="Times New Roman"/>
          <w:szCs w:val="20"/>
        </w:rPr>
        <w:tab/>
        <w:t xml:space="preserve">All interested persons </w:t>
      </w:r>
      <w:proofErr w:type="gramStart"/>
      <w:r w:rsidRPr="00F217AC">
        <w:rPr>
          <w:rFonts w:ascii="Times New Roman" w:eastAsia="Times New Roman" w:hAnsi="Times New Roman" w:cs="Times New Roman"/>
          <w:szCs w:val="20"/>
        </w:rPr>
        <w:t>are invited</w:t>
      </w:r>
      <w:proofErr w:type="gramEnd"/>
      <w:r w:rsidRPr="00F217AC">
        <w:rPr>
          <w:rFonts w:ascii="Times New Roman" w:eastAsia="Times New Roman" w:hAnsi="Times New Roman" w:cs="Times New Roman"/>
          <w:szCs w:val="20"/>
        </w:rPr>
        <w:t xml:space="preserve"> to submit written comments on the proposed Rule. Persons commenting should reference this proposed Rule by </w:t>
      </w:r>
      <w:r w:rsidRPr="00F217AC">
        <w:rPr>
          <w:rFonts w:ascii="Times New Roman" w:eastAsia="Times New Roman" w:hAnsi="Times New Roman" w:cs="Times New Roman"/>
          <w:noProof/>
          <w:szCs w:val="20"/>
        </w:rPr>
        <w:t>WQ118</w:t>
      </w:r>
      <w:r w:rsidRPr="00F217AC">
        <w:rPr>
          <w:rFonts w:ascii="Times New Roman" w:eastAsia="Times New Roman" w:hAnsi="Times New Roman" w:cs="Times New Roman"/>
          <w:szCs w:val="20"/>
        </w:rPr>
        <w:t xml:space="preserve">. Such comments must be received no later than </w:t>
      </w:r>
      <w:r w:rsidRPr="00F217AC">
        <w:rPr>
          <w:rFonts w:ascii="Times New Roman" w:eastAsia="Times New Roman" w:hAnsi="Times New Roman" w:cs="Times New Roman"/>
          <w:noProof/>
          <w:szCs w:val="20"/>
        </w:rPr>
        <w:t>July 2, 2026</w:t>
      </w:r>
      <w:r w:rsidRPr="00F217AC">
        <w:rPr>
          <w:rFonts w:ascii="Times New Roman" w:eastAsia="Times New Roman" w:hAnsi="Times New Roman" w:cs="Times New Roman"/>
          <w:szCs w:val="20"/>
        </w:rPr>
        <w:t xml:space="preserve">, at 4:30 p.m., and should be sent to William Little, Attorney Supervisor, </w:t>
      </w:r>
      <w:r w:rsidRPr="00F217AC">
        <w:rPr>
          <w:rFonts w:ascii="Times New Roman" w:eastAsia="Times New Roman" w:hAnsi="Times New Roman" w:cs="Times New Roman"/>
        </w:rPr>
        <w:t xml:space="preserve">Office of the Secretary, </w:t>
      </w:r>
      <w:r w:rsidRPr="00F217AC">
        <w:rPr>
          <w:rFonts w:ascii="Times New Roman" w:eastAsia="Times New Roman" w:hAnsi="Times New Roman" w:cs="Times New Roman"/>
          <w:szCs w:val="20"/>
        </w:rPr>
        <w:t>Legal Affairs Division</w:t>
      </w:r>
      <w:r w:rsidRPr="00F217AC">
        <w:rPr>
          <w:rFonts w:ascii="Times New Roman" w:eastAsia="Times New Roman" w:hAnsi="Times New Roman" w:cs="Times New Roman"/>
        </w:rPr>
        <w:t xml:space="preserve">, P.O. Box 4302, Baton Rouge, LA 70821-4302, by fax </w:t>
      </w:r>
      <w:r w:rsidRPr="00F217AC">
        <w:rPr>
          <w:rFonts w:ascii="Times New Roman" w:eastAsia="Times New Roman" w:hAnsi="Times New Roman" w:cs="Times New Roman"/>
          <w:szCs w:val="20"/>
        </w:rPr>
        <w:t xml:space="preserve">(225) 219-4068, or by E-mail to DEQ.Reg.Dev.Comments@la.gov. Copies of the proposed Rule </w:t>
      </w:r>
      <w:proofErr w:type="gramStart"/>
      <w:r w:rsidRPr="00F217AC">
        <w:rPr>
          <w:rFonts w:ascii="Times New Roman" w:eastAsia="Times New Roman" w:hAnsi="Times New Roman" w:cs="Times New Roman"/>
          <w:szCs w:val="20"/>
        </w:rPr>
        <w:t>can be purchased</w:t>
      </w:r>
      <w:proofErr w:type="gramEnd"/>
      <w:r w:rsidRPr="00F217AC">
        <w:rPr>
          <w:rFonts w:ascii="Times New Roman" w:eastAsia="Times New Roman" w:hAnsi="Times New Roman" w:cs="Times New Roman"/>
          <w:szCs w:val="20"/>
        </w:rPr>
        <w:t xml:space="preserve"> by contacting the LDEQ Public Records Center at (225) 219-3168. Check or money order is required in advance for each copy of </w:t>
      </w:r>
      <w:r w:rsidRPr="00F217AC">
        <w:rPr>
          <w:rFonts w:ascii="Times New Roman" w:eastAsia="Times New Roman" w:hAnsi="Times New Roman" w:cs="Times New Roman"/>
          <w:noProof/>
          <w:szCs w:val="20"/>
        </w:rPr>
        <w:t>WQ118</w:t>
      </w:r>
      <w:r w:rsidRPr="00F217AC">
        <w:rPr>
          <w:rFonts w:ascii="Times New Roman" w:eastAsia="Times New Roman" w:hAnsi="Times New Roman" w:cs="Times New Roman"/>
          <w:szCs w:val="20"/>
        </w:rPr>
        <w:t xml:space="preserve">. The proposed regulation is available on the Internet at https://deq.louisiana.gov/page/monthly-regulation-changes-2025%20. </w:t>
      </w:r>
    </w:p>
    <w:p w14:paraId="26451211" w14:textId="77777777" w:rsidR="00F217AC" w:rsidRPr="00F217AC" w:rsidRDefault="00F217AC" w:rsidP="00F217AC">
      <w:pPr>
        <w:rPr>
          <w:rFonts w:ascii="Times New Roman" w:eastAsia="Times New Roman" w:hAnsi="Times New Roman" w:cs="Times New Roman"/>
          <w:szCs w:val="20"/>
        </w:rPr>
      </w:pPr>
    </w:p>
    <w:p w14:paraId="42D2E9B9" w14:textId="77777777" w:rsidR="00F217AC" w:rsidRPr="00F217AC" w:rsidRDefault="00F217AC" w:rsidP="00F217AC">
      <w:pPr>
        <w:jc w:val="center"/>
        <w:rPr>
          <w:rFonts w:ascii="Times New Roman" w:eastAsia="Times New Roman" w:hAnsi="Times New Roman" w:cs="Times New Roman"/>
          <w:szCs w:val="20"/>
        </w:rPr>
      </w:pPr>
      <w:r w:rsidRPr="00F217AC">
        <w:rPr>
          <w:rFonts w:ascii="Times New Roman" w:eastAsia="Times New Roman" w:hAnsi="Times New Roman" w:cs="Times New Roman"/>
          <w:b/>
          <w:szCs w:val="20"/>
        </w:rPr>
        <w:t>Public Hearing</w:t>
      </w:r>
      <w:bookmarkStart w:id="0" w:name="_GoBack"/>
      <w:bookmarkEnd w:id="0"/>
    </w:p>
    <w:p w14:paraId="305D25FD" w14:textId="77777777" w:rsidR="00F217AC" w:rsidRPr="00F217AC" w:rsidRDefault="00F217AC" w:rsidP="00F217AC">
      <w:pPr>
        <w:ind w:firstLine="720"/>
        <w:rPr>
          <w:rFonts w:ascii="Times New Roman" w:eastAsia="Times New Roman" w:hAnsi="Times New Roman" w:cs="Times New Roman"/>
          <w:color w:val="242424"/>
        </w:rPr>
      </w:pPr>
      <w:r w:rsidRPr="00F217AC">
        <w:rPr>
          <w:rFonts w:ascii="Times New Roman" w:eastAsia="Times New Roman" w:hAnsi="Times New Roman" w:cs="Times New Roman"/>
        </w:rPr>
        <w:t xml:space="preserve">A public hearing will be held on </w:t>
      </w:r>
      <w:r w:rsidRPr="00F217AC">
        <w:rPr>
          <w:rFonts w:ascii="Times New Roman" w:eastAsia="Times New Roman" w:hAnsi="Times New Roman" w:cs="Times New Roman"/>
          <w:noProof/>
        </w:rPr>
        <w:t>June 25, 2026</w:t>
      </w:r>
      <w:r w:rsidRPr="00F217AC">
        <w:rPr>
          <w:rFonts w:ascii="Times New Roman" w:eastAsia="Times New Roman" w:hAnsi="Times New Roman" w:cs="Times New Roman"/>
        </w:rPr>
        <w:t xml:space="preserve">, at 1:30 p.m. in the Galvez building, Oliver Pollock Conference Room, </w:t>
      </w:r>
      <w:proofErr w:type="gramStart"/>
      <w:r w:rsidRPr="00F217AC">
        <w:rPr>
          <w:rFonts w:ascii="Times New Roman" w:eastAsia="Times New Roman" w:hAnsi="Times New Roman" w:cs="Times New Roman"/>
        </w:rPr>
        <w:t>602</w:t>
      </w:r>
      <w:proofErr w:type="gramEnd"/>
      <w:r w:rsidRPr="00F217AC">
        <w:rPr>
          <w:rFonts w:ascii="Times New Roman" w:eastAsia="Times New Roman" w:hAnsi="Times New Roman" w:cs="Times New Roman"/>
        </w:rPr>
        <w:t xml:space="preserve"> N. Fifth Street, Baton Rouge, LA 70802. Interested persons </w:t>
      </w:r>
      <w:proofErr w:type="gramStart"/>
      <w:r w:rsidRPr="00F217AC">
        <w:rPr>
          <w:rFonts w:ascii="Times New Roman" w:eastAsia="Times New Roman" w:hAnsi="Times New Roman" w:cs="Times New Roman"/>
        </w:rPr>
        <w:t>are invited</w:t>
      </w:r>
      <w:proofErr w:type="gramEnd"/>
      <w:r w:rsidRPr="00F217AC">
        <w:rPr>
          <w:rFonts w:ascii="Times New Roman" w:eastAsia="Times New Roman" w:hAnsi="Times New Roman" w:cs="Times New Roman"/>
        </w:rPr>
        <w:t xml:space="preserve"> to attend in person or online via Microsoft Teams at: </w:t>
      </w:r>
      <w:r w:rsidRPr="00F217AC">
        <w:rPr>
          <w:rFonts w:ascii="Times New Roman" w:eastAsia="Times New Roman" w:hAnsi="Times New Roman" w:cs="Times New Roman"/>
          <w:color w:val="242424"/>
        </w:rPr>
        <w:t xml:space="preserve">https://teams.microsoft.com/meet/22658358528047?p=xJ5QWwZR9eeRy8uMMx </w:t>
      </w:r>
    </w:p>
    <w:p w14:paraId="00873534" w14:textId="77777777" w:rsidR="00F217AC" w:rsidRPr="00F217AC" w:rsidRDefault="00F217AC" w:rsidP="00F217AC">
      <w:pPr>
        <w:rPr>
          <w:rFonts w:ascii="Times New Roman" w:eastAsia="Times New Roman" w:hAnsi="Times New Roman" w:cs="Times New Roman"/>
          <w:color w:val="242424"/>
        </w:rPr>
      </w:pPr>
      <w:proofErr w:type="gramStart"/>
      <w:r w:rsidRPr="00F217AC">
        <w:rPr>
          <w:rFonts w:ascii="Times New Roman" w:eastAsia="Times New Roman" w:hAnsi="Times New Roman" w:cs="Times New Roman"/>
          <w:color w:val="616161"/>
        </w:rPr>
        <w:t>using</w:t>
      </w:r>
      <w:proofErr w:type="gramEnd"/>
      <w:r w:rsidRPr="00F217AC">
        <w:rPr>
          <w:rFonts w:ascii="Times New Roman" w:eastAsia="Times New Roman" w:hAnsi="Times New Roman" w:cs="Times New Roman"/>
          <w:color w:val="616161"/>
        </w:rPr>
        <w:t xml:space="preserve"> Meeting ID: </w:t>
      </w:r>
      <w:r w:rsidRPr="00F217AC">
        <w:rPr>
          <w:rFonts w:ascii="Times New Roman" w:eastAsia="Times New Roman" w:hAnsi="Times New Roman" w:cs="Times New Roman"/>
          <w:color w:val="242424"/>
        </w:rPr>
        <w:t>226 583 585 280 47 and passcode:</w:t>
      </w:r>
      <w:r w:rsidRPr="00F217AC">
        <w:rPr>
          <w:rFonts w:ascii="Times New Roman" w:eastAsia="Times New Roman" w:hAnsi="Times New Roman" w:cs="Times New Roman"/>
          <w:color w:val="616161"/>
        </w:rPr>
        <w:t xml:space="preserve"> </w:t>
      </w:r>
      <w:r w:rsidRPr="00F217AC">
        <w:rPr>
          <w:rFonts w:ascii="Times New Roman" w:eastAsia="Times New Roman" w:hAnsi="Times New Roman" w:cs="Times New Roman"/>
          <w:color w:val="242424"/>
        </w:rPr>
        <w:t>uZ9VL2dQ or by phone (872) 238-6160 using phone conference ID 566 777 492#.</w:t>
      </w:r>
    </w:p>
    <w:p w14:paraId="5E10BAA5" w14:textId="77777777" w:rsidR="00F217AC" w:rsidRPr="00F217AC" w:rsidRDefault="00F217AC" w:rsidP="00F217AC">
      <w:pPr>
        <w:rPr>
          <w:rFonts w:ascii="Times New Roman" w:eastAsia="Times New Roman" w:hAnsi="Times New Roman" w:cs="Times New Roman"/>
          <w:color w:val="242424"/>
        </w:rPr>
      </w:pPr>
    </w:p>
    <w:p w14:paraId="42D532F8" w14:textId="77777777" w:rsidR="00F217AC" w:rsidRPr="00F217AC" w:rsidRDefault="00F217AC" w:rsidP="00F217AC">
      <w:pPr>
        <w:ind w:firstLine="720"/>
        <w:rPr>
          <w:rFonts w:ascii="Times New Roman" w:eastAsia="Times New Roman" w:hAnsi="Times New Roman" w:cs="Times New Roman"/>
          <w:szCs w:val="20"/>
        </w:rPr>
      </w:pPr>
      <w:r w:rsidRPr="00F217AC">
        <w:rPr>
          <w:rFonts w:ascii="Times New Roman" w:eastAsia="Times New Roman" w:hAnsi="Times New Roman" w:cs="Times New Roman"/>
        </w:rPr>
        <w:t>Should individuals with a disability need an accommodation in order to participate</w:t>
      </w:r>
      <w:r w:rsidRPr="00F217AC">
        <w:rPr>
          <w:rFonts w:ascii="Times New Roman" w:eastAsia="Times New Roman" w:hAnsi="Times New Roman" w:cs="Times New Roman"/>
          <w:szCs w:val="20"/>
        </w:rPr>
        <w:t>, contact Doug Bordelon at the address given below or at (225) 219-</w:t>
      </w:r>
      <w:proofErr w:type="gramStart"/>
      <w:r w:rsidRPr="00F217AC">
        <w:rPr>
          <w:rFonts w:ascii="Times New Roman" w:eastAsia="Times New Roman" w:hAnsi="Times New Roman" w:cs="Times New Roman"/>
          <w:szCs w:val="20"/>
        </w:rPr>
        <w:t>1325.</w:t>
      </w:r>
      <w:proofErr w:type="gramEnd"/>
    </w:p>
    <w:p w14:paraId="08113009" w14:textId="77777777" w:rsidR="00F217AC" w:rsidRPr="00F217AC" w:rsidRDefault="00F217AC" w:rsidP="00F217AC">
      <w:pPr>
        <w:rPr>
          <w:rFonts w:ascii="Times New Roman" w:eastAsia="Times New Roman" w:hAnsi="Times New Roman" w:cs="Times New Roman"/>
          <w:szCs w:val="20"/>
        </w:rPr>
      </w:pPr>
    </w:p>
    <w:p w14:paraId="166C77E1" w14:textId="77777777" w:rsidR="00F217AC" w:rsidRPr="00F217AC" w:rsidRDefault="00F217AC" w:rsidP="00F217AC">
      <w:pPr>
        <w:rPr>
          <w:rFonts w:ascii="Times New Roman" w:eastAsia="Times New Roman" w:hAnsi="Times New Roman" w:cs="Times New Roman"/>
          <w:szCs w:val="20"/>
        </w:rPr>
      </w:pPr>
      <w:r w:rsidRPr="00F217AC">
        <w:rPr>
          <w:rFonts w:ascii="Times New Roman" w:eastAsia="Times New Roman" w:hAnsi="Times New Roman" w:cs="Times New Roman"/>
          <w:szCs w:val="20"/>
        </w:rPr>
        <w:tab/>
      </w:r>
      <w:proofErr w:type="gramStart"/>
      <w:r w:rsidRPr="00F217AC">
        <w:rPr>
          <w:rFonts w:ascii="Times New Roman" w:eastAsia="Times New Roman" w:hAnsi="Times New Roman" w:cs="Times New Roman"/>
          <w:szCs w:val="20"/>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F217AC">
        <w:rPr>
          <w:rFonts w:ascii="CG Times (W1)" w:eastAsia="Times New Roman" w:hAnsi="CG Times (W1)" w:cs="Times New Roman"/>
          <w:szCs w:val="20"/>
        </w:rPr>
        <w:t xml:space="preserve"> </w:t>
      </w:r>
      <w:r w:rsidRPr="00F217AC">
        <w:rPr>
          <w:rFonts w:ascii="Times New Roman" w:eastAsia="Times New Roman" w:hAnsi="Times New Roman" w:cs="Times New Roman"/>
          <w:szCs w:val="20"/>
        </w:rPr>
        <w:t xml:space="preserve">111 New Center Drive, Lafayette, LA 70508; 110 Barataria Street, Lockport, LA 70374; </w:t>
      </w:r>
      <w:r w:rsidRPr="00F217AC">
        <w:rPr>
          <w:rFonts w:ascii="Times New Roman" w:eastAsia="Times New Roman" w:hAnsi="Times New Roman" w:cs="Times New Roman"/>
        </w:rPr>
        <w:t>201 Evans Road, Bldg. 4, Suite 420, New Orleans, LA  70123</w:t>
      </w:r>
      <w:r w:rsidRPr="00F217AC">
        <w:rPr>
          <w:rFonts w:ascii="Times New Roman" w:eastAsia="Times New Roman" w:hAnsi="Times New Roman" w:cs="Times New Roman"/>
          <w:szCs w:val="20"/>
        </w:rPr>
        <w:t>.</w:t>
      </w:r>
      <w:proofErr w:type="gramEnd"/>
    </w:p>
    <w:p w14:paraId="5A3FA577" w14:textId="77777777" w:rsidR="00F217AC" w:rsidRPr="00F217AC" w:rsidRDefault="00F217AC" w:rsidP="00F217AC">
      <w:pPr>
        <w:rPr>
          <w:rFonts w:ascii="Times New Roman" w:eastAsia="Times New Roman" w:hAnsi="Times New Roman" w:cs="Times New Roman"/>
          <w:szCs w:val="20"/>
        </w:rPr>
      </w:pPr>
    </w:p>
    <w:p w14:paraId="56BB9EF2" w14:textId="77777777" w:rsidR="00F217AC" w:rsidRPr="00F217AC" w:rsidRDefault="00F217AC" w:rsidP="00F217AC">
      <w:pPr>
        <w:rPr>
          <w:rFonts w:ascii="Times New Roman" w:eastAsia="Times New Roman" w:hAnsi="Times New Roman" w:cs="Times New Roman"/>
          <w:szCs w:val="20"/>
        </w:rPr>
      </w:pP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t>Jill C. Clark</w:t>
      </w:r>
    </w:p>
    <w:p w14:paraId="76CD8626" w14:textId="77777777" w:rsidR="00F217AC" w:rsidRPr="00F217AC" w:rsidRDefault="00F217AC" w:rsidP="00F217AC">
      <w:pPr>
        <w:rPr>
          <w:rFonts w:ascii="Times New Roman" w:eastAsia="Times New Roman" w:hAnsi="Times New Roman" w:cs="Times New Roman"/>
          <w:sz w:val="20"/>
          <w:szCs w:val="20"/>
        </w:rPr>
      </w:pP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r>
      <w:r w:rsidRPr="00F217AC">
        <w:rPr>
          <w:rFonts w:ascii="Times New Roman" w:eastAsia="Times New Roman" w:hAnsi="Times New Roman" w:cs="Times New Roman"/>
          <w:szCs w:val="20"/>
        </w:rPr>
        <w:tab/>
        <w:t>General Counsel</w:t>
      </w:r>
    </w:p>
    <w:p w14:paraId="65E6E6CC" w14:textId="77777777" w:rsidR="00F217AC" w:rsidRDefault="00F217AC" w:rsidP="00F217AC">
      <w:pPr>
        <w:jc w:val="center"/>
        <w:rPr>
          <w:rFonts w:ascii="Times New Roman" w:eastAsia="Calibri" w:hAnsi="Times New Roman" w:cs="Times New Roman"/>
          <w:b/>
          <w:szCs w:val="22"/>
        </w:rPr>
      </w:pPr>
    </w:p>
    <w:p w14:paraId="14F1EDE3" w14:textId="12EB3F45" w:rsidR="00F217AC" w:rsidRPr="00F217AC" w:rsidRDefault="00F217AC" w:rsidP="00F217AC">
      <w:pPr>
        <w:jc w:val="center"/>
        <w:rPr>
          <w:rFonts w:ascii="Times New Roman" w:eastAsia="Calibri" w:hAnsi="Times New Roman" w:cs="Times New Roman"/>
          <w:b/>
          <w:szCs w:val="22"/>
        </w:rPr>
      </w:pPr>
      <w:r w:rsidRPr="00F217AC">
        <w:rPr>
          <w:rFonts w:ascii="Times New Roman" w:eastAsia="Calibri" w:hAnsi="Times New Roman" w:cs="Times New Roman"/>
          <w:b/>
          <w:szCs w:val="22"/>
        </w:rPr>
        <w:t>Title 33</w:t>
      </w:r>
    </w:p>
    <w:p w14:paraId="203FE4F3" w14:textId="77777777" w:rsidR="00F217AC" w:rsidRPr="00F217AC" w:rsidRDefault="00F217AC" w:rsidP="00F217AC">
      <w:pPr>
        <w:jc w:val="center"/>
        <w:rPr>
          <w:rFonts w:ascii="Times New Roman" w:eastAsia="Calibri" w:hAnsi="Times New Roman" w:cs="Times New Roman"/>
          <w:b/>
          <w:szCs w:val="22"/>
        </w:rPr>
      </w:pPr>
      <w:r w:rsidRPr="00F217AC">
        <w:rPr>
          <w:rFonts w:ascii="Times New Roman" w:eastAsia="Calibri" w:hAnsi="Times New Roman" w:cs="Times New Roman"/>
          <w:b/>
          <w:szCs w:val="22"/>
        </w:rPr>
        <w:t>ENVIRONMENTAL QUALITY</w:t>
      </w:r>
    </w:p>
    <w:p w14:paraId="4E3EFCB1" w14:textId="77777777" w:rsidR="00F217AC" w:rsidRPr="00F217AC" w:rsidRDefault="00F217AC" w:rsidP="00F217AC">
      <w:pPr>
        <w:spacing w:line="480" w:lineRule="auto"/>
        <w:jc w:val="center"/>
        <w:rPr>
          <w:rFonts w:ascii="Times New Roman" w:eastAsia="Calibri" w:hAnsi="Times New Roman" w:cs="Times New Roman"/>
          <w:b/>
          <w:szCs w:val="22"/>
        </w:rPr>
      </w:pPr>
      <w:r w:rsidRPr="00F217AC">
        <w:rPr>
          <w:rFonts w:ascii="Times New Roman" w:eastAsia="Calibri" w:hAnsi="Times New Roman" w:cs="Times New Roman"/>
          <w:b/>
          <w:szCs w:val="22"/>
        </w:rPr>
        <w:t>Part IX.  Water Quality</w:t>
      </w:r>
    </w:p>
    <w:p w14:paraId="6170F7E7" w14:textId="77777777" w:rsidR="00F217AC" w:rsidRPr="00F217AC" w:rsidRDefault="00F217AC" w:rsidP="00F217AC">
      <w:pPr>
        <w:spacing w:line="480" w:lineRule="auto"/>
        <w:rPr>
          <w:rFonts w:ascii="Times New Roman" w:eastAsia="Calibri" w:hAnsi="Times New Roman" w:cs="Times New Roman"/>
          <w:b/>
          <w:szCs w:val="22"/>
        </w:rPr>
      </w:pPr>
      <w:r w:rsidRPr="00F217AC">
        <w:rPr>
          <w:rFonts w:ascii="Times New Roman" w:eastAsia="Calibri" w:hAnsi="Times New Roman" w:cs="Times New Roman"/>
          <w:b/>
          <w:szCs w:val="22"/>
        </w:rPr>
        <w:t xml:space="preserve">Subpart </w:t>
      </w:r>
      <w:proofErr w:type="gramStart"/>
      <w:r w:rsidRPr="00F217AC">
        <w:rPr>
          <w:rFonts w:ascii="Times New Roman" w:eastAsia="Calibri" w:hAnsi="Times New Roman" w:cs="Times New Roman"/>
          <w:b/>
          <w:szCs w:val="22"/>
        </w:rPr>
        <w:t>1</w:t>
      </w:r>
      <w:proofErr w:type="gramEnd"/>
      <w:r w:rsidRPr="00F217AC">
        <w:rPr>
          <w:rFonts w:ascii="Times New Roman" w:eastAsia="Calibri" w:hAnsi="Times New Roman" w:cs="Times New Roman"/>
          <w:b/>
          <w:szCs w:val="22"/>
        </w:rPr>
        <w:t>.  Water Pollution Control</w:t>
      </w:r>
    </w:p>
    <w:p w14:paraId="45E33E72" w14:textId="77777777" w:rsidR="00F217AC" w:rsidRPr="00F217AC" w:rsidRDefault="00F217AC" w:rsidP="00F217AC">
      <w:pPr>
        <w:spacing w:line="480" w:lineRule="auto"/>
        <w:rPr>
          <w:rFonts w:ascii="Times New Roman" w:eastAsia="Calibri" w:hAnsi="Times New Roman" w:cs="Times New Roman"/>
          <w:b/>
          <w:szCs w:val="22"/>
        </w:rPr>
      </w:pPr>
      <w:r w:rsidRPr="00F217AC">
        <w:rPr>
          <w:rFonts w:ascii="Times New Roman" w:eastAsia="Calibri" w:hAnsi="Times New Roman" w:cs="Times New Roman"/>
          <w:b/>
          <w:szCs w:val="22"/>
        </w:rPr>
        <w:t>Chapter 11.</w:t>
      </w:r>
      <w:r w:rsidRPr="00F217AC">
        <w:rPr>
          <w:rFonts w:ascii="Times New Roman" w:eastAsia="Calibri" w:hAnsi="Times New Roman" w:cs="Times New Roman"/>
          <w:b/>
          <w:szCs w:val="22"/>
        </w:rPr>
        <w:tab/>
        <w:t>Surface Water Quality Standards</w:t>
      </w:r>
    </w:p>
    <w:p w14:paraId="39DF79F9" w14:textId="77777777" w:rsidR="00F217AC" w:rsidRPr="00F217AC" w:rsidRDefault="00F217AC" w:rsidP="00F217AC">
      <w:pPr>
        <w:spacing w:line="480" w:lineRule="auto"/>
        <w:rPr>
          <w:rFonts w:ascii="Times New Roman" w:eastAsia="Calibri" w:hAnsi="Times New Roman" w:cs="Times New Roman"/>
          <w:b/>
          <w:szCs w:val="22"/>
        </w:rPr>
      </w:pPr>
      <w:r w:rsidRPr="00F217AC">
        <w:rPr>
          <w:rFonts w:ascii="Times New Roman" w:eastAsia="Calibri" w:hAnsi="Times New Roman" w:cs="Times New Roman"/>
          <w:b/>
          <w:szCs w:val="22"/>
        </w:rPr>
        <w:t>§1113.</w:t>
      </w:r>
      <w:r w:rsidRPr="00F217AC">
        <w:rPr>
          <w:rFonts w:ascii="Times New Roman" w:eastAsia="Calibri" w:hAnsi="Times New Roman" w:cs="Times New Roman"/>
          <w:b/>
          <w:szCs w:val="22"/>
        </w:rPr>
        <w:tab/>
        <w:t>Criteria</w:t>
      </w:r>
    </w:p>
    <w:p w14:paraId="4D572823" w14:textId="77777777" w:rsidR="00F217AC" w:rsidRPr="00F217AC" w:rsidRDefault="00F217AC" w:rsidP="00F217AC">
      <w:pPr>
        <w:spacing w:line="480" w:lineRule="auto"/>
        <w:rPr>
          <w:rFonts w:ascii="Times New Roman" w:eastAsia="Calibri" w:hAnsi="Times New Roman" w:cs="Times New Roman"/>
          <w:szCs w:val="22"/>
        </w:rPr>
      </w:pPr>
      <w:r w:rsidRPr="00F217AC">
        <w:rPr>
          <w:rFonts w:ascii="Times New Roman" w:eastAsia="Calibri" w:hAnsi="Times New Roman" w:cs="Times New Roman"/>
          <w:szCs w:val="22"/>
        </w:rPr>
        <w:tab/>
        <w:t>A. ― B.8.</w:t>
      </w:r>
      <w:r w:rsidRPr="00F217AC">
        <w:rPr>
          <w:rFonts w:ascii="Times New Roman" w:eastAsia="Calibri" w:hAnsi="Times New Roman" w:cs="Times New Roman"/>
          <w:szCs w:val="22"/>
        </w:rPr>
        <w:tab/>
        <w:t>…</w:t>
      </w:r>
    </w:p>
    <w:p w14:paraId="23ABA906" w14:textId="77777777" w:rsidR="00F217AC" w:rsidRPr="00F217AC" w:rsidRDefault="00F217AC" w:rsidP="00F217AC">
      <w:pPr>
        <w:spacing w:line="480" w:lineRule="auto"/>
        <w:rPr>
          <w:rFonts w:ascii="Times New Roman" w:eastAsia="Calibri" w:hAnsi="Times New Roman" w:cs="Times New Roman"/>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t>9.</w:t>
      </w:r>
      <w:r w:rsidRPr="00F217AC">
        <w:rPr>
          <w:rFonts w:ascii="Times New Roman" w:eastAsia="Calibri" w:hAnsi="Times New Roman" w:cs="Times New Roman"/>
          <w:szCs w:val="22"/>
        </w:rPr>
        <w:tab/>
        <w:t>Turbidity</w:t>
      </w:r>
    </w:p>
    <w:p w14:paraId="0B800AA6" w14:textId="77777777" w:rsidR="00F217AC" w:rsidRPr="00F217AC" w:rsidRDefault="00F217AC" w:rsidP="00F217AC">
      <w:pPr>
        <w:spacing w:line="480" w:lineRule="auto"/>
        <w:rPr>
          <w:rFonts w:ascii="Times New Roman" w:eastAsia="Calibri" w:hAnsi="Times New Roman" w:cs="Times New Roman"/>
          <w:strike/>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t>a.</w:t>
      </w:r>
      <w:r w:rsidRPr="00F217AC">
        <w:rPr>
          <w:rFonts w:ascii="Times New Roman" w:eastAsia="Calibri" w:hAnsi="Times New Roman" w:cs="Times New Roman"/>
          <w:szCs w:val="22"/>
        </w:rPr>
        <w:tab/>
        <w:t>Turbidity other than that of natural origin shall not cause substantial visual contrast with the natural appearance of the waters of the state or impair any designated water use.</w:t>
      </w:r>
      <w:r w:rsidRPr="00F217AC">
        <w:rPr>
          <w:rFonts w:ascii="Times New Roman" w:eastAsia="Calibri" w:hAnsi="Times New Roman" w:cs="Times New Roman"/>
          <w:strike/>
          <w:szCs w:val="22"/>
        </w:rPr>
        <w:t xml:space="preserve"> Turbidity shall not significantly exceed background; background </w:t>
      </w:r>
      <w:proofErr w:type="gramStart"/>
      <w:r w:rsidRPr="00F217AC">
        <w:rPr>
          <w:rFonts w:ascii="Times New Roman" w:eastAsia="Calibri" w:hAnsi="Times New Roman" w:cs="Times New Roman"/>
          <w:strike/>
          <w:szCs w:val="22"/>
        </w:rPr>
        <w:t>is defined</w:t>
      </w:r>
      <w:proofErr w:type="gramEnd"/>
      <w:r w:rsidRPr="00F217AC">
        <w:rPr>
          <w:rFonts w:ascii="Times New Roman" w:eastAsia="Calibri" w:hAnsi="Times New Roman" w:cs="Times New Roman"/>
          <w:strike/>
          <w:szCs w:val="22"/>
        </w:rPr>
        <w:t xml:space="preserve"> as the natural condition of the water. Determination of background will be on a case-by-case basis.</w:t>
      </w:r>
    </w:p>
    <w:p w14:paraId="4A253003" w14:textId="77777777" w:rsidR="00F217AC" w:rsidRPr="00F217AC" w:rsidRDefault="00F217AC" w:rsidP="00F217AC">
      <w:pPr>
        <w:spacing w:line="480" w:lineRule="auto"/>
        <w:rPr>
          <w:rFonts w:ascii="Times New Roman" w:eastAsia="Calibri" w:hAnsi="Times New Roman" w:cs="Times New Roman"/>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t>b.</w:t>
      </w:r>
      <w:r w:rsidRPr="00F217AC">
        <w:rPr>
          <w:rFonts w:ascii="Times New Roman" w:eastAsia="Calibri" w:hAnsi="Times New Roman" w:cs="Times New Roman"/>
          <w:szCs w:val="22"/>
        </w:rPr>
        <w:tab/>
      </w:r>
      <w:r w:rsidRPr="00F217AC">
        <w:rPr>
          <w:rFonts w:ascii="Times New Roman" w:eastAsia="Calibri" w:hAnsi="Times New Roman" w:cs="Times New Roman"/>
          <w:szCs w:val="22"/>
          <w:u w:val="single"/>
        </w:rPr>
        <w:t xml:space="preserve">Unless specified in LAC 33:IX.1123, Table 3, </w:t>
      </w:r>
      <w:proofErr w:type="spellStart"/>
      <w:r w:rsidRPr="00F217AC">
        <w:rPr>
          <w:rFonts w:ascii="Times New Roman" w:eastAsia="Calibri" w:hAnsi="Times New Roman" w:cs="Times New Roman"/>
          <w:strike/>
          <w:szCs w:val="22"/>
        </w:rPr>
        <w:t>A</w:t>
      </w:r>
      <w:r w:rsidRPr="00F217AC">
        <w:rPr>
          <w:rFonts w:ascii="Times New Roman" w:eastAsia="Calibri" w:hAnsi="Times New Roman" w:cs="Times New Roman"/>
          <w:szCs w:val="22"/>
          <w:u w:val="single"/>
        </w:rPr>
        <w:t>a</w:t>
      </w:r>
      <w:r w:rsidRPr="00F217AC">
        <w:rPr>
          <w:rFonts w:ascii="Times New Roman" w:eastAsia="Calibri" w:hAnsi="Times New Roman" w:cs="Times New Roman"/>
          <w:szCs w:val="22"/>
        </w:rPr>
        <w:t>s</w:t>
      </w:r>
      <w:proofErr w:type="spellEnd"/>
      <w:r w:rsidRPr="00F217AC">
        <w:rPr>
          <w:rFonts w:ascii="Times New Roman" w:eastAsia="Calibri" w:hAnsi="Times New Roman" w:cs="Times New Roman"/>
          <w:szCs w:val="22"/>
        </w:rPr>
        <w:t xml:space="preserve"> a guideline,</w:t>
      </w:r>
      <w:r w:rsidRPr="00F217AC">
        <w:rPr>
          <w:rFonts w:ascii="Times New Roman" w:eastAsia="Calibri" w:hAnsi="Times New Roman" w:cs="Times New Roman"/>
          <w:szCs w:val="22"/>
          <w:u w:val="single"/>
        </w:rPr>
        <w:t xml:space="preserve"> the </w:t>
      </w:r>
      <w:r w:rsidRPr="00F217AC">
        <w:rPr>
          <w:rFonts w:ascii="Times New Roman" w:eastAsia="Calibri" w:hAnsi="Times New Roman" w:cs="Times New Roman"/>
          <w:szCs w:val="22"/>
        </w:rPr>
        <w:t xml:space="preserve">maximum turbidity levels, expressed as </w:t>
      </w:r>
      <w:proofErr w:type="spellStart"/>
      <w:r w:rsidRPr="00F217AC">
        <w:rPr>
          <w:rFonts w:ascii="Times New Roman" w:eastAsia="Calibri" w:hAnsi="Times New Roman" w:cs="Times New Roman"/>
          <w:szCs w:val="22"/>
        </w:rPr>
        <w:t>nephelometric</w:t>
      </w:r>
      <w:proofErr w:type="spellEnd"/>
      <w:r w:rsidRPr="00F217AC">
        <w:rPr>
          <w:rFonts w:ascii="Times New Roman" w:eastAsia="Calibri" w:hAnsi="Times New Roman" w:cs="Times New Roman"/>
          <w:szCs w:val="22"/>
        </w:rPr>
        <w:t xml:space="preserve"> turbidity units (NTU), are established and shall apply for the following </w:t>
      </w:r>
      <w:r w:rsidRPr="00F217AC">
        <w:rPr>
          <w:rFonts w:ascii="Times New Roman" w:eastAsia="Calibri" w:hAnsi="Times New Roman" w:cs="Times New Roman"/>
          <w:strike/>
          <w:szCs w:val="22"/>
        </w:rPr>
        <w:t xml:space="preserve">named water bodies and </w:t>
      </w:r>
      <w:r w:rsidRPr="00F217AC">
        <w:rPr>
          <w:rFonts w:ascii="Times New Roman" w:eastAsia="Calibri" w:hAnsi="Times New Roman" w:cs="Times New Roman"/>
          <w:szCs w:val="22"/>
        </w:rPr>
        <w:t>major aquatic habitat types of the state:</w:t>
      </w:r>
    </w:p>
    <w:p w14:paraId="0FAFB54A" w14:textId="77777777" w:rsidR="00F217AC" w:rsidRPr="00F217AC" w:rsidRDefault="00F217AC" w:rsidP="00F217AC">
      <w:pPr>
        <w:spacing w:line="480" w:lineRule="auto"/>
        <w:rPr>
          <w:rFonts w:ascii="Times New Roman" w:eastAsia="Calibri" w:hAnsi="Times New Roman" w:cs="Times New Roman"/>
          <w:strike/>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proofErr w:type="spellStart"/>
      <w:r w:rsidRPr="00F217AC">
        <w:rPr>
          <w:rFonts w:ascii="Times New Roman" w:eastAsia="Calibri" w:hAnsi="Times New Roman" w:cs="Times New Roman"/>
          <w:strike/>
          <w:szCs w:val="22"/>
        </w:rPr>
        <w:t>i</w:t>
      </w:r>
      <w:proofErr w:type="spellEnd"/>
      <w:r w:rsidRPr="00F217AC">
        <w:rPr>
          <w:rFonts w:ascii="Times New Roman" w:eastAsia="Calibri" w:hAnsi="Times New Roman" w:cs="Times New Roman"/>
          <w:strike/>
          <w:szCs w:val="22"/>
        </w:rPr>
        <w:t>.</w:t>
      </w:r>
      <w:r w:rsidRPr="00F217AC">
        <w:rPr>
          <w:rFonts w:ascii="Times New Roman" w:eastAsia="Calibri" w:hAnsi="Times New Roman" w:cs="Times New Roman"/>
          <w:strike/>
          <w:szCs w:val="22"/>
        </w:rPr>
        <w:tab/>
        <w:t xml:space="preserve">Red, </w:t>
      </w:r>
      <w:proofErr w:type="spellStart"/>
      <w:r w:rsidRPr="00F217AC">
        <w:rPr>
          <w:rFonts w:ascii="Times New Roman" w:eastAsia="Calibri" w:hAnsi="Times New Roman" w:cs="Times New Roman"/>
          <w:strike/>
          <w:szCs w:val="22"/>
        </w:rPr>
        <w:t>Mermentau</w:t>
      </w:r>
      <w:proofErr w:type="spellEnd"/>
      <w:r w:rsidRPr="00F217AC">
        <w:rPr>
          <w:rFonts w:ascii="Times New Roman" w:eastAsia="Calibri" w:hAnsi="Times New Roman" w:cs="Times New Roman"/>
          <w:strike/>
          <w:szCs w:val="22"/>
        </w:rPr>
        <w:t>, Atchafalaya, Mississippi, and Vermilion Rivers and Bayou Teche―150 NTU;</w:t>
      </w:r>
    </w:p>
    <w:p w14:paraId="62CA9552" w14:textId="77777777" w:rsidR="00F217AC" w:rsidRPr="00F217AC" w:rsidRDefault="00F217AC" w:rsidP="00F217AC">
      <w:pPr>
        <w:spacing w:line="480" w:lineRule="auto"/>
        <w:rPr>
          <w:rFonts w:ascii="Times New Roman" w:eastAsia="Calibri" w:hAnsi="Times New Roman" w:cs="Times New Roman"/>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t>i</w:t>
      </w:r>
      <w:r w:rsidRPr="00F217AC">
        <w:rPr>
          <w:rFonts w:ascii="Times New Roman" w:eastAsia="Calibri" w:hAnsi="Times New Roman" w:cs="Times New Roman"/>
          <w:strike/>
          <w:szCs w:val="22"/>
        </w:rPr>
        <w:t>i</w:t>
      </w:r>
      <w:r w:rsidRPr="00F217AC">
        <w:rPr>
          <w:rFonts w:ascii="Times New Roman" w:eastAsia="Calibri" w:hAnsi="Times New Roman" w:cs="Times New Roman"/>
          <w:szCs w:val="22"/>
        </w:rPr>
        <w:t>.</w:t>
      </w:r>
      <w:r w:rsidRPr="00F217AC">
        <w:rPr>
          <w:rFonts w:ascii="Times New Roman" w:eastAsia="Calibri" w:hAnsi="Times New Roman" w:cs="Times New Roman"/>
          <w:szCs w:val="22"/>
        </w:rPr>
        <w:tab/>
      </w:r>
      <w:proofErr w:type="gramStart"/>
      <w:r w:rsidRPr="00F217AC">
        <w:rPr>
          <w:rFonts w:ascii="Times New Roman" w:eastAsia="Calibri" w:hAnsi="Times New Roman" w:cs="Times New Roman"/>
          <w:szCs w:val="22"/>
        </w:rPr>
        <w:t>estuarine</w:t>
      </w:r>
      <w:proofErr w:type="gramEnd"/>
      <w:r w:rsidRPr="00F217AC">
        <w:rPr>
          <w:rFonts w:ascii="Times New Roman" w:eastAsia="Calibri" w:hAnsi="Times New Roman" w:cs="Times New Roman"/>
          <w:szCs w:val="22"/>
        </w:rPr>
        <w:t xml:space="preserve"> lakes, bays, bayous, and canals―50 NTU;</w:t>
      </w:r>
    </w:p>
    <w:p w14:paraId="10CF68E6" w14:textId="77777777" w:rsidR="00F217AC" w:rsidRPr="00F217AC" w:rsidRDefault="00F217AC" w:rsidP="00F217AC">
      <w:pPr>
        <w:spacing w:line="480" w:lineRule="auto"/>
        <w:rPr>
          <w:rFonts w:ascii="Times New Roman" w:eastAsia="Calibri" w:hAnsi="Times New Roman" w:cs="Times New Roman"/>
          <w:strike/>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trike/>
          <w:szCs w:val="22"/>
        </w:rPr>
        <w:t>iii.</w:t>
      </w:r>
      <w:r w:rsidRPr="00F217AC">
        <w:rPr>
          <w:rFonts w:ascii="Times New Roman" w:eastAsia="Calibri" w:hAnsi="Times New Roman" w:cs="Times New Roman"/>
          <w:strike/>
          <w:szCs w:val="22"/>
        </w:rPr>
        <w:tab/>
        <w:t xml:space="preserve">Amite, Pearl (includes Wilson Slough and Bradley Slough), Ouachita, Sabine, Calcasieu, Tangipahoa, </w:t>
      </w:r>
      <w:proofErr w:type="spellStart"/>
      <w:r w:rsidRPr="00F217AC">
        <w:rPr>
          <w:rFonts w:ascii="Times New Roman" w:eastAsia="Calibri" w:hAnsi="Times New Roman" w:cs="Times New Roman"/>
          <w:strike/>
          <w:szCs w:val="22"/>
        </w:rPr>
        <w:t>Tickfaw</w:t>
      </w:r>
      <w:proofErr w:type="spellEnd"/>
      <w:r w:rsidRPr="00F217AC">
        <w:rPr>
          <w:rFonts w:ascii="Times New Roman" w:eastAsia="Calibri" w:hAnsi="Times New Roman" w:cs="Times New Roman"/>
          <w:strike/>
          <w:szCs w:val="22"/>
        </w:rPr>
        <w:t xml:space="preserve">, and </w:t>
      </w:r>
      <w:proofErr w:type="spellStart"/>
      <w:r w:rsidRPr="00F217AC">
        <w:rPr>
          <w:rFonts w:ascii="Times New Roman" w:eastAsia="Calibri" w:hAnsi="Times New Roman" w:cs="Times New Roman"/>
          <w:strike/>
          <w:szCs w:val="22"/>
        </w:rPr>
        <w:t>Tchefuncte</w:t>
      </w:r>
      <w:proofErr w:type="spellEnd"/>
      <w:r w:rsidRPr="00F217AC">
        <w:rPr>
          <w:rFonts w:ascii="Times New Roman" w:eastAsia="Calibri" w:hAnsi="Times New Roman" w:cs="Times New Roman"/>
          <w:strike/>
          <w:szCs w:val="22"/>
        </w:rPr>
        <w:t xml:space="preserve"> rivers―50 NTU;</w:t>
      </w:r>
    </w:p>
    <w:p w14:paraId="7FF7E790" w14:textId="77777777" w:rsidR="00F217AC" w:rsidRPr="00F217AC" w:rsidRDefault="00F217AC" w:rsidP="00F217AC">
      <w:pPr>
        <w:spacing w:line="480" w:lineRule="auto"/>
        <w:rPr>
          <w:rFonts w:ascii="Times New Roman" w:eastAsia="Calibri" w:hAnsi="Times New Roman" w:cs="Times New Roman"/>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proofErr w:type="spellStart"/>
      <w:proofErr w:type="gramStart"/>
      <w:r w:rsidRPr="00F217AC">
        <w:rPr>
          <w:rFonts w:ascii="Times New Roman" w:eastAsia="Calibri" w:hAnsi="Times New Roman" w:cs="Times New Roman"/>
          <w:szCs w:val="22"/>
          <w:u w:val="single"/>
        </w:rPr>
        <w:t>i</w:t>
      </w:r>
      <w:r w:rsidRPr="00F217AC">
        <w:rPr>
          <w:rFonts w:ascii="Times New Roman" w:eastAsia="Calibri" w:hAnsi="Times New Roman" w:cs="Times New Roman"/>
          <w:szCs w:val="22"/>
        </w:rPr>
        <w:t>i</w:t>
      </w:r>
      <w:r w:rsidRPr="00F217AC">
        <w:rPr>
          <w:rFonts w:ascii="Times New Roman" w:eastAsia="Calibri" w:hAnsi="Times New Roman" w:cs="Times New Roman"/>
          <w:strike/>
          <w:szCs w:val="22"/>
        </w:rPr>
        <w:t>v</w:t>
      </w:r>
      <w:proofErr w:type="spellEnd"/>
      <w:proofErr w:type="gramEnd"/>
      <w:r w:rsidRPr="00F217AC">
        <w:rPr>
          <w:rFonts w:ascii="Times New Roman" w:eastAsia="Calibri" w:hAnsi="Times New Roman" w:cs="Times New Roman"/>
          <w:szCs w:val="22"/>
        </w:rPr>
        <w:t>.</w:t>
      </w:r>
      <w:r w:rsidRPr="00F217AC">
        <w:rPr>
          <w:rFonts w:ascii="Times New Roman" w:eastAsia="Calibri" w:hAnsi="Times New Roman" w:cs="Times New Roman"/>
          <w:szCs w:val="22"/>
        </w:rPr>
        <w:tab/>
        <w:t>freshwater lakes, reservoirs, and oxbows―25 NTU;</w:t>
      </w:r>
      <w:r w:rsidRPr="00F217AC">
        <w:rPr>
          <w:rFonts w:ascii="Times New Roman" w:eastAsia="Calibri" w:hAnsi="Times New Roman" w:cs="Times New Roman"/>
          <w:szCs w:val="22"/>
          <w:u w:val="single"/>
        </w:rPr>
        <w:t xml:space="preserve"> and</w:t>
      </w:r>
    </w:p>
    <w:p w14:paraId="647B7F5D" w14:textId="77777777" w:rsidR="00F217AC" w:rsidRPr="00F217AC" w:rsidRDefault="00F217AC" w:rsidP="00F217AC">
      <w:pPr>
        <w:spacing w:line="480" w:lineRule="auto"/>
        <w:rPr>
          <w:rFonts w:ascii="Times New Roman" w:eastAsia="Calibri" w:hAnsi="Times New Roman" w:cs="Times New Roman"/>
          <w:strike/>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trike/>
          <w:szCs w:val="22"/>
        </w:rPr>
        <w:t>v</w:t>
      </w:r>
      <w:r w:rsidRPr="00F217AC">
        <w:rPr>
          <w:rFonts w:ascii="Times New Roman" w:eastAsia="Calibri" w:hAnsi="Times New Roman" w:cs="Times New Roman"/>
          <w:szCs w:val="22"/>
          <w:u w:val="single"/>
        </w:rPr>
        <w:t>iii</w:t>
      </w:r>
      <w:r w:rsidRPr="00F217AC">
        <w:rPr>
          <w:rFonts w:ascii="Times New Roman" w:eastAsia="Calibri" w:hAnsi="Times New Roman" w:cs="Times New Roman"/>
          <w:szCs w:val="22"/>
        </w:rPr>
        <w:t>.</w:t>
      </w:r>
      <w:r w:rsidRPr="00F217AC">
        <w:rPr>
          <w:rFonts w:ascii="Times New Roman" w:eastAsia="Calibri" w:hAnsi="Times New Roman" w:cs="Times New Roman"/>
          <w:szCs w:val="22"/>
        </w:rPr>
        <w:tab/>
      </w:r>
      <w:proofErr w:type="gramStart"/>
      <w:r w:rsidRPr="00F217AC">
        <w:rPr>
          <w:rFonts w:ascii="Times New Roman" w:eastAsia="Calibri" w:hAnsi="Times New Roman" w:cs="Times New Roman"/>
          <w:szCs w:val="22"/>
        </w:rPr>
        <w:t>designated</w:t>
      </w:r>
      <w:proofErr w:type="gramEnd"/>
      <w:r w:rsidRPr="00F217AC">
        <w:rPr>
          <w:rFonts w:ascii="Times New Roman" w:eastAsia="Calibri" w:hAnsi="Times New Roman" w:cs="Times New Roman"/>
          <w:szCs w:val="22"/>
        </w:rPr>
        <w:t xml:space="preserve"> scenic streams and outstanding natural resource waters</w:t>
      </w:r>
      <w:r w:rsidRPr="00F217AC">
        <w:rPr>
          <w:rFonts w:ascii="Times New Roman" w:eastAsia="Calibri" w:hAnsi="Times New Roman" w:cs="Times New Roman"/>
          <w:strike/>
          <w:szCs w:val="22"/>
        </w:rPr>
        <w:t xml:space="preserve"> not specifically listed in Clauses B.9.b.i-iv of this Section</w:t>
      </w:r>
      <w:r w:rsidRPr="00F217AC">
        <w:rPr>
          <w:rFonts w:ascii="Times New Roman" w:eastAsia="Calibri" w:hAnsi="Times New Roman" w:cs="Times New Roman"/>
          <w:szCs w:val="22"/>
        </w:rPr>
        <w:t>―25 NTU</w:t>
      </w:r>
      <w:r w:rsidRPr="00F217AC">
        <w:rPr>
          <w:rFonts w:ascii="Times New Roman" w:eastAsia="Calibri" w:hAnsi="Times New Roman" w:cs="Times New Roman"/>
          <w:strike/>
          <w:szCs w:val="22"/>
        </w:rPr>
        <w:t>; and</w:t>
      </w:r>
      <w:r w:rsidRPr="00F217AC">
        <w:rPr>
          <w:rFonts w:ascii="Times New Roman" w:eastAsia="Calibri" w:hAnsi="Times New Roman" w:cs="Times New Roman"/>
          <w:szCs w:val="22"/>
          <w:u w:val="single"/>
        </w:rPr>
        <w:t>.</w:t>
      </w:r>
    </w:p>
    <w:p w14:paraId="70D1FCF5" w14:textId="77777777" w:rsidR="00F217AC" w:rsidRPr="00F217AC" w:rsidRDefault="00F217AC" w:rsidP="00F217AC">
      <w:pPr>
        <w:spacing w:line="480" w:lineRule="auto"/>
        <w:rPr>
          <w:rFonts w:ascii="Times New Roman" w:eastAsia="Calibri" w:hAnsi="Times New Roman" w:cs="Times New Roman"/>
          <w:szCs w:val="22"/>
        </w:rPr>
      </w:pP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zCs w:val="22"/>
        </w:rPr>
        <w:tab/>
      </w:r>
      <w:r w:rsidRPr="00F217AC">
        <w:rPr>
          <w:rFonts w:ascii="Times New Roman" w:eastAsia="Calibri" w:hAnsi="Times New Roman" w:cs="Times New Roman"/>
          <w:strike/>
          <w:szCs w:val="22"/>
        </w:rPr>
        <w:t>vi.</w:t>
      </w:r>
      <w:r w:rsidRPr="00F217AC">
        <w:rPr>
          <w:rFonts w:ascii="Times New Roman" w:eastAsia="Calibri" w:hAnsi="Times New Roman" w:cs="Times New Roman"/>
          <w:strike/>
          <w:szCs w:val="22"/>
        </w:rPr>
        <w:tab/>
      </w:r>
      <w:proofErr w:type="gramStart"/>
      <w:r w:rsidRPr="00F217AC">
        <w:rPr>
          <w:rFonts w:ascii="Times New Roman" w:eastAsia="Calibri" w:hAnsi="Times New Roman" w:cs="Times New Roman"/>
          <w:strike/>
          <w:szCs w:val="22"/>
        </w:rPr>
        <w:t>for</w:t>
      </w:r>
      <w:proofErr w:type="gramEnd"/>
      <w:r w:rsidRPr="00F217AC">
        <w:rPr>
          <w:rFonts w:ascii="Times New Roman" w:eastAsia="Calibri" w:hAnsi="Times New Roman" w:cs="Times New Roman"/>
          <w:strike/>
          <w:szCs w:val="22"/>
        </w:rPr>
        <w:t xml:space="preserve"> other state waters not included in Clauses B.9.b.i-v of this Section, and in water body segments where natural background turbidity exceeds the values specified in these clauses, turbidity in NTU caused by any discharges shall be restricted to the appropriate background value plus 10 percent. This shall not apply to designated intermittent streams.</w:t>
      </w:r>
    </w:p>
    <w:p w14:paraId="42E22B9B" w14:textId="77777777" w:rsidR="00F217AC" w:rsidRPr="00F217AC" w:rsidRDefault="00F217AC" w:rsidP="00F217AC">
      <w:pPr>
        <w:spacing w:line="480" w:lineRule="auto"/>
        <w:rPr>
          <w:rFonts w:ascii="Times New Roman" w:eastAsia="Times New Roman" w:hAnsi="Times New Roman" w:cs="Times New Roman"/>
          <w:szCs w:val="20"/>
        </w:rPr>
      </w:pPr>
      <w:r w:rsidRPr="00F217AC">
        <w:rPr>
          <w:rFonts w:ascii="Times New Roman" w:eastAsia="Calibri" w:hAnsi="Times New Roman" w:cs="Times New Roman"/>
          <w:szCs w:val="22"/>
        </w:rPr>
        <w:tab/>
        <w:t xml:space="preserve">B.9.c. ― </w:t>
      </w:r>
      <w:r w:rsidRPr="00F217AC">
        <w:rPr>
          <w:rFonts w:ascii="Times New Roman" w:eastAsia="Times New Roman" w:hAnsi="Times New Roman" w:cs="Times New Roman"/>
          <w:szCs w:val="20"/>
        </w:rPr>
        <w:t>Table 1A.</w:t>
      </w:r>
      <w:r w:rsidRPr="00F217AC">
        <w:rPr>
          <w:rFonts w:ascii="Times New Roman" w:eastAsia="Times New Roman" w:hAnsi="Times New Roman" w:cs="Times New Roman"/>
          <w:szCs w:val="20"/>
        </w:rPr>
        <w:tab/>
        <w:t>…</w:t>
      </w:r>
    </w:p>
    <w:p w14:paraId="79AFA2A9" w14:textId="77777777" w:rsidR="00F217AC" w:rsidRPr="00F217AC" w:rsidRDefault="00F217AC" w:rsidP="00F217AC">
      <w:pPr>
        <w:tabs>
          <w:tab w:val="left" w:pos="720"/>
          <w:tab w:val="left" w:pos="1440"/>
          <w:tab w:val="left" w:pos="2160"/>
          <w:tab w:val="left" w:pos="3150"/>
        </w:tabs>
        <w:spacing w:line="480" w:lineRule="auto"/>
        <w:jc w:val="center"/>
        <w:rPr>
          <w:rFonts w:ascii="Times New Roman" w:eastAsia="Calibri" w:hAnsi="Times New Roman" w:cs="Times New Roman"/>
          <w:szCs w:val="22"/>
        </w:rPr>
      </w:pPr>
      <w:r w:rsidRPr="00F217AC">
        <w:rPr>
          <w:rFonts w:ascii="Times New Roman" w:eastAsia="Times New Roman" w:hAnsi="Times New Roman" w:cs="Times New Roman"/>
          <w:szCs w:val="20"/>
        </w:rPr>
        <w:t>* * *</w:t>
      </w:r>
    </w:p>
    <w:p w14:paraId="620026ED" w14:textId="77777777" w:rsidR="00F217AC" w:rsidRPr="00F217AC" w:rsidRDefault="00F217AC" w:rsidP="00F217AC">
      <w:pPr>
        <w:tabs>
          <w:tab w:val="left" w:pos="288"/>
        </w:tabs>
        <w:rPr>
          <w:rFonts w:ascii="Times New Roman" w:eastAsia="Times New Roman" w:hAnsi="Times New Roman" w:cs="Times New Roman"/>
          <w:kern w:val="2"/>
        </w:rPr>
      </w:pPr>
      <w:r w:rsidRPr="00F217AC">
        <w:rPr>
          <w:rFonts w:ascii="Times New Roman" w:eastAsia="Times New Roman" w:hAnsi="Times New Roman" w:cs="Times New Roman"/>
          <w:kern w:val="2"/>
        </w:rPr>
        <w:tab/>
        <w:t>AUTHORITY NOTE:</w:t>
      </w:r>
      <w:r w:rsidRPr="00F217AC">
        <w:rPr>
          <w:rFonts w:ascii="Times New Roman" w:eastAsia="Times New Roman" w:hAnsi="Times New Roman" w:cs="Times New Roman"/>
          <w:kern w:val="2"/>
        </w:rPr>
        <w:tab/>
        <w:t>Promulgated in accordance with R.S. 30:2074(B</w:t>
      </w:r>
      <w:proofErr w:type="gramStart"/>
      <w:r w:rsidRPr="00F217AC">
        <w:rPr>
          <w:rFonts w:ascii="Times New Roman" w:eastAsia="Times New Roman" w:hAnsi="Times New Roman" w:cs="Times New Roman"/>
          <w:kern w:val="2"/>
        </w:rPr>
        <w:t>)(</w:t>
      </w:r>
      <w:proofErr w:type="gramEnd"/>
      <w:r w:rsidRPr="00F217AC">
        <w:rPr>
          <w:rFonts w:ascii="Times New Roman" w:eastAsia="Times New Roman" w:hAnsi="Times New Roman" w:cs="Times New Roman"/>
          <w:kern w:val="2"/>
        </w:rPr>
        <w:t>1).</w:t>
      </w:r>
    </w:p>
    <w:p w14:paraId="3AE243EA" w14:textId="77777777" w:rsidR="00F217AC" w:rsidRPr="00F217AC" w:rsidRDefault="00F217AC" w:rsidP="00F217AC">
      <w:pPr>
        <w:tabs>
          <w:tab w:val="left" w:pos="288"/>
        </w:tabs>
        <w:rPr>
          <w:rFonts w:ascii="Times New Roman" w:eastAsia="Calibri" w:hAnsi="Times New Roman" w:cs="Times New Roman"/>
        </w:rPr>
      </w:pPr>
      <w:r w:rsidRPr="00F217AC">
        <w:rPr>
          <w:rFonts w:ascii="Times New Roman" w:eastAsia="Calibri" w:hAnsi="Times New Roman" w:cs="Times New Roman"/>
        </w:rPr>
        <w:tab/>
      </w:r>
      <w:proofErr w:type="gramStart"/>
      <w:r w:rsidRPr="00F217AC">
        <w:rPr>
          <w:rFonts w:ascii="Times New Roman" w:eastAsia="Calibri" w:hAnsi="Times New Roman" w:cs="Times New Roman"/>
        </w:rPr>
        <w:t>HISTORICAL NOTE:</w:t>
      </w:r>
      <w:r w:rsidRPr="00F217AC">
        <w:rPr>
          <w:rFonts w:ascii="Times New Roman" w:eastAsia="Calibri" w:hAnsi="Times New Roman" w:cs="Times New Roman"/>
        </w:rPr>
        <w:tab/>
        <w:t xml:space="preserve">Promulgated by the Department of Environmental Quality, Office of Water Resources, LR 10:745 (October 1984), amended LR 15:738 (September 1989), LR 17:264 (March 1991), LR 17:967 (October 1991), </w:t>
      </w:r>
      <w:proofErr w:type="spellStart"/>
      <w:r w:rsidRPr="00F217AC">
        <w:rPr>
          <w:rFonts w:ascii="Times New Roman" w:eastAsia="Calibri" w:hAnsi="Times New Roman" w:cs="Times New Roman"/>
        </w:rPr>
        <w:t>repromulgated</w:t>
      </w:r>
      <w:proofErr w:type="spellEnd"/>
      <w:r w:rsidRPr="00F217AC">
        <w:rPr>
          <w:rFonts w:ascii="Times New Roman" w:eastAsia="Calibri" w:hAnsi="Times New Roman" w:cs="Times New Roman"/>
        </w:rPr>
        <w:t xml:space="preserve"> LR 17:1083 (November 1991), amended LR 20:883 (August 1994), LR 24:688 (April 1998), amended by the Office of Environmental Assessment, Environmental Planning Division, LR 25:2402 (December 1999), LR 26:2547 (November 2000), LR 27:289 (March 2001), LR 30:1474 (July 2004), amended by the Office of the Secretary, Legal Affairs Division, LR 33:457 (March 2007), LR 33:829 (May 2007), LR 35:446 (March 2009), amended by the Office of the Secretary, Legal Division, LR 42:736 (May 2016), amended by the Office of the Secretary, Legal Affairs and Criminal Investigations Division, LR 45:1188 (September 2019), LR 46:1550 (November 2020), LR 48:1498 (June 2022), LR 49:1553 (September 2023), amended by the Office of the Secretary, Legal Affairs Division, LR 50:1638 (November 2024), LR 52:</w:t>
      </w:r>
      <w:proofErr w:type="gramEnd"/>
    </w:p>
    <w:p w14:paraId="15543E7A" w14:textId="77777777" w:rsidR="00F217AC" w:rsidRPr="00F217AC" w:rsidRDefault="00F217AC" w:rsidP="00F217AC">
      <w:pPr>
        <w:widowControl w:val="0"/>
        <w:tabs>
          <w:tab w:val="left" w:pos="720"/>
          <w:tab w:val="left" w:pos="1260"/>
        </w:tabs>
        <w:spacing w:line="480" w:lineRule="auto"/>
        <w:outlineLvl w:val="2"/>
        <w:rPr>
          <w:rFonts w:ascii="Times New Roman" w:eastAsia="Times New Roman" w:hAnsi="Times New Roman" w:cs="Times New Roman"/>
          <w:b/>
          <w:kern w:val="2"/>
        </w:rPr>
      </w:pPr>
      <w:bookmarkStart w:id="1" w:name="_Toc483474915"/>
      <w:bookmarkStart w:id="2" w:name="TOC_Sect372"/>
    </w:p>
    <w:p w14:paraId="5BED9952" w14:textId="77777777" w:rsidR="00F217AC" w:rsidRPr="00F217AC" w:rsidRDefault="00F217AC" w:rsidP="00F217AC">
      <w:pPr>
        <w:widowControl w:val="0"/>
        <w:tabs>
          <w:tab w:val="left" w:pos="720"/>
          <w:tab w:val="left" w:pos="1260"/>
        </w:tabs>
        <w:spacing w:line="480" w:lineRule="auto"/>
        <w:outlineLvl w:val="2"/>
        <w:rPr>
          <w:rFonts w:ascii="Times New Roman" w:eastAsia="Times New Roman" w:hAnsi="Times New Roman" w:cs="Times New Roman"/>
          <w:b/>
          <w:kern w:val="2"/>
        </w:rPr>
      </w:pPr>
      <w:r w:rsidRPr="00F217AC">
        <w:rPr>
          <w:rFonts w:ascii="Times New Roman" w:eastAsia="Times New Roman" w:hAnsi="Times New Roman" w:cs="Times New Roman"/>
          <w:b/>
          <w:kern w:val="2"/>
        </w:rPr>
        <w:t>§1123.</w:t>
      </w:r>
      <w:r w:rsidRPr="00F217AC">
        <w:rPr>
          <w:rFonts w:ascii="Times New Roman" w:eastAsia="Times New Roman" w:hAnsi="Times New Roman" w:cs="Times New Roman"/>
          <w:b/>
          <w:kern w:val="2"/>
        </w:rPr>
        <w:tab/>
        <w:t>Numeric Criteria and Designated Uses</w:t>
      </w:r>
      <w:bookmarkEnd w:id="1"/>
      <w:bookmarkEnd w:id="2"/>
    </w:p>
    <w:p w14:paraId="451FD82C" w14:textId="77777777" w:rsidR="00F217AC" w:rsidRPr="00F217AC" w:rsidRDefault="00F217AC" w:rsidP="00F217AC">
      <w:pPr>
        <w:widowControl w:val="0"/>
        <w:tabs>
          <w:tab w:val="left" w:pos="720"/>
        </w:tabs>
        <w:spacing w:line="480" w:lineRule="auto"/>
        <w:outlineLvl w:val="2"/>
        <w:rPr>
          <w:rFonts w:ascii="Times New Roman" w:eastAsia="Times New Roman" w:hAnsi="Times New Roman" w:cs="Times New Roman"/>
          <w:kern w:val="2"/>
        </w:rPr>
      </w:pPr>
      <w:r w:rsidRPr="00F217AC">
        <w:rPr>
          <w:rFonts w:ascii="Times New Roman" w:eastAsia="Times New Roman" w:hAnsi="Times New Roman" w:cs="Times New Roman"/>
          <w:b/>
          <w:kern w:val="2"/>
        </w:rPr>
        <w:tab/>
      </w:r>
      <w:r w:rsidRPr="00F217AC">
        <w:rPr>
          <w:rFonts w:ascii="Times New Roman" w:eastAsia="Times New Roman" w:hAnsi="Times New Roman" w:cs="Times New Roman"/>
          <w:kern w:val="2"/>
        </w:rPr>
        <w:t>A. ― E.</w:t>
      </w:r>
      <w:r w:rsidRPr="00F217AC">
        <w:rPr>
          <w:rFonts w:ascii="Times New Roman" w:eastAsia="Times New Roman" w:hAnsi="Times New Roman" w:cs="Times New Roman"/>
          <w:kern w:val="2"/>
        </w:rPr>
        <w:tab/>
        <w:t>…</w:t>
      </w:r>
    </w:p>
    <w:tbl>
      <w:tblPr>
        <w:tblW w:w="9877" w:type="dxa"/>
        <w:jc w:val="center"/>
        <w:tblLayout w:type="fixed"/>
        <w:tblCellMar>
          <w:left w:w="115" w:type="dxa"/>
          <w:right w:w="115" w:type="dxa"/>
        </w:tblCellMar>
        <w:tblLook w:val="0000" w:firstRow="0" w:lastRow="0" w:firstColumn="0" w:lastColumn="0" w:noHBand="0" w:noVBand="0"/>
      </w:tblPr>
      <w:tblGrid>
        <w:gridCol w:w="877"/>
        <w:gridCol w:w="1440"/>
        <w:gridCol w:w="1260"/>
        <w:gridCol w:w="780"/>
        <w:gridCol w:w="675"/>
        <w:gridCol w:w="630"/>
        <w:gridCol w:w="897"/>
        <w:gridCol w:w="708"/>
        <w:gridCol w:w="540"/>
        <w:gridCol w:w="630"/>
        <w:gridCol w:w="1440"/>
      </w:tblGrid>
      <w:tr w:rsidR="00F217AC" w:rsidRPr="00F217AC" w14:paraId="45F68441" w14:textId="77777777" w:rsidTr="0096247A">
        <w:trPr>
          <w:cantSplit/>
          <w:tblHeader/>
          <w:jc w:val="center"/>
        </w:trPr>
        <w:tc>
          <w:tcPr>
            <w:tcW w:w="9877" w:type="dxa"/>
            <w:gridSpan w:val="11"/>
            <w:tcBorders>
              <w:top w:val="double" w:sz="6" w:space="0" w:color="000000"/>
              <w:left w:val="double" w:sz="6" w:space="0" w:color="000000"/>
              <w:bottom w:val="single" w:sz="6" w:space="0" w:color="000000"/>
              <w:right w:val="double" w:sz="6" w:space="0" w:color="000000"/>
            </w:tcBorders>
            <w:shd w:val="clear" w:color="auto" w:fill="auto"/>
          </w:tcPr>
          <w:p w14:paraId="71B4F3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Table 3.  Numeric Criteria and Designated Uses</w:t>
            </w:r>
          </w:p>
        </w:tc>
      </w:tr>
      <w:tr w:rsidR="00F217AC" w:rsidRPr="00F217AC" w14:paraId="7276F972" w14:textId="77777777" w:rsidTr="0096247A">
        <w:trPr>
          <w:cantSplit/>
          <w:tblHeader/>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auto"/>
            <w:vAlign w:val="bottom"/>
          </w:tcPr>
          <w:p w14:paraId="1D3C84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A-Primary Contact Recreation; B-Secondary Contact Recreation; C-Fish And Wildlife Propagation; L-Limited Aquatic Life and Wildlife Use;</w:t>
            </w:r>
          </w:p>
          <w:p w14:paraId="35AABF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D-Drinking Water Supply; E-Oyster Propagation; F-Agriculture; G-Outstanding Natural Resource Waters</w:t>
            </w:r>
          </w:p>
        </w:tc>
      </w:tr>
      <w:tr w:rsidR="00F217AC" w:rsidRPr="00F217AC" w14:paraId="170F9162" w14:textId="77777777" w:rsidTr="0096247A">
        <w:trPr>
          <w:cantSplit/>
          <w:tblHeader/>
          <w:jc w:val="center"/>
        </w:trPr>
        <w:tc>
          <w:tcPr>
            <w:tcW w:w="877" w:type="dxa"/>
            <w:vMerge w:val="restart"/>
            <w:tcBorders>
              <w:top w:val="single" w:sz="6" w:space="0" w:color="000000"/>
              <w:left w:val="double" w:sz="6" w:space="0" w:color="000000"/>
              <w:bottom w:val="single" w:sz="6" w:space="0" w:color="000000"/>
              <w:right w:val="single" w:sz="6" w:space="0" w:color="000000"/>
            </w:tcBorders>
            <w:shd w:val="clear" w:color="auto" w:fill="auto"/>
            <w:vAlign w:val="bottom"/>
          </w:tcPr>
          <w:p w14:paraId="594C81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Code</w:t>
            </w:r>
          </w:p>
        </w:tc>
        <w:tc>
          <w:tcPr>
            <w:tcW w:w="144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tcPr>
          <w:p w14:paraId="670D10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Stream Description</w:t>
            </w:r>
          </w:p>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tcPr>
          <w:p w14:paraId="7B5128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Designated Uses</w:t>
            </w:r>
          </w:p>
        </w:tc>
        <w:tc>
          <w:tcPr>
            <w:tcW w:w="6300" w:type="dxa"/>
            <w:gridSpan w:val="8"/>
            <w:tcBorders>
              <w:top w:val="single" w:sz="6" w:space="0" w:color="000000"/>
              <w:left w:val="single" w:sz="6" w:space="0" w:color="000000"/>
              <w:bottom w:val="single" w:sz="6" w:space="0" w:color="000000"/>
              <w:right w:val="double" w:sz="6" w:space="0" w:color="000000"/>
            </w:tcBorders>
            <w:shd w:val="clear" w:color="auto" w:fill="auto"/>
          </w:tcPr>
          <w:p w14:paraId="7386D7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Numerical Criteria</w:t>
            </w:r>
          </w:p>
        </w:tc>
      </w:tr>
      <w:tr w:rsidR="00F217AC" w:rsidRPr="00F217AC" w14:paraId="57EF75D7" w14:textId="77777777" w:rsidTr="0096247A">
        <w:trPr>
          <w:cantSplit/>
          <w:tblHeader/>
          <w:jc w:val="center"/>
        </w:trPr>
        <w:tc>
          <w:tcPr>
            <w:tcW w:w="877" w:type="dxa"/>
            <w:vMerge/>
            <w:tcBorders>
              <w:top w:val="single" w:sz="6" w:space="0" w:color="000000"/>
              <w:left w:val="double" w:sz="6" w:space="0" w:color="000000"/>
              <w:bottom w:val="single" w:sz="6" w:space="0" w:color="000000"/>
              <w:right w:val="single" w:sz="6" w:space="0" w:color="000000"/>
            </w:tcBorders>
            <w:shd w:val="clear" w:color="auto" w:fill="auto"/>
          </w:tcPr>
          <w:p w14:paraId="4B490B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p>
        </w:tc>
        <w:tc>
          <w:tcPr>
            <w:tcW w:w="1440" w:type="dxa"/>
            <w:vMerge/>
            <w:tcBorders>
              <w:top w:val="single" w:sz="6" w:space="0" w:color="000000"/>
              <w:left w:val="single" w:sz="6" w:space="0" w:color="000000"/>
              <w:bottom w:val="single" w:sz="6" w:space="0" w:color="000000"/>
              <w:right w:val="single" w:sz="6" w:space="0" w:color="000000"/>
            </w:tcBorders>
            <w:shd w:val="clear" w:color="auto" w:fill="auto"/>
          </w:tcPr>
          <w:p w14:paraId="4C53E8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rFonts w:ascii="Times New Roman" w:eastAsia="Times New Roman" w:hAnsi="Times New Roman" w:cs="Times New Roman"/>
                <w:b/>
                <w:sz w:val="20"/>
                <w:szCs w:val="20"/>
              </w:rPr>
            </w:pPr>
          </w:p>
        </w:tc>
        <w:tc>
          <w:tcPr>
            <w:tcW w:w="1260" w:type="dxa"/>
            <w:vMerge/>
            <w:tcBorders>
              <w:top w:val="single" w:sz="6" w:space="0" w:color="000000"/>
              <w:left w:val="single" w:sz="6" w:space="0" w:color="000000"/>
              <w:bottom w:val="single" w:sz="6" w:space="0" w:color="000000"/>
              <w:right w:val="single" w:sz="6" w:space="0" w:color="000000"/>
            </w:tcBorders>
            <w:shd w:val="clear" w:color="auto" w:fill="auto"/>
          </w:tcPr>
          <w:p w14:paraId="4A08F2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14:paraId="545C00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CL</w:t>
            </w:r>
          </w:p>
        </w:tc>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6881AF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SO</w:t>
            </w:r>
            <w:r w:rsidRPr="00F217AC">
              <w:rPr>
                <w:rFonts w:ascii="Times New Roman" w:eastAsia="Times New Roman" w:hAnsi="Times New Roman" w:cs="Times New Roman"/>
                <w:b/>
                <w:sz w:val="20"/>
                <w:szCs w:val="20"/>
                <w:vertAlign w:val="subscript"/>
              </w:rPr>
              <w:t>4</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523B5E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DO</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4AB651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pH</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14:paraId="4F577D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BAC</w:t>
            </w:r>
          </w:p>
        </w:tc>
        <w:tc>
          <w:tcPr>
            <w:tcW w:w="540" w:type="dxa"/>
            <w:tcBorders>
              <w:top w:val="single" w:sz="6" w:space="0" w:color="000000"/>
              <w:left w:val="single" w:sz="6" w:space="0" w:color="000000"/>
              <w:bottom w:val="single" w:sz="6" w:space="0" w:color="000000"/>
              <w:right w:val="single" w:sz="6" w:space="0" w:color="000000"/>
            </w:tcBorders>
            <w:shd w:val="clear" w:color="auto" w:fill="auto"/>
          </w:tcPr>
          <w:p w14:paraId="6A76B0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°C</w:t>
            </w:r>
          </w:p>
        </w:tc>
        <w:tc>
          <w:tcPr>
            <w:tcW w:w="630" w:type="dxa"/>
            <w:tcBorders>
              <w:top w:val="single" w:sz="6" w:space="0" w:color="000000"/>
              <w:left w:val="single" w:sz="6" w:space="0" w:color="000000"/>
              <w:bottom w:val="single" w:sz="6" w:space="0" w:color="000000"/>
              <w:right w:val="single" w:sz="6" w:space="0" w:color="000000"/>
            </w:tcBorders>
            <w:shd w:val="clear" w:color="auto" w:fill="auto"/>
          </w:tcPr>
          <w:p w14:paraId="6666BA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rPr>
            </w:pPr>
            <w:r w:rsidRPr="00F217AC">
              <w:rPr>
                <w:rFonts w:ascii="Times New Roman" w:eastAsia="Times New Roman" w:hAnsi="Times New Roman" w:cs="Times New Roman"/>
                <w:b/>
                <w:sz w:val="20"/>
                <w:szCs w:val="20"/>
              </w:rPr>
              <w:t>TDS</w:t>
            </w:r>
          </w:p>
        </w:tc>
        <w:tc>
          <w:tcPr>
            <w:tcW w:w="1440" w:type="dxa"/>
            <w:tcBorders>
              <w:top w:val="single" w:sz="6" w:space="0" w:color="000000"/>
              <w:left w:val="single" w:sz="6" w:space="0" w:color="000000"/>
              <w:bottom w:val="single" w:sz="6" w:space="0" w:color="000000"/>
              <w:right w:val="double" w:sz="6" w:space="0" w:color="000000"/>
            </w:tcBorders>
            <w:shd w:val="clear" w:color="auto" w:fill="auto"/>
          </w:tcPr>
          <w:p w14:paraId="0E1BB4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sz w:val="20"/>
                <w:szCs w:val="20"/>
                <w:u w:val="single"/>
              </w:rPr>
            </w:pPr>
            <w:r w:rsidRPr="00F217AC">
              <w:rPr>
                <w:rFonts w:ascii="Times New Roman" w:eastAsia="Times New Roman" w:hAnsi="Times New Roman" w:cs="Times New Roman"/>
                <w:b/>
                <w:sz w:val="20"/>
                <w:szCs w:val="20"/>
                <w:u w:val="single"/>
              </w:rPr>
              <w:t>Turbidity</w:t>
            </w:r>
          </w:p>
        </w:tc>
      </w:tr>
      <w:tr w:rsidR="00F217AC" w:rsidRPr="00F217AC" w14:paraId="4A51E165"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BFBFBF"/>
          </w:tcPr>
          <w:p w14:paraId="188891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Atchafalaya River Basin (01)</w:t>
            </w:r>
          </w:p>
        </w:tc>
      </w:tr>
      <w:tr w:rsidR="00F217AC" w:rsidRPr="00F217AC" w14:paraId="0079CDC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240CC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010101</w:t>
            </w:r>
          </w:p>
        </w:tc>
        <w:tc>
          <w:tcPr>
            <w:tcW w:w="1440" w:type="dxa"/>
            <w:tcBorders>
              <w:top w:val="single" w:sz="6" w:space="0" w:color="000000"/>
              <w:left w:val="single" w:sz="7" w:space="0" w:color="000000"/>
              <w:bottom w:val="single" w:sz="6" w:space="0" w:color="000000"/>
              <w:right w:val="single" w:sz="6" w:space="0" w:color="FFFFFF"/>
            </w:tcBorders>
          </w:tcPr>
          <w:p w14:paraId="4AEEC7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Atchafalaya River Headwaters and Floodplain</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Old River Control Structure to </w:t>
            </w:r>
            <w:proofErr w:type="spellStart"/>
            <w:r w:rsidRPr="00F217AC">
              <w:rPr>
                <w:rFonts w:ascii="Times New Roman" w:eastAsia="Times New Roman" w:hAnsi="Times New Roman" w:cs="Times New Roman"/>
                <w:sz w:val="20"/>
                <w:szCs w:val="20"/>
              </w:rPr>
              <w:t>Simmesport</w:t>
            </w:r>
            <w:proofErr w:type="spellEnd"/>
            <w:r w:rsidRPr="00F217AC">
              <w:rPr>
                <w:rFonts w:ascii="Times New Roman" w:eastAsia="Times New Roman" w:hAnsi="Times New Roman" w:cs="Times New Roman"/>
                <w:sz w:val="20"/>
                <w:szCs w:val="20"/>
              </w:rPr>
              <w:t>; includes Old River Diversion Channel, Lower Red River, Lower Old River</w:t>
            </w:r>
          </w:p>
        </w:tc>
        <w:tc>
          <w:tcPr>
            <w:tcW w:w="1260" w:type="dxa"/>
            <w:tcBorders>
              <w:top w:val="single" w:sz="6" w:space="0" w:color="000000"/>
              <w:left w:val="single" w:sz="7" w:space="0" w:color="000000"/>
              <w:bottom w:val="single" w:sz="6" w:space="0" w:color="000000"/>
              <w:right w:val="single" w:sz="6" w:space="0" w:color="FFFFFF"/>
            </w:tcBorders>
          </w:tcPr>
          <w:p w14:paraId="4567DD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C9A0E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7D257F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22A174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6F8CD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31F455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5913B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2FAF94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7DD8C7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14BD5B9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BD7EB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010201</w:t>
            </w:r>
          </w:p>
        </w:tc>
        <w:tc>
          <w:tcPr>
            <w:tcW w:w="1440" w:type="dxa"/>
            <w:tcBorders>
              <w:top w:val="single" w:sz="6" w:space="0" w:color="000000"/>
              <w:left w:val="single" w:sz="7" w:space="0" w:color="000000"/>
              <w:bottom w:val="single" w:sz="6" w:space="0" w:color="000000"/>
              <w:right w:val="single" w:sz="6" w:space="0" w:color="FFFFFF"/>
            </w:tcBorders>
          </w:tcPr>
          <w:p w14:paraId="056A3EDE"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Atchafalaya River </w:t>
            </w:r>
            <w:proofErr w:type="spellStart"/>
            <w:r w:rsidRPr="00F217AC">
              <w:rPr>
                <w:rFonts w:ascii="Times New Roman" w:eastAsia="Times New Roman" w:hAnsi="Times New Roman" w:cs="Times New Roman"/>
                <w:sz w:val="20"/>
                <w:szCs w:val="20"/>
              </w:rPr>
              <w:t>Mainstem</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Simmesport</w:t>
            </w:r>
            <w:proofErr w:type="spellEnd"/>
            <w:r w:rsidRPr="00F217AC">
              <w:rPr>
                <w:rFonts w:ascii="Times New Roman" w:eastAsia="Times New Roman" w:hAnsi="Times New Roman" w:cs="Times New Roman"/>
                <w:sz w:val="20"/>
                <w:szCs w:val="20"/>
              </w:rPr>
              <w:t xml:space="preserve"> to Whiskey Bay Pilot Channel at mile 54</w:t>
            </w:r>
          </w:p>
        </w:tc>
        <w:tc>
          <w:tcPr>
            <w:tcW w:w="1260" w:type="dxa"/>
            <w:tcBorders>
              <w:top w:val="single" w:sz="6" w:space="0" w:color="000000"/>
              <w:left w:val="single" w:sz="7" w:space="0" w:color="000000"/>
              <w:bottom w:val="single" w:sz="6" w:space="0" w:color="000000"/>
              <w:right w:val="single" w:sz="6" w:space="0" w:color="FFFFFF"/>
            </w:tcBorders>
          </w:tcPr>
          <w:p w14:paraId="57FA86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 B C </w:t>
            </w:r>
          </w:p>
        </w:tc>
        <w:tc>
          <w:tcPr>
            <w:tcW w:w="780" w:type="dxa"/>
            <w:tcBorders>
              <w:top w:val="single" w:sz="6" w:space="0" w:color="000000"/>
              <w:left w:val="single" w:sz="7" w:space="0" w:color="000000"/>
              <w:bottom w:val="single" w:sz="6" w:space="0" w:color="000000"/>
              <w:right w:val="single" w:sz="6" w:space="0" w:color="FFFFFF"/>
            </w:tcBorders>
          </w:tcPr>
          <w:p w14:paraId="410474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63071D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231178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05188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02F93B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E62AA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1A3740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54AD3B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69C7A5D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F6ED1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010301</w:t>
            </w:r>
          </w:p>
        </w:tc>
        <w:tc>
          <w:tcPr>
            <w:tcW w:w="1440" w:type="dxa"/>
            <w:tcBorders>
              <w:top w:val="single" w:sz="6" w:space="0" w:color="000000"/>
              <w:left w:val="single" w:sz="7" w:space="0" w:color="000000"/>
              <w:bottom w:val="single" w:sz="6" w:space="0" w:color="000000"/>
              <w:right w:val="single" w:sz="6" w:space="0" w:color="FFFFFF"/>
            </w:tcBorders>
          </w:tcPr>
          <w:p w14:paraId="1965E1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West Atchafalaya Basin Floodway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Simmesport</w:t>
            </w:r>
            <w:proofErr w:type="spellEnd"/>
            <w:r w:rsidRPr="00F217AC">
              <w:rPr>
                <w:rFonts w:ascii="Times New Roman" w:eastAsia="Times New Roman" w:hAnsi="Times New Roman" w:cs="Times New Roman"/>
                <w:sz w:val="20"/>
                <w:szCs w:val="20"/>
              </w:rPr>
              <w:t xml:space="preserve"> to Butte </w:t>
            </w:r>
            <w:proofErr w:type="spellStart"/>
            <w:r w:rsidRPr="00F217AC">
              <w:rPr>
                <w:rFonts w:ascii="Times New Roman" w:eastAsia="Times New Roman" w:hAnsi="Times New Roman" w:cs="Times New Roman"/>
                <w:sz w:val="20"/>
                <w:szCs w:val="20"/>
              </w:rPr>
              <w:t>LaRose</w:t>
            </w:r>
            <w:proofErr w:type="spellEnd"/>
            <w:r w:rsidRPr="00F217AC">
              <w:rPr>
                <w:rFonts w:ascii="Times New Roman" w:eastAsia="Times New Roman" w:hAnsi="Times New Roman" w:cs="Times New Roman"/>
                <w:sz w:val="20"/>
                <w:szCs w:val="20"/>
              </w:rPr>
              <w:t xml:space="preserve"> Bay and Henderson Lake</w:t>
            </w:r>
          </w:p>
        </w:tc>
        <w:tc>
          <w:tcPr>
            <w:tcW w:w="1260" w:type="dxa"/>
            <w:tcBorders>
              <w:top w:val="single" w:sz="6" w:space="0" w:color="000000"/>
              <w:left w:val="single" w:sz="7" w:space="0" w:color="000000"/>
              <w:bottom w:val="single" w:sz="6" w:space="0" w:color="000000"/>
              <w:right w:val="single" w:sz="6" w:space="0" w:color="FFFFFF"/>
            </w:tcBorders>
          </w:tcPr>
          <w:p w14:paraId="7482F2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E9D99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5F159E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5B775B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D06C8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584EB5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E8E13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0B9D6E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31A388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303D4F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31EB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010401</w:t>
            </w:r>
          </w:p>
        </w:tc>
        <w:tc>
          <w:tcPr>
            <w:tcW w:w="1440" w:type="dxa"/>
            <w:tcBorders>
              <w:top w:val="single" w:sz="6" w:space="0" w:color="000000"/>
              <w:left w:val="single" w:sz="7" w:space="0" w:color="000000"/>
              <w:bottom w:val="single" w:sz="6" w:space="0" w:color="000000"/>
              <w:right w:val="single" w:sz="6" w:space="0" w:color="FFFFFF"/>
            </w:tcBorders>
          </w:tcPr>
          <w:p w14:paraId="3515B8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East Atchafalaya Basin and </w:t>
            </w:r>
            <w:proofErr w:type="spellStart"/>
            <w:r w:rsidRPr="00F217AC">
              <w:rPr>
                <w:rFonts w:ascii="Times New Roman" w:eastAsia="Times New Roman" w:hAnsi="Times New Roman" w:cs="Times New Roman"/>
                <w:sz w:val="20"/>
                <w:szCs w:val="20"/>
              </w:rPr>
              <w:t>Morganza</w:t>
            </w:r>
            <w:proofErr w:type="spellEnd"/>
            <w:r w:rsidRPr="00F217AC">
              <w:rPr>
                <w:rFonts w:ascii="Times New Roman" w:eastAsia="Times New Roman" w:hAnsi="Times New Roman" w:cs="Times New Roman"/>
                <w:sz w:val="20"/>
                <w:szCs w:val="20"/>
              </w:rPr>
              <w:t xml:space="preserve"> Floodway South to Interstate 10 Canal</w:t>
            </w:r>
          </w:p>
        </w:tc>
        <w:tc>
          <w:tcPr>
            <w:tcW w:w="1260" w:type="dxa"/>
            <w:tcBorders>
              <w:top w:val="single" w:sz="6" w:space="0" w:color="000000"/>
              <w:left w:val="single" w:sz="7" w:space="0" w:color="000000"/>
              <w:bottom w:val="single" w:sz="6" w:space="0" w:color="000000"/>
              <w:right w:val="single" w:sz="6" w:space="0" w:color="FFFFFF"/>
            </w:tcBorders>
          </w:tcPr>
          <w:p w14:paraId="1D5BFD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D1EB9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4ECC8C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18474A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21020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3FC0B5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F03AB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2AC864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64B261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p w14:paraId="2A4D50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p>
        </w:tc>
      </w:tr>
      <w:tr w:rsidR="00F217AC" w:rsidRPr="00F217AC" w14:paraId="723F125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50DD8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010501</w:t>
            </w:r>
          </w:p>
        </w:tc>
        <w:tc>
          <w:tcPr>
            <w:tcW w:w="1440" w:type="dxa"/>
            <w:tcBorders>
              <w:top w:val="single" w:sz="6" w:space="0" w:color="000000"/>
              <w:left w:val="single" w:sz="7" w:space="0" w:color="000000"/>
              <w:bottom w:val="single" w:sz="6" w:space="0" w:color="000000"/>
              <w:right w:val="single" w:sz="6" w:space="0" w:color="FFFFFF"/>
            </w:tcBorders>
          </w:tcPr>
          <w:p w14:paraId="2F48DE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Lower Atchafalaya Basin Floodway—From Whiskey Bay Pilot Channel at mile 54 to US Highway 90 bridge in Morgan City; includes Grand Lake and Six-Mile Lake</w:t>
            </w:r>
          </w:p>
        </w:tc>
        <w:tc>
          <w:tcPr>
            <w:tcW w:w="1260" w:type="dxa"/>
            <w:tcBorders>
              <w:top w:val="single" w:sz="6" w:space="0" w:color="000000"/>
              <w:left w:val="single" w:sz="7" w:space="0" w:color="000000"/>
              <w:bottom w:val="single" w:sz="6" w:space="0" w:color="000000"/>
              <w:right w:val="single" w:sz="6" w:space="0" w:color="FFFFFF"/>
            </w:tcBorders>
          </w:tcPr>
          <w:p w14:paraId="198FE1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3FBD8C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65B0DF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4D7543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69D35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780B51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53456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23ECFB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55712F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FA2A2E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8AF24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010502</w:t>
            </w:r>
          </w:p>
        </w:tc>
        <w:tc>
          <w:tcPr>
            <w:tcW w:w="1440" w:type="dxa"/>
            <w:tcBorders>
              <w:top w:val="single" w:sz="6" w:space="0" w:color="000000"/>
              <w:left w:val="single" w:sz="7" w:space="0" w:color="000000"/>
              <w:bottom w:val="single" w:sz="6" w:space="0" w:color="000000"/>
              <w:right w:val="single" w:sz="6" w:space="0" w:color="FFFFFF"/>
            </w:tcBorders>
          </w:tcPr>
          <w:p w14:paraId="72251D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 (ICWW)</w:t>
            </w:r>
            <w:r w:rsidRPr="00F217AC">
              <w:rPr>
                <w:rFonts w:ascii="Times New Roman" w:eastAsia="Times New Roman" w:hAnsi="Times New Roman" w:cs="Times New Roman"/>
                <w:iCs/>
                <w:sz w:val="20"/>
                <w:szCs w:val="20"/>
              </w:rPr>
              <w:t xml:space="preserve"> ―</w:t>
            </w:r>
            <w:r w:rsidRPr="00F217AC">
              <w:rPr>
                <w:rFonts w:ascii="Times New Roman" w:eastAsia="Times New Roman" w:hAnsi="Times New Roman" w:cs="Times New Roman"/>
                <w:sz w:val="20"/>
                <w:szCs w:val="20"/>
              </w:rPr>
              <w:t>Morgan City-Port Allen Route from Bayou Sorrel Lock to Morgan City</w:t>
            </w:r>
          </w:p>
        </w:tc>
        <w:tc>
          <w:tcPr>
            <w:tcW w:w="1260" w:type="dxa"/>
            <w:tcBorders>
              <w:top w:val="single" w:sz="6" w:space="0" w:color="000000"/>
              <w:left w:val="single" w:sz="7" w:space="0" w:color="000000"/>
              <w:bottom w:val="single" w:sz="6" w:space="0" w:color="000000"/>
              <w:right w:val="single" w:sz="6" w:space="0" w:color="FFFFFF"/>
            </w:tcBorders>
          </w:tcPr>
          <w:p w14:paraId="14EB95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2CC58E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31E83C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356128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B49B0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04F565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55154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2C1095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133913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75</w:t>
            </w:r>
          </w:p>
        </w:tc>
      </w:tr>
      <w:tr w:rsidR="00F217AC" w:rsidRPr="00F217AC" w14:paraId="12864B8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D4F8E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010601</w:t>
            </w:r>
          </w:p>
        </w:tc>
        <w:tc>
          <w:tcPr>
            <w:tcW w:w="1440" w:type="dxa"/>
            <w:tcBorders>
              <w:top w:val="single" w:sz="6" w:space="0" w:color="000000"/>
              <w:left w:val="single" w:sz="7" w:space="0" w:color="000000"/>
              <w:bottom w:val="single" w:sz="6" w:space="0" w:color="000000"/>
              <w:right w:val="single" w:sz="6" w:space="0" w:color="FFFFFF"/>
            </w:tcBorders>
          </w:tcPr>
          <w:p w14:paraId="202021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Crow Bayou, Bayou Blue, and Tributaries</w:t>
            </w:r>
          </w:p>
        </w:tc>
        <w:tc>
          <w:tcPr>
            <w:tcW w:w="1260" w:type="dxa"/>
            <w:tcBorders>
              <w:top w:val="single" w:sz="6" w:space="0" w:color="000000"/>
              <w:left w:val="single" w:sz="7" w:space="0" w:color="000000"/>
              <w:bottom w:val="single" w:sz="6" w:space="0" w:color="000000"/>
              <w:right w:val="single" w:sz="6" w:space="0" w:color="FFFFFF"/>
            </w:tcBorders>
          </w:tcPr>
          <w:p w14:paraId="0BC1DD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74A54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w:t>
            </w:r>
          </w:p>
        </w:tc>
        <w:tc>
          <w:tcPr>
            <w:tcW w:w="675" w:type="dxa"/>
            <w:tcBorders>
              <w:top w:val="single" w:sz="6" w:space="0" w:color="000000"/>
              <w:left w:val="single" w:sz="7" w:space="0" w:color="000000"/>
              <w:bottom w:val="single" w:sz="6" w:space="0" w:color="000000"/>
              <w:right w:val="single" w:sz="6" w:space="0" w:color="FFFFFF"/>
            </w:tcBorders>
          </w:tcPr>
          <w:p w14:paraId="698A3A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77062D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311C0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B1B52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236C6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A594E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1F18B9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87777F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50CAC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010701</w:t>
            </w:r>
          </w:p>
        </w:tc>
        <w:tc>
          <w:tcPr>
            <w:tcW w:w="1440" w:type="dxa"/>
            <w:tcBorders>
              <w:top w:val="single" w:sz="6" w:space="0" w:color="000000"/>
              <w:left w:val="single" w:sz="7" w:space="0" w:color="000000"/>
              <w:bottom w:val="single" w:sz="6" w:space="0" w:color="000000"/>
              <w:right w:val="single" w:sz="6" w:space="0" w:color="FFFFFF"/>
            </w:tcBorders>
          </w:tcPr>
          <w:p w14:paraId="12366E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Teche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Berwick to Wax Lake Outlet</w:t>
            </w:r>
          </w:p>
        </w:tc>
        <w:tc>
          <w:tcPr>
            <w:tcW w:w="1260" w:type="dxa"/>
            <w:tcBorders>
              <w:top w:val="single" w:sz="6" w:space="0" w:color="000000"/>
              <w:left w:val="single" w:sz="7" w:space="0" w:color="000000"/>
              <w:bottom w:val="single" w:sz="6" w:space="0" w:color="000000"/>
              <w:right w:val="single" w:sz="6" w:space="0" w:color="FFFFFF"/>
            </w:tcBorders>
          </w:tcPr>
          <w:p w14:paraId="4D34BB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7B0A15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w:t>
            </w:r>
          </w:p>
        </w:tc>
        <w:tc>
          <w:tcPr>
            <w:tcW w:w="675" w:type="dxa"/>
            <w:tcBorders>
              <w:top w:val="single" w:sz="6" w:space="0" w:color="000000"/>
              <w:left w:val="single" w:sz="7" w:space="0" w:color="000000"/>
              <w:bottom w:val="single" w:sz="6" w:space="0" w:color="000000"/>
              <w:right w:val="single" w:sz="6" w:space="0" w:color="FFFFFF"/>
            </w:tcBorders>
          </w:tcPr>
          <w:p w14:paraId="4CF761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4964BE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8F59A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13F50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4EF16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49CD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515D6E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77F3EC0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A41FD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010801</w:t>
            </w:r>
          </w:p>
        </w:tc>
        <w:tc>
          <w:tcPr>
            <w:tcW w:w="1440" w:type="dxa"/>
            <w:tcBorders>
              <w:top w:val="single" w:sz="6" w:space="0" w:color="000000"/>
              <w:left w:val="single" w:sz="7" w:space="0" w:color="000000"/>
              <w:bottom w:val="single" w:sz="6" w:space="0" w:color="000000"/>
              <w:right w:val="single" w:sz="6" w:space="0" w:color="FFFFFF"/>
            </w:tcBorders>
          </w:tcPr>
          <w:p w14:paraId="00B8F8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Atchafalaya River—From ICWW south of Morgan City to Atchafalaya Bay; includes </w:t>
            </w:r>
            <w:proofErr w:type="spellStart"/>
            <w:r w:rsidRPr="00F217AC">
              <w:rPr>
                <w:rFonts w:ascii="Times New Roman" w:eastAsia="Times New Roman" w:hAnsi="Times New Roman" w:cs="Times New Roman"/>
                <w:sz w:val="20"/>
                <w:szCs w:val="20"/>
              </w:rPr>
              <w:t>Sweetbay</w:t>
            </w:r>
            <w:proofErr w:type="spellEnd"/>
            <w:r w:rsidRPr="00F217AC">
              <w:rPr>
                <w:rFonts w:ascii="Times New Roman" w:eastAsia="Times New Roman" w:hAnsi="Times New Roman" w:cs="Times New Roman"/>
                <w:sz w:val="20"/>
                <w:szCs w:val="20"/>
              </w:rPr>
              <w:t xml:space="preserve"> Lake and Bayou Shaffer</w:t>
            </w:r>
          </w:p>
        </w:tc>
        <w:tc>
          <w:tcPr>
            <w:tcW w:w="1260" w:type="dxa"/>
            <w:tcBorders>
              <w:top w:val="single" w:sz="6" w:space="0" w:color="000000"/>
              <w:left w:val="single" w:sz="7" w:space="0" w:color="000000"/>
              <w:bottom w:val="single" w:sz="6" w:space="0" w:color="000000"/>
              <w:right w:val="single" w:sz="6" w:space="0" w:color="FFFFFF"/>
            </w:tcBorders>
          </w:tcPr>
          <w:p w14:paraId="5326CA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22C8E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52627F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27BCF0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666E0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3D062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C6775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81273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56F45F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226F23F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3B3C3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010802</w:t>
            </w:r>
          </w:p>
        </w:tc>
        <w:tc>
          <w:tcPr>
            <w:tcW w:w="1440" w:type="dxa"/>
            <w:tcBorders>
              <w:top w:val="single" w:sz="6" w:space="0" w:color="000000"/>
              <w:left w:val="single" w:sz="7" w:space="0" w:color="000000"/>
              <w:bottom w:val="single" w:sz="6" w:space="0" w:color="000000"/>
              <w:right w:val="single" w:sz="6" w:space="0" w:color="FFFFFF"/>
            </w:tcBorders>
          </w:tcPr>
          <w:p w14:paraId="025E28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Wax Lake Outlet—From ICWW to Atchafalaya Bay; includes Wax Lake</w:t>
            </w:r>
          </w:p>
        </w:tc>
        <w:tc>
          <w:tcPr>
            <w:tcW w:w="1260" w:type="dxa"/>
            <w:tcBorders>
              <w:top w:val="single" w:sz="6" w:space="0" w:color="000000"/>
              <w:left w:val="single" w:sz="7" w:space="0" w:color="000000"/>
              <w:bottom w:val="single" w:sz="6" w:space="0" w:color="000000"/>
              <w:right w:val="single" w:sz="6" w:space="0" w:color="FFFFFF"/>
            </w:tcBorders>
          </w:tcPr>
          <w:p w14:paraId="714113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8A40F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78FA63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38C7DE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6AD97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C88AD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268A7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3E672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4ACC80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2874658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C26F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010803</w:t>
            </w:r>
          </w:p>
        </w:tc>
        <w:tc>
          <w:tcPr>
            <w:tcW w:w="1440" w:type="dxa"/>
            <w:tcBorders>
              <w:top w:val="single" w:sz="6" w:space="0" w:color="000000"/>
              <w:left w:val="single" w:sz="7" w:space="0" w:color="000000"/>
              <w:bottom w:val="single" w:sz="6" w:space="0" w:color="000000"/>
              <w:right w:val="single" w:sz="6" w:space="0" w:color="FFFFFF"/>
            </w:tcBorders>
          </w:tcPr>
          <w:p w14:paraId="6A34B0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Bayou Boeuf Lock to Bayou Sale; includes Wax Lake Outlet to US Highway 90</w:t>
            </w:r>
          </w:p>
        </w:tc>
        <w:tc>
          <w:tcPr>
            <w:tcW w:w="1260" w:type="dxa"/>
            <w:tcBorders>
              <w:top w:val="single" w:sz="6" w:space="0" w:color="000000"/>
              <w:left w:val="single" w:sz="7" w:space="0" w:color="000000"/>
              <w:bottom w:val="single" w:sz="6" w:space="0" w:color="000000"/>
              <w:right w:val="single" w:sz="6" w:space="0" w:color="FFFFFF"/>
            </w:tcBorders>
          </w:tcPr>
          <w:p w14:paraId="027305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1A4F8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00EA8D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4148DF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3ADC6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C9B9E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912FA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80DE2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57C129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100</w:t>
            </w:r>
          </w:p>
        </w:tc>
      </w:tr>
      <w:tr w:rsidR="00F217AC" w:rsidRPr="00F217AC" w14:paraId="6F72C73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46833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010901</w:t>
            </w:r>
          </w:p>
        </w:tc>
        <w:tc>
          <w:tcPr>
            <w:tcW w:w="1440" w:type="dxa"/>
            <w:tcBorders>
              <w:top w:val="single" w:sz="6" w:space="0" w:color="000000"/>
              <w:left w:val="single" w:sz="7" w:space="0" w:color="000000"/>
              <w:bottom w:val="single" w:sz="6" w:space="0" w:color="000000"/>
              <w:right w:val="single" w:sz="6" w:space="0" w:color="FFFFFF"/>
            </w:tcBorders>
          </w:tcPr>
          <w:p w14:paraId="7C89C3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Atchafalaya Bay and Delta and Gulf Waters to the State 3 mile limit</w:t>
            </w:r>
          </w:p>
        </w:tc>
        <w:tc>
          <w:tcPr>
            <w:tcW w:w="1260" w:type="dxa"/>
            <w:tcBorders>
              <w:top w:val="single" w:sz="6" w:space="0" w:color="000000"/>
              <w:left w:val="single" w:sz="7" w:space="0" w:color="000000"/>
              <w:bottom w:val="single" w:sz="6" w:space="0" w:color="000000"/>
              <w:right w:val="single" w:sz="6" w:space="0" w:color="FFFFFF"/>
            </w:tcBorders>
          </w:tcPr>
          <w:p w14:paraId="4C2581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5E4B1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17B9F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EA4A2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CF4AD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1AA8B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66C586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2D4A3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286F6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EA8DE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6B184A0"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21528B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Barataria Basin (02)</w:t>
            </w:r>
          </w:p>
        </w:tc>
      </w:tr>
      <w:tr w:rsidR="00F217AC" w:rsidRPr="00F217AC" w14:paraId="0214BDE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339DB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020101</w:t>
            </w:r>
          </w:p>
        </w:tc>
        <w:tc>
          <w:tcPr>
            <w:tcW w:w="1440" w:type="dxa"/>
            <w:tcBorders>
              <w:top w:val="single" w:sz="6" w:space="0" w:color="000000"/>
              <w:left w:val="single" w:sz="7" w:space="0" w:color="000000"/>
              <w:bottom w:val="single" w:sz="6" w:space="0" w:color="000000"/>
              <w:right w:val="single" w:sz="6" w:space="0" w:color="FFFFFF"/>
            </w:tcBorders>
          </w:tcPr>
          <w:p w14:paraId="2D961F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Verret, Bayou </w:t>
            </w:r>
            <w:proofErr w:type="spellStart"/>
            <w:r w:rsidRPr="00F217AC">
              <w:rPr>
                <w:rFonts w:ascii="Times New Roman" w:eastAsia="Times New Roman" w:hAnsi="Times New Roman" w:cs="Times New Roman"/>
                <w:sz w:val="20"/>
                <w:szCs w:val="20"/>
              </w:rPr>
              <w:t>Chevreuil</w:t>
            </w:r>
            <w:proofErr w:type="spellEnd"/>
            <w:r w:rsidRPr="00F217AC">
              <w:rPr>
                <w:rFonts w:ascii="Times New Roman" w:eastAsia="Times New Roman" w:hAnsi="Times New Roman" w:cs="Times New Roman"/>
                <w:sz w:val="20"/>
                <w:szCs w:val="20"/>
              </w:rPr>
              <w:t xml:space="preserve">, Bayou </w:t>
            </w:r>
            <w:proofErr w:type="spellStart"/>
            <w:r w:rsidRPr="00F217AC">
              <w:rPr>
                <w:rFonts w:ascii="Times New Roman" w:eastAsia="Times New Roman" w:hAnsi="Times New Roman" w:cs="Times New Roman"/>
                <w:sz w:val="20"/>
                <w:szCs w:val="20"/>
              </w:rPr>
              <w:t>Citamon</w:t>
            </w:r>
            <w:proofErr w:type="spellEnd"/>
            <w:r w:rsidRPr="00F217AC">
              <w:rPr>
                <w:rFonts w:ascii="Times New Roman" w:eastAsia="Times New Roman" w:hAnsi="Times New Roman" w:cs="Times New Roman"/>
                <w:sz w:val="20"/>
                <w:szCs w:val="20"/>
              </w:rPr>
              <w:t>, and Grand Bayou</w:t>
            </w:r>
          </w:p>
        </w:tc>
        <w:tc>
          <w:tcPr>
            <w:tcW w:w="1260" w:type="dxa"/>
            <w:tcBorders>
              <w:top w:val="single" w:sz="6" w:space="0" w:color="000000"/>
              <w:left w:val="single" w:sz="7" w:space="0" w:color="000000"/>
              <w:bottom w:val="single" w:sz="6" w:space="0" w:color="000000"/>
              <w:right w:val="single" w:sz="6" w:space="0" w:color="FFFFFF"/>
            </w:tcBorders>
          </w:tcPr>
          <w:p w14:paraId="734622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64ACD2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552417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64B6AC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4F0196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AF5DD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54206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0FD5C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430</w:t>
            </w:r>
          </w:p>
        </w:tc>
        <w:tc>
          <w:tcPr>
            <w:tcW w:w="1440" w:type="dxa"/>
            <w:tcBorders>
              <w:top w:val="single" w:sz="6" w:space="0" w:color="000000"/>
              <w:left w:val="single" w:sz="6" w:space="0" w:color="000000"/>
              <w:bottom w:val="single" w:sz="6" w:space="0" w:color="000000"/>
              <w:right w:val="double" w:sz="6" w:space="0" w:color="000000"/>
            </w:tcBorders>
          </w:tcPr>
          <w:p w14:paraId="32BFC5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893EA6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0C59A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020102</w:t>
            </w:r>
          </w:p>
        </w:tc>
        <w:tc>
          <w:tcPr>
            <w:tcW w:w="1440" w:type="dxa"/>
            <w:tcBorders>
              <w:top w:val="single" w:sz="6" w:space="0" w:color="000000"/>
              <w:left w:val="single" w:sz="7" w:space="0" w:color="000000"/>
              <w:bottom w:val="single" w:sz="6" w:space="0" w:color="000000"/>
              <w:right w:val="single" w:sz="6" w:space="0" w:color="FFFFFF"/>
            </w:tcBorders>
          </w:tcPr>
          <w:p w14:paraId="67D5AB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Boeuf, </w:t>
            </w:r>
            <w:proofErr w:type="spellStart"/>
            <w:r w:rsidRPr="00F217AC">
              <w:rPr>
                <w:rFonts w:ascii="Times New Roman" w:eastAsia="Times New Roman" w:hAnsi="Times New Roman" w:cs="Times New Roman"/>
                <w:sz w:val="20"/>
                <w:szCs w:val="20"/>
              </w:rPr>
              <w:t>Halpin</w:t>
            </w:r>
            <w:proofErr w:type="spellEnd"/>
            <w:r w:rsidRPr="00F217AC">
              <w:rPr>
                <w:rFonts w:ascii="Times New Roman" w:eastAsia="Times New Roman" w:hAnsi="Times New Roman" w:cs="Times New Roman"/>
                <w:sz w:val="20"/>
                <w:szCs w:val="20"/>
              </w:rPr>
              <w:t xml:space="preserve"> Canal, and Theriot Canal</w:t>
            </w:r>
          </w:p>
        </w:tc>
        <w:tc>
          <w:tcPr>
            <w:tcW w:w="1260" w:type="dxa"/>
            <w:tcBorders>
              <w:top w:val="single" w:sz="6" w:space="0" w:color="000000"/>
              <w:left w:val="single" w:sz="7" w:space="0" w:color="000000"/>
              <w:bottom w:val="single" w:sz="6" w:space="0" w:color="000000"/>
              <w:right w:val="single" w:sz="6" w:space="0" w:color="FFFFFF"/>
            </w:tcBorders>
          </w:tcPr>
          <w:p w14:paraId="0B12D5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6C973D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011BF8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291478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115544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F3F47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99C97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76A5C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2660BF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3E86F5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D9575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020103</w:t>
            </w:r>
          </w:p>
        </w:tc>
        <w:tc>
          <w:tcPr>
            <w:tcW w:w="1440" w:type="dxa"/>
            <w:tcBorders>
              <w:top w:val="single" w:sz="6" w:space="0" w:color="000000"/>
              <w:left w:val="single" w:sz="7" w:space="0" w:color="000000"/>
              <w:bottom w:val="single" w:sz="6" w:space="0" w:color="000000"/>
              <w:right w:val="single" w:sz="6" w:space="0" w:color="FFFFFF"/>
            </w:tcBorders>
          </w:tcPr>
          <w:p w14:paraId="39BCF2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Boeuf</w:t>
            </w:r>
          </w:p>
        </w:tc>
        <w:tc>
          <w:tcPr>
            <w:tcW w:w="1260" w:type="dxa"/>
            <w:tcBorders>
              <w:top w:val="single" w:sz="6" w:space="0" w:color="000000"/>
              <w:left w:val="single" w:sz="7" w:space="0" w:color="000000"/>
              <w:bottom w:val="single" w:sz="6" w:space="0" w:color="000000"/>
              <w:right w:val="single" w:sz="6" w:space="0" w:color="FFFFFF"/>
            </w:tcBorders>
          </w:tcPr>
          <w:p w14:paraId="20ADFA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D81EA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0BFE40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34053D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3.3 April-Sept.; </w:t>
            </w:r>
            <w:r w:rsidRPr="00F217AC">
              <w:rPr>
                <w:rFonts w:ascii="Times New Roman" w:eastAsia="Times New Roman" w:hAnsi="Times New Roman" w:cs="Times New Roman"/>
                <w:sz w:val="20"/>
                <w:szCs w:val="20"/>
              </w:rPr>
              <w:br/>
              <w:t>5.0 Oct.-Mar.</w:t>
            </w:r>
          </w:p>
        </w:tc>
        <w:tc>
          <w:tcPr>
            <w:tcW w:w="897" w:type="dxa"/>
            <w:tcBorders>
              <w:top w:val="single" w:sz="6" w:space="0" w:color="000000"/>
              <w:left w:val="single" w:sz="7" w:space="0" w:color="000000"/>
              <w:bottom w:val="single" w:sz="6" w:space="0" w:color="000000"/>
              <w:right w:val="single" w:sz="6" w:space="0" w:color="FFFFFF"/>
            </w:tcBorders>
          </w:tcPr>
          <w:p w14:paraId="480667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8C96E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290D5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94C06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64942F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5B8359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7048E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020201</w:t>
            </w:r>
          </w:p>
        </w:tc>
        <w:tc>
          <w:tcPr>
            <w:tcW w:w="1440" w:type="dxa"/>
            <w:tcBorders>
              <w:top w:val="single" w:sz="6" w:space="0" w:color="000000"/>
              <w:left w:val="single" w:sz="7" w:space="0" w:color="000000"/>
              <w:bottom w:val="single" w:sz="6" w:space="0" w:color="000000"/>
              <w:right w:val="single" w:sz="6" w:space="0" w:color="FFFFFF"/>
            </w:tcBorders>
          </w:tcPr>
          <w:p w14:paraId="74D26D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Des </w:t>
            </w:r>
            <w:proofErr w:type="spellStart"/>
            <w:r w:rsidRPr="00F217AC">
              <w:rPr>
                <w:rFonts w:ascii="Times New Roman" w:eastAsia="Times New Roman" w:hAnsi="Times New Roman" w:cs="Times New Roman"/>
                <w:sz w:val="20"/>
                <w:szCs w:val="20"/>
              </w:rPr>
              <w:t>Allemands</w:t>
            </w:r>
            <w:proofErr w:type="spellEnd"/>
            <w:r w:rsidRPr="00F217AC">
              <w:rPr>
                <w:rFonts w:ascii="Times New Roman" w:eastAsia="Times New Roman" w:hAnsi="Times New Roman" w:cs="Times New Roman"/>
                <w:sz w:val="20"/>
                <w:szCs w:val="20"/>
              </w:rPr>
              <w:t xml:space="preserve">—From Lac Des </w:t>
            </w:r>
            <w:proofErr w:type="spellStart"/>
            <w:r w:rsidRPr="00F217AC">
              <w:rPr>
                <w:rFonts w:ascii="Times New Roman" w:eastAsia="Times New Roman" w:hAnsi="Times New Roman" w:cs="Times New Roman"/>
                <w:sz w:val="20"/>
                <w:szCs w:val="20"/>
              </w:rPr>
              <w:t>Allemands</w:t>
            </w:r>
            <w:proofErr w:type="spellEnd"/>
            <w:r w:rsidRPr="00F217AC">
              <w:rPr>
                <w:rFonts w:ascii="Times New Roman" w:eastAsia="Times New Roman" w:hAnsi="Times New Roman" w:cs="Times New Roman"/>
                <w:sz w:val="20"/>
                <w:szCs w:val="20"/>
              </w:rPr>
              <w:t xml:space="preserve"> to US Highway 90 (Scenic)</w:t>
            </w:r>
          </w:p>
        </w:tc>
        <w:tc>
          <w:tcPr>
            <w:tcW w:w="1260" w:type="dxa"/>
            <w:tcBorders>
              <w:top w:val="single" w:sz="6" w:space="0" w:color="000000"/>
              <w:left w:val="single" w:sz="7" w:space="0" w:color="000000"/>
              <w:bottom w:val="single" w:sz="6" w:space="0" w:color="000000"/>
              <w:right w:val="single" w:sz="6" w:space="0" w:color="FFFFFF"/>
            </w:tcBorders>
          </w:tcPr>
          <w:p w14:paraId="47C03E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52089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600</w:t>
            </w:r>
          </w:p>
        </w:tc>
        <w:tc>
          <w:tcPr>
            <w:tcW w:w="675" w:type="dxa"/>
            <w:tcBorders>
              <w:top w:val="single" w:sz="6" w:space="0" w:color="000000"/>
              <w:left w:val="single" w:sz="7" w:space="0" w:color="000000"/>
              <w:bottom w:val="single" w:sz="6" w:space="0" w:color="000000"/>
              <w:right w:val="single" w:sz="6" w:space="0" w:color="FFFFFF"/>
            </w:tcBorders>
          </w:tcPr>
          <w:p w14:paraId="3C497C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6A2ACC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06FEFE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F7A54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2F580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F3F77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1,320</w:t>
            </w:r>
          </w:p>
        </w:tc>
        <w:tc>
          <w:tcPr>
            <w:tcW w:w="1440" w:type="dxa"/>
            <w:tcBorders>
              <w:top w:val="single" w:sz="6" w:space="0" w:color="000000"/>
              <w:left w:val="single" w:sz="6" w:space="0" w:color="000000"/>
              <w:bottom w:val="single" w:sz="6" w:space="0" w:color="000000"/>
              <w:right w:val="double" w:sz="6" w:space="0" w:color="000000"/>
            </w:tcBorders>
          </w:tcPr>
          <w:p w14:paraId="70DEFD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2F6114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6EDA3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020202</w:t>
            </w:r>
          </w:p>
        </w:tc>
        <w:tc>
          <w:tcPr>
            <w:tcW w:w="1440" w:type="dxa"/>
            <w:tcBorders>
              <w:top w:val="single" w:sz="6" w:space="0" w:color="000000"/>
              <w:left w:val="single" w:sz="7" w:space="0" w:color="000000"/>
              <w:bottom w:val="single" w:sz="6" w:space="0" w:color="000000"/>
              <w:right w:val="single" w:sz="6" w:space="0" w:color="FFFFFF"/>
            </w:tcBorders>
          </w:tcPr>
          <w:p w14:paraId="15ACDC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Lac Des </w:t>
            </w:r>
            <w:proofErr w:type="spellStart"/>
            <w:r w:rsidRPr="00F217AC">
              <w:rPr>
                <w:rFonts w:ascii="Times New Roman" w:eastAsia="Times New Roman" w:hAnsi="Times New Roman" w:cs="Times New Roman"/>
                <w:sz w:val="20"/>
                <w:szCs w:val="20"/>
              </w:rPr>
              <w:t>Allemands</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23A4F3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A15A9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600</w:t>
            </w:r>
          </w:p>
        </w:tc>
        <w:tc>
          <w:tcPr>
            <w:tcW w:w="675" w:type="dxa"/>
            <w:tcBorders>
              <w:top w:val="single" w:sz="6" w:space="0" w:color="000000"/>
              <w:left w:val="single" w:sz="7" w:space="0" w:color="000000"/>
              <w:bottom w:val="single" w:sz="6" w:space="0" w:color="000000"/>
              <w:right w:val="single" w:sz="6" w:space="0" w:color="FFFFFF"/>
            </w:tcBorders>
          </w:tcPr>
          <w:p w14:paraId="7C179B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30AA37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3.3 April-Sept.; </w:t>
            </w:r>
            <w:r w:rsidRPr="00F217AC">
              <w:rPr>
                <w:rFonts w:ascii="Times New Roman" w:eastAsia="Times New Roman" w:hAnsi="Times New Roman" w:cs="Times New Roman"/>
                <w:sz w:val="20"/>
                <w:szCs w:val="20"/>
              </w:rPr>
              <w:br/>
              <w:t>5.0 Oct.-Mar.</w:t>
            </w:r>
          </w:p>
        </w:tc>
        <w:tc>
          <w:tcPr>
            <w:tcW w:w="897" w:type="dxa"/>
            <w:tcBorders>
              <w:top w:val="single" w:sz="6" w:space="0" w:color="000000"/>
              <w:left w:val="single" w:sz="7" w:space="0" w:color="000000"/>
              <w:bottom w:val="single" w:sz="6" w:space="0" w:color="000000"/>
              <w:right w:val="single" w:sz="6" w:space="0" w:color="FFFFFF"/>
            </w:tcBorders>
          </w:tcPr>
          <w:p w14:paraId="0D2189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AA750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FD19D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79DE4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1,320</w:t>
            </w:r>
          </w:p>
        </w:tc>
        <w:tc>
          <w:tcPr>
            <w:tcW w:w="1440" w:type="dxa"/>
            <w:tcBorders>
              <w:top w:val="single" w:sz="6" w:space="0" w:color="000000"/>
              <w:left w:val="single" w:sz="6" w:space="0" w:color="000000"/>
              <w:bottom w:val="single" w:sz="6" w:space="0" w:color="000000"/>
              <w:right w:val="double" w:sz="6" w:space="0" w:color="000000"/>
            </w:tcBorders>
          </w:tcPr>
          <w:p w14:paraId="4F4C73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857242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50230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020301</w:t>
            </w:r>
          </w:p>
        </w:tc>
        <w:tc>
          <w:tcPr>
            <w:tcW w:w="1440" w:type="dxa"/>
            <w:tcBorders>
              <w:top w:val="single" w:sz="6" w:space="0" w:color="000000"/>
              <w:left w:val="single" w:sz="7" w:space="0" w:color="000000"/>
              <w:bottom w:val="single" w:sz="6" w:space="0" w:color="000000"/>
              <w:right w:val="single" w:sz="6" w:space="0" w:color="FFFFFF"/>
            </w:tcBorders>
          </w:tcPr>
          <w:p w14:paraId="6FFE34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Des </w:t>
            </w:r>
            <w:proofErr w:type="spellStart"/>
            <w:r w:rsidRPr="00F217AC">
              <w:rPr>
                <w:rFonts w:ascii="Times New Roman" w:eastAsia="Times New Roman" w:hAnsi="Times New Roman" w:cs="Times New Roman"/>
                <w:sz w:val="20"/>
                <w:szCs w:val="20"/>
              </w:rPr>
              <w:t>Allemands</w:t>
            </w:r>
            <w:proofErr w:type="spellEnd"/>
            <w:r w:rsidRPr="00F217AC">
              <w:rPr>
                <w:rFonts w:ascii="Times New Roman" w:eastAsia="Times New Roman" w:hAnsi="Times New Roman" w:cs="Times New Roman"/>
                <w:sz w:val="20"/>
                <w:szCs w:val="20"/>
              </w:rPr>
              <w:t>—From US Highway 90 to Lake Salvador (Scenic)</w:t>
            </w:r>
          </w:p>
        </w:tc>
        <w:tc>
          <w:tcPr>
            <w:tcW w:w="1260" w:type="dxa"/>
            <w:tcBorders>
              <w:top w:val="single" w:sz="6" w:space="0" w:color="000000"/>
              <w:left w:val="single" w:sz="7" w:space="0" w:color="000000"/>
              <w:bottom w:val="single" w:sz="6" w:space="0" w:color="000000"/>
              <w:right w:val="single" w:sz="6" w:space="0" w:color="FFFFFF"/>
            </w:tcBorders>
          </w:tcPr>
          <w:p w14:paraId="062039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1D406A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600</w:t>
            </w:r>
          </w:p>
        </w:tc>
        <w:tc>
          <w:tcPr>
            <w:tcW w:w="675" w:type="dxa"/>
            <w:tcBorders>
              <w:top w:val="single" w:sz="6" w:space="0" w:color="000000"/>
              <w:left w:val="single" w:sz="7" w:space="0" w:color="000000"/>
              <w:bottom w:val="single" w:sz="6" w:space="0" w:color="000000"/>
              <w:right w:val="single" w:sz="6" w:space="0" w:color="FFFFFF"/>
            </w:tcBorders>
          </w:tcPr>
          <w:p w14:paraId="4B35D6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6B6E0A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778835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F79B7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B6FA3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4CDCC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1,320</w:t>
            </w:r>
          </w:p>
        </w:tc>
        <w:tc>
          <w:tcPr>
            <w:tcW w:w="1440" w:type="dxa"/>
            <w:tcBorders>
              <w:top w:val="single" w:sz="6" w:space="0" w:color="000000"/>
              <w:left w:val="single" w:sz="6" w:space="0" w:color="000000"/>
              <w:bottom w:val="single" w:sz="6" w:space="0" w:color="000000"/>
              <w:right w:val="double" w:sz="6" w:space="0" w:color="000000"/>
            </w:tcBorders>
          </w:tcPr>
          <w:p w14:paraId="263DB5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D73FF5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21234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020302</w:t>
            </w:r>
          </w:p>
        </w:tc>
        <w:tc>
          <w:tcPr>
            <w:tcW w:w="1440" w:type="dxa"/>
            <w:tcBorders>
              <w:top w:val="single" w:sz="6" w:space="0" w:color="000000"/>
              <w:left w:val="single" w:sz="7" w:space="0" w:color="000000"/>
              <w:bottom w:val="single" w:sz="6" w:space="0" w:color="000000"/>
              <w:right w:val="single" w:sz="6" w:space="0" w:color="FFFFFF"/>
            </w:tcBorders>
          </w:tcPr>
          <w:p w14:paraId="7F8606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Gauche</w:t>
            </w:r>
          </w:p>
        </w:tc>
        <w:tc>
          <w:tcPr>
            <w:tcW w:w="1260" w:type="dxa"/>
            <w:tcBorders>
              <w:top w:val="single" w:sz="6" w:space="0" w:color="000000"/>
              <w:left w:val="single" w:sz="7" w:space="0" w:color="000000"/>
              <w:bottom w:val="single" w:sz="6" w:space="0" w:color="000000"/>
              <w:right w:val="single" w:sz="6" w:space="0" w:color="FFFFFF"/>
            </w:tcBorders>
          </w:tcPr>
          <w:p w14:paraId="53BEB2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5C421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600</w:t>
            </w:r>
          </w:p>
        </w:tc>
        <w:tc>
          <w:tcPr>
            <w:tcW w:w="675" w:type="dxa"/>
            <w:tcBorders>
              <w:top w:val="single" w:sz="6" w:space="0" w:color="000000"/>
              <w:left w:val="single" w:sz="7" w:space="0" w:color="000000"/>
              <w:bottom w:val="single" w:sz="6" w:space="0" w:color="000000"/>
              <w:right w:val="single" w:sz="6" w:space="0" w:color="FFFFFF"/>
            </w:tcBorders>
          </w:tcPr>
          <w:p w14:paraId="6038E9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026F2B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7DF323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3AA25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1797C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CBD13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1,320</w:t>
            </w:r>
          </w:p>
        </w:tc>
        <w:tc>
          <w:tcPr>
            <w:tcW w:w="1440" w:type="dxa"/>
            <w:tcBorders>
              <w:top w:val="single" w:sz="6" w:space="0" w:color="000000"/>
              <w:left w:val="single" w:sz="6" w:space="0" w:color="000000"/>
              <w:bottom w:val="single" w:sz="6" w:space="0" w:color="000000"/>
              <w:right w:val="double" w:sz="6" w:space="0" w:color="000000"/>
            </w:tcBorders>
          </w:tcPr>
          <w:p w14:paraId="4CACD4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FFC46F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617C2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020303</w:t>
            </w:r>
          </w:p>
        </w:tc>
        <w:tc>
          <w:tcPr>
            <w:tcW w:w="1440" w:type="dxa"/>
            <w:tcBorders>
              <w:top w:val="single" w:sz="6" w:space="0" w:color="000000"/>
              <w:left w:val="single" w:sz="7" w:space="0" w:color="000000"/>
              <w:bottom w:val="single" w:sz="6" w:space="0" w:color="000000"/>
              <w:right w:val="single" w:sz="6" w:space="0" w:color="FFFFFF"/>
            </w:tcBorders>
          </w:tcPr>
          <w:p w14:paraId="588C0D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Cataouatche</w:t>
            </w:r>
            <w:proofErr w:type="spellEnd"/>
            <w:r w:rsidRPr="00F217AC">
              <w:rPr>
                <w:rFonts w:ascii="Times New Roman" w:eastAsia="Times New Roman" w:hAnsi="Times New Roman" w:cs="Times New Roman"/>
                <w:sz w:val="20"/>
                <w:szCs w:val="20"/>
              </w:rPr>
              <w:t xml:space="preserve"> and Tributaries</w:t>
            </w:r>
          </w:p>
        </w:tc>
        <w:tc>
          <w:tcPr>
            <w:tcW w:w="1260" w:type="dxa"/>
            <w:tcBorders>
              <w:top w:val="single" w:sz="6" w:space="0" w:color="000000"/>
              <w:left w:val="single" w:sz="7" w:space="0" w:color="000000"/>
              <w:bottom w:val="single" w:sz="6" w:space="0" w:color="000000"/>
              <w:right w:val="single" w:sz="6" w:space="0" w:color="FFFFFF"/>
            </w:tcBorders>
          </w:tcPr>
          <w:p w14:paraId="0FEE98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F68DE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0522CE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23527C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3.3 April-Sept.; </w:t>
            </w:r>
            <w:r w:rsidRPr="00F217AC">
              <w:rPr>
                <w:rFonts w:ascii="Times New Roman" w:eastAsia="Times New Roman" w:hAnsi="Times New Roman" w:cs="Times New Roman"/>
                <w:sz w:val="20"/>
                <w:szCs w:val="20"/>
              </w:rPr>
              <w:br/>
              <w:t>5.0 Oct.-Mar.</w:t>
            </w:r>
          </w:p>
        </w:tc>
        <w:tc>
          <w:tcPr>
            <w:tcW w:w="897" w:type="dxa"/>
            <w:tcBorders>
              <w:top w:val="single" w:sz="6" w:space="0" w:color="000000"/>
              <w:left w:val="single" w:sz="7" w:space="0" w:color="000000"/>
              <w:bottom w:val="single" w:sz="6" w:space="0" w:color="000000"/>
              <w:right w:val="single" w:sz="6" w:space="0" w:color="FFFFFF"/>
            </w:tcBorders>
          </w:tcPr>
          <w:p w14:paraId="2E8305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36772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29386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08F73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2A4123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DE4D38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C3B14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020304</w:t>
            </w:r>
          </w:p>
        </w:tc>
        <w:tc>
          <w:tcPr>
            <w:tcW w:w="1440" w:type="dxa"/>
            <w:tcBorders>
              <w:top w:val="single" w:sz="6" w:space="0" w:color="000000"/>
              <w:left w:val="single" w:sz="7" w:space="0" w:color="000000"/>
              <w:bottom w:val="single" w:sz="6" w:space="0" w:color="000000"/>
              <w:right w:val="single" w:sz="6" w:space="0" w:color="FFFFFF"/>
            </w:tcBorders>
          </w:tcPr>
          <w:p w14:paraId="7182B1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Salvador</w:t>
            </w:r>
          </w:p>
        </w:tc>
        <w:tc>
          <w:tcPr>
            <w:tcW w:w="1260" w:type="dxa"/>
            <w:tcBorders>
              <w:top w:val="single" w:sz="6" w:space="0" w:color="000000"/>
              <w:left w:val="single" w:sz="7" w:space="0" w:color="000000"/>
              <w:bottom w:val="single" w:sz="6" w:space="0" w:color="000000"/>
              <w:right w:val="single" w:sz="6" w:space="0" w:color="FFFFFF"/>
            </w:tcBorders>
          </w:tcPr>
          <w:p w14:paraId="3DD7FF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26A3F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600</w:t>
            </w:r>
          </w:p>
        </w:tc>
        <w:tc>
          <w:tcPr>
            <w:tcW w:w="675" w:type="dxa"/>
            <w:tcBorders>
              <w:top w:val="single" w:sz="6" w:space="0" w:color="000000"/>
              <w:left w:val="single" w:sz="7" w:space="0" w:color="000000"/>
              <w:bottom w:val="single" w:sz="6" w:space="0" w:color="000000"/>
              <w:right w:val="single" w:sz="6" w:space="0" w:color="FFFFFF"/>
            </w:tcBorders>
          </w:tcPr>
          <w:p w14:paraId="611CC8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2855D3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3.3 April-Sept.; </w:t>
            </w:r>
            <w:r w:rsidRPr="00F217AC">
              <w:rPr>
                <w:rFonts w:ascii="Times New Roman" w:eastAsia="Times New Roman" w:hAnsi="Times New Roman" w:cs="Times New Roman"/>
                <w:sz w:val="20"/>
                <w:szCs w:val="20"/>
              </w:rPr>
              <w:br/>
              <w:t>5.0 Oct.-Mar.</w:t>
            </w:r>
          </w:p>
        </w:tc>
        <w:tc>
          <w:tcPr>
            <w:tcW w:w="897" w:type="dxa"/>
            <w:tcBorders>
              <w:top w:val="single" w:sz="6" w:space="0" w:color="000000"/>
              <w:left w:val="single" w:sz="7" w:space="0" w:color="000000"/>
              <w:bottom w:val="single" w:sz="6" w:space="0" w:color="000000"/>
              <w:right w:val="single" w:sz="6" w:space="0" w:color="FFFFFF"/>
            </w:tcBorders>
          </w:tcPr>
          <w:p w14:paraId="7F8FF7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120EE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77BA4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D6407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1,320</w:t>
            </w:r>
          </w:p>
        </w:tc>
        <w:tc>
          <w:tcPr>
            <w:tcW w:w="1440" w:type="dxa"/>
            <w:tcBorders>
              <w:top w:val="single" w:sz="6" w:space="0" w:color="000000"/>
              <w:left w:val="single" w:sz="6" w:space="0" w:color="000000"/>
              <w:bottom w:val="single" w:sz="6" w:space="0" w:color="000000"/>
              <w:right w:val="double" w:sz="6" w:space="0" w:color="000000"/>
            </w:tcBorders>
          </w:tcPr>
          <w:p w14:paraId="618CB4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352677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E93DC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020401</w:t>
            </w:r>
          </w:p>
        </w:tc>
        <w:tc>
          <w:tcPr>
            <w:tcW w:w="1440" w:type="dxa"/>
            <w:tcBorders>
              <w:top w:val="single" w:sz="6" w:space="0" w:color="000000"/>
              <w:left w:val="single" w:sz="7" w:space="0" w:color="000000"/>
              <w:bottom w:val="single" w:sz="6" w:space="0" w:color="000000"/>
              <w:right w:val="single" w:sz="6" w:space="0" w:color="FFFFFF"/>
            </w:tcBorders>
          </w:tcPr>
          <w:p w14:paraId="0986A6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Lafourche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Donaldsonville to ICWW at Larose</w:t>
            </w:r>
          </w:p>
        </w:tc>
        <w:tc>
          <w:tcPr>
            <w:tcW w:w="1260" w:type="dxa"/>
            <w:tcBorders>
              <w:top w:val="single" w:sz="6" w:space="0" w:color="000000"/>
              <w:left w:val="single" w:sz="7" w:space="0" w:color="000000"/>
              <w:bottom w:val="single" w:sz="6" w:space="0" w:color="000000"/>
              <w:right w:val="single" w:sz="6" w:space="0" w:color="FFFFFF"/>
            </w:tcBorders>
          </w:tcPr>
          <w:p w14:paraId="0DA2F7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3FF8F9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75" w:type="dxa"/>
            <w:tcBorders>
              <w:top w:val="single" w:sz="6" w:space="0" w:color="000000"/>
              <w:left w:val="single" w:sz="7" w:space="0" w:color="000000"/>
              <w:bottom w:val="single" w:sz="6" w:space="0" w:color="000000"/>
              <w:right w:val="single" w:sz="6" w:space="0" w:color="FFFFFF"/>
            </w:tcBorders>
          </w:tcPr>
          <w:p w14:paraId="4D8BD5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55</w:t>
            </w:r>
          </w:p>
        </w:tc>
        <w:tc>
          <w:tcPr>
            <w:tcW w:w="630" w:type="dxa"/>
            <w:tcBorders>
              <w:top w:val="single" w:sz="6" w:space="0" w:color="000000"/>
              <w:left w:val="single" w:sz="7" w:space="0" w:color="000000"/>
              <w:bottom w:val="single" w:sz="6" w:space="0" w:color="000000"/>
              <w:right w:val="single" w:sz="6" w:space="0" w:color="FFFFFF"/>
            </w:tcBorders>
          </w:tcPr>
          <w:p w14:paraId="089A7D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29D9DF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65634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42236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F81AC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CD5DB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100</w:t>
            </w:r>
          </w:p>
        </w:tc>
      </w:tr>
      <w:tr w:rsidR="00F217AC" w:rsidRPr="00F217AC" w14:paraId="419A5AF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B57E8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020402</w:t>
            </w:r>
          </w:p>
        </w:tc>
        <w:tc>
          <w:tcPr>
            <w:tcW w:w="1440" w:type="dxa"/>
            <w:tcBorders>
              <w:top w:val="single" w:sz="6" w:space="0" w:color="000000"/>
              <w:left w:val="single" w:sz="7" w:space="0" w:color="000000"/>
              <w:bottom w:val="single" w:sz="6" w:space="0" w:color="000000"/>
              <w:right w:val="single" w:sz="6" w:space="0" w:color="FFFFFF"/>
            </w:tcBorders>
          </w:tcPr>
          <w:p w14:paraId="268F4B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Lafourche—From ICWW at Larose to Yankee Canal (Estuarine)</w:t>
            </w:r>
          </w:p>
        </w:tc>
        <w:tc>
          <w:tcPr>
            <w:tcW w:w="1260" w:type="dxa"/>
            <w:tcBorders>
              <w:top w:val="single" w:sz="6" w:space="0" w:color="000000"/>
              <w:left w:val="single" w:sz="7" w:space="0" w:color="000000"/>
              <w:bottom w:val="single" w:sz="6" w:space="0" w:color="000000"/>
              <w:right w:val="single" w:sz="6" w:space="0" w:color="FFFFFF"/>
            </w:tcBorders>
          </w:tcPr>
          <w:p w14:paraId="623EF6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49208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163C7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BDA7D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480B7D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7BD747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CD0FE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8C721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A5DA9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64270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DE913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71A3B19" w14:textId="77777777" w:rsidTr="0096247A">
        <w:trPr>
          <w:cantSplit/>
          <w:trHeight w:val="74"/>
          <w:jc w:val="center"/>
        </w:trPr>
        <w:tc>
          <w:tcPr>
            <w:tcW w:w="877" w:type="dxa"/>
            <w:tcBorders>
              <w:top w:val="single" w:sz="6" w:space="0" w:color="000000"/>
              <w:left w:val="double" w:sz="6" w:space="0" w:color="000000"/>
              <w:bottom w:val="single" w:sz="6" w:space="0" w:color="000000"/>
              <w:right w:val="single" w:sz="6" w:space="0" w:color="FFFFFF"/>
            </w:tcBorders>
          </w:tcPr>
          <w:p w14:paraId="59A09B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020403</w:t>
            </w:r>
          </w:p>
        </w:tc>
        <w:tc>
          <w:tcPr>
            <w:tcW w:w="1440" w:type="dxa"/>
            <w:tcBorders>
              <w:top w:val="single" w:sz="6" w:space="0" w:color="000000"/>
              <w:left w:val="single" w:sz="7" w:space="0" w:color="000000"/>
              <w:bottom w:val="single" w:sz="6" w:space="0" w:color="000000"/>
              <w:right w:val="single" w:sz="6" w:space="0" w:color="FFFFFF"/>
            </w:tcBorders>
          </w:tcPr>
          <w:p w14:paraId="018AF0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Lafourche—From Yankee Canal and saltwater barrier to Gulf of America (Estuarine)</w:t>
            </w:r>
          </w:p>
        </w:tc>
        <w:tc>
          <w:tcPr>
            <w:tcW w:w="1260" w:type="dxa"/>
            <w:tcBorders>
              <w:top w:val="single" w:sz="6" w:space="0" w:color="000000"/>
              <w:left w:val="single" w:sz="7" w:space="0" w:color="000000"/>
              <w:bottom w:val="single" w:sz="6" w:space="0" w:color="000000"/>
              <w:right w:val="single" w:sz="6" w:space="0" w:color="FFFFFF"/>
            </w:tcBorders>
          </w:tcPr>
          <w:p w14:paraId="4A3450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3FFCA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7181E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34D02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0C76D0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452065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6EB13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351E6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7F4F9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C0F4C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1E4F1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6ADFBD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459EF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020501</w:t>
            </w:r>
          </w:p>
        </w:tc>
        <w:tc>
          <w:tcPr>
            <w:tcW w:w="1440" w:type="dxa"/>
            <w:tcBorders>
              <w:top w:val="single" w:sz="6" w:space="0" w:color="000000"/>
              <w:left w:val="single" w:sz="7" w:space="0" w:color="000000"/>
              <w:bottom w:val="single" w:sz="6" w:space="0" w:color="000000"/>
              <w:right w:val="single" w:sz="6" w:space="0" w:color="FFFFFF"/>
            </w:tcBorders>
          </w:tcPr>
          <w:p w14:paraId="593FE4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trike/>
                <w:sz w:val="20"/>
                <w:szCs w:val="20"/>
              </w:rPr>
            </w:pPr>
            <w:proofErr w:type="spellStart"/>
            <w:r w:rsidRPr="00F217AC">
              <w:rPr>
                <w:rFonts w:ascii="Times New Roman" w:eastAsia="Times New Roman" w:hAnsi="Times New Roman" w:cs="Times New Roman"/>
                <w:sz w:val="20"/>
                <w:szCs w:val="20"/>
              </w:rPr>
              <w:t>Sauls</w:t>
            </w:r>
            <w:proofErr w:type="spellEnd"/>
            <w:r w:rsidRPr="00F217AC">
              <w:rPr>
                <w:rFonts w:ascii="Times New Roman" w:eastAsia="Times New Roman" w:hAnsi="Times New Roman" w:cs="Times New Roman"/>
                <w:sz w:val="20"/>
                <w:szCs w:val="20"/>
              </w:rPr>
              <w:t xml:space="preserve">, Avondale, and Main Canals </w:t>
            </w:r>
          </w:p>
        </w:tc>
        <w:tc>
          <w:tcPr>
            <w:tcW w:w="1260" w:type="dxa"/>
            <w:tcBorders>
              <w:top w:val="single" w:sz="6" w:space="0" w:color="000000"/>
              <w:left w:val="single" w:sz="7" w:space="0" w:color="000000"/>
              <w:bottom w:val="single" w:sz="6" w:space="0" w:color="000000"/>
              <w:right w:val="single" w:sz="6" w:space="0" w:color="FFFFFF"/>
            </w:tcBorders>
          </w:tcPr>
          <w:p w14:paraId="033A55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FDD00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0C70C9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5DE8F8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D85D3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22015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3E2A0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8309D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430</w:t>
            </w:r>
          </w:p>
        </w:tc>
        <w:tc>
          <w:tcPr>
            <w:tcW w:w="1440" w:type="dxa"/>
            <w:tcBorders>
              <w:top w:val="single" w:sz="6" w:space="0" w:color="000000"/>
              <w:left w:val="single" w:sz="6" w:space="0" w:color="000000"/>
              <w:bottom w:val="single" w:sz="6" w:space="0" w:color="000000"/>
              <w:right w:val="double" w:sz="6" w:space="0" w:color="000000"/>
            </w:tcBorders>
          </w:tcPr>
          <w:p w14:paraId="2C0DC0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549417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BA246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020601</w:t>
            </w:r>
          </w:p>
        </w:tc>
        <w:tc>
          <w:tcPr>
            <w:tcW w:w="1440" w:type="dxa"/>
            <w:tcBorders>
              <w:top w:val="single" w:sz="6" w:space="0" w:color="000000"/>
              <w:left w:val="single" w:sz="7" w:space="0" w:color="000000"/>
              <w:bottom w:val="single" w:sz="6" w:space="0" w:color="000000"/>
              <w:right w:val="single" w:sz="6" w:space="0" w:color="FFFFFF"/>
            </w:tcBorders>
          </w:tcPr>
          <w:p w14:paraId="1B7BA5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Bayou Villars to Mississippi River (Estuarine)</w:t>
            </w:r>
          </w:p>
        </w:tc>
        <w:tc>
          <w:tcPr>
            <w:tcW w:w="1260" w:type="dxa"/>
            <w:tcBorders>
              <w:top w:val="single" w:sz="6" w:space="0" w:color="000000"/>
              <w:left w:val="single" w:sz="7" w:space="0" w:color="000000"/>
              <w:bottom w:val="single" w:sz="6" w:space="0" w:color="000000"/>
              <w:right w:val="single" w:sz="6" w:space="0" w:color="FFFFFF"/>
            </w:tcBorders>
          </w:tcPr>
          <w:p w14:paraId="718F40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FA0BA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42960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261EE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21413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73769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33E635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1ADE1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6B8EF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FC1B4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FE0150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60B6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020701</w:t>
            </w:r>
          </w:p>
        </w:tc>
        <w:tc>
          <w:tcPr>
            <w:tcW w:w="1440" w:type="dxa"/>
            <w:tcBorders>
              <w:top w:val="single" w:sz="6" w:space="0" w:color="000000"/>
              <w:left w:val="single" w:sz="7" w:space="0" w:color="000000"/>
              <w:bottom w:val="single" w:sz="6" w:space="0" w:color="000000"/>
              <w:right w:val="single" w:sz="6" w:space="0" w:color="FFFFFF"/>
            </w:tcBorders>
          </w:tcPr>
          <w:p w14:paraId="073563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Segnette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Bayou Villars</w:t>
            </w:r>
          </w:p>
        </w:tc>
        <w:tc>
          <w:tcPr>
            <w:tcW w:w="1260" w:type="dxa"/>
            <w:tcBorders>
              <w:top w:val="single" w:sz="6" w:space="0" w:color="000000"/>
              <w:left w:val="single" w:sz="7" w:space="0" w:color="000000"/>
              <w:bottom w:val="single" w:sz="6" w:space="0" w:color="000000"/>
              <w:right w:val="single" w:sz="6" w:space="0" w:color="FFFFFF"/>
            </w:tcBorders>
          </w:tcPr>
          <w:p w14:paraId="262877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98C92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600</w:t>
            </w:r>
          </w:p>
        </w:tc>
        <w:tc>
          <w:tcPr>
            <w:tcW w:w="675" w:type="dxa"/>
            <w:tcBorders>
              <w:top w:val="single" w:sz="6" w:space="0" w:color="000000"/>
              <w:left w:val="single" w:sz="7" w:space="0" w:color="000000"/>
              <w:bottom w:val="single" w:sz="6" w:space="0" w:color="000000"/>
              <w:right w:val="single" w:sz="6" w:space="0" w:color="FFFFFF"/>
            </w:tcBorders>
          </w:tcPr>
          <w:p w14:paraId="20CA66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0FD15F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w:t>
            </w:r>
            <w:r w:rsidRPr="00F217AC">
              <w:rPr>
                <w:rFonts w:ascii="Times New Roman" w:eastAsia="Times New Roman" w:hAnsi="Times New Roman" w:cs="Times New Roman"/>
                <w:sz w:val="20"/>
                <w:szCs w:val="20"/>
              </w:rPr>
              <w:br/>
              <w:t xml:space="preserve"> 5.0 Dec.-Feb.</w:t>
            </w:r>
          </w:p>
        </w:tc>
        <w:tc>
          <w:tcPr>
            <w:tcW w:w="897" w:type="dxa"/>
            <w:tcBorders>
              <w:top w:val="single" w:sz="6" w:space="0" w:color="000000"/>
              <w:left w:val="single" w:sz="7" w:space="0" w:color="000000"/>
              <w:bottom w:val="single" w:sz="6" w:space="0" w:color="000000"/>
              <w:right w:val="single" w:sz="6" w:space="0" w:color="FFFFFF"/>
            </w:tcBorders>
          </w:tcPr>
          <w:p w14:paraId="6E3840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F1512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67C04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ECFD1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1,320</w:t>
            </w:r>
          </w:p>
        </w:tc>
        <w:tc>
          <w:tcPr>
            <w:tcW w:w="1440" w:type="dxa"/>
            <w:tcBorders>
              <w:top w:val="single" w:sz="6" w:space="0" w:color="000000"/>
              <w:left w:val="single" w:sz="6" w:space="0" w:color="000000"/>
              <w:bottom w:val="single" w:sz="6" w:space="0" w:color="000000"/>
              <w:right w:val="double" w:sz="6" w:space="0" w:color="000000"/>
            </w:tcBorders>
          </w:tcPr>
          <w:p w14:paraId="459212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004470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29396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020801</w:t>
            </w:r>
          </w:p>
        </w:tc>
        <w:tc>
          <w:tcPr>
            <w:tcW w:w="1440" w:type="dxa"/>
            <w:tcBorders>
              <w:top w:val="single" w:sz="6" w:space="0" w:color="000000"/>
              <w:left w:val="single" w:sz="7" w:space="0" w:color="000000"/>
              <w:bottom w:val="single" w:sz="6" w:space="0" w:color="000000"/>
              <w:right w:val="single" w:sz="6" w:space="0" w:color="FFFFFF"/>
            </w:tcBorders>
          </w:tcPr>
          <w:p w14:paraId="12F3D2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Larose to Bayou Villars and Bayou Barataria (Estuarine)</w:t>
            </w:r>
          </w:p>
        </w:tc>
        <w:tc>
          <w:tcPr>
            <w:tcW w:w="1260" w:type="dxa"/>
            <w:tcBorders>
              <w:top w:val="single" w:sz="6" w:space="0" w:color="000000"/>
              <w:left w:val="single" w:sz="7" w:space="0" w:color="000000"/>
              <w:bottom w:val="single" w:sz="6" w:space="0" w:color="000000"/>
              <w:right w:val="single" w:sz="6" w:space="0" w:color="FFFFFF"/>
            </w:tcBorders>
          </w:tcPr>
          <w:p w14:paraId="2EEAAF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C5328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D43FF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4A9BF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0F1CBF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5CE198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59C6F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D63F9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F5B56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E085E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21162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34A2C1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F2544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020802</w:t>
            </w:r>
          </w:p>
        </w:tc>
        <w:tc>
          <w:tcPr>
            <w:tcW w:w="1440" w:type="dxa"/>
            <w:tcBorders>
              <w:top w:val="single" w:sz="6" w:space="0" w:color="000000"/>
              <w:left w:val="single" w:sz="7" w:space="0" w:color="000000"/>
              <w:bottom w:val="single" w:sz="6" w:space="0" w:color="000000"/>
              <w:right w:val="single" w:sz="6" w:space="0" w:color="FFFFFF"/>
            </w:tcBorders>
          </w:tcPr>
          <w:p w14:paraId="03B102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Barataria and Barataria Waterway</w:t>
            </w:r>
            <w:r w:rsidRPr="00F217AC">
              <w:rPr>
                <w:rFonts w:ascii="Times New Roman" w:eastAsia="Times New Roman" w:hAnsi="Times New Roman" w:cs="Times New Roman"/>
                <w:sz w:val="20"/>
                <w:szCs w:val="20"/>
              </w:rPr>
              <w:sym w:font="Symbol" w:char="F0BE"/>
            </w:r>
            <w:r w:rsidRPr="00F217AC">
              <w:rPr>
                <w:rFonts w:ascii="Times New Roman" w:eastAsia="Times New Roman" w:hAnsi="Times New Roman" w:cs="Times New Roman"/>
                <w:sz w:val="20"/>
                <w:szCs w:val="20"/>
              </w:rPr>
              <w:t xml:space="preserve">From ICWW to Bayou </w:t>
            </w:r>
            <w:proofErr w:type="spellStart"/>
            <w:r w:rsidRPr="00F217AC">
              <w:rPr>
                <w:rFonts w:ascii="Times New Roman" w:eastAsia="Times New Roman" w:hAnsi="Times New Roman" w:cs="Times New Roman"/>
                <w:sz w:val="20"/>
                <w:szCs w:val="20"/>
              </w:rPr>
              <w:t>Rigolettes</w:t>
            </w:r>
            <w:proofErr w:type="spellEnd"/>
            <w:r w:rsidRPr="00F217AC">
              <w:rPr>
                <w:rFonts w:ascii="Times New Roman" w:eastAsia="Times New Roman"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38A806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11170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52406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22142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10F130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0FCBE4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BFB24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CB3EE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DD3B6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E054C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C6755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47E2B1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F8A19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020901</w:t>
            </w:r>
          </w:p>
        </w:tc>
        <w:tc>
          <w:tcPr>
            <w:tcW w:w="1440" w:type="dxa"/>
            <w:tcBorders>
              <w:top w:val="single" w:sz="6" w:space="0" w:color="000000"/>
              <w:left w:val="single" w:sz="7" w:space="0" w:color="000000"/>
              <w:bottom w:val="single" w:sz="6" w:space="0" w:color="000000"/>
              <w:right w:val="single" w:sz="6" w:space="0" w:color="FFFFFF"/>
            </w:tcBorders>
          </w:tcPr>
          <w:p w14:paraId="7FFBE8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Rigolettes</w:t>
            </w:r>
            <w:proofErr w:type="spellEnd"/>
            <w:r w:rsidRPr="00F217AC">
              <w:rPr>
                <w:rFonts w:ascii="Times New Roman" w:eastAsia="Times New Roman" w:hAnsi="Times New Roman" w:cs="Times New Roman"/>
                <w:sz w:val="20"/>
                <w:szCs w:val="20"/>
              </w:rPr>
              <w:t xml:space="preserve"> and Bayou Perot to Little Lake (Estuarine)</w:t>
            </w:r>
          </w:p>
        </w:tc>
        <w:tc>
          <w:tcPr>
            <w:tcW w:w="1260" w:type="dxa"/>
            <w:tcBorders>
              <w:top w:val="single" w:sz="6" w:space="0" w:color="000000"/>
              <w:left w:val="single" w:sz="7" w:space="0" w:color="000000"/>
              <w:bottom w:val="single" w:sz="6" w:space="0" w:color="000000"/>
              <w:right w:val="single" w:sz="6" w:space="0" w:color="FFFFFF"/>
            </w:tcBorders>
          </w:tcPr>
          <w:p w14:paraId="7E19B7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BA05E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24B6C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285A2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0BC294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42D9BE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66DBD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B16DC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70E61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DC7B1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0EAA3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5CB773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74938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020902</w:t>
            </w:r>
          </w:p>
        </w:tc>
        <w:tc>
          <w:tcPr>
            <w:tcW w:w="1440" w:type="dxa"/>
            <w:tcBorders>
              <w:top w:val="single" w:sz="6" w:space="0" w:color="000000"/>
              <w:left w:val="single" w:sz="7" w:space="0" w:color="000000"/>
              <w:bottom w:val="single" w:sz="6" w:space="0" w:color="000000"/>
              <w:right w:val="single" w:sz="6" w:space="0" w:color="FFFFFF"/>
            </w:tcBorders>
          </w:tcPr>
          <w:p w14:paraId="2F110F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Lake (Estuarine)</w:t>
            </w:r>
          </w:p>
        </w:tc>
        <w:tc>
          <w:tcPr>
            <w:tcW w:w="1260" w:type="dxa"/>
            <w:tcBorders>
              <w:top w:val="single" w:sz="6" w:space="0" w:color="000000"/>
              <w:left w:val="single" w:sz="7" w:space="0" w:color="000000"/>
              <w:bottom w:val="single" w:sz="6" w:space="0" w:color="000000"/>
              <w:right w:val="single" w:sz="6" w:space="0" w:color="FFFFFF"/>
            </w:tcBorders>
          </w:tcPr>
          <w:p w14:paraId="3C8138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4605A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F6CFF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3A2B2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3B48F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0F677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6A494D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91C04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2D7BE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9BAFE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ADB7C2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A982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020903</w:t>
            </w:r>
          </w:p>
        </w:tc>
        <w:tc>
          <w:tcPr>
            <w:tcW w:w="1440" w:type="dxa"/>
            <w:tcBorders>
              <w:top w:val="single" w:sz="6" w:space="0" w:color="000000"/>
              <w:left w:val="single" w:sz="7" w:space="0" w:color="000000"/>
              <w:bottom w:val="single" w:sz="6" w:space="0" w:color="000000"/>
              <w:right w:val="single" w:sz="6" w:space="0" w:color="FFFFFF"/>
            </w:tcBorders>
          </w:tcPr>
          <w:p w14:paraId="06EE02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Barataria Waterway—From Bayou </w:t>
            </w:r>
            <w:proofErr w:type="spellStart"/>
            <w:r w:rsidRPr="00F217AC">
              <w:rPr>
                <w:rFonts w:ascii="Times New Roman" w:eastAsia="Times New Roman" w:hAnsi="Times New Roman" w:cs="Times New Roman"/>
                <w:sz w:val="20"/>
                <w:szCs w:val="20"/>
              </w:rPr>
              <w:t>Rigolettes</w:t>
            </w:r>
            <w:proofErr w:type="spellEnd"/>
            <w:r w:rsidRPr="00F217AC">
              <w:rPr>
                <w:rFonts w:ascii="Times New Roman" w:eastAsia="Times New Roman" w:hAnsi="Times New Roman" w:cs="Times New Roman"/>
                <w:sz w:val="20"/>
                <w:szCs w:val="20"/>
              </w:rPr>
              <w:t xml:space="preserve"> to Grand Bayou (Estuarine)</w:t>
            </w:r>
          </w:p>
        </w:tc>
        <w:tc>
          <w:tcPr>
            <w:tcW w:w="1260" w:type="dxa"/>
            <w:tcBorders>
              <w:top w:val="single" w:sz="6" w:space="0" w:color="000000"/>
              <w:left w:val="single" w:sz="7" w:space="0" w:color="000000"/>
              <w:bottom w:val="single" w:sz="6" w:space="0" w:color="000000"/>
              <w:right w:val="single" w:sz="6" w:space="0" w:color="FFFFFF"/>
            </w:tcBorders>
          </w:tcPr>
          <w:p w14:paraId="73E234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81349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6F56C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05A40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115E73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6F8EF4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A4A3D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D342E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5ED03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099A3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12105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ED15A6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1378A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020904</w:t>
            </w:r>
          </w:p>
        </w:tc>
        <w:tc>
          <w:tcPr>
            <w:tcW w:w="1440" w:type="dxa"/>
            <w:tcBorders>
              <w:top w:val="single" w:sz="6" w:space="0" w:color="000000"/>
              <w:left w:val="single" w:sz="7" w:space="0" w:color="000000"/>
              <w:bottom w:val="single" w:sz="6" w:space="0" w:color="000000"/>
              <w:right w:val="single" w:sz="6" w:space="0" w:color="FFFFFF"/>
            </w:tcBorders>
          </w:tcPr>
          <w:p w14:paraId="5AD9E2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Wilkinson Canal and Wilkinson Bayou (Estuarine)</w:t>
            </w:r>
          </w:p>
        </w:tc>
        <w:tc>
          <w:tcPr>
            <w:tcW w:w="1260" w:type="dxa"/>
            <w:tcBorders>
              <w:top w:val="single" w:sz="6" w:space="0" w:color="000000"/>
              <w:left w:val="single" w:sz="7" w:space="0" w:color="000000"/>
              <w:bottom w:val="single" w:sz="6" w:space="0" w:color="000000"/>
              <w:right w:val="single" w:sz="6" w:space="0" w:color="FFFFFF"/>
            </w:tcBorders>
          </w:tcPr>
          <w:p w14:paraId="73E041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D302F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CADC7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1B8B0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555DEC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0F450C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70386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D3EB9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A69A3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1B0F1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C2BFE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397418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0857F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020905</w:t>
            </w:r>
          </w:p>
        </w:tc>
        <w:tc>
          <w:tcPr>
            <w:tcW w:w="1440" w:type="dxa"/>
            <w:tcBorders>
              <w:top w:val="single" w:sz="6" w:space="0" w:color="000000"/>
              <w:left w:val="single" w:sz="7" w:space="0" w:color="000000"/>
              <w:bottom w:val="single" w:sz="6" w:space="0" w:color="000000"/>
              <w:right w:val="single" w:sz="6" w:space="0" w:color="FFFFFF"/>
            </w:tcBorders>
          </w:tcPr>
          <w:p w14:paraId="1C83B9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Moreau (Estuarine)</w:t>
            </w:r>
          </w:p>
        </w:tc>
        <w:tc>
          <w:tcPr>
            <w:tcW w:w="1260" w:type="dxa"/>
            <w:tcBorders>
              <w:top w:val="single" w:sz="6" w:space="0" w:color="000000"/>
              <w:left w:val="single" w:sz="7" w:space="0" w:color="000000"/>
              <w:bottom w:val="single" w:sz="6" w:space="0" w:color="000000"/>
              <w:right w:val="single" w:sz="6" w:space="0" w:color="FFFFFF"/>
            </w:tcBorders>
          </w:tcPr>
          <w:p w14:paraId="047AE1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93871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55CC9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3AFD1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1B099A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5A68B8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E7BBC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6BFD5F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23998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6AC39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81A4A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B889D2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CBA38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020906</w:t>
            </w:r>
          </w:p>
        </w:tc>
        <w:tc>
          <w:tcPr>
            <w:tcW w:w="1440" w:type="dxa"/>
            <w:tcBorders>
              <w:top w:val="single" w:sz="6" w:space="0" w:color="000000"/>
              <w:left w:val="single" w:sz="7" w:space="0" w:color="000000"/>
              <w:bottom w:val="single" w:sz="6" w:space="0" w:color="000000"/>
              <w:right w:val="single" w:sz="6" w:space="0" w:color="FFFFFF"/>
            </w:tcBorders>
          </w:tcPr>
          <w:p w14:paraId="4F0915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 Rambo (Estuarine)</w:t>
            </w:r>
          </w:p>
        </w:tc>
        <w:tc>
          <w:tcPr>
            <w:tcW w:w="1260" w:type="dxa"/>
            <w:tcBorders>
              <w:top w:val="single" w:sz="6" w:space="0" w:color="000000"/>
              <w:left w:val="single" w:sz="7" w:space="0" w:color="000000"/>
              <w:bottom w:val="single" w:sz="6" w:space="0" w:color="000000"/>
              <w:right w:val="single" w:sz="6" w:space="0" w:color="FFFFFF"/>
            </w:tcBorders>
          </w:tcPr>
          <w:p w14:paraId="2A784D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43DB0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DA40B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957F3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E281C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3CAF9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CC4E9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935B3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C45D1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D8467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E0BA06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30198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020907</w:t>
            </w:r>
          </w:p>
        </w:tc>
        <w:tc>
          <w:tcPr>
            <w:tcW w:w="1440" w:type="dxa"/>
            <w:tcBorders>
              <w:top w:val="single" w:sz="6" w:space="0" w:color="000000"/>
              <w:left w:val="single" w:sz="7" w:space="0" w:color="000000"/>
              <w:bottom w:val="single" w:sz="6" w:space="0" w:color="000000"/>
              <w:right w:val="single" w:sz="6" w:space="0" w:color="FFFFFF"/>
            </w:tcBorders>
          </w:tcPr>
          <w:p w14:paraId="4F5148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 </w:t>
            </w:r>
            <w:proofErr w:type="spellStart"/>
            <w:r w:rsidRPr="00F217AC">
              <w:rPr>
                <w:rFonts w:ascii="Times New Roman" w:eastAsia="Times New Roman" w:hAnsi="Times New Roman" w:cs="Times New Roman"/>
                <w:sz w:val="20"/>
                <w:szCs w:val="20"/>
              </w:rPr>
              <w:t>Sansbois</w:t>
            </w:r>
            <w:proofErr w:type="spellEnd"/>
            <w:r w:rsidRPr="00F217AC">
              <w:rPr>
                <w:rFonts w:ascii="Times New Roman" w:eastAsia="Times New Roman" w:hAnsi="Times New Roman" w:cs="Times New Roman"/>
                <w:sz w:val="20"/>
                <w:szCs w:val="20"/>
              </w:rPr>
              <w:t>, Lake Judge Perez, and Bay De La Cheniere (Estuarine)</w:t>
            </w:r>
          </w:p>
        </w:tc>
        <w:tc>
          <w:tcPr>
            <w:tcW w:w="1260" w:type="dxa"/>
            <w:tcBorders>
              <w:top w:val="single" w:sz="6" w:space="0" w:color="000000"/>
              <w:left w:val="single" w:sz="7" w:space="0" w:color="000000"/>
              <w:bottom w:val="single" w:sz="6" w:space="0" w:color="000000"/>
              <w:right w:val="single" w:sz="6" w:space="0" w:color="FFFFFF"/>
            </w:tcBorders>
          </w:tcPr>
          <w:p w14:paraId="7C523D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A0696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9BC29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28060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20684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F2487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775CC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D3F47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F943D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4FB76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09E3CD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F1558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021001</w:t>
            </w:r>
          </w:p>
        </w:tc>
        <w:tc>
          <w:tcPr>
            <w:tcW w:w="1440" w:type="dxa"/>
            <w:tcBorders>
              <w:top w:val="single" w:sz="6" w:space="0" w:color="000000"/>
              <w:left w:val="single" w:sz="7" w:space="0" w:color="000000"/>
              <w:bottom w:val="single" w:sz="6" w:space="0" w:color="000000"/>
              <w:right w:val="single" w:sz="6" w:space="0" w:color="FFFFFF"/>
            </w:tcBorders>
          </w:tcPr>
          <w:p w14:paraId="10DEB8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Washington, Bastian Bay, Adams Bay, Scofield Bay, Coquette Bay, Tambour Bay, Spanish Pass, and Bay Jacques (Estuarine)</w:t>
            </w:r>
          </w:p>
        </w:tc>
        <w:tc>
          <w:tcPr>
            <w:tcW w:w="1260" w:type="dxa"/>
            <w:tcBorders>
              <w:top w:val="single" w:sz="6" w:space="0" w:color="000000"/>
              <w:left w:val="single" w:sz="7" w:space="0" w:color="000000"/>
              <w:bottom w:val="single" w:sz="6" w:space="0" w:color="000000"/>
              <w:right w:val="single" w:sz="6" w:space="0" w:color="FFFFFF"/>
            </w:tcBorders>
          </w:tcPr>
          <w:p w14:paraId="4B57A8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CF035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6339C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5179A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5814E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1CB965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F757E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98CC9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90B77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7FF1A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C55639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1903A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021101</w:t>
            </w:r>
          </w:p>
        </w:tc>
        <w:tc>
          <w:tcPr>
            <w:tcW w:w="1440" w:type="dxa"/>
            <w:tcBorders>
              <w:top w:val="single" w:sz="6" w:space="0" w:color="000000"/>
              <w:left w:val="single" w:sz="7" w:space="0" w:color="000000"/>
              <w:bottom w:val="single" w:sz="6" w:space="0" w:color="000000"/>
              <w:right w:val="single" w:sz="6" w:space="0" w:color="FFFFFF"/>
            </w:tcBorders>
          </w:tcPr>
          <w:p w14:paraId="650DF9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Barataria Bay; includes </w:t>
            </w:r>
            <w:proofErr w:type="spellStart"/>
            <w:r w:rsidRPr="00F217AC">
              <w:rPr>
                <w:rFonts w:ascii="Times New Roman" w:eastAsia="Times New Roman" w:hAnsi="Times New Roman" w:cs="Times New Roman"/>
                <w:sz w:val="20"/>
                <w:szCs w:val="20"/>
              </w:rPr>
              <w:t>Caminada</w:t>
            </w:r>
            <w:proofErr w:type="spellEnd"/>
            <w:r w:rsidRPr="00F217AC">
              <w:rPr>
                <w:rFonts w:ascii="Times New Roman" w:eastAsia="Times New Roman" w:hAnsi="Times New Roman" w:cs="Times New Roman"/>
                <w:sz w:val="20"/>
                <w:szCs w:val="20"/>
              </w:rPr>
              <w:t xml:space="preserve"> Bay, Hackberry Bay, Bay Batiste, and Bay Long (Estuarine)</w:t>
            </w:r>
          </w:p>
        </w:tc>
        <w:tc>
          <w:tcPr>
            <w:tcW w:w="1260" w:type="dxa"/>
            <w:tcBorders>
              <w:top w:val="single" w:sz="6" w:space="0" w:color="000000"/>
              <w:left w:val="single" w:sz="7" w:space="0" w:color="000000"/>
              <w:bottom w:val="single" w:sz="6" w:space="0" w:color="000000"/>
              <w:right w:val="single" w:sz="6" w:space="0" w:color="FFFFFF"/>
            </w:tcBorders>
          </w:tcPr>
          <w:p w14:paraId="642B71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19F25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17523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5EF4E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8AFE2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E9C91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795DA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AE698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B77E5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1B949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4B8F0E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2D93E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021102</w:t>
            </w:r>
          </w:p>
        </w:tc>
        <w:tc>
          <w:tcPr>
            <w:tcW w:w="1440" w:type="dxa"/>
            <w:tcBorders>
              <w:top w:val="single" w:sz="6" w:space="0" w:color="000000"/>
              <w:left w:val="single" w:sz="7" w:space="0" w:color="000000"/>
              <w:bottom w:val="single" w:sz="6" w:space="0" w:color="000000"/>
              <w:right w:val="single" w:sz="6" w:space="0" w:color="FFFFFF"/>
            </w:tcBorders>
          </w:tcPr>
          <w:p w14:paraId="2347BD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Barataria Basin Coastal Bays and Gulf Waters to the State 3 mile limit</w:t>
            </w:r>
          </w:p>
        </w:tc>
        <w:tc>
          <w:tcPr>
            <w:tcW w:w="1260" w:type="dxa"/>
            <w:tcBorders>
              <w:top w:val="single" w:sz="6" w:space="0" w:color="000000"/>
              <w:left w:val="single" w:sz="7" w:space="0" w:color="000000"/>
              <w:bottom w:val="single" w:sz="6" w:space="0" w:color="000000"/>
              <w:right w:val="single" w:sz="6" w:space="0" w:color="FFFFFF"/>
            </w:tcBorders>
          </w:tcPr>
          <w:p w14:paraId="123191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12AAF5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39300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97D2B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1EB89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412FD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782CB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FCC20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51470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C3693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r>
      <w:tr w:rsidR="00F217AC" w:rsidRPr="00F217AC" w14:paraId="7DC25871"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55FD9E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Calcasieu River Basin (03</w:t>
            </w:r>
            <w:r w:rsidRPr="00F217AC">
              <w:rPr>
                <w:rFonts w:ascii="Times New Roman" w:eastAsia="Times New Roman" w:hAnsi="Times New Roman" w:cs="Times New Roman"/>
                <w:b/>
                <w:sz w:val="20"/>
                <w:szCs w:val="20"/>
              </w:rPr>
              <w:t>)</w:t>
            </w:r>
          </w:p>
        </w:tc>
      </w:tr>
      <w:tr w:rsidR="00F217AC" w:rsidRPr="00F217AC" w14:paraId="2C5D9A6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3C7E0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030101</w:t>
            </w:r>
          </w:p>
        </w:tc>
        <w:tc>
          <w:tcPr>
            <w:tcW w:w="1440" w:type="dxa"/>
            <w:tcBorders>
              <w:top w:val="single" w:sz="6" w:space="0" w:color="000000"/>
              <w:left w:val="single" w:sz="7" w:space="0" w:color="000000"/>
              <w:bottom w:val="single" w:sz="6" w:space="0" w:color="000000"/>
              <w:right w:val="single" w:sz="6" w:space="0" w:color="FFFFFF"/>
            </w:tcBorders>
          </w:tcPr>
          <w:p w14:paraId="460845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Calcasieu River—From headwaters to La. Highway 8</w:t>
            </w:r>
          </w:p>
        </w:tc>
        <w:tc>
          <w:tcPr>
            <w:tcW w:w="1260" w:type="dxa"/>
            <w:tcBorders>
              <w:top w:val="single" w:sz="6" w:space="0" w:color="000000"/>
              <w:left w:val="single" w:sz="7" w:space="0" w:color="000000"/>
              <w:bottom w:val="single" w:sz="6" w:space="0" w:color="000000"/>
              <w:right w:val="single" w:sz="6" w:space="0" w:color="FFFFFF"/>
            </w:tcBorders>
          </w:tcPr>
          <w:p w14:paraId="465E69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2EF600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2E7738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2EB525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67023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703DD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A5586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E1CEC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225</w:t>
            </w:r>
          </w:p>
        </w:tc>
        <w:tc>
          <w:tcPr>
            <w:tcW w:w="1440" w:type="dxa"/>
            <w:tcBorders>
              <w:top w:val="single" w:sz="6" w:space="0" w:color="000000"/>
              <w:left w:val="single" w:sz="6" w:space="0" w:color="000000"/>
              <w:bottom w:val="single" w:sz="6" w:space="0" w:color="000000"/>
              <w:right w:val="double" w:sz="6" w:space="0" w:color="000000"/>
            </w:tcBorders>
          </w:tcPr>
          <w:p w14:paraId="769E27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2DA1ED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DF98A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030102</w:t>
            </w:r>
          </w:p>
        </w:tc>
        <w:tc>
          <w:tcPr>
            <w:tcW w:w="1440" w:type="dxa"/>
            <w:tcBorders>
              <w:top w:val="single" w:sz="6" w:space="0" w:color="000000"/>
              <w:left w:val="single" w:sz="7" w:space="0" w:color="000000"/>
              <w:bottom w:val="single" w:sz="6" w:space="0" w:color="000000"/>
              <w:right w:val="single" w:sz="6" w:space="0" w:color="FFFFFF"/>
            </w:tcBorders>
          </w:tcPr>
          <w:p w14:paraId="093E9C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Calcasieu River—From La. Highway 8 to the Rapides</w:t>
            </w:r>
            <w:r w:rsidRPr="00F217AC">
              <w:rPr>
                <w:rFonts w:ascii="Times New Roman" w:eastAsia="Times New Roman" w:hAnsi="Times New Roman" w:cs="Times New Roman"/>
                <w:sz w:val="20"/>
                <w:szCs w:val="20"/>
              </w:rPr>
              <w:noBreakHyphen/>
              <w:t>Allen Parish line (Scenic)</w:t>
            </w:r>
          </w:p>
        </w:tc>
        <w:tc>
          <w:tcPr>
            <w:tcW w:w="1260" w:type="dxa"/>
            <w:tcBorders>
              <w:top w:val="single" w:sz="6" w:space="0" w:color="000000"/>
              <w:left w:val="single" w:sz="7" w:space="0" w:color="000000"/>
              <w:bottom w:val="single" w:sz="6" w:space="0" w:color="000000"/>
              <w:right w:val="single" w:sz="6" w:space="0" w:color="FFFFFF"/>
            </w:tcBorders>
          </w:tcPr>
          <w:p w14:paraId="41F69A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w:t>
            </w:r>
          </w:p>
        </w:tc>
        <w:tc>
          <w:tcPr>
            <w:tcW w:w="780" w:type="dxa"/>
            <w:tcBorders>
              <w:top w:val="single" w:sz="6" w:space="0" w:color="000000"/>
              <w:left w:val="single" w:sz="7" w:space="0" w:color="000000"/>
              <w:bottom w:val="single" w:sz="6" w:space="0" w:color="000000"/>
              <w:right w:val="single" w:sz="6" w:space="0" w:color="FFFFFF"/>
            </w:tcBorders>
          </w:tcPr>
          <w:p w14:paraId="2C87CA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705DA3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534C46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03214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C5A76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57B77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C998A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225</w:t>
            </w:r>
          </w:p>
        </w:tc>
        <w:tc>
          <w:tcPr>
            <w:tcW w:w="1440" w:type="dxa"/>
            <w:tcBorders>
              <w:top w:val="single" w:sz="6" w:space="0" w:color="000000"/>
              <w:left w:val="single" w:sz="6" w:space="0" w:color="000000"/>
              <w:bottom w:val="single" w:sz="6" w:space="0" w:color="000000"/>
              <w:right w:val="double" w:sz="6" w:space="0" w:color="000000"/>
            </w:tcBorders>
          </w:tcPr>
          <w:p w14:paraId="595D14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B7BC85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4DCEF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030103</w:t>
            </w:r>
          </w:p>
        </w:tc>
        <w:tc>
          <w:tcPr>
            <w:tcW w:w="1440" w:type="dxa"/>
            <w:tcBorders>
              <w:top w:val="single" w:sz="6" w:space="0" w:color="000000"/>
              <w:left w:val="single" w:sz="7" w:space="0" w:color="000000"/>
              <w:bottom w:val="single" w:sz="6" w:space="0" w:color="000000"/>
              <w:right w:val="single" w:sz="6" w:space="0" w:color="FFFFFF"/>
            </w:tcBorders>
          </w:tcPr>
          <w:p w14:paraId="0AE938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Calcasieu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Rapides-Allen Parish line to Marsh Bayou (Scenic) [10]</w:t>
            </w:r>
          </w:p>
        </w:tc>
        <w:tc>
          <w:tcPr>
            <w:tcW w:w="1260" w:type="dxa"/>
            <w:tcBorders>
              <w:top w:val="single" w:sz="6" w:space="0" w:color="000000"/>
              <w:left w:val="single" w:sz="7" w:space="0" w:color="000000"/>
              <w:bottom w:val="single" w:sz="6" w:space="0" w:color="000000"/>
              <w:right w:val="single" w:sz="6" w:space="0" w:color="FFFFFF"/>
            </w:tcBorders>
          </w:tcPr>
          <w:p w14:paraId="3027D3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G-[10]</w:t>
            </w:r>
          </w:p>
        </w:tc>
        <w:tc>
          <w:tcPr>
            <w:tcW w:w="780" w:type="dxa"/>
            <w:tcBorders>
              <w:top w:val="single" w:sz="6" w:space="0" w:color="000000"/>
              <w:left w:val="single" w:sz="7" w:space="0" w:color="000000"/>
              <w:bottom w:val="single" w:sz="6" w:space="0" w:color="000000"/>
              <w:right w:val="single" w:sz="6" w:space="0" w:color="FFFFFF"/>
            </w:tcBorders>
          </w:tcPr>
          <w:p w14:paraId="02E1C8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2AD891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5154F2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2F515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F4398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F42AA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B9BBC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225</w:t>
            </w:r>
          </w:p>
        </w:tc>
        <w:tc>
          <w:tcPr>
            <w:tcW w:w="1440" w:type="dxa"/>
            <w:tcBorders>
              <w:top w:val="single" w:sz="6" w:space="0" w:color="000000"/>
              <w:left w:val="single" w:sz="6" w:space="0" w:color="000000"/>
              <w:bottom w:val="single" w:sz="6" w:space="0" w:color="000000"/>
              <w:right w:val="double" w:sz="6" w:space="0" w:color="000000"/>
            </w:tcBorders>
          </w:tcPr>
          <w:p w14:paraId="509266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94CD2C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6C057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030104</w:t>
            </w:r>
          </w:p>
        </w:tc>
        <w:tc>
          <w:tcPr>
            <w:tcW w:w="1440" w:type="dxa"/>
            <w:tcBorders>
              <w:top w:val="single" w:sz="6" w:space="0" w:color="000000"/>
              <w:left w:val="single" w:sz="7" w:space="0" w:color="000000"/>
              <w:bottom w:val="single" w:sz="6" w:space="0" w:color="000000"/>
              <w:right w:val="single" w:sz="6" w:space="0" w:color="FFFFFF"/>
            </w:tcBorders>
          </w:tcPr>
          <w:p w14:paraId="4BE09A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Mill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Calcasieu River</w:t>
            </w:r>
          </w:p>
        </w:tc>
        <w:tc>
          <w:tcPr>
            <w:tcW w:w="1260" w:type="dxa"/>
            <w:tcBorders>
              <w:top w:val="single" w:sz="6" w:space="0" w:color="000000"/>
              <w:left w:val="single" w:sz="7" w:space="0" w:color="000000"/>
              <w:bottom w:val="single" w:sz="6" w:space="0" w:color="000000"/>
              <w:right w:val="single" w:sz="6" w:space="0" w:color="FFFFFF"/>
            </w:tcBorders>
          </w:tcPr>
          <w:p w14:paraId="0280EB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6CA52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75" w:type="dxa"/>
            <w:tcBorders>
              <w:top w:val="single" w:sz="6" w:space="0" w:color="000000"/>
              <w:left w:val="single" w:sz="7" w:space="0" w:color="000000"/>
              <w:bottom w:val="single" w:sz="6" w:space="0" w:color="000000"/>
              <w:right w:val="single" w:sz="6" w:space="0" w:color="FFFFFF"/>
            </w:tcBorders>
          </w:tcPr>
          <w:p w14:paraId="3AD439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30" w:type="dxa"/>
            <w:tcBorders>
              <w:top w:val="single" w:sz="6" w:space="0" w:color="000000"/>
              <w:left w:val="single" w:sz="7" w:space="0" w:color="000000"/>
              <w:bottom w:val="single" w:sz="6" w:space="0" w:color="000000"/>
              <w:right w:val="single" w:sz="6" w:space="0" w:color="FFFFFF"/>
            </w:tcBorders>
          </w:tcPr>
          <w:p w14:paraId="7AC13A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1F05A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CD6CA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71E8F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A62DF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2E18D2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F4D0DD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33FAE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030105</w:t>
            </w:r>
          </w:p>
        </w:tc>
        <w:tc>
          <w:tcPr>
            <w:tcW w:w="1440" w:type="dxa"/>
            <w:tcBorders>
              <w:top w:val="single" w:sz="6" w:space="0" w:color="000000"/>
              <w:left w:val="single" w:sz="7" w:space="0" w:color="000000"/>
              <w:bottom w:val="single" w:sz="6" w:space="0" w:color="000000"/>
              <w:right w:val="single" w:sz="6" w:space="0" w:color="FFFFFF"/>
            </w:tcBorders>
          </w:tcPr>
          <w:p w14:paraId="1D28A8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Kinder Ditch—From confluence of unnamed tributary with Bayou Serpent to confluence with Calcasieu River</w:t>
            </w:r>
          </w:p>
        </w:tc>
        <w:tc>
          <w:tcPr>
            <w:tcW w:w="1260" w:type="dxa"/>
            <w:tcBorders>
              <w:top w:val="single" w:sz="6" w:space="0" w:color="000000"/>
              <w:left w:val="single" w:sz="7" w:space="0" w:color="000000"/>
              <w:bottom w:val="single" w:sz="6" w:space="0" w:color="000000"/>
              <w:right w:val="single" w:sz="6" w:space="0" w:color="FFFFFF"/>
            </w:tcBorders>
          </w:tcPr>
          <w:p w14:paraId="3BE757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C</w:t>
            </w:r>
          </w:p>
        </w:tc>
        <w:tc>
          <w:tcPr>
            <w:tcW w:w="780" w:type="dxa"/>
            <w:tcBorders>
              <w:top w:val="single" w:sz="6" w:space="0" w:color="000000"/>
              <w:left w:val="single" w:sz="7" w:space="0" w:color="000000"/>
              <w:bottom w:val="single" w:sz="6" w:space="0" w:color="000000"/>
              <w:right w:val="single" w:sz="6" w:space="0" w:color="FFFFFF"/>
            </w:tcBorders>
          </w:tcPr>
          <w:p w14:paraId="35217E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60FE61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19F98C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897" w:type="dxa"/>
            <w:tcBorders>
              <w:top w:val="single" w:sz="6" w:space="0" w:color="000000"/>
              <w:left w:val="single" w:sz="7" w:space="0" w:color="000000"/>
              <w:bottom w:val="single" w:sz="6" w:space="0" w:color="000000"/>
              <w:right w:val="single" w:sz="6" w:space="0" w:color="FFFFFF"/>
            </w:tcBorders>
          </w:tcPr>
          <w:p w14:paraId="15966E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71E45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F5CBF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41A2C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225</w:t>
            </w:r>
          </w:p>
        </w:tc>
        <w:tc>
          <w:tcPr>
            <w:tcW w:w="1440" w:type="dxa"/>
            <w:tcBorders>
              <w:top w:val="single" w:sz="6" w:space="0" w:color="000000"/>
              <w:left w:val="single" w:sz="6" w:space="0" w:color="000000"/>
              <w:bottom w:val="single" w:sz="6" w:space="0" w:color="000000"/>
              <w:right w:val="double" w:sz="6" w:space="0" w:color="000000"/>
            </w:tcBorders>
          </w:tcPr>
          <w:p w14:paraId="0B1B3F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929A4C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A18A9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030201</w:t>
            </w:r>
          </w:p>
        </w:tc>
        <w:tc>
          <w:tcPr>
            <w:tcW w:w="1440" w:type="dxa"/>
            <w:tcBorders>
              <w:top w:val="single" w:sz="6" w:space="0" w:color="000000"/>
              <w:left w:val="single" w:sz="7" w:space="0" w:color="000000"/>
              <w:bottom w:val="single" w:sz="6" w:space="0" w:color="000000"/>
              <w:right w:val="single" w:sz="6" w:space="0" w:color="FFFFFF"/>
            </w:tcBorders>
          </w:tcPr>
          <w:p w14:paraId="5F3DB0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Calcasieu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Marsh Bayou to saltwater barrier (Scenic) [11]</w:t>
            </w:r>
          </w:p>
        </w:tc>
        <w:tc>
          <w:tcPr>
            <w:tcW w:w="1260" w:type="dxa"/>
            <w:tcBorders>
              <w:top w:val="single" w:sz="6" w:space="0" w:color="000000"/>
              <w:left w:val="single" w:sz="7" w:space="0" w:color="000000"/>
              <w:bottom w:val="single" w:sz="6" w:space="0" w:color="000000"/>
              <w:right w:val="single" w:sz="6" w:space="0" w:color="FFFFFF"/>
            </w:tcBorders>
          </w:tcPr>
          <w:p w14:paraId="5CA88E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G-[11]</w:t>
            </w:r>
          </w:p>
        </w:tc>
        <w:tc>
          <w:tcPr>
            <w:tcW w:w="780" w:type="dxa"/>
            <w:tcBorders>
              <w:top w:val="single" w:sz="6" w:space="0" w:color="000000"/>
              <w:left w:val="single" w:sz="7" w:space="0" w:color="000000"/>
              <w:bottom w:val="single" w:sz="6" w:space="0" w:color="000000"/>
              <w:right w:val="single" w:sz="6" w:space="0" w:color="FFFFFF"/>
            </w:tcBorders>
          </w:tcPr>
          <w:p w14:paraId="498269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675" w:type="dxa"/>
            <w:tcBorders>
              <w:top w:val="single" w:sz="6" w:space="0" w:color="000000"/>
              <w:left w:val="single" w:sz="7" w:space="0" w:color="000000"/>
              <w:bottom w:val="single" w:sz="6" w:space="0" w:color="000000"/>
              <w:right w:val="single" w:sz="6" w:space="0" w:color="FFFFFF"/>
            </w:tcBorders>
          </w:tcPr>
          <w:p w14:paraId="2B0731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630" w:type="dxa"/>
            <w:tcBorders>
              <w:top w:val="single" w:sz="6" w:space="0" w:color="000000"/>
              <w:left w:val="single" w:sz="7" w:space="0" w:color="000000"/>
              <w:bottom w:val="single" w:sz="6" w:space="0" w:color="000000"/>
              <w:right w:val="single" w:sz="6" w:space="0" w:color="FFFFFF"/>
            </w:tcBorders>
          </w:tcPr>
          <w:p w14:paraId="4E1290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897" w:type="dxa"/>
            <w:tcBorders>
              <w:top w:val="single" w:sz="6" w:space="0" w:color="000000"/>
              <w:left w:val="single" w:sz="7" w:space="0" w:color="000000"/>
              <w:bottom w:val="single" w:sz="6" w:space="0" w:color="000000"/>
              <w:right w:val="single" w:sz="6" w:space="0" w:color="FFFFFF"/>
            </w:tcBorders>
          </w:tcPr>
          <w:p w14:paraId="393335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CA84B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F559F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2D7AB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6E423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2BD801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DA2F4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030301</w:t>
            </w:r>
          </w:p>
        </w:tc>
        <w:tc>
          <w:tcPr>
            <w:tcW w:w="1440" w:type="dxa"/>
            <w:tcBorders>
              <w:top w:val="single" w:sz="6" w:space="0" w:color="000000"/>
              <w:left w:val="single" w:sz="7" w:space="0" w:color="000000"/>
              <w:bottom w:val="single" w:sz="6" w:space="0" w:color="000000"/>
              <w:right w:val="single" w:sz="6" w:space="0" w:color="FFFFFF"/>
            </w:tcBorders>
          </w:tcPr>
          <w:p w14:paraId="0F974C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Calcasieu River and Ship Channel—From saltwater barrier to Moss Lake; includes Ship Channel, Coon Island Loop, and Clooney Island Loop (Estuarine) </w:t>
            </w:r>
          </w:p>
        </w:tc>
        <w:tc>
          <w:tcPr>
            <w:tcW w:w="1260" w:type="dxa"/>
            <w:tcBorders>
              <w:top w:val="single" w:sz="6" w:space="0" w:color="000000"/>
              <w:left w:val="single" w:sz="7" w:space="0" w:color="000000"/>
              <w:bottom w:val="single" w:sz="6" w:space="0" w:color="000000"/>
              <w:right w:val="single" w:sz="6" w:space="0" w:color="FFFFFF"/>
            </w:tcBorders>
          </w:tcPr>
          <w:p w14:paraId="3A4B4D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5E730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13BDA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03EA3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6E1950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C21E6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1B8B47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941AA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72763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D19D2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ED5D84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AE738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030302</w:t>
            </w:r>
          </w:p>
        </w:tc>
        <w:tc>
          <w:tcPr>
            <w:tcW w:w="1440" w:type="dxa"/>
            <w:tcBorders>
              <w:top w:val="single" w:sz="6" w:space="0" w:color="000000"/>
              <w:left w:val="single" w:sz="7" w:space="0" w:color="000000"/>
              <w:bottom w:val="single" w:sz="6" w:space="0" w:color="000000"/>
              <w:right w:val="single" w:sz="6" w:space="0" w:color="FFFFFF"/>
            </w:tcBorders>
          </w:tcPr>
          <w:p w14:paraId="73758A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Charles</w:t>
            </w:r>
          </w:p>
        </w:tc>
        <w:tc>
          <w:tcPr>
            <w:tcW w:w="1260" w:type="dxa"/>
            <w:tcBorders>
              <w:top w:val="single" w:sz="6" w:space="0" w:color="000000"/>
              <w:left w:val="single" w:sz="7" w:space="0" w:color="000000"/>
              <w:bottom w:val="single" w:sz="6" w:space="0" w:color="000000"/>
              <w:right w:val="single" w:sz="6" w:space="0" w:color="FFFFFF"/>
            </w:tcBorders>
          </w:tcPr>
          <w:p w14:paraId="7F4E57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B7C69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EE1A4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15EFC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407F2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FFBEF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F2E79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4F46F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065C6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B83EA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C0A30C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CD629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030303</w:t>
            </w:r>
          </w:p>
        </w:tc>
        <w:tc>
          <w:tcPr>
            <w:tcW w:w="1440" w:type="dxa"/>
            <w:tcBorders>
              <w:top w:val="single" w:sz="6" w:space="0" w:color="000000"/>
              <w:left w:val="single" w:sz="7" w:space="0" w:color="000000"/>
              <w:bottom w:val="single" w:sz="6" w:space="0" w:color="000000"/>
              <w:right w:val="single" w:sz="6" w:space="0" w:color="FFFFFF"/>
            </w:tcBorders>
          </w:tcPr>
          <w:p w14:paraId="4F0C99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Prien</w:t>
            </w:r>
            <w:proofErr w:type="spellEnd"/>
            <w:r w:rsidRPr="00F217AC">
              <w:rPr>
                <w:rFonts w:ascii="Times New Roman" w:eastAsia="Times New Roman" w:hAnsi="Times New Roman" w:cs="Times New Roman"/>
                <w:sz w:val="20"/>
                <w:szCs w:val="20"/>
              </w:rPr>
              <w:t xml:space="preserve"> Lake </w:t>
            </w:r>
          </w:p>
        </w:tc>
        <w:tc>
          <w:tcPr>
            <w:tcW w:w="1260" w:type="dxa"/>
            <w:tcBorders>
              <w:top w:val="single" w:sz="6" w:space="0" w:color="000000"/>
              <w:left w:val="single" w:sz="7" w:space="0" w:color="000000"/>
              <w:bottom w:val="single" w:sz="6" w:space="0" w:color="000000"/>
              <w:right w:val="single" w:sz="6" w:space="0" w:color="FFFFFF"/>
            </w:tcBorders>
          </w:tcPr>
          <w:p w14:paraId="316682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4AC20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A55E2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BEF2F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20040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EC255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30676F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[25] </w:t>
            </w:r>
          </w:p>
        </w:tc>
        <w:tc>
          <w:tcPr>
            <w:tcW w:w="540" w:type="dxa"/>
            <w:tcBorders>
              <w:top w:val="single" w:sz="6" w:space="0" w:color="000000"/>
              <w:left w:val="single" w:sz="7" w:space="0" w:color="000000"/>
              <w:bottom w:val="single" w:sz="6" w:space="0" w:color="000000"/>
              <w:right w:val="single" w:sz="6" w:space="0" w:color="FFFFFF"/>
            </w:tcBorders>
          </w:tcPr>
          <w:p w14:paraId="0B2A1B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96786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3987D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3C94562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DFE40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030304</w:t>
            </w:r>
          </w:p>
        </w:tc>
        <w:tc>
          <w:tcPr>
            <w:tcW w:w="1440" w:type="dxa"/>
            <w:tcBorders>
              <w:top w:val="single" w:sz="6" w:space="0" w:color="000000"/>
              <w:left w:val="single" w:sz="7" w:space="0" w:color="000000"/>
              <w:bottom w:val="single" w:sz="6" w:space="0" w:color="000000"/>
              <w:right w:val="single" w:sz="6" w:space="0" w:color="FFFFFF"/>
            </w:tcBorders>
          </w:tcPr>
          <w:p w14:paraId="5DF957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Moss Lake (Estuarine)</w:t>
            </w:r>
          </w:p>
        </w:tc>
        <w:tc>
          <w:tcPr>
            <w:tcW w:w="1260" w:type="dxa"/>
            <w:tcBorders>
              <w:top w:val="single" w:sz="6" w:space="0" w:color="000000"/>
              <w:left w:val="single" w:sz="7" w:space="0" w:color="000000"/>
              <w:bottom w:val="single" w:sz="6" w:space="0" w:color="000000"/>
              <w:right w:val="single" w:sz="6" w:space="0" w:color="FFFFFF"/>
            </w:tcBorders>
          </w:tcPr>
          <w:p w14:paraId="419BF0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66BFA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77223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0B777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964B2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719E8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80BA7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22413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D0F4F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F7953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6CA900E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1B9E7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030305</w:t>
            </w:r>
          </w:p>
        </w:tc>
        <w:tc>
          <w:tcPr>
            <w:tcW w:w="1440" w:type="dxa"/>
            <w:tcBorders>
              <w:top w:val="single" w:sz="6" w:space="0" w:color="000000"/>
              <w:left w:val="single" w:sz="7" w:space="0" w:color="000000"/>
              <w:bottom w:val="single" w:sz="6" w:space="0" w:color="000000"/>
              <w:right w:val="single" w:sz="6" w:space="0" w:color="FFFFFF"/>
            </w:tcBorders>
          </w:tcPr>
          <w:p w14:paraId="73F19D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Contraband Bayou (Estuarine)</w:t>
            </w:r>
          </w:p>
        </w:tc>
        <w:tc>
          <w:tcPr>
            <w:tcW w:w="1260" w:type="dxa"/>
            <w:tcBorders>
              <w:top w:val="single" w:sz="6" w:space="0" w:color="000000"/>
              <w:left w:val="single" w:sz="7" w:space="0" w:color="000000"/>
              <w:bottom w:val="single" w:sz="6" w:space="0" w:color="000000"/>
              <w:right w:val="single" w:sz="6" w:space="0" w:color="FFFFFF"/>
            </w:tcBorders>
          </w:tcPr>
          <w:p w14:paraId="172650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3FAC4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65506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6D93D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715D7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BE751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43653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33367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6206B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4CD8D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23A95EA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A94FF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030306</w:t>
            </w:r>
          </w:p>
        </w:tc>
        <w:tc>
          <w:tcPr>
            <w:tcW w:w="1440" w:type="dxa"/>
            <w:tcBorders>
              <w:top w:val="single" w:sz="6" w:space="0" w:color="000000"/>
              <w:left w:val="single" w:sz="7" w:space="0" w:color="000000"/>
              <w:bottom w:val="single" w:sz="6" w:space="0" w:color="000000"/>
              <w:right w:val="single" w:sz="6" w:space="0" w:color="FFFFFF"/>
            </w:tcBorders>
          </w:tcPr>
          <w:p w14:paraId="310795B7"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Verdine</w:t>
            </w:r>
            <w:proofErr w:type="spellEnd"/>
            <w:r w:rsidRPr="00F217AC">
              <w:rPr>
                <w:rFonts w:ascii="Times New Roman" w:eastAsia="Times New Roman" w:hAnsi="Times New Roman" w:cs="Times New Roman"/>
                <w:sz w:val="20"/>
                <w:szCs w:val="20"/>
              </w:rPr>
              <w:t>—south of the Houston River Canal to the Calcasieu River (Estuarine)</w:t>
            </w:r>
          </w:p>
        </w:tc>
        <w:tc>
          <w:tcPr>
            <w:tcW w:w="1260" w:type="dxa"/>
            <w:tcBorders>
              <w:top w:val="single" w:sz="6" w:space="0" w:color="000000"/>
              <w:left w:val="single" w:sz="7" w:space="0" w:color="000000"/>
              <w:bottom w:val="single" w:sz="6" w:space="0" w:color="000000"/>
              <w:right w:val="single" w:sz="6" w:space="0" w:color="FFFFFF"/>
            </w:tcBorders>
          </w:tcPr>
          <w:p w14:paraId="0B076A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69AA0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507A7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1A309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6B930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9991C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1EDC6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9DB88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608BF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8B6B0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BD8034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3A0C6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030401</w:t>
            </w:r>
          </w:p>
        </w:tc>
        <w:tc>
          <w:tcPr>
            <w:tcW w:w="1440" w:type="dxa"/>
            <w:tcBorders>
              <w:top w:val="single" w:sz="6" w:space="0" w:color="000000"/>
              <w:left w:val="single" w:sz="7" w:space="0" w:color="000000"/>
              <w:bottom w:val="single" w:sz="6" w:space="0" w:color="000000"/>
              <w:right w:val="single" w:sz="6" w:space="0" w:color="FFFFFF"/>
            </w:tcBorders>
          </w:tcPr>
          <w:p w14:paraId="39E409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Calcasieu River—From Moss Lake to the Gulf of America; includes Ship Channel, West Cove and Monkey Island Loop (Estuarine)</w:t>
            </w:r>
          </w:p>
        </w:tc>
        <w:tc>
          <w:tcPr>
            <w:tcW w:w="1260" w:type="dxa"/>
            <w:tcBorders>
              <w:top w:val="single" w:sz="6" w:space="0" w:color="000000"/>
              <w:left w:val="single" w:sz="7" w:space="0" w:color="000000"/>
              <w:bottom w:val="single" w:sz="6" w:space="0" w:color="000000"/>
              <w:right w:val="single" w:sz="6" w:space="0" w:color="FFFFFF"/>
            </w:tcBorders>
          </w:tcPr>
          <w:p w14:paraId="7C5626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10156E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137F1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A3F58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6B2F70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5FA41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CA5FA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691BB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FCEE0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E79A5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CD4645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90276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030402</w:t>
            </w:r>
          </w:p>
        </w:tc>
        <w:tc>
          <w:tcPr>
            <w:tcW w:w="1440" w:type="dxa"/>
            <w:tcBorders>
              <w:top w:val="single" w:sz="6" w:space="0" w:color="000000"/>
              <w:left w:val="single" w:sz="7" w:space="0" w:color="000000"/>
              <w:bottom w:val="single" w:sz="6" w:space="0" w:color="000000"/>
              <w:right w:val="single" w:sz="6" w:space="0" w:color="FFFFFF"/>
            </w:tcBorders>
          </w:tcPr>
          <w:p w14:paraId="1E8670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Calcasieu Lake</w:t>
            </w:r>
          </w:p>
        </w:tc>
        <w:tc>
          <w:tcPr>
            <w:tcW w:w="1260" w:type="dxa"/>
            <w:tcBorders>
              <w:top w:val="single" w:sz="6" w:space="0" w:color="000000"/>
              <w:left w:val="single" w:sz="7" w:space="0" w:color="000000"/>
              <w:bottom w:val="single" w:sz="6" w:space="0" w:color="000000"/>
              <w:right w:val="single" w:sz="6" w:space="0" w:color="FFFFFF"/>
            </w:tcBorders>
          </w:tcPr>
          <w:p w14:paraId="269C28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FBC71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B49CB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90733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456AD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C5724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6272D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81434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A22E9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87072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719E66C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B1A54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030403</w:t>
            </w:r>
          </w:p>
        </w:tc>
        <w:tc>
          <w:tcPr>
            <w:tcW w:w="1440" w:type="dxa"/>
            <w:tcBorders>
              <w:top w:val="single" w:sz="6" w:space="0" w:color="000000"/>
              <w:left w:val="single" w:sz="7" w:space="0" w:color="000000"/>
              <w:bottom w:val="single" w:sz="6" w:space="0" w:color="000000"/>
              <w:right w:val="single" w:sz="6" w:space="0" w:color="FFFFFF"/>
            </w:tcBorders>
          </w:tcPr>
          <w:p w14:paraId="7C3A6F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Lake (Estuarine)</w:t>
            </w:r>
          </w:p>
        </w:tc>
        <w:tc>
          <w:tcPr>
            <w:tcW w:w="1260" w:type="dxa"/>
            <w:tcBorders>
              <w:top w:val="single" w:sz="6" w:space="0" w:color="000000"/>
              <w:left w:val="single" w:sz="7" w:space="0" w:color="000000"/>
              <w:bottom w:val="single" w:sz="6" w:space="0" w:color="000000"/>
              <w:right w:val="single" w:sz="6" w:space="0" w:color="FFFFFF"/>
            </w:tcBorders>
          </w:tcPr>
          <w:p w14:paraId="68C638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76AD0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7D8C8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27E64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55E51F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1F6C2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2982C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2E6DB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D6CBF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FF413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25E302C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4DAC6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030501</w:t>
            </w:r>
          </w:p>
        </w:tc>
        <w:tc>
          <w:tcPr>
            <w:tcW w:w="1440" w:type="dxa"/>
            <w:tcBorders>
              <w:top w:val="single" w:sz="6" w:space="0" w:color="000000"/>
              <w:left w:val="single" w:sz="7" w:space="0" w:color="000000"/>
              <w:bottom w:val="single" w:sz="6" w:space="0" w:color="000000"/>
              <w:right w:val="single" w:sz="6" w:space="0" w:color="FFFFFF"/>
            </w:tcBorders>
          </w:tcPr>
          <w:p w14:paraId="37F36D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Whiskey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southern boundary of Fort Polk Military Reservation</w:t>
            </w:r>
          </w:p>
        </w:tc>
        <w:tc>
          <w:tcPr>
            <w:tcW w:w="1260" w:type="dxa"/>
            <w:tcBorders>
              <w:top w:val="single" w:sz="6" w:space="0" w:color="000000"/>
              <w:left w:val="single" w:sz="7" w:space="0" w:color="000000"/>
              <w:bottom w:val="single" w:sz="6" w:space="0" w:color="000000"/>
              <w:right w:val="single" w:sz="6" w:space="0" w:color="FFFFFF"/>
            </w:tcBorders>
          </w:tcPr>
          <w:p w14:paraId="10B7A8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0BDCD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3C8760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309E35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06D80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3F562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7E399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18ED8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50213B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BE9D78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0EDF7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030502</w:t>
            </w:r>
          </w:p>
        </w:tc>
        <w:tc>
          <w:tcPr>
            <w:tcW w:w="1440" w:type="dxa"/>
            <w:tcBorders>
              <w:top w:val="single" w:sz="6" w:space="0" w:color="000000"/>
              <w:left w:val="single" w:sz="7" w:space="0" w:color="000000"/>
              <w:bottom w:val="single" w:sz="6" w:space="0" w:color="000000"/>
              <w:right w:val="single" w:sz="6" w:space="0" w:color="FFFFFF"/>
            </w:tcBorders>
          </w:tcPr>
          <w:p w14:paraId="142A17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Whiskey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the southern boundary of Fort Polk Military Reservation to the Calcasieu River (Scenic)</w:t>
            </w:r>
          </w:p>
        </w:tc>
        <w:tc>
          <w:tcPr>
            <w:tcW w:w="1260" w:type="dxa"/>
            <w:tcBorders>
              <w:top w:val="single" w:sz="6" w:space="0" w:color="000000"/>
              <w:left w:val="single" w:sz="7" w:space="0" w:color="000000"/>
              <w:bottom w:val="single" w:sz="6" w:space="0" w:color="000000"/>
              <w:right w:val="single" w:sz="6" w:space="0" w:color="FFFFFF"/>
            </w:tcBorders>
          </w:tcPr>
          <w:p w14:paraId="2DE06B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15912D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7D8DBE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41C7E4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C8B7C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E372F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616E3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57232E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BBC8F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0827FC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4FF2A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030503</w:t>
            </w:r>
          </w:p>
        </w:tc>
        <w:tc>
          <w:tcPr>
            <w:tcW w:w="1440" w:type="dxa"/>
            <w:tcBorders>
              <w:top w:val="single" w:sz="6" w:space="0" w:color="000000"/>
              <w:left w:val="single" w:sz="7" w:space="0" w:color="000000"/>
              <w:bottom w:val="single" w:sz="6" w:space="0" w:color="000000"/>
              <w:right w:val="single" w:sz="6" w:space="0" w:color="FFFFFF"/>
            </w:tcBorders>
          </w:tcPr>
          <w:p w14:paraId="6C0C12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Six Mile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East and West Forks from headwaters to the southern boundary of Fort Polk Military Reservation</w:t>
            </w:r>
          </w:p>
        </w:tc>
        <w:tc>
          <w:tcPr>
            <w:tcW w:w="1260" w:type="dxa"/>
            <w:tcBorders>
              <w:top w:val="single" w:sz="6" w:space="0" w:color="000000"/>
              <w:left w:val="single" w:sz="7" w:space="0" w:color="000000"/>
              <w:bottom w:val="single" w:sz="6" w:space="0" w:color="000000"/>
              <w:right w:val="single" w:sz="6" w:space="0" w:color="FFFFFF"/>
            </w:tcBorders>
          </w:tcPr>
          <w:p w14:paraId="262731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8AA61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4B5D75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5B84A2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A51AA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9F47F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3BF90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57139B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2652C5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8A964C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96C11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030504</w:t>
            </w:r>
          </w:p>
        </w:tc>
        <w:tc>
          <w:tcPr>
            <w:tcW w:w="1440" w:type="dxa"/>
            <w:tcBorders>
              <w:top w:val="single" w:sz="6" w:space="0" w:color="000000"/>
              <w:left w:val="single" w:sz="7" w:space="0" w:color="000000"/>
              <w:bottom w:val="single" w:sz="6" w:space="0" w:color="000000"/>
              <w:right w:val="single" w:sz="6" w:space="0" w:color="FFFFFF"/>
            </w:tcBorders>
          </w:tcPr>
          <w:p w14:paraId="01DC44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Six Mile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East and West Forks from the southern boundary of Fort Polk Military Reservation to Whiskey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Creek (Scenic)</w:t>
            </w:r>
          </w:p>
        </w:tc>
        <w:tc>
          <w:tcPr>
            <w:tcW w:w="1260" w:type="dxa"/>
            <w:tcBorders>
              <w:top w:val="single" w:sz="6" w:space="0" w:color="000000"/>
              <w:left w:val="single" w:sz="7" w:space="0" w:color="000000"/>
              <w:bottom w:val="single" w:sz="6" w:space="0" w:color="000000"/>
              <w:right w:val="single" w:sz="6" w:space="0" w:color="FFFFFF"/>
            </w:tcBorders>
          </w:tcPr>
          <w:p w14:paraId="7A4AB7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1F77A5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4C0B86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71229F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85F17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3137F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E0D55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509485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6CC9E6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03BF2C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58AFE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030505</w:t>
            </w:r>
          </w:p>
        </w:tc>
        <w:tc>
          <w:tcPr>
            <w:tcW w:w="1440" w:type="dxa"/>
            <w:tcBorders>
              <w:top w:val="single" w:sz="6" w:space="0" w:color="000000"/>
              <w:left w:val="single" w:sz="7" w:space="0" w:color="000000"/>
              <w:bottom w:val="single" w:sz="6" w:space="0" w:color="000000"/>
              <w:right w:val="single" w:sz="6" w:space="0" w:color="FFFFFF"/>
            </w:tcBorders>
          </w:tcPr>
          <w:p w14:paraId="305EE6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Ten Mile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Whiskey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Creek (Scenic)</w:t>
            </w:r>
          </w:p>
        </w:tc>
        <w:tc>
          <w:tcPr>
            <w:tcW w:w="1260" w:type="dxa"/>
            <w:tcBorders>
              <w:top w:val="single" w:sz="6" w:space="0" w:color="000000"/>
              <w:left w:val="single" w:sz="7" w:space="0" w:color="000000"/>
              <w:bottom w:val="single" w:sz="6" w:space="0" w:color="000000"/>
              <w:right w:val="single" w:sz="6" w:space="0" w:color="FFFFFF"/>
            </w:tcBorders>
          </w:tcPr>
          <w:p w14:paraId="43AF55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85DF3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07651F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4D6F8F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BEB19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53114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6E304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1E1FBC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4297AF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1EB936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6DD1E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030506</w:t>
            </w:r>
          </w:p>
        </w:tc>
        <w:tc>
          <w:tcPr>
            <w:tcW w:w="1440" w:type="dxa"/>
            <w:tcBorders>
              <w:top w:val="single" w:sz="6" w:space="0" w:color="000000"/>
              <w:left w:val="single" w:sz="7" w:space="0" w:color="000000"/>
              <w:bottom w:val="single" w:sz="6" w:space="0" w:color="000000"/>
              <w:right w:val="single" w:sz="6" w:space="0" w:color="FFFFFF"/>
            </w:tcBorders>
          </w:tcPr>
          <w:p w14:paraId="0BE3F6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Bundicks</w:t>
            </w:r>
            <w:proofErr w:type="spellEnd"/>
            <w:r w:rsidRPr="00F217AC">
              <w:rPr>
                <w:rFonts w:ascii="Times New Roman" w:eastAsia="Times New Roman" w:hAnsi="Times New Roman" w:cs="Times New Roman"/>
                <w:sz w:val="20"/>
                <w:szCs w:val="20"/>
              </w:rPr>
              <w:t xml:space="preserve"> Creek—From headwaters to </w:t>
            </w:r>
            <w:proofErr w:type="spellStart"/>
            <w:r w:rsidRPr="00F217AC">
              <w:rPr>
                <w:rFonts w:ascii="Times New Roman" w:eastAsia="Times New Roman" w:hAnsi="Times New Roman" w:cs="Times New Roman"/>
                <w:sz w:val="20"/>
                <w:szCs w:val="20"/>
              </w:rPr>
              <w:t>Bundicks</w:t>
            </w:r>
            <w:proofErr w:type="spellEnd"/>
            <w:r w:rsidRPr="00F217AC">
              <w:rPr>
                <w:rFonts w:ascii="Times New Roman" w:eastAsia="Times New Roman" w:hAnsi="Times New Roman" w:cs="Times New Roman"/>
                <w:sz w:val="20"/>
                <w:szCs w:val="20"/>
              </w:rPr>
              <w:t xml:space="preserve"> Lake (Scenic)</w:t>
            </w:r>
          </w:p>
        </w:tc>
        <w:tc>
          <w:tcPr>
            <w:tcW w:w="1260" w:type="dxa"/>
            <w:tcBorders>
              <w:top w:val="single" w:sz="6" w:space="0" w:color="000000"/>
              <w:left w:val="single" w:sz="7" w:space="0" w:color="000000"/>
              <w:bottom w:val="single" w:sz="6" w:space="0" w:color="000000"/>
              <w:right w:val="single" w:sz="6" w:space="0" w:color="FFFFFF"/>
            </w:tcBorders>
          </w:tcPr>
          <w:p w14:paraId="437B8A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57516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27E32E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518746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D97BA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0DEFA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54EBF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9054A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2B18CF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2D1172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58388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030507</w:t>
            </w:r>
          </w:p>
        </w:tc>
        <w:tc>
          <w:tcPr>
            <w:tcW w:w="1440" w:type="dxa"/>
            <w:tcBorders>
              <w:top w:val="single" w:sz="6" w:space="0" w:color="000000"/>
              <w:left w:val="single" w:sz="7" w:space="0" w:color="000000"/>
              <w:bottom w:val="single" w:sz="6" w:space="0" w:color="000000"/>
              <w:right w:val="single" w:sz="6" w:space="0" w:color="FFFFFF"/>
            </w:tcBorders>
          </w:tcPr>
          <w:p w14:paraId="520FD0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Bundicks</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43CFED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ACF29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186939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17D714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13339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5252D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4953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6E04CC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491417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3100DD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A7177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030508</w:t>
            </w:r>
          </w:p>
        </w:tc>
        <w:tc>
          <w:tcPr>
            <w:tcW w:w="1440" w:type="dxa"/>
            <w:tcBorders>
              <w:top w:val="single" w:sz="6" w:space="0" w:color="000000"/>
              <w:left w:val="single" w:sz="7" w:space="0" w:color="000000"/>
              <w:bottom w:val="single" w:sz="6" w:space="0" w:color="000000"/>
              <w:right w:val="single" w:sz="6" w:space="0" w:color="FFFFFF"/>
            </w:tcBorders>
          </w:tcPr>
          <w:p w14:paraId="7DF1FA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Bundicks</w:t>
            </w:r>
            <w:proofErr w:type="spellEnd"/>
            <w:r w:rsidRPr="00F217AC">
              <w:rPr>
                <w:rFonts w:ascii="Times New Roman" w:eastAsia="Times New Roman" w:hAnsi="Times New Roman" w:cs="Times New Roman"/>
                <w:sz w:val="20"/>
                <w:szCs w:val="20"/>
              </w:rPr>
              <w:t xml:space="preserve"> Creek—From </w:t>
            </w:r>
            <w:proofErr w:type="spellStart"/>
            <w:r w:rsidRPr="00F217AC">
              <w:rPr>
                <w:rFonts w:ascii="Times New Roman" w:eastAsia="Times New Roman" w:hAnsi="Times New Roman" w:cs="Times New Roman"/>
                <w:sz w:val="20"/>
                <w:szCs w:val="20"/>
              </w:rPr>
              <w:t>Bundicks</w:t>
            </w:r>
            <w:proofErr w:type="spellEnd"/>
            <w:r w:rsidRPr="00F217AC">
              <w:rPr>
                <w:rFonts w:ascii="Times New Roman" w:eastAsia="Times New Roman" w:hAnsi="Times New Roman" w:cs="Times New Roman"/>
                <w:sz w:val="20"/>
                <w:szCs w:val="20"/>
              </w:rPr>
              <w:t xml:space="preserve"> Lake to Whiskey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Creek (Scenic)</w:t>
            </w:r>
          </w:p>
        </w:tc>
        <w:tc>
          <w:tcPr>
            <w:tcW w:w="1260" w:type="dxa"/>
            <w:tcBorders>
              <w:top w:val="single" w:sz="6" w:space="0" w:color="000000"/>
              <w:left w:val="single" w:sz="7" w:space="0" w:color="000000"/>
              <w:bottom w:val="single" w:sz="6" w:space="0" w:color="000000"/>
              <w:right w:val="single" w:sz="6" w:space="0" w:color="FFFFFF"/>
            </w:tcBorders>
          </w:tcPr>
          <w:p w14:paraId="47178E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DB826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4CB951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7C8A80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865B8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1550D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6EED1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22E31D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DFDF7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C60FA3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9EF84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030601</w:t>
            </w:r>
          </w:p>
        </w:tc>
        <w:tc>
          <w:tcPr>
            <w:tcW w:w="1440" w:type="dxa"/>
            <w:tcBorders>
              <w:top w:val="single" w:sz="6" w:space="0" w:color="000000"/>
              <w:left w:val="single" w:sz="7" w:space="0" w:color="000000"/>
              <w:bottom w:val="single" w:sz="6" w:space="0" w:color="000000"/>
              <w:right w:val="single" w:sz="6" w:space="0" w:color="FFFFFF"/>
            </w:tcBorders>
          </w:tcPr>
          <w:p w14:paraId="24AFF1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Barnes Creek—From headwaters to Little Barnes Creek (Scenic)</w:t>
            </w:r>
          </w:p>
        </w:tc>
        <w:tc>
          <w:tcPr>
            <w:tcW w:w="1260" w:type="dxa"/>
            <w:tcBorders>
              <w:top w:val="single" w:sz="6" w:space="0" w:color="000000"/>
              <w:left w:val="single" w:sz="7" w:space="0" w:color="000000"/>
              <w:bottom w:val="single" w:sz="6" w:space="0" w:color="000000"/>
              <w:right w:val="single" w:sz="6" w:space="0" w:color="FFFFFF"/>
            </w:tcBorders>
          </w:tcPr>
          <w:p w14:paraId="0CD716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C</w:t>
            </w:r>
          </w:p>
        </w:tc>
        <w:tc>
          <w:tcPr>
            <w:tcW w:w="780" w:type="dxa"/>
            <w:tcBorders>
              <w:top w:val="single" w:sz="6" w:space="0" w:color="000000"/>
              <w:left w:val="single" w:sz="7" w:space="0" w:color="000000"/>
              <w:bottom w:val="single" w:sz="6" w:space="0" w:color="000000"/>
              <w:right w:val="single" w:sz="6" w:space="0" w:color="FFFFFF"/>
            </w:tcBorders>
          </w:tcPr>
          <w:p w14:paraId="327782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75" w:type="dxa"/>
            <w:tcBorders>
              <w:top w:val="single" w:sz="6" w:space="0" w:color="000000"/>
              <w:left w:val="single" w:sz="7" w:space="0" w:color="000000"/>
              <w:bottom w:val="single" w:sz="6" w:space="0" w:color="000000"/>
              <w:right w:val="single" w:sz="6" w:space="0" w:color="FFFFFF"/>
            </w:tcBorders>
          </w:tcPr>
          <w:p w14:paraId="2DE62F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30" w:type="dxa"/>
            <w:tcBorders>
              <w:top w:val="single" w:sz="6" w:space="0" w:color="000000"/>
              <w:left w:val="single" w:sz="7" w:space="0" w:color="000000"/>
              <w:bottom w:val="single" w:sz="6" w:space="0" w:color="000000"/>
              <w:right w:val="single" w:sz="6" w:space="0" w:color="FFFFFF"/>
            </w:tcBorders>
          </w:tcPr>
          <w:p w14:paraId="72C9D7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897" w:type="dxa"/>
            <w:tcBorders>
              <w:top w:val="single" w:sz="6" w:space="0" w:color="000000"/>
              <w:left w:val="single" w:sz="7" w:space="0" w:color="000000"/>
              <w:bottom w:val="single" w:sz="6" w:space="0" w:color="000000"/>
              <w:right w:val="single" w:sz="6" w:space="0" w:color="FFFFFF"/>
            </w:tcBorders>
          </w:tcPr>
          <w:p w14:paraId="4457E8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B6ED9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66AB15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4C5E85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614558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EC6625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F6B25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030602</w:t>
            </w:r>
          </w:p>
        </w:tc>
        <w:tc>
          <w:tcPr>
            <w:tcW w:w="1440" w:type="dxa"/>
            <w:tcBorders>
              <w:top w:val="single" w:sz="6" w:space="0" w:color="000000"/>
              <w:left w:val="single" w:sz="7" w:space="0" w:color="000000"/>
              <w:bottom w:val="single" w:sz="6" w:space="0" w:color="000000"/>
              <w:right w:val="single" w:sz="6" w:space="0" w:color="FFFFFF"/>
            </w:tcBorders>
          </w:tcPr>
          <w:p w14:paraId="7C9921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Barnes Creek—From Little Barnes Creek to Calcasieu River (Scenic)</w:t>
            </w:r>
          </w:p>
        </w:tc>
        <w:tc>
          <w:tcPr>
            <w:tcW w:w="1260" w:type="dxa"/>
            <w:tcBorders>
              <w:top w:val="single" w:sz="6" w:space="0" w:color="000000"/>
              <w:left w:val="single" w:sz="7" w:space="0" w:color="000000"/>
              <w:bottom w:val="single" w:sz="6" w:space="0" w:color="000000"/>
              <w:right w:val="single" w:sz="6" w:space="0" w:color="FFFFFF"/>
            </w:tcBorders>
          </w:tcPr>
          <w:p w14:paraId="199984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1867A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75" w:type="dxa"/>
            <w:tcBorders>
              <w:top w:val="single" w:sz="6" w:space="0" w:color="000000"/>
              <w:left w:val="single" w:sz="7" w:space="0" w:color="000000"/>
              <w:bottom w:val="single" w:sz="6" w:space="0" w:color="000000"/>
              <w:right w:val="single" w:sz="6" w:space="0" w:color="FFFFFF"/>
            </w:tcBorders>
          </w:tcPr>
          <w:p w14:paraId="0F1304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30" w:type="dxa"/>
            <w:tcBorders>
              <w:top w:val="single" w:sz="6" w:space="0" w:color="000000"/>
              <w:left w:val="single" w:sz="7" w:space="0" w:color="000000"/>
              <w:bottom w:val="single" w:sz="6" w:space="0" w:color="000000"/>
              <w:right w:val="single" w:sz="6" w:space="0" w:color="FFFFFF"/>
            </w:tcBorders>
          </w:tcPr>
          <w:p w14:paraId="67B2EE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67D1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7D9E1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CBFAB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018EE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6772EB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7E5EF1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BB6AD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030603</w:t>
            </w:r>
          </w:p>
        </w:tc>
        <w:tc>
          <w:tcPr>
            <w:tcW w:w="1440" w:type="dxa"/>
            <w:tcBorders>
              <w:top w:val="single" w:sz="6" w:space="0" w:color="000000"/>
              <w:left w:val="single" w:sz="7" w:space="0" w:color="000000"/>
              <w:bottom w:val="single" w:sz="6" w:space="0" w:color="000000"/>
              <w:right w:val="single" w:sz="6" w:space="0" w:color="FFFFFF"/>
            </w:tcBorders>
          </w:tcPr>
          <w:p w14:paraId="0A3156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Marsh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Calcasieu River</w:t>
            </w:r>
          </w:p>
        </w:tc>
        <w:tc>
          <w:tcPr>
            <w:tcW w:w="1260" w:type="dxa"/>
            <w:tcBorders>
              <w:top w:val="single" w:sz="6" w:space="0" w:color="000000"/>
              <w:left w:val="single" w:sz="7" w:space="0" w:color="000000"/>
              <w:bottom w:val="single" w:sz="6" w:space="0" w:color="000000"/>
              <w:right w:val="single" w:sz="6" w:space="0" w:color="FFFFFF"/>
            </w:tcBorders>
          </w:tcPr>
          <w:p w14:paraId="21D832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E18FC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75" w:type="dxa"/>
            <w:tcBorders>
              <w:top w:val="single" w:sz="6" w:space="0" w:color="000000"/>
              <w:left w:val="single" w:sz="7" w:space="0" w:color="000000"/>
              <w:bottom w:val="single" w:sz="6" w:space="0" w:color="000000"/>
              <w:right w:val="single" w:sz="6" w:space="0" w:color="FFFFFF"/>
            </w:tcBorders>
          </w:tcPr>
          <w:p w14:paraId="1F9DB4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30" w:type="dxa"/>
            <w:tcBorders>
              <w:top w:val="single" w:sz="6" w:space="0" w:color="000000"/>
              <w:left w:val="single" w:sz="7" w:space="0" w:color="000000"/>
              <w:bottom w:val="single" w:sz="6" w:space="0" w:color="000000"/>
              <w:right w:val="single" w:sz="6" w:space="0" w:color="FFFFFF"/>
            </w:tcBorders>
          </w:tcPr>
          <w:p w14:paraId="002414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3253B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6745D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93E5A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82385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35D56D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84075D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130E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030701</w:t>
            </w:r>
          </w:p>
        </w:tc>
        <w:tc>
          <w:tcPr>
            <w:tcW w:w="1440" w:type="dxa"/>
            <w:tcBorders>
              <w:top w:val="single" w:sz="6" w:space="0" w:color="000000"/>
              <w:left w:val="single" w:sz="7" w:space="0" w:color="000000"/>
              <w:bottom w:val="single" w:sz="6" w:space="0" w:color="000000"/>
              <w:right w:val="single" w:sz="6" w:space="0" w:color="FFFFFF"/>
            </w:tcBorders>
          </w:tcPr>
          <w:p w14:paraId="151536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Serpent—From headwaters to Calcasieu River</w:t>
            </w:r>
          </w:p>
        </w:tc>
        <w:tc>
          <w:tcPr>
            <w:tcW w:w="1260" w:type="dxa"/>
            <w:tcBorders>
              <w:top w:val="single" w:sz="6" w:space="0" w:color="000000"/>
              <w:left w:val="single" w:sz="7" w:space="0" w:color="000000"/>
              <w:bottom w:val="single" w:sz="6" w:space="0" w:color="000000"/>
              <w:right w:val="single" w:sz="6" w:space="0" w:color="FFFFFF"/>
            </w:tcBorders>
          </w:tcPr>
          <w:p w14:paraId="69D074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7D0C4E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5C2897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C4D45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B8000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8A85D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0862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2AA0C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409BE8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113A8B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BF4BA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030702</w:t>
            </w:r>
          </w:p>
        </w:tc>
        <w:tc>
          <w:tcPr>
            <w:tcW w:w="1440" w:type="dxa"/>
            <w:tcBorders>
              <w:top w:val="single" w:sz="6" w:space="0" w:color="000000"/>
              <w:left w:val="single" w:sz="7" w:space="0" w:color="000000"/>
              <w:bottom w:val="single" w:sz="6" w:space="0" w:color="000000"/>
              <w:right w:val="single" w:sz="6" w:space="0" w:color="FFFFFF"/>
            </w:tcBorders>
          </w:tcPr>
          <w:p w14:paraId="16A2B5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English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Calcasieu River</w:t>
            </w:r>
          </w:p>
        </w:tc>
        <w:tc>
          <w:tcPr>
            <w:tcW w:w="1260" w:type="dxa"/>
            <w:tcBorders>
              <w:top w:val="single" w:sz="6" w:space="0" w:color="000000"/>
              <w:left w:val="single" w:sz="7" w:space="0" w:color="000000"/>
              <w:bottom w:val="single" w:sz="6" w:space="0" w:color="000000"/>
              <w:right w:val="single" w:sz="6" w:space="0" w:color="FFFFFF"/>
            </w:tcBorders>
          </w:tcPr>
          <w:p w14:paraId="7B0E98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7A0710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C122B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0148A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w:t>
            </w:r>
          </w:p>
        </w:tc>
        <w:tc>
          <w:tcPr>
            <w:tcW w:w="897" w:type="dxa"/>
            <w:tcBorders>
              <w:top w:val="single" w:sz="6" w:space="0" w:color="000000"/>
              <w:left w:val="single" w:sz="7" w:space="0" w:color="000000"/>
              <w:bottom w:val="single" w:sz="6" w:space="0" w:color="000000"/>
              <w:right w:val="single" w:sz="6" w:space="0" w:color="FFFFFF"/>
            </w:tcBorders>
          </w:tcPr>
          <w:p w14:paraId="0F09CD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61D0C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370A2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309A5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142CAD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BD3ACF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A3C9D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030801</w:t>
            </w:r>
          </w:p>
        </w:tc>
        <w:tc>
          <w:tcPr>
            <w:tcW w:w="1440" w:type="dxa"/>
            <w:tcBorders>
              <w:top w:val="single" w:sz="6" w:space="0" w:color="000000"/>
              <w:left w:val="single" w:sz="7" w:space="0" w:color="000000"/>
              <w:bottom w:val="single" w:sz="6" w:space="0" w:color="000000"/>
              <w:right w:val="single" w:sz="6" w:space="0" w:color="FFFFFF"/>
            </w:tcBorders>
          </w:tcPr>
          <w:p w14:paraId="4276A8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West Fork Calcasieu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confluence with Beckwith Creek and Hickory Branch to </w:t>
            </w:r>
            <w:proofErr w:type="spellStart"/>
            <w:r w:rsidRPr="00F217AC">
              <w:rPr>
                <w:rFonts w:ascii="Times New Roman" w:eastAsia="Times New Roman" w:hAnsi="Times New Roman" w:cs="Times New Roman"/>
                <w:sz w:val="20"/>
                <w:szCs w:val="20"/>
              </w:rPr>
              <w:t>mainstem</w:t>
            </w:r>
            <w:proofErr w:type="spellEnd"/>
            <w:r w:rsidRPr="00F217AC">
              <w:rPr>
                <w:rFonts w:ascii="Times New Roman" w:eastAsia="Times New Roman" w:hAnsi="Times New Roman" w:cs="Times New Roman"/>
                <w:sz w:val="20"/>
                <w:szCs w:val="20"/>
              </w:rPr>
              <w:t xml:space="preserve"> of Calcasieu River</w:t>
            </w:r>
          </w:p>
        </w:tc>
        <w:tc>
          <w:tcPr>
            <w:tcW w:w="1260" w:type="dxa"/>
            <w:tcBorders>
              <w:top w:val="single" w:sz="6" w:space="0" w:color="000000"/>
              <w:left w:val="single" w:sz="7" w:space="0" w:color="000000"/>
              <w:bottom w:val="single" w:sz="6" w:space="0" w:color="000000"/>
              <w:right w:val="single" w:sz="6" w:space="0" w:color="FFFFFF"/>
            </w:tcBorders>
          </w:tcPr>
          <w:p w14:paraId="5D3035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1D8449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70D52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51131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w:t>
            </w:r>
          </w:p>
        </w:tc>
        <w:tc>
          <w:tcPr>
            <w:tcW w:w="897" w:type="dxa"/>
            <w:tcBorders>
              <w:top w:val="single" w:sz="6" w:space="0" w:color="000000"/>
              <w:left w:val="single" w:sz="7" w:space="0" w:color="000000"/>
              <w:bottom w:val="single" w:sz="6" w:space="0" w:color="000000"/>
              <w:right w:val="single" w:sz="6" w:space="0" w:color="FFFFFF"/>
            </w:tcBorders>
          </w:tcPr>
          <w:p w14:paraId="0FB571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ED690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87CEC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34</w:t>
            </w:r>
          </w:p>
        </w:tc>
        <w:tc>
          <w:tcPr>
            <w:tcW w:w="630" w:type="dxa"/>
            <w:tcBorders>
              <w:top w:val="single" w:sz="6" w:space="0" w:color="000000"/>
              <w:left w:val="single" w:sz="7" w:space="0" w:color="000000"/>
              <w:bottom w:val="single" w:sz="6" w:space="0" w:color="000000"/>
              <w:right w:val="single" w:sz="6" w:space="0" w:color="000000"/>
            </w:tcBorders>
          </w:tcPr>
          <w:p w14:paraId="7B7A51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E9D18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71F9CA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29EAB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030802</w:t>
            </w:r>
          </w:p>
        </w:tc>
        <w:tc>
          <w:tcPr>
            <w:tcW w:w="1440" w:type="dxa"/>
            <w:tcBorders>
              <w:top w:val="single" w:sz="6" w:space="0" w:color="000000"/>
              <w:left w:val="single" w:sz="7" w:space="0" w:color="000000"/>
              <w:bottom w:val="single" w:sz="6" w:space="0" w:color="000000"/>
              <w:right w:val="single" w:sz="6" w:space="0" w:color="FFFFFF"/>
            </w:tcBorders>
          </w:tcPr>
          <w:p w14:paraId="2C20D4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Hickory Branch—From headwaters to West Fork Calcasieu River (Scenic)</w:t>
            </w:r>
          </w:p>
        </w:tc>
        <w:tc>
          <w:tcPr>
            <w:tcW w:w="1260" w:type="dxa"/>
            <w:tcBorders>
              <w:top w:val="single" w:sz="6" w:space="0" w:color="000000"/>
              <w:left w:val="single" w:sz="7" w:space="0" w:color="000000"/>
              <w:bottom w:val="single" w:sz="6" w:space="0" w:color="000000"/>
              <w:right w:val="single" w:sz="6" w:space="0" w:color="FFFFFF"/>
            </w:tcBorders>
          </w:tcPr>
          <w:p w14:paraId="0280F6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2885A4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9F22F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B278A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700B8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1BA12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A686F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38BF9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BFF95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5F3E75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2CA2A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030803</w:t>
            </w:r>
          </w:p>
        </w:tc>
        <w:tc>
          <w:tcPr>
            <w:tcW w:w="1440" w:type="dxa"/>
            <w:tcBorders>
              <w:top w:val="single" w:sz="6" w:space="0" w:color="000000"/>
              <w:left w:val="single" w:sz="7" w:space="0" w:color="000000"/>
              <w:bottom w:val="single" w:sz="6" w:space="0" w:color="000000"/>
              <w:right w:val="single" w:sz="6" w:space="0" w:color="FFFFFF"/>
            </w:tcBorders>
          </w:tcPr>
          <w:p w14:paraId="70C8B8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Beckwith Creek—From headwaters to West Fork Calcasieu River (Scenic)</w:t>
            </w:r>
          </w:p>
        </w:tc>
        <w:tc>
          <w:tcPr>
            <w:tcW w:w="1260" w:type="dxa"/>
            <w:tcBorders>
              <w:top w:val="single" w:sz="6" w:space="0" w:color="000000"/>
              <w:left w:val="single" w:sz="7" w:space="0" w:color="000000"/>
              <w:bottom w:val="single" w:sz="6" w:space="0" w:color="000000"/>
              <w:right w:val="single" w:sz="6" w:space="0" w:color="FFFFFF"/>
            </w:tcBorders>
          </w:tcPr>
          <w:p w14:paraId="5F5D20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12AD79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241349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12F5AF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6640C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7443E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00F09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BFD39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2C9B1E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5E69DF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8FE42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030804</w:t>
            </w:r>
          </w:p>
        </w:tc>
        <w:tc>
          <w:tcPr>
            <w:tcW w:w="1440" w:type="dxa"/>
            <w:tcBorders>
              <w:top w:val="single" w:sz="6" w:space="0" w:color="000000"/>
              <w:left w:val="single" w:sz="7" w:space="0" w:color="000000"/>
              <w:bottom w:val="single" w:sz="6" w:space="0" w:color="000000"/>
              <w:right w:val="single" w:sz="6" w:space="0" w:color="FFFFFF"/>
            </w:tcBorders>
          </w:tcPr>
          <w:p w14:paraId="1D408F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West Fork Calcasieu River</w:t>
            </w:r>
          </w:p>
        </w:tc>
        <w:tc>
          <w:tcPr>
            <w:tcW w:w="1260" w:type="dxa"/>
            <w:tcBorders>
              <w:top w:val="single" w:sz="6" w:space="0" w:color="000000"/>
              <w:left w:val="single" w:sz="7" w:space="0" w:color="000000"/>
              <w:bottom w:val="single" w:sz="6" w:space="0" w:color="000000"/>
              <w:right w:val="single" w:sz="6" w:space="0" w:color="FFFFFF"/>
            </w:tcBorders>
          </w:tcPr>
          <w:p w14:paraId="50BCE4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9A828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4324AC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0F5CE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w:t>
            </w:r>
          </w:p>
        </w:tc>
        <w:tc>
          <w:tcPr>
            <w:tcW w:w="897" w:type="dxa"/>
            <w:tcBorders>
              <w:top w:val="single" w:sz="6" w:space="0" w:color="000000"/>
              <w:left w:val="single" w:sz="7" w:space="0" w:color="000000"/>
              <w:bottom w:val="single" w:sz="6" w:space="0" w:color="000000"/>
              <w:right w:val="single" w:sz="6" w:space="0" w:color="FFFFFF"/>
            </w:tcBorders>
          </w:tcPr>
          <w:p w14:paraId="210370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BFB77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92F0A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34</w:t>
            </w:r>
          </w:p>
        </w:tc>
        <w:tc>
          <w:tcPr>
            <w:tcW w:w="630" w:type="dxa"/>
            <w:tcBorders>
              <w:top w:val="single" w:sz="6" w:space="0" w:color="000000"/>
              <w:left w:val="single" w:sz="7" w:space="0" w:color="000000"/>
              <w:bottom w:val="single" w:sz="6" w:space="0" w:color="000000"/>
              <w:right w:val="single" w:sz="6" w:space="0" w:color="000000"/>
            </w:tcBorders>
          </w:tcPr>
          <w:p w14:paraId="3CA438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031D4B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4940F2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B4690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030805</w:t>
            </w:r>
          </w:p>
        </w:tc>
        <w:tc>
          <w:tcPr>
            <w:tcW w:w="1440" w:type="dxa"/>
            <w:tcBorders>
              <w:top w:val="single" w:sz="6" w:space="0" w:color="000000"/>
              <w:left w:val="single" w:sz="7" w:space="0" w:color="000000"/>
              <w:bottom w:val="single" w:sz="6" w:space="0" w:color="000000"/>
              <w:right w:val="single" w:sz="6" w:space="0" w:color="FFFFFF"/>
            </w:tcBorders>
          </w:tcPr>
          <w:p w14:paraId="6D2D0B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Indian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West Fork Calcasieu River</w:t>
            </w:r>
          </w:p>
        </w:tc>
        <w:tc>
          <w:tcPr>
            <w:tcW w:w="1260" w:type="dxa"/>
            <w:tcBorders>
              <w:top w:val="single" w:sz="6" w:space="0" w:color="000000"/>
              <w:left w:val="single" w:sz="7" w:space="0" w:color="000000"/>
              <w:bottom w:val="single" w:sz="6" w:space="0" w:color="000000"/>
              <w:right w:val="single" w:sz="6" w:space="0" w:color="FFFFFF"/>
            </w:tcBorders>
          </w:tcPr>
          <w:p w14:paraId="742A3A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132610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65F12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858F2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w:t>
            </w:r>
          </w:p>
        </w:tc>
        <w:tc>
          <w:tcPr>
            <w:tcW w:w="897" w:type="dxa"/>
            <w:tcBorders>
              <w:top w:val="single" w:sz="6" w:space="0" w:color="000000"/>
              <w:left w:val="single" w:sz="7" w:space="0" w:color="000000"/>
              <w:bottom w:val="single" w:sz="6" w:space="0" w:color="000000"/>
              <w:right w:val="single" w:sz="6" w:space="0" w:color="FFFFFF"/>
            </w:tcBorders>
          </w:tcPr>
          <w:p w14:paraId="0755B2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D9B4F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A4581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34</w:t>
            </w:r>
          </w:p>
        </w:tc>
        <w:tc>
          <w:tcPr>
            <w:tcW w:w="630" w:type="dxa"/>
            <w:tcBorders>
              <w:top w:val="single" w:sz="6" w:space="0" w:color="000000"/>
              <w:left w:val="single" w:sz="7" w:space="0" w:color="000000"/>
              <w:bottom w:val="single" w:sz="6" w:space="0" w:color="000000"/>
              <w:right w:val="single" w:sz="6" w:space="0" w:color="000000"/>
            </w:tcBorders>
          </w:tcPr>
          <w:p w14:paraId="677D0E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3A24D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EF75A1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F1642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030806</w:t>
            </w:r>
          </w:p>
        </w:tc>
        <w:tc>
          <w:tcPr>
            <w:tcW w:w="1440" w:type="dxa"/>
            <w:tcBorders>
              <w:top w:val="single" w:sz="6" w:space="0" w:color="000000"/>
              <w:left w:val="single" w:sz="7" w:space="0" w:color="000000"/>
              <w:bottom w:val="single" w:sz="6" w:space="0" w:color="000000"/>
              <w:right w:val="single" w:sz="6" w:space="0" w:color="FFFFFF"/>
            </w:tcBorders>
          </w:tcPr>
          <w:p w14:paraId="140BBC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Houston River—From Bear Head Creek at La. Highway 12 to West Fork Calcasieu River</w:t>
            </w:r>
          </w:p>
        </w:tc>
        <w:tc>
          <w:tcPr>
            <w:tcW w:w="1260" w:type="dxa"/>
            <w:tcBorders>
              <w:top w:val="single" w:sz="6" w:space="0" w:color="000000"/>
              <w:left w:val="single" w:sz="7" w:space="0" w:color="000000"/>
              <w:bottom w:val="single" w:sz="6" w:space="0" w:color="000000"/>
              <w:right w:val="single" w:sz="6" w:space="0" w:color="FFFFFF"/>
            </w:tcBorders>
          </w:tcPr>
          <w:p w14:paraId="213A4C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486C5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5140BA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B47C1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w:t>
            </w:r>
          </w:p>
        </w:tc>
        <w:tc>
          <w:tcPr>
            <w:tcW w:w="897" w:type="dxa"/>
            <w:tcBorders>
              <w:top w:val="single" w:sz="6" w:space="0" w:color="000000"/>
              <w:left w:val="single" w:sz="7" w:space="0" w:color="000000"/>
              <w:bottom w:val="single" w:sz="6" w:space="0" w:color="000000"/>
              <w:right w:val="single" w:sz="6" w:space="0" w:color="FFFFFF"/>
            </w:tcBorders>
          </w:tcPr>
          <w:p w14:paraId="4AE71A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EE241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908D8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3695C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C074B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39BEB7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24742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030807</w:t>
            </w:r>
          </w:p>
        </w:tc>
        <w:tc>
          <w:tcPr>
            <w:tcW w:w="1440" w:type="dxa"/>
            <w:tcBorders>
              <w:top w:val="single" w:sz="6" w:space="0" w:color="000000"/>
              <w:left w:val="single" w:sz="7" w:space="0" w:color="000000"/>
              <w:bottom w:val="single" w:sz="6" w:space="0" w:color="000000"/>
              <w:right w:val="single" w:sz="6" w:space="0" w:color="FFFFFF"/>
            </w:tcBorders>
          </w:tcPr>
          <w:p w14:paraId="02C09A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Bear Head Creek—From headwaters to Houston River at La. Highway 12</w:t>
            </w:r>
          </w:p>
        </w:tc>
        <w:tc>
          <w:tcPr>
            <w:tcW w:w="1260" w:type="dxa"/>
            <w:tcBorders>
              <w:top w:val="single" w:sz="6" w:space="0" w:color="000000"/>
              <w:left w:val="single" w:sz="7" w:space="0" w:color="000000"/>
              <w:bottom w:val="single" w:sz="6" w:space="0" w:color="000000"/>
              <w:right w:val="single" w:sz="6" w:space="0" w:color="FFFFFF"/>
            </w:tcBorders>
          </w:tcPr>
          <w:p w14:paraId="31F1D2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527FC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A139D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D930D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D8BAC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71EA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73669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D6B28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30220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C2000C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FA571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030808</w:t>
            </w:r>
          </w:p>
        </w:tc>
        <w:tc>
          <w:tcPr>
            <w:tcW w:w="1440" w:type="dxa"/>
            <w:tcBorders>
              <w:top w:val="single" w:sz="6" w:space="0" w:color="000000"/>
              <w:left w:val="single" w:sz="7" w:space="0" w:color="000000"/>
              <w:bottom w:val="single" w:sz="6" w:space="0" w:color="000000"/>
              <w:right w:val="single" w:sz="6" w:space="0" w:color="FFFFFF"/>
            </w:tcBorders>
          </w:tcPr>
          <w:p w14:paraId="49114D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Houston River Canal—From 1 mile west of La. Highway 388 to its terminuses at Mossville and the Houston River</w:t>
            </w:r>
          </w:p>
        </w:tc>
        <w:tc>
          <w:tcPr>
            <w:tcW w:w="1260" w:type="dxa"/>
            <w:tcBorders>
              <w:top w:val="single" w:sz="6" w:space="0" w:color="000000"/>
              <w:left w:val="single" w:sz="7" w:space="0" w:color="000000"/>
              <w:bottom w:val="single" w:sz="6" w:space="0" w:color="000000"/>
              <w:right w:val="single" w:sz="6" w:space="0" w:color="FFFFFF"/>
            </w:tcBorders>
          </w:tcPr>
          <w:p w14:paraId="37E343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249830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D7F78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E3595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w:t>
            </w:r>
          </w:p>
        </w:tc>
        <w:tc>
          <w:tcPr>
            <w:tcW w:w="897" w:type="dxa"/>
            <w:tcBorders>
              <w:top w:val="single" w:sz="6" w:space="0" w:color="000000"/>
              <w:left w:val="single" w:sz="7" w:space="0" w:color="000000"/>
              <w:bottom w:val="single" w:sz="6" w:space="0" w:color="000000"/>
              <w:right w:val="single" w:sz="6" w:space="0" w:color="FFFFFF"/>
            </w:tcBorders>
          </w:tcPr>
          <w:p w14:paraId="08C695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5742D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4F8C8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722E9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016072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FB7E8F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2CAAC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030901</w:t>
            </w:r>
          </w:p>
        </w:tc>
        <w:tc>
          <w:tcPr>
            <w:tcW w:w="1440" w:type="dxa"/>
            <w:tcBorders>
              <w:top w:val="single" w:sz="6" w:space="0" w:color="000000"/>
              <w:left w:val="single" w:sz="7" w:space="0" w:color="000000"/>
              <w:bottom w:val="single" w:sz="6" w:space="0" w:color="000000"/>
              <w:right w:val="single" w:sz="6" w:space="0" w:color="FFFFFF"/>
            </w:tcBorders>
          </w:tcPr>
          <w:p w14:paraId="545730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D'Inde</w:t>
            </w:r>
            <w:proofErr w:type="spellEnd"/>
            <w:r w:rsidRPr="00F217AC">
              <w:rPr>
                <w:rFonts w:ascii="Times New Roman" w:eastAsia="Times New Roman" w:hAnsi="Times New Roman" w:cs="Times New Roman"/>
                <w:sz w:val="20"/>
                <w:szCs w:val="20"/>
              </w:rPr>
              <w:t>—From headwaters to Calcasieu River (Estuarine)</w:t>
            </w:r>
          </w:p>
        </w:tc>
        <w:tc>
          <w:tcPr>
            <w:tcW w:w="1260" w:type="dxa"/>
            <w:tcBorders>
              <w:top w:val="single" w:sz="6" w:space="0" w:color="000000"/>
              <w:left w:val="single" w:sz="7" w:space="0" w:color="000000"/>
              <w:bottom w:val="single" w:sz="6" w:space="0" w:color="000000"/>
              <w:right w:val="single" w:sz="6" w:space="0" w:color="FFFFFF"/>
            </w:tcBorders>
          </w:tcPr>
          <w:p w14:paraId="2FE67C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84067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9C97D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1E34B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67DD7B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36DBE3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CAE62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913B0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436E72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F2CAB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[26]</w:t>
            </w:r>
          </w:p>
        </w:tc>
      </w:tr>
      <w:tr w:rsidR="00F217AC" w:rsidRPr="00F217AC" w14:paraId="6CD46F9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D70B9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031001</w:t>
            </w:r>
          </w:p>
        </w:tc>
        <w:tc>
          <w:tcPr>
            <w:tcW w:w="1440" w:type="dxa"/>
            <w:tcBorders>
              <w:top w:val="single" w:sz="6" w:space="0" w:color="000000"/>
              <w:left w:val="single" w:sz="7" w:space="0" w:color="000000"/>
              <w:bottom w:val="single" w:sz="6" w:space="0" w:color="000000"/>
              <w:right w:val="single" w:sz="6" w:space="0" w:color="FFFFFF"/>
            </w:tcBorders>
          </w:tcPr>
          <w:p w14:paraId="68845E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Choupique</w:t>
            </w:r>
            <w:proofErr w:type="spellEnd"/>
            <w:r w:rsidRPr="00F217AC">
              <w:rPr>
                <w:rFonts w:ascii="Times New Roman" w:eastAsia="Times New Roman" w:hAnsi="Times New Roman" w:cs="Times New Roman"/>
                <w:sz w:val="20"/>
                <w:szCs w:val="20"/>
              </w:rPr>
              <w:t>—From headwaters to ICWW (Estuarine)</w:t>
            </w:r>
          </w:p>
        </w:tc>
        <w:tc>
          <w:tcPr>
            <w:tcW w:w="1260" w:type="dxa"/>
            <w:tcBorders>
              <w:top w:val="single" w:sz="6" w:space="0" w:color="000000"/>
              <w:left w:val="single" w:sz="7" w:space="0" w:color="000000"/>
              <w:bottom w:val="single" w:sz="6" w:space="0" w:color="000000"/>
              <w:right w:val="single" w:sz="6" w:space="0" w:color="FFFFFF"/>
            </w:tcBorders>
          </w:tcPr>
          <w:p w14:paraId="392B6C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1E7EC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965A2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B0AB7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53B8E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8DFEE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1CCCE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91191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1FBEF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9116E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[26]</w:t>
            </w:r>
          </w:p>
        </w:tc>
      </w:tr>
      <w:tr w:rsidR="00F217AC" w:rsidRPr="00F217AC" w14:paraId="48DA0F7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CC9B8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031002</w:t>
            </w:r>
          </w:p>
        </w:tc>
        <w:tc>
          <w:tcPr>
            <w:tcW w:w="1440" w:type="dxa"/>
            <w:tcBorders>
              <w:top w:val="single" w:sz="6" w:space="0" w:color="000000"/>
              <w:left w:val="single" w:sz="7" w:space="0" w:color="000000"/>
              <w:bottom w:val="single" w:sz="6" w:space="0" w:color="000000"/>
              <w:right w:val="single" w:sz="6" w:space="0" w:color="FFFFFF"/>
            </w:tcBorders>
          </w:tcPr>
          <w:p w14:paraId="51B49C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West Calcasieu River Basin boundary to Calcasieu Lock (Estuarine)</w:t>
            </w:r>
          </w:p>
        </w:tc>
        <w:tc>
          <w:tcPr>
            <w:tcW w:w="1260" w:type="dxa"/>
            <w:tcBorders>
              <w:top w:val="single" w:sz="6" w:space="0" w:color="000000"/>
              <w:left w:val="single" w:sz="7" w:space="0" w:color="000000"/>
              <w:bottom w:val="single" w:sz="6" w:space="0" w:color="000000"/>
              <w:right w:val="single" w:sz="6" w:space="0" w:color="FFFFFF"/>
            </w:tcBorders>
          </w:tcPr>
          <w:p w14:paraId="18D6DE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624C0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AF53E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D68B8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583D5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DA8E5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33660F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D7863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E8417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C8517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[26]</w:t>
            </w:r>
          </w:p>
        </w:tc>
      </w:tr>
      <w:tr w:rsidR="00F217AC" w:rsidRPr="00F217AC" w14:paraId="05A9AA4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08F8B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031101</w:t>
            </w:r>
          </w:p>
        </w:tc>
        <w:tc>
          <w:tcPr>
            <w:tcW w:w="1440" w:type="dxa"/>
            <w:tcBorders>
              <w:top w:val="single" w:sz="6" w:space="0" w:color="000000"/>
              <w:left w:val="single" w:sz="7" w:space="0" w:color="000000"/>
              <w:bottom w:val="single" w:sz="6" w:space="0" w:color="000000"/>
              <w:right w:val="single" w:sz="6" w:space="0" w:color="FFFFFF"/>
            </w:tcBorders>
          </w:tcPr>
          <w:p w14:paraId="4DF761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Calcasieu River to Creole Canal at Gibbstown</w:t>
            </w:r>
          </w:p>
        </w:tc>
        <w:tc>
          <w:tcPr>
            <w:tcW w:w="1260" w:type="dxa"/>
            <w:tcBorders>
              <w:top w:val="single" w:sz="6" w:space="0" w:color="000000"/>
              <w:left w:val="single" w:sz="7" w:space="0" w:color="000000"/>
              <w:bottom w:val="single" w:sz="6" w:space="0" w:color="000000"/>
              <w:right w:val="single" w:sz="6" w:space="0" w:color="FFFFFF"/>
            </w:tcBorders>
          </w:tcPr>
          <w:p w14:paraId="265FAA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F13DF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86C41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C2197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FC075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55D62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AA6DF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EC8C2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6DF75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55AC7A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8F51B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031201</w:t>
            </w:r>
          </w:p>
        </w:tc>
        <w:tc>
          <w:tcPr>
            <w:tcW w:w="1440" w:type="dxa"/>
            <w:tcBorders>
              <w:top w:val="single" w:sz="6" w:space="0" w:color="000000"/>
              <w:left w:val="single" w:sz="7" w:space="0" w:color="000000"/>
              <w:bottom w:val="single" w:sz="6" w:space="0" w:color="000000"/>
              <w:right w:val="single" w:sz="6" w:space="0" w:color="FFFFFF"/>
            </w:tcBorders>
          </w:tcPr>
          <w:p w14:paraId="4E20D4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Calcasieu River Basin Coastal Bays and Gulf Waters to the State 3 mile limit</w:t>
            </w:r>
          </w:p>
        </w:tc>
        <w:tc>
          <w:tcPr>
            <w:tcW w:w="1260" w:type="dxa"/>
            <w:tcBorders>
              <w:top w:val="single" w:sz="6" w:space="0" w:color="000000"/>
              <w:left w:val="single" w:sz="7" w:space="0" w:color="000000"/>
              <w:bottom w:val="single" w:sz="6" w:space="0" w:color="000000"/>
              <w:right w:val="single" w:sz="6" w:space="0" w:color="FFFFFF"/>
            </w:tcBorders>
          </w:tcPr>
          <w:p w14:paraId="5C7CB1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6BE42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C04E6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315C6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55F44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02C8FC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397F4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78723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66042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5DCDE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4B3CBDC6"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36AAA3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Lake Pontchartrain Basin (04)</w:t>
            </w:r>
          </w:p>
        </w:tc>
      </w:tr>
      <w:tr w:rsidR="00F217AC" w:rsidRPr="00F217AC" w14:paraId="5A7FAA8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492F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040101</w:t>
            </w:r>
          </w:p>
        </w:tc>
        <w:tc>
          <w:tcPr>
            <w:tcW w:w="1440" w:type="dxa"/>
            <w:tcBorders>
              <w:top w:val="single" w:sz="6" w:space="0" w:color="000000"/>
              <w:left w:val="single" w:sz="7" w:space="0" w:color="000000"/>
              <w:bottom w:val="single" w:sz="6" w:space="0" w:color="000000"/>
              <w:right w:val="single" w:sz="6" w:space="0" w:color="FFFFFF"/>
            </w:tcBorders>
          </w:tcPr>
          <w:p w14:paraId="36A82C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Comite</w:t>
            </w:r>
            <w:proofErr w:type="spellEnd"/>
            <w:r w:rsidRPr="00F217AC">
              <w:rPr>
                <w:rFonts w:ascii="Times New Roman" w:eastAsia="Times New Roman" w:hAnsi="Times New Roman" w:cs="Times New Roman"/>
                <w:sz w:val="20"/>
                <w:szCs w:val="20"/>
              </w:rPr>
              <w:t xml:space="preserve"> River, </w:t>
            </w:r>
            <w:proofErr w:type="spellStart"/>
            <w:r w:rsidRPr="00F217AC">
              <w:rPr>
                <w:rFonts w:ascii="Times New Roman" w:eastAsia="Times New Roman" w:hAnsi="Times New Roman" w:cs="Times New Roman"/>
                <w:sz w:val="20"/>
                <w:szCs w:val="20"/>
              </w:rPr>
              <w:t>Comite</w:t>
            </w:r>
            <w:proofErr w:type="spellEnd"/>
            <w:r w:rsidRPr="00F217AC">
              <w:rPr>
                <w:rFonts w:ascii="Times New Roman" w:eastAsia="Times New Roman" w:hAnsi="Times New Roman" w:cs="Times New Roman"/>
                <w:sz w:val="20"/>
                <w:szCs w:val="20"/>
              </w:rPr>
              <w:t xml:space="preserve"> Creek, and Little </w:t>
            </w:r>
            <w:proofErr w:type="spellStart"/>
            <w:r w:rsidRPr="00F217AC">
              <w:rPr>
                <w:rFonts w:ascii="Times New Roman" w:eastAsia="Times New Roman" w:hAnsi="Times New Roman" w:cs="Times New Roman"/>
                <w:sz w:val="20"/>
                <w:szCs w:val="20"/>
              </w:rPr>
              <w:t>Comite</w:t>
            </w:r>
            <w:proofErr w:type="spellEnd"/>
            <w:r w:rsidRPr="00F217AC">
              <w:rPr>
                <w:rFonts w:ascii="Times New Roman" w:eastAsia="Times New Roman" w:hAnsi="Times New Roman" w:cs="Times New Roman"/>
                <w:sz w:val="20"/>
                <w:szCs w:val="20"/>
              </w:rPr>
              <w:t xml:space="preserve"> Creek—From Mississippi state line to Wilson-Clinton Highway</w:t>
            </w:r>
          </w:p>
        </w:tc>
        <w:tc>
          <w:tcPr>
            <w:tcW w:w="1260" w:type="dxa"/>
            <w:tcBorders>
              <w:top w:val="single" w:sz="6" w:space="0" w:color="000000"/>
              <w:left w:val="single" w:sz="7" w:space="0" w:color="000000"/>
              <w:bottom w:val="single" w:sz="6" w:space="0" w:color="000000"/>
              <w:right w:val="single" w:sz="6" w:space="0" w:color="FFFFFF"/>
            </w:tcBorders>
          </w:tcPr>
          <w:p w14:paraId="6CB99B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79D1E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51B10E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107311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983C1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EB3CB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2A36F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2E867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48C8CD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A7D10E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EBD8B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040102</w:t>
            </w:r>
          </w:p>
        </w:tc>
        <w:tc>
          <w:tcPr>
            <w:tcW w:w="1440" w:type="dxa"/>
            <w:tcBorders>
              <w:top w:val="single" w:sz="6" w:space="0" w:color="000000"/>
              <w:left w:val="single" w:sz="7" w:space="0" w:color="000000"/>
              <w:bottom w:val="single" w:sz="6" w:space="0" w:color="000000"/>
              <w:right w:val="single" w:sz="6" w:space="0" w:color="FFFFFF"/>
            </w:tcBorders>
          </w:tcPr>
          <w:p w14:paraId="788C70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Comite</w:t>
            </w:r>
            <w:proofErr w:type="spellEnd"/>
            <w:r w:rsidRPr="00F217AC">
              <w:rPr>
                <w:rFonts w:ascii="Times New Roman" w:eastAsia="Times New Roman" w:hAnsi="Times New Roman" w:cs="Times New Roman"/>
                <w:sz w:val="20"/>
                <w:szCs w:val="20"/>
              </w:rPr>
              <w:t xml:space="preserve"> River—From Wilson-Clinton Highway to White Bayou (Scenic)</w:t>
            </w:r>
          </w:p>
        </w:tc>
        <w:tc>
          <w:tcPr>
            <w:tcW w:w="1260" w:type="dxa"/>
            <w:tcBorders>
              <w:top w:val="single" w:sz="6" w:space="0" w:color="000000"/>
              <w:left w:val="single" w:sz="7" w:space="0" w:color="000000"/>
              <w:bottom w:val="single" w:sz="6" w:space="0" w:color="000000"/>
              <w:right w:val="single" w:sz="6" w:space="0" w:color="FFFFFF"/>
            </w:tcBorders>
          </w:tcPr>
          <w:p w14:paraId="3ECA85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A61B0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10C1FD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7D2469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8EAC6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1D526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94150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9BD9C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2A2221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9EB421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AFFA0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040103</w:t>
            </w:r>
          </w:p>
        </w:tc>
        <w:tc>
          <w:tcPr>
            <w:tcW w:w="1440" w:type="dxa"/>
            <w:tcBorders>
              <w:top w:val="single" w:sz="6" w:space="0" w:color="000000"/>
              <w:left w:val="single" w:sz="7" w:space="0" w:color="000000"/>
              <w:bottom w:val="single" w:sz="6" w:space="0" w:color="000000"/>
              <w:right w:val="single" w:sz="6" w:space="0" w:color="FFFFFF"/>
            </w:tcBorders>
          </w:tcPr>
          <w:p w14:paraId="2BC5DB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Comite</w:t>
            </w:r>
            <w:proofErr w:type="spellEnd"/>
            <w:r w:rsidRPr="00F217AC">
              <w:rPr>
                <w:rFonts w:ascii="Times New Roman" w:eastAsia="Times New Roman" w:hAnsi="Times New Roman" w:cs="Times New Roman"/>
                <w:sz w:val="20"/>
                <w:szCs w:val="20"/>
              </w:rPr>
              <w:t xml:space="preserv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White Bayou to Amite River</w:t>
            </w:r>
          </w:p>
        </w:tc>
        <w:tc>
          <w:tcPr>
            <w:tcW w:w="1260" w:type="dxa"/>
            <w:tcBorders>
              <w:top w:val="single" w:sz="6" w:space="0" w:color="000000"/>
              <w:left w:val="single" w:sz="7" w:space="0" w:color="000000"/>
              <w:bottom w:val="single" w:sz="6" w:space="0" w:color="000000"/>
              <w:right w:val="single" w:sz="6" w:space="0" w:color="FFFFFF"/>
            </w:tcBorders>
          </w:tcPr>
          <w:p w14:paraId="608E5E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0D301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49F989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50EF8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A55B4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4EF98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6B807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D06D0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498C64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47F5BC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153A4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040201</w:t>
            </w:r>
          </w:p>
        </w:tc>
        <w:tc>
          <w:tcPr>
            <w:tcW w:w="1440" w:type="dxa"/>
            <w:tcBorders>
              <w:top w:val="single" w:sz="6" w:space="0" w:color="000000"/>
              <w:left w:val="single" w:sz="7" w:space="0" w:color="000000"/>
              <w:bottom w:val="single" w:sz="6" w:space="0" w:color="000000"/>
              <w:right w:val="single" w:sz="6" w:space="0" w:color="FFFFFF"/>
            </w:tcBorders>
          </w:tcPr>
          <w:p w14:paraId="40E17A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Manchac</w:t>
            </w:r>
            <w:proofErr w:type="spellEnd"/>
            <w:r w:rsidRPr="00F217AC">
              <w:rPr>
                <w:rFonts w:ascii="Times New Roman" w:eastAsia="Times New Roman" w:hAnsi="Times New Roman" w:cs="Times New Roman"/>
                <w:sz w:val="20"/>
                <w:szCs w:val="20"/>
              </w:rPr>
              <w:t>—From headwaters to Amite River</w:t>
            </w:r>
          </w:p>
        </w:tc>
        <w:tc>
          <w:tcPr>
            <w:tcW w:w="1260" w:type="dxa"/>
            <w:tcBorders>
              <w:top w:val="single" w:sz="6" w:space="0" w:color="000000"/>
              <w:left w:val="single" w:sz="7" w:space="0" w:color="000000"/>
              <w:bottom w:val="single" w:sz="6" w:space="0" w:color="000000"/>
              <w:right w:val="single" w:sz="6" w:space="0" w:color="FFFFFF"/>
            </w:tcBorders>
          </w:tcPr>
          <w:p w14:paraId="252F2C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DC1BA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2C1397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6B43A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4B2E05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FA525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D9E08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2C97E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3709F8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201E41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F1B2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040202</w:t>
            </w:r>
          </w:p>
        </w:tc>
        <w:tc>
          <w:tcPr>
            <w:tcW w:w="1440" w:type="dxa"/>
            <w:tcBorders>
              <w:top w:val="single" w:sz="6" w:space="0" w:color="000000"/>
              <w:left w:val="single" w:sz="7" w:space="0" w:color="000000"/>
              <w:bottom w:val="single" w:sz="6" w:space="0" w:color="000000"/>
              <w:right w:val="single" w:sz="6" w:space="0" w:color="FFFFFF"/>
            </w:tcBorders>
          </w:tcPr>
          <w:p w14:paraId="7752CE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Ward Creek—From headwaters to confluence with Dawson Creek</w:t>
            </w:r>
          </w:p>
        </w:tc>
        <w:tc>
          <w:tcPr>
            <w:tcW w:w="1260" w:type="dxa"/>
            <w:tcBorders>
              <w:top w:val="single" w:sz="6" w:space="0" w:color="000000"/>
              <w:left w:val="single" w:sz="7" w:space="0" w:color="000000"/>
              <w:bottom w:val="single" w:sz="6" w:space="0" w:color="000000"/>
              <w:right w:val="single" w:sz="6" w:space="0" w:color="FFFFFF"/>
            </w:tcBorders>
          </w:tcPr>
          <w:p w14:paraId="3EC429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689E0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726873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2C2519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66053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87A68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B0DE8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FA8A5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53F2BB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A61287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D9901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040301</w:t>
            </w:r>
          </w:p>
        </w:tc>
        <w:tc>
          <w:tcPr>
            <w:tcW w:w="1440" w:type="dxa"/>
            <w:tcBorders>
              <w:top w:val="single" w:sz="6" w:space="0" w:color="000000"/>
              <w:left w:val="single" w:sz="7" w:space="0" w:color="000000"/>
              <w:bottom w:val="single" w:sz="6" w:space="0" w:color="000000"/>
              <w:right w:val="single" w:sz="6" w:space="0" w:color="FFFFFF"/>
            </w:tcBorders>
          </w:tcPr>
          <w:p w14:paraId="31D8AB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Amite River—From Mississippi state line to La. Highway 37 (Scenic)</w:t>
            </w:r>
          </w:p>
        </w:tc>
        <w:tc>
          <w:tcPr>
            <w:tcW w:w="1260" w:type="dxa"/>
            <w:tcBorders>
              <w:top w:val="single" w:sz="6" w:space="0" w:color="000000"/>
              <w:left w:val="single" w:sz="7" w:space="0" w:color="000000"/>
              <w:bottom w:val="single" w:sz="6" w:space="0" w:color="000000"/>
              <w:right w:val="single" w:sz="6" w:space="0" w:color="FFFFFF"/>
            </w:tcBorders>
          </w:tcPr>
          <w:p w14:paraId="602821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E98AE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425B9C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4F981C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97BFD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4B128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B61D8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B591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79D58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7E489C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C5947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040302</w:t>
            </w:r>
          </w:p>
        </w:tc>
        <w:tc>
          <w:tcPr>
            <w:tcW w:w="1440" w:type="dxa"/>
            <w:tcBorders>
              <w:top w:val="single" w:sz="6" w:space="0" w:color="000000"/>
              <w:left w:val="single" w:sz="7" w:space="0" w:color="000000"/>
              <w:bottom w:val="single" w:sz="6" w:space="0" w:color="000000"/>
              <w:right w:val="single" w:sz="6" w:space="0" w:color="FFFFFF"/>
            </w:tcBorders>
          </w:tcPr>
          <w:p w14:paraId="78111D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Amite River—From La. Highway 37 to LMRAP Ecoregion boundary</w:t>
            </w:r>
          </w:p>
        </w:tc>
        <w:tc>
          <w:tcPr>
            <w:tcW w:w="1260" w:type="dxa"/>
            <w:tcBorders>
              <w:top w:val="single" w:sz="6" w:space="0" w:color="000000"/>
              <w:left w:val="single" w:sz="7" w:space="0" w:color="000000"/>
              <w:bottom w:val="single" w:sz="6" w:space="0" w:color="000000"/>
              <w:right w:val="single" w:sz="6" w:space="0" w:color="FFFFFF"/>
            </w:tcBorders>
          </w:tcPr>
          <w:p w14:paraId="439471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0E1D6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2E245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1D903D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5.0 </w:t>
            </w:r>
          </w:p>
        </w:tc>
        <w:tc>
          <w:tcPr>
            <w:tcW w:w="897" w:type="dxa"/>
            <w:tcBorders>
              <w:top w:val="single" w:sz="6" w:space="0" w:color="000000"/>
              <w:left w:val="single" w:sz="7" w:space="0" w:color="000000"/>
              <w:bottom w:val="single" w:sz="6" w:space="0" w:color="000000"/>
              <w:right w:val="single" w:sz="6" w:space="0" w:color="FFFFFF"/>
            </w:tcBorders>
          </w:tcPr>
          <w:p w14:paraId="41A56A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2048D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3AE60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BCB7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09D127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D71CA2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58666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040303</w:t>
            </w:r>
          </w:p>
        </w:tc>
        <w:tc>
          <w:tcPr>
            <w:tcW w:w="1440" w:type="dxa"/>
            <w:tcBorders>
              <w:top w:val="single" w:sz="6" w:space="0" w:color="000000"/>
              <w:left w:val="single" w:sz="7" w:space="0" w:color="000000"/>
              <w:bottom w:val="single" w:sz="6" w:space="0" w:color="000000"/>
              <w:right w:val="single" w:sz="6" w:space="0" w:color="FFFFFF"/>
            </w:tcBorders>
          </w:tcPr>
          <w:p w14:paraId="202808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Amite River—From Amite River Diversion Canal to Lake </w:t>
            </w:r>
            <w:proofErr w:type="spellStart"/>
            <w:r w:rsidRPr="00F217AC">
              <w:rPr>
                <w:rFonts w:ascii="Times New Roman" w:eastAsia="Times New Roman" w:hAnsi="Times New Roman" w:cs="Times New Roman"/>
                <w:sz w:val="20"/>
                <w:szCs w:val="20"/>
              </w:rPr>
              <w:t>Maurepas</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3ADF39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0AB65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A68EF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56B01E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3D839F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D8D15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88486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F2121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35168E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F662B8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1653F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040304</w:t>
            </w:r>
          </w:p>
        </w:tc>
        <w:tc>
          <w:tcPr>
            <w:tcW w:w="1440" w:type="dxa"/>
            <w:tcBorders>
              <w:top w:val="single" w:sz="6" w:space="0" w:color="000000"/>
              <w:left w:val="single" w:sz="7" w:space="0" w:color="000000"/>
              <w:bottom w:val="single" w:sz="6" w:space="0" w:color="000000"/>
              <w:right w:val="single" w:sz="6" w:space="0" w:color="FFFFFF"/>
            </w:tcBorders>
          </w:tcPr>
          <w:p w14:paraId="343DB7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Grays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Amite River</w:t>
            </w:r>
          </w:p>
        </w:tc>
        <w:tc>
          <w:tcPr>
            <w:tcW w:w="1260" w:type="dxa"/>
            <w:tcBorders>
              <w:top w:val="single" w:sz="6" w:space="0" w:color="000000"/>
              <w:left w:val="single" w:sz="7" w:space="0" w:color="000000"/>
              <w:bottom w:val="single" w:sz="6" w:space="0" w:color="000000"/>
              <w:right w:val="single" w:sz="6" w:space="0" w:color="FFFFFF"/>
            </w:tcBorders>
          </w:tcPr>
          <w:p w14:paraId="3EB63B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00795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DED8C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4D4645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BF1F5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C6B3D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92AD0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A9DBF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40D611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5C695A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DA1B4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040305</w:t>
            </w:r>
          </w:p>
        </w:tc>
        <w:tc>
          <w:tcPr>
            <w:tcW w:w="1440" w:type="dxa"/>
            <w:tcBorders>
              <w:top w:val="single" w:sz="6" w:space="0" w:color="000000"/>
              <w:left w:val="single" w:sz="7" w:space="0" w:color="000000"/>
              <w:bottom w:val="single" w:sz="6" w:space="0" w:color="000000"/>
              <w:right w:val="single" w:sz="6" w:space="0" w:color="FFFFFF"/>
            </w:tcBorders>
          </w:tcPr>
          <w:p w14:paraId="7F99BB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Colyell</w:t>
            </w:r>
            <w:proofErr w:type="spellEnd"/>
            <w:r w:rsidRPr="00F217AC">
              <w:rPr>
                <w:rFonts w:ascii="Times New Roman" w:eastAsia="Times New Roman" w:hAnsi="Times New Roman" w:cs="Times New Roman"/>
                <w:sz w:val="20"/>
                <w:szCs w:val="20"/>
              </w:rPr>
              <w:t xml:space="preserve"> Bay; includes </w:t>
            </w:r>
            <w:proofErr w:type="spellStart"/>
            <w:r w:rsidRPr="00F217AC">
              <w:rPr>
                <w:rFonts w:ascii="Times New Roman" w:eastAsia="Times New Roman" w:hAnsi="Times New Roman" w:cs="Times New Roman"/>
                <w:sz w:val="20"/>
                <w:szCs w:val="20"/>
              </w:rPr>
              <w:t>Colyell</w:t>
            </w:r>
            <w:proofErr w:type="spellEnd"/>
            <w:r w:rsidRPr="00F217AC">
              <w:rPr>
                <w:rFonts w:ascii="Times New Roman" w:eastAsia="Times New Roman" w:hAnsi="Times New Roman" w:cs="Times New Roman"/>
                <w:sz w:val="20"/>
                <w:szCs w:val="20"/>
              </w:rPr>
              <w:t xml:space="preserve"> Creek and Middle </w:t>
            </w:r>
            <w:proofErr w:type="spellStart"/>
            <w:r w:rsidRPr="00F217AC">
              <w:rPr>
                <w:rFonts w:ascii="Times New Roman" w:eastAsia="Times New Roman" w:hAnsi="Times New Roman" w:cs="Times New Roman"/>
                <w:sz w:val="20"/>
                <w:szCs w:val="20"/>
              </w:rPr>
              <w:t>Colyell</w:t>
            </w:r>
            <w:proofErr w:type="spellEnd"/>
            <w:r w:rsidRPr="00F217AC">
              <w:rPr>
                <w:rFonts w:ascii="Times New Roman" w:eastAsia="Times New Roman" w:hAnsi="Times New Roman" w:cs="Times New Roman"/>
                <w:sz w:val="20"/>
                <w:szCs w:val="20"/>
              </w:rPr>
              <w:t xml:space="preserve"> Creek—From Hood Road to Amite River</w:t>
            </w:r>
          </w:p>
        </w:tc>
        <w:tc>
          <w:tcPr>
            <w:tcW w:w="1260" w:type="dxa"/>
            <w:tcBorders>
              <w:top w:val="single" w:sz="6" w:space="0" w:color="000000"/>
              <w:left w:val="single" w:sz="7" w:space="0" w:color="000000"/>
              <w:bottom w:val="single" w:sz="6" w:space="0" w:color="000000"/>
              <w:right w:val="single" w:sz="6" w:space="0" w:color="FFFFFF"/>
            </w:tcBorders>
          </w:tcPr>
          <w:p w14:paraId="47C5A0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3AF0F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DF5A6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404B2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43300D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5817F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40603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5CA04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522663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A7FE66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E6727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040306</w:t>
            </w:r>
          </w:p>
        </w:tc>
        <w:tc>
          <w:tcPr>
            <w:tcW w:w="1440" w:type="dxa"/>
            <w:tcBorders>
              <w:top w:val="single" w:sz="6" w:space="0" w:color="000000"/>
              <w:left w:val="single" w:sz="7" w:space="0" w:color="000000"/>
              <w:bottom w:val="single" w:sz="6" w:space="0" w:color="000000"/>
              <w:right w:val="single" w:sz="6" w:space="0" w:color="FFFFFF"/>
            </w:tcBorders>
          </w:tcPr>
          <w:p w14:paraId="665662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Amite River—From LMRAP Ecoregion boundary to Amite River Diversion Canal</w:t>
            </w:r>
          </w:p>
        </w:tc>
        <w:tc>
          <w:tcPr>
            <w:tcW w:w="1260" w:type="dxa"/>
            <w:tcBorders>
              <w:top w:val="single" w:sz="6" w:space="0" w:color="000000"/>
              <w:left w:val="single" w:sz="7" w:space="0" w:color="000000"/>
              <w:bottom w:val="single" w:sz="6" w:space="0" w:color="000000"/>
              <w:right w:val="single" w:sz="6" w:space="0" w:color="FFFFFF"/>
            </w:tcBorders>
          </w:tcPr>
          <w:p w14:paraId="1B1760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ADFE4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2A4556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41173D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338E6B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9C77B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4C7F8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69597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23DB2D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7BB32E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7B7C1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040307</w:t>
            </w:r>
          </w:p>
        </w:tc>
        <w:tc>
          <w:tcPr>
            <w:tcW w:w="1440" w:type="dxa"/>
            <w:tcBorders>
              <w:top w:val="single" w:sz="6" w:space="0" w:color="000000"/>
              <w:left w:val="single" w:sz="7" w:space="0" w:color="000000"/>
              <w:bottom w:val="single" w:sz="6" w:space="0" w:color="000000"/>
              <w:right w:val="single" w:sz="6" w:space="0" w:color="FFFFFF"/>
            </w:tcBorders>
          </w:tcPr>
          <w:p w14:paraId="2F7AFC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West </w:t>
            </w:r>
            <w:proofErr w:type="spellStart"/>
            <w:r w:rsidRPr="00F217AC">
              <w:rPr>
                <w:rFonts w:ascii="Times New Roman" w:eastAsia="Times New Roman" w:hAnsi="Times New Roman" w:cs="Times New Roman"/>
                <w:sz w:val="20"/>
                <w:szCs w:val="20"/>
              </w:rPr>
              <w:t>Colyell</w:t>
            </w:r>
            <w:proofErr w:type="spellEnd"/>
            <w:r w:rsidRPr="00F217AC">
              <w:rPr>
                <w:rFonts w:ascii="Times New Roman" w:eastAsia="Times New Roman" w:hAnsi="Times New Roman" w:cs="Times New Roman"/>
                <w:sz w:val="20"/>
                <w:szCs w:val="20"/>
              </w:rPr>
              <w:t xml:space="preserve"> Creek—From headwaters to Hood Road</w:t>
            </w:r>
          </w:p>
        </w:tc>
        <w:tc>
          <w:tcPr>
            <w:tcW w:w="1260" w:type="dxa"/>
            <w:tcBorders>
              <w:top w:val="single" w:sz="6" w:space="0" w:color="000000"/>
              <w:left w:val="single" w:sz="7" w:space="0" w:color="000000"/>
              <w:bottom w:val="single" w:sz="6" w:space="0" w:color="000000"/>
              <w:right w:val="single" w:sz="6" w:space="0" w:color="FFFFFF"/>
            </w:tcBorders>
          </w:tcPr>
          <w:p w14:paraId="1C44A8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0FB18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0BF817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47ADA7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BED0F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0880D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E8449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41403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EE58F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C4C25F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39C31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040308</w:t>
            </w:r>
          </w:p>
        </w:tc>
        <w:tc>
          <w:tcPr>
            <w:tcW w:w="1440" w:type="dxa"/>
            <w:tcBorders>
              <w:top w:val="single" w:sz="6" w:space="0" w:color="000000"/>
              <w:left w:val="single" w:sz="7" w:space="0" w:color="000000"/>
              <w:bottom w:val="single" w:sz="6" w:space="0" w:color="000000"/>
              <w:right w:val="single" w:sz="6" w:space="0" w:color="FFFFFF"/>
            </w:tcBorders>
          </w:tcPr>
          <w:p w14:paraId="4A35A2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Middle </w:t>
            </w:r>
            <w:proofErr w:type="spellStart"/>
            <w:r w:rsidRPr="00F217AC">
              <w:rPr>
                <w:rFonts w:ascii="Times New Roman" w:eastAsia="Times New Roman" w:hAnsi="Times New Roman" w:cs="Times New Roman"/>
                <w:sz w:val="20"/>
                <w:szCs w:val="20"/>
              </w:rPr>
              <w:t>Colyell</w:t>
            </w:r>
            <w:proofErr w:type="spellEnd"/>
            <w:r w:rsidRPr="00F217AC">
              <w:rPr>
                <w:rFonts w:ascii="Times New Roman" w:eastAsia="Times New Roman" w:hAnsi="Times New Roman" w:cs="Times New Roman"/>
                <w:sz w:val="20"/>
                <w:szCs w:val="20"/>
              </w:rPr>
              <w:t xml:space="preserve"> Creek—From headwaters to Hood Road</w:t>
            </w:r>
          </w:p>
        </w:tc>
        <w:tc>
          <w:tcPr>
            <w:tcW w:w="1260" w:type="dxa"/>
            <w:tcBorders>
              <w:top w:val="single" w:sz="6" w:space="0" w:color="000000"/>
              <w:left w:val="single" w:sz="7" w:space="0" w:color="000000"/>
              <w:bottom w:val="single" w:sz="6" w:space="0" w:color="000000"/>
              <w:right w:val="single" w:sz="6" w:space="0" w:color="FFFFFF"/>
            </w:tcBorders>
          </w:tcPr>
          <w:p w14:paraId="0698A3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8C445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0CAF0D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329EDD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3A83C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82504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F3865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19624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6813D7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3F927B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059BD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040309</w:t>
            </w:r>
          </w:p>
        </w:tc>
        <w:tc>
          <w:tcPr>
            <w:tcW w:w="1440" w:type="dxa"/>
            <w:tcBorders>
              <w:top w:val="single" w:sz="6" w:space="0" w:color="000000"/>
              <w:left w:val="single" w:sz="7" w:space="0" w:color="000000"/>
              <w:bottom w:val="single" w:sz="6" w:space="0" w:color="000000"/>
              <w:right w:val="single" w:sz="6" w:space="0" w:color="FFFFFF"/>
            </w:tcBorders>
          </w:tcPr>
          <w:p w14:paraId="3DCC09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Colyell</w:t>
            </w:r>
            <w:proofErr w:type="spellEnd"/>
            <w:r w:rsidRPr="00F217AC">
              <w:rPr>
                <w:rFonts w:ascii="Times New Roman" w:eastAsia="Times New Roman" w:hAnsi="Times New Roman" w:cs="Times New Roman"/>
                <w:sz w:val="20"/>
                <w:szCs w:val="20"/>
              </w:rPr>
              <w:t xml:space="preserve"> Creek—From headwaters to confluence with, and including, Little </w:t>
            </w:r>
            <w:proofErr w:type="spellStart"/>
            <w:r w:rsidRPr="00F217AC">
              <w:rPr>
                <w:rFonts w:ascii="Times New Roman" w:eastAsia="Times New Roman" w:hAnsi="Times New Roman" w:cs="Times New Roman"/>
                <w:sz w:val="20"/>
                <w:szCs w:val="20"/>
              </w:rPr>
              <w:t>Colyell</w:t>
            </w:r>
            <w:proofErr w:type="spellEnd"/>
            <w:r w:rsidRPr="00F217AC">
              <w:rPr>
                <w:rFonts w:ascii="Times New Roman" w:eastAsia="Times New Roman" w:hAnsi="Times New Roman" w:cs="Times New Roman"/>
                <w:sz w:val="20"/>
                <w:szCs w:val="20"/>
              </w:rPr>
              <w:t xml:space="preserve"> Creek</w:t>
            </w:r>
          </w:p>
        </w:tc>
        <w:tc>
          <w:tcPr>
            <w:tcW w:w="1260" w:type="dxa"/>
            <w:tcBorders>
              <w:top w:val="single" w:sz="6" w:space="0" w:color="000000"/>
              <w:left w:val="single" w:sz="7" w:space="0" w:color="000000"/>
              <w:bottom w:val="single" w:sz="6" w:space="0" w:color="000000"/>
              <w:right w:val="single" w:sz="6" w:space="0" w:color="FFFFFF"/>
            </w:tcBorders>
          </w:tcPr>
          <w:p w14:paraId="578409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F6C20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7238FA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EF83D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45F99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28B07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A9F68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08142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9D178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E5AE02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8751A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040401</w:t>
            </w:r>
          </w:p>
        </w:tc>
        <w:tc>
          <w:tcPr>
            <w:tcW w:w="1440" w:type="dxa"/>
            <w:tcBorders>
              <w:top w:val="single" w:sz="6" w:space="0" w:color="000000"/>
              <w:left w:val="single" w:sz="7" w:space="0" w:color="000000"/>
              <w:bottom w:val="single" w:sz="6" w:space="0" w:color="000000"/>
              <w:right w:val="single" w:sz="6" w:space="0" w:color="FFFFFF"/>
            </w:tcBorders>
          </w:tcPr>
          <w:p w14:paraId="7F93FD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Blind River—From Amite River Diversion Canal to Lake </w:t>
            </w:r>
            <w:proofErr w:type="spellStart"/>
            <w:r w:rsidRPr="00F217AC">
              <w:rPr>
                <w:rFonts w:ascii="Times New Roman" w:eastAsia="Times New Roman" w:hAnsi="Times New Roman" w:cs="Times New Roman"/>
                <w:sz w:val="20"/>
                <w:szCs w:val="20"/>
              </w:rPr>
              <w:t>Maurepas</w:t>
            </w:r>
            <w:proofErr w:type="spellEnd"/>
            <w:r w:rsidRPr="00F217AC">
              <w:rPr>
                <w:rFonts w:ascii="Times New Roman" w:eastAsia="Times New Roman" w:hAnsi="Times New Roman" w:cs="Times New Roman"/>
                <w:sz w:val="20"/>
                <w:szCs w:val="20"/>
              </w:rPr>
              <w:t xml:space="preserve"> (Scenic)</w:t>
            </w:r>
          </w:p>
        </w:tc>
        <w:tc>
          <w:tcPr>
            <w:tcW w:w="1260" w:type="dxa"/>
            <w:tcBorders>
              <w:top w:val="single" w:sz="6" w:space="0" w:color="000000"/>
              <w:left w:val="single" w:sz="7" w:space="0" w:color="000000"/>
              <w:bottom w:val="single" w:sz="6" w:space="0" w:color="000000"/>
              <w:right w:val="single" w:sz="6" w:space="0" w:color="FFFFFF"/>
            </w:tcBorders>
          </w:tcPr>
          <w:p w14:paraId="6B7B9A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FDB62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E4F49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2B433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4.0 Dec.-Feb. [9]</w:t>
            </w:r>
          </w:p>
        </w:tc>
        <w:tc>
          <w:tcPr>
            <w:tcW w:w="897" w:type="dxa"/>
            <w:tcBorders>
              <w:top w:val="single" w:sz="6" w:space="0" w:color="000000"/>
              <w:left w:val="single" w:sz="7" w:space="0" w:color="000000"/>
              <w:bottom w:val="single" w:sz="6" w:space="0" w:color="000000"/>
              <w:right w:val="single" w:sz="6" w:space="0" w:color="FFFFFF"/>
            </w:tcBorders>
          </w:tcPr>
          <w:p w14:paraId="361D13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488C0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D3F2A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5B599D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7EF31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447097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F564B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040402</w:t>
            </w:r>
          </w:p>
        </w:tc>
        <w:tc>
          <w:tcPr>
            <w:tcW w:w="1440" w:type="dxa"/>
            <w:tcBorders>
              <w:top w:val="single" w:sz="6" w:space="0" w:color="000000"/>
              <w:left w:val="single" w:sz="7" w:space="0" w:color="000000"/>
              <w:bottom w:val="single" w:sz="6" w:space="0" w:color="000000"/>
              <w:right w:val="single" w:sz="6" w:space="0" w:color="FFFFFF"/>
            </w:tcBorders>
          </w:tcPr>
          <w:p w14:paraId="7CABA4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Amite River Diversion Canal—From Amite River to Blind River</w:t>
            </w:r>
          </w:p>
        </w:tc>
        <w:tc>
          <w:tcPr>
            <w:tcW w:w="1260" w:type="dxa"/>
            <w:tcBorders>
              <w:top w:val="single" w:sz="6" w:space="0" w:color="000000"/>
              <w:left w:val="single" w:sz="7" w:space="0" w:color="000000"/>
              <w:bottom w:val="single" w:sz="6" w:space="0" w:color="000000"/>
              <w:right w:val="single" w:sz="6" w:space="0" w:color="FFFFFF"/>
            </w:tcBorders>
          </w:tcPr>
          <w:p w14:paraId="5FCFE7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60152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3BC7E0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7DF4F3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392742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22519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45E2F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C463B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6D63AF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35AE29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443AE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040403</w:t>
            </w:r>
          </w:p>
        </w:tc>
        <w:tc>
          <w:tcPr>
            <w:tcW w:w="1440" w:type="dxa"/>
            <w:tcBorders>
              <w:top w:val="single" w:sz="6" w:space="0" w:color="000000"/>
              <w:left w:val="single" w:sz="7" w:space="0" w:color="000000"/>
              <w:bottom w:val="single" w:sz="6" w:space="0" w:color="000000"/>
              <w:right w:val="single" w:sz="6" w:space="0" w:color="FFFFFF"/>
            </w:tcBorders>
          </w:tcPr>
          <w:p w14:paraId="439565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Blind River—From headwaters to Amite River Diversion Canal (Scenic)</w:t>
            </w:r>
          </w:p>
        </w:tc>
        <w:tc>
          <w:tcPr>
            <w:tcW w:w="1260" w:type="dxa"/>
            <w:tcBorders>
              <w:top w:val="single" w:sz="6" w:space="0" w:color="000000"/>
              <w:left w:val="single" w:sz="7" w:space="0" w:color="000000"/>
              <w:bottom w:val="single" w:sz="6" w:space="0" w:color="000000"/>
              <w:right w:val="single" w:sz="6" w:space="0" w:color="FFFFFF"/>
            </w:tcBorders>
          </w:tcPr>
          <w:p w14:paraId="557440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7DCC9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C214A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4446C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3.0 Dec.-Feb. [9]</w:t>
            </w:r>
          </w:p>
        </w:tc>
        <w:tc>
          <w:tcPr>
            <w:tcW w:w="897" w:type="dxa"/>
            <w:tcBorders>
              <w:top w:val="single" w:sz="6" w:space="0" w:color="000000"/>
              <w:left w:val="single" w:sz="7" w:space="0" w:color="000000"/>
              <w:bottom w:val="single" w:sz="6" w:space="0" w:color="000000"/>
              <w:right w:val="single" w:sz="6" w:space="0" w:color="FFFFFF"/>
            </w:tcBorders>
          </w:tcPr>
          <w:p w14:paraId="1003FE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4570D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AA463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2F9AA2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A4CE7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0F2A69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0B365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040404</w:t>
            </w:r>
          </w:p>
        </w:tc>
        <w:tc>
          <w:tcPr>
            <w:tcW w:w="1440" w:type="dxa"/>
            <w:tcBorders>
              <w:top w:val="single" w:sz="6" w:space="0" w:color="000000"/>
              <w:left w:val="single" w:sz="7" w:space="0" w:color="000000"/>
              <w:bottom w:val="single" w:sz="6" w:space="0" w:color="000000"/>
              <w:right w:val="single" w:sz="6" w:space="0" w:color="FFFFFF"/>
            </w:tcBorders>
          </w:tcPr>
          <w:p w14:paraId="5D4394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New River—From headwaters to New River Canal</w:t>
            </w:r>
          </w:p>
        </w:tc>
        <w:tc>
          <w:tcPr>
            <w:tcW w:w="1260" w:type="dxa"/>
            <w:tcBorders>
              <w:top w:val="single" w:sz="6" w:space="0" w:color="000000"/>
              <w:left w:val="single" w:sz="7" w:space="0" w:color="000000"/>
              <w:bottom w:val="single" w:sz="6" w:space="0" w:color="000000"/>
              <w:right w:val="single" w:sz="6" w:space="0" w:color="FFFFFF"/>
            </w:tcBorders>
          </w:tcPr>
          <w:p w14:paraId="04944B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82A32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5F0A0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B5628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436CCC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FDB66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EFC28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A9CD3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D5C81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F807D0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7ECC7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040501</w:t>
            </w:r>
          </w:p>
        </w:tc>
        <w:tc>
          <w:tcPr>
            <w:tcW w:w="1440" w:type="dxa"/>
            <w:tcBorders>
              <w:top w:val="single" w:sz="6" w:space="0" w:color="000000"/>
              <w:left w:val="single" w:sz="7" w:space="0" w:color="000000"/>
              <w:bottom w:val="single" w:sz="6" w:space="0" w:color="000000"/>
              <w:right w:val="single" w:sz="6" w:space="0" w:color="FFFFFF"/>
            </w:tcBorders>
          </w:tcPr>
          <w:p w14:paraId="71A462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Tickfaw</w:t>
            </w:r>
            <w:proofErr w:type="spellEnd"/>
            <w:r w:rsidRPr="00F217AC">
              <w:rPr>
                <w:rFonts w:ascii="Times New Roman" w:eastAsia="Times New Roman" w:hAnsi="Times New Roman" w:cs="Times New Roman"/>
                <w:sz w:val="20"/>
                <w:szCs w:val="20"/>
              </w:rPr>
              <w:t xml:space="preserve"> River—From Mississippi state line to La. Highway 42 (Scenic)</w:t>
            </w:r>
          </w:p>
        </w:tc>
        <w:tc>
          <w:tcPr>
            <w:tcW w:w="1260" w:type="dxa"/>
            <w:tcBorders>
              <w:top w:val="single" w:sz="6" w:space="0" w:color="000000"/>
              <w:left w:val="single" w:sz="7" w:space="0" w:color="000000"/>
              <w:bottom w:val="single" w:sz="6" w:space="0" w:color="000000"/>
              <w:right w:val="single" w:sz="6" w:space="0" w:color="FFFFFF"/>
            </w:tcBorders>
          </w:tcPr>
          <w:p w14:paraId="4A6B4A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110EBE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75" w:type="dxa"/>
            <w:tcBorders>
              <w:top w:val="single" w:sz="6" w:space="0" w:color="000000"/>
              <w:left w:val="single" w:sz="7" w:space="0" w:color="000000"/>
              <w:bottom w:val="single" w:sz="6" w:space="0" w:color="000000"/>
              <w:right w:val="single" w:sz="6" w:space="0" w:color="FFFFFF"/>
            </w:tcBorders>
          </w:tcPr>
          <w:p w14:paraId="7DACFE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w:t>
            </w:r>
          </w:p>
        </w:tc>
        <w:tc>
          <w:tcPr>
            <w:tcW w:w="630" w:type="dxa"/>
            <w:tcBorders>
              <w:top w:val="single" w:sz="6" w:space="0" w:color="000000"/>
              <w:left w:val="single" w:sz="7" w:space="0" w:color="000000"/>
              <w:bottom w:val="single" w:sz="6" w:space="0" w:color="000000"/>
              <w:right w:val="single" w:sz="6" w:space="0" w:color="FFFFFF"/>
            </w:tcBorders>
          </w:tcPr>
          <w:p w14:paraId="7099E1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A5F7F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C9F55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7A167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76140C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55</w:t>
            </w:r>
          </w:p>
        </w:tc>
        <w:tc>
          <w:tcPr>
            <w:tcW w:w="1440" w:type="dxa"/>
            <w:tcBorders>
              <w:top w:val="single" w:sz="6" w:space="0" w:color="000000"/>
              <w:left w:val="single" w:sz="6" w:space="0" w:color="000000"/>
              <w:bottom w:val="single" w:sz="6" w:space="0" w:color="000000"/>
              <w:right w:val="double" w:sz="6" w:space="0" w:color="000000"/>
            </w:tcBorders>
          </w:tcPr>
          <w:p w14:paraId="7A29C5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614DB9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F48E3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040502</w:t>
            </w:r>
          </w:p>
        </w:tc>
        <w:tc>
          <w:tcPr>
            <w:tcW w:w="1440" w:type="dxa"/>
            <w:tcBorders>
              <w:top w:val="single" w:sz="6" w:space="0" w:color="000000"/>
              <w:left w:val="single" w:sz="7" w:space="0" w:color="000000"/>
              <w:bottom w:val="single" w:sz="6" w:space="0" w:color="000000"/>
              <w:right w:val="single" w:sz="6" w:space="0" w:color="FFFFFF"/>
            </w:tcBorders>
          </w:tcPr>
          <w:p w14:paraId="5A576D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Tickfaw</w:t>
            </w:r>
            <w:proofErr w:type="spellEnd"/>
            <w:r w:rsidRPr="00F217AC">
              <w:rPr>
                <w:rFonts w:ascii="Times New Roman" w:eastAsia="Times New Roman" w:hAnsi="Times New Roman" w:cs="Times New Roman"/>
                <w:sz w:val="20"/>
                <w:szCs w:val="20"/>
              </w:rPr>
              <w:t xml:space="preserve"> River—From La. Highway 42 to Lake </w:t>
            </w:r>
            <w:proofErr w:type="spellStart"/>
            <w:r w:rsidRPr="00F217AC">
              <w:rPr>
                <w:rFonts w:ascii="Times New Roman" w:eastAsia="Times New Roman" w:hAnsi="Times New Roman" w:cs="Times New Roman"/>
                <w:sz w:val="20"/>
                <w:szCs w:val="20"/>
              </w:rPr>
              <w:t>Maurepas</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67233F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E5A35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75" w:type="dxa"/>
            <w:tcBorders>
              <w:top w:val="single" w:sz="6" w:space="0" w:color="000000"/>
              <w:left w:val="single" w:sz="7" w:space="0" w:color="000000"/>
              <w:bottom w:val="single" w:sz="6" w:space="0" w:color="000000"/>
              <w:right w:val="single" w:sz="6" w:space="0" w:color="FFFFFF"/>
            </w:tcBorders>
          </w:tcPr>
          <w:p w14:paraId="75B349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w:t>
            </w:r>
          </w:p>
        </w:tc>
        <w:tc>
          <w:tcPr>
            <w:tcW w:w="630" w:type="dxa"/>
            <w:tcBorders>
              <w:top w:val="single" w:sz="6" w:space="0" w:color="000000"/>
              <w:left w:val="single" w:sz="7" w:space="0" w:color="000000"/>
              <w:bottom w:val="single" w:sz="6" w:space="0" w:color="000000"/>
              <w:right w:val="single" w:sz="6" w:space="0" w:color="FFFFFF"/>
            </w:tcBorders>
          </w:tcPr>
          <w:p w14:paraId="7A1BBD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154139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25176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A45BB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03910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55</w:t>
            </w:r>
          </w:p>
        </w:tc>
        <w:tc>
          <w:tcPr>
            <w:tcW w:w="1440" w:type="dxa"/>
            <w:tcBorders>
              <w:top w:val="single" w:sz="6" w:space="0" w:color="000000"/>
              <w:left w:val="single" w:sz="6" w:space="0" w:color="000000"/>
              <w:bottom w:val="single" w:sz="6" w:space="0" w:color="000000"/>
              <w:right w:val="double" w:sz="6" w:space="0" w:color="000000"/>
            </w:tcBorders>
          </w:tcPr>
          <w:p w14:paraId="183DCE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A0D63D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937E1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040503</w:t>
            </w:r>
          </w:p>
        </w:tc>
        <w:tc>
          <w:tcPr>
            <w:tcW w:w="1440" w:type="dxa"/>
            <w:tcBorders>
              <w:top w:val="single" w:sz="6" w:space="0" w:color="000000"/>
              <w:left w:val="single" w:sz="7" w:space="0" w:color="000000"/>
              <w:bottom w:val="single" w:sz="6" w:space="0" w:color="000000"/>
              <w:right w:val="single" w:sz="6" w:space="0" w:color="FFFFFF"/>
            </w:tcBorders>
          </w:tcPr>
          <w:p w14:paraId="2FCBB2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Natalbany</w:t>
            </w:r>
            <w:proofErr w:type="spellEnd"/>
            <w:r w:rsidRPr="00F217AC">
              <w:rPr>
                <w:rFonts w:ascii="Times New Roman" w:eastAsia="Times New Roman" w:hAnsi="Times New Roman" w:cs="Times New Roman"/>
                <w:sz w:val="20"/>
                <w:szCs w:val="20"/>
              </w:rPr>
              <w:t xml:space="preserve"> River—From headwaters to La. Highway 22</w:t>
            </w:r>
          </w:p>
        </w:tc>
        <w:tc>
          <w:tcPr>
            <w:tcW w:w="1260" w:type="dxa"/>
            <w:tcBorders>
              <w:top w:val="single" w:sz="6" w:space="0" w:color="000000"/>
              <w:left w:val="single" w:sz="7" w:space="0" w:color="000000"/>
              <w:bottom w:val="single" w:sz="6" w:space="0" w:color="000000"/>
              <w:right w:val="single" w:sz="6" w:space="0" w:color="FFFFFF"/>
            </w:tcBorders>
          </w:tcPr>
          <w:p w14:paraId="349A71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3F3B1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56FF57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1CDC06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FF103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C1AAB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623C8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65C1B4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5338ED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C4817E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EBCCD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040504</w:t>
            </w:r>
          </w:p>
        </w:tc>
        <w:tc>
          <w:tcPr>
            <w:tcW w:w="1440" w:type="dxa"/>
            <w:tcBorders>
              <w:top w:val="single" w:sz="6" w:space="0" w:color="000000"/>
              <w:left w:val="single" w:sz="7" w:space="0" w:color="000000"/>
              <w:bottom w:val="single" w:sz="6" w:space="0" w:color="000000"/>
              <w:right w:val="single" w:sz="6" w:space="0" w:color="FFFFFF"/>
            </w:tcBorders>
          </w:tcPr>
          <w:p w14:paraId="2C3509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Yellow Water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Ponchatoula Creek</w:t>
            </w:r>
          </w:p>
        </w:tc>
        <w:tc>
          <w:tcPr>
            <w:tcW w:w="1260" w:type="dxa"/>
            <w:tcBorders>
              <w:top w:val="single" w:sz="6" w:space="0" w:color="000000"/>
              <w:left w:val="single" w:sz="7" w:space="0" w:color="000000"/>
              <w:bottom w:val="single" w:sz="6" w:space="0" w:color="000000"/>
              <w:right w:val="single" w:sz="6" w:space="0" w:color="FFFFFF"/>
            </w:tcBorders>
          </w:tcPr>
          <w:p w14:paraId="09BDAF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D02FD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06BB21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53F75E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3E8B5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180B1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1133F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A6EED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4C9E9F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7F18BE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C9C7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040505</w:t>
            </w:r>
          </w:p>
        </w:tc>
        <w:tc>
          <w:tcPr>
            <w:tcW w:w="1440" w:type="dxa"/>
            <w:tcBorders>
              <w:top w:val="single" w:sz="6" w:space="0" w:color="000000"/>
              <w:left w:val="single" w:sz="7" w:space="0" w:color="000000"/>
              <w:bottom w:val="single" w:sz="6" w:space="0" w:color="000000"/>
              <w:right w:val="single" w:sz="6" w:space="0" w:color="FFFFFF"/>
            </w:tcBorders>
          </w:tcPr>
          <w:p w14:paraId="7BF801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Ponchatoula Creek—From headwaters to La. Highway 22</w:t>
            </w:r>
          </w:p>
        </w:tc>
        <w:tc>
          <w:tcPr>
            <w:tcW w:w="1260" w:type="dxa"/>
            <w:tcBorders>
              <w:top w:val="single" w:sz="6" w:space="0" w:color="000000"/>
              <w:left w:val="single" w:sz="7" w:space="0" w:color="000000"/>
              <w:bottom w:val="single" w:sz="6" w:space="0" w:color="000000"/>
              <w:right w:val="single" w:sz="6" w:space="0" w:color="FFFFFF"/>
            </w:tcBorders>
          </w:tcPr>
          <w:p w14:paraId="746315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83E34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257CD5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4121C7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8017A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BC12D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CFAE2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7FC133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31F2BA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CD5696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89097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040506</w:t>
            </w:r>
          </w:p>
        </w:tc>
        <w:tc>
          <w:tcPr>
            <w:tcW w:w="1440" w:type="dxa"/>
            <w:tcBorders>
              <w:top w:val="single" w:sz="6" w:space="0" w:color="000000"/>
              <w:left w:val="single" w:sz="7" w:space="0" w:color="000000"/>
              <w:bottom w:val="single" w:sz="6" w:space="0" w:color="000000"/>
              <w:right w:val="single" w:sz="6" w:space="0" w:color="FFFFFF"/>
            </w:tcBorders>
          </w:tcPr>
          <w:p w14:paraId="7E0C06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Blood River—From headwaters to George White Road</w:t>
            </w:r>
          </w:p>
        </w:tc>
        <w:tc>
          <w:tcPr>
            <w:tcW w:w="1260" w:type="dxa"/>
            <w:tcBorders>
              <w:top w:val="single" w:sz="6" w:space="0" w:color="000000"/>
              <w:left w:val="single" w:sz="7" w:space="0" w:color="000000"/>
              <w:bottom w:val="single" w:sz="6" w:space="0" w:color="000000"/>
              <w:right w:val="single" w:sz="6" w:space="0" w:color="FFFFFF"/>
            </w:tcBorders>
          </w:tcPr>
          <w:p w14:paraId="2E6CF6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534CB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75" w:type="dxa"/>
            <w:tcBorders>
              <w:top w:val="single" w:sz="6" w:space="0" w:color="000000"/>
              <w:left w:val="single" w:sz="7" w:space="0" w:color="000000"/>
              <w:bottom w:val="single" w:sz="6" w:space="0" w:color="000000"/>
              <w:right w:val="single" w:sz="6" w:space="0" w:color="FFFFFF"/>
            </w:tcBorders>
          </w:tcPr>
          <w:p w14:paraId="7566DC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w:t>
            </w:r>
          </w:p>
        </w:tc>
        <w:tc>
          <w:tcPr>
            <w:tcW w:w="630" w:type="dxa"/>
            <w:tcBorders>
              <w:top w:val="single" w:sz="6" w:space="0" w:color="000000"/>
              <w:left w:val="single" w:sz="7" w:space="0" w:color="000000"/>
              <w:bottom w:val="single" w:sz="6" w:space="0" w:color="000000"/>
              <w:right w:val="single" w:sz="6" w:space="0" w:color="FFFFFF"/>
            </w:tcBorders>
          </w:tcPr>
          <w:p w14:paraId="06202A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B133C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C0A46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12F59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509088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55</w:t>
            </w:r>
          </w:p>
        </w:tc>
        <w:tc>
          <w:tcPr>
            <w:tcW w:w="1440" w:type="dxa"/>
            <w:tcBorders>
              <w:top w:val="single" w:sz="6" w:space="0" w:color="000000"/>
              <w:left w:val="single" w:sz="6" w:space="0" w:color="000000"/>
              <w:bottom w:val="single" w:sz="6" w:space="0" w:color="000000"/>
              <w:right w:val="double" w:sz="6" w:space="0" w:color="000000"/>
            </w:tcBorders>
          </w:tcPr>
          <w:p w14:paraId="53CDE4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A83D6A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239DC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040507</w:t>
            </w:r>
          </w:p>
        </w:tc>
        <w:tc>
          <w:tcPr>
            <w:tcW w:w="1440" w:type="dxa"/>
            <w:tcBorders>
              <w:top w:val="single" w:sz="6" w:space="0" w:color="000000"/>
              <w:left w:val="single" w:sz="7" w:space="0" w:color="000000"/>
              <w:bottom w:val="single" w:sz="6" w:space="0" w:color="000000"/>
              <w:right w:val="single" w:sz="6" w:space="0" w:color="FFFFFF"/>
            </w:tcBorders>
          </w:tcPr>
          <w:p w14:paraId="40C36D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Natalbany</w:t>
            </w:r>
            <w:proofErr w:type="spellEnd"/>
            <w:r w:rsidRPr="00F217AC">
              <w:rPr>
                <w:rFonts w:ascii="Times New Roman" w:eastAsia="Times New Roman" w:hAnsi="Times New Roman" w:cs="Times New Roman"/>
                <w:sz w:val="20"/>
                <w:szCs w:val="20"/>
              </w:rPr>
              <w:t xml:space="preserve"> River—From La. Highway 22 to </w:t>
            </w:r>
            <w:proofErr w:type="spellStart"/>
            <w:r w:rsidRPr="00F217AC">
              <w:rPr>
                <w:rFonts w:ascii="Times New Roman" w:eastAsia="Times New Roman" w:hAnsi="Times New Roman" w:cs="Times New Roman"/>
                <w:sz w:val="20"/>
                <w:szCs w:val="20"/>
              </w:rPr>
              <w:t>Tickfaw</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245810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171DC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6826E2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36C32A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784C4F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29031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0D88B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5E5EE4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97C8E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0CDFE6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ECE22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040508</w:t>
            </w:r>
          </w:p>
        </w:tc>
        <w:tc>
          <w:tcPr>
            <w:tcW w:w="1440" w:type="dxa"/>
            <w:tcBorders>
              <w:top w:val="single" w:sz="6" w:space="0" w:color="000000"/>
              <w:left w:val="single" w:sz="7" w:space="0" w:color="000000"/>
              <w:bottom w:val="single" w:sz="6" w:space="0" w:color="000000"/>
              <w:right w:val="single" w:sz="6" w:space="0" w:color="FFFFFF"/>
            </w:tcBorders>
          </w:tcPr>
          <w:p w14:paraId="750B89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Ponchatoula Creek—From La. Highway 22 to </w:t>
            </w:r>
            <w:proofErr w:type="spellStart"/>
            <w:r w:rsidRPr="00F217AC">
              <w:rPr>
                <w:rFonts w:ascii="Times New Roman" w:eastAsia="Times New Roman" w:hAnsi="Times New Roman" w:cs="Times New Roman"/>
                <w:sz w:val="20"/>
                <w:szCs w:val="20"/>
              </w:rPr>
              <w:t>Natalbany</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569600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390D4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76288D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0CC668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32A722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0D6F0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0D3D0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8E2A1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694A41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976265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9A568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040601</w:t>
            </w:r>
          </w:p>
        </w:tc>
        <w:tc>
          <w:tcPr>
            <w:tcW w:w="1440" w:type="dxa"/>
            <w:tcBorders>
              <w:top w:val="single" w:sz="6" w:space="0" w:color="000000"/>
              <w:left w:val="single" w:sz="7" w:space="0" w:color="000000"/>
              <w:bottom w:val="single" w:sz="6" w:space="0" w:color="000000"/>
              <w:right w:val="single" w:sz="6" w:space="0" w:color="FFFFFF"/>
            </w:tcBorders>
          </w:tcPr>
          <w:p w14:paraId="39AA6B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Pass </w:t>
            </w:r>
            <w:proofErr w:type="spellStart"/>
            <w:r w:rsidRPr="00F217AC">
              <w:rPr>
                <w:rFonts w:ascii="Times New Roman" w:eastAsia="Times New Roman" w:hAnsi="Times New Roman" w:cs="Times New Roman"/>
                <w:sz w:val="20"/>
                <w:szCs w:val="20"/>
              </w:rPr>
              <w:t>Manchac</w:t>
            </w:r>
            <w:proofErr w:type="spellEnd"/>
            <w:r w:rsidRPr="00F217AC">
              <w:rPr>
                <w:rFonts w:ascii="Times New Roman" w:eastAsia="Times New Roman" w:hAnsi="Times New Roman" w:cs="Times New Roman"/>
                <w:sz w:val="20"/>
                <w:szCs w:val="20"/>
              </w:rPr>
              <w:t xml:space="preserve">—From Lake </w:t>
            </w:r>
            <w:proofErr w:type="spellStart"/>
            <w:r w:rsidRPr="00F217AC">
              <w:rPr>
                <w:rFonts w:ascii="Times New Roman" w:eastAsia="Times New Roman" w:hAnsi="Times New Roman" w:cs="Times New Roman"/>
                <w:sz w:val="20"/>
                <w:szCs w:val="20"/>
              </w:rPr>
              <w:t>Maurepas</w:t>
            </w:r>
            <w:proofErr w:type="spellEnd"/>
            <w:r w:rsidRPr="00F217AC">
              <w:rPr>
                <w:rFonts w:ascii="Times New Roman" w:eastAsia="Times New Roman" w:hAnsi="Times New Roman" w:cs="Times New Roman"/>
                <w:sz w:val="20"/>
                <w:szCs w:val="20"/>
              </w:rPr>
              <w:t xml:space="preserve"> to Lake Pontchartrain; includes </w:t>
            </w:r>
            <w:proofErr w:type="spellStart"/>
            <w:r w:rsidRPr="00F217AC">
              <w:rPr>
                <w:rFonts w:ascii="Times New Roman" w:eastAsia="Times New Roman" w:hAnsi="Times New Roman" w:cs="Times New Roman"/>
                <w:sz w:val="20"/>
                <w:szCs w:val="20"/>
              </w:rPr>
              <w:t>interlacustrine</w:t>
            </w:r>
            <w:proofErr w:type="spellEnd"/>
            <w:r w:rsidRPr="00F217AC">
              <w:rPr>
                <w:rFonts w:ascii="Times New Roman" w:eastAsia="Times New Roman" w:hAnsi="Times New Roman" w:cs="Times New Roman"/>
                <w:sz w:val="20"/>
                <w:szCs w:val="20"/>
              </w:rPr>
              <w:t xml:space="preserve"> waters from North Pass to Mississippi River levee</w:t>
            </w:r>
          </w:p>
        </w:tc>
        <w:tc>
          <w:tcPr>
            <w:tcW w:w="1260" w:type="dxa"/>
            <w:tcBorders>
              <w:top w:val="single" w:sz="6" w:space="0" w:color="000000"/>
              <w:left w:val="single" w:sz="7" w:space="0" w:color="000000"/>
              <w:bottom w:val="single" w:sz="6" w:space="0" w:color="000000"/>
              <w:right w:val="single" w:sz="6" w:space="0" w:color="FFFFFF"/>
            </w:tcBorders>
          </w:tcPr>
          <w:p w14:paraId="59E652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3E8EF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1,600</w:t>
            </w:r>
          </w:p>
        </w:tc>
        <w:tc>
          <w:tcPr>
            <w:tcW w:w="675" w:type="dxa"/>
            <w:tcBorders>
              <w:top w:val="single" w:sz="6" w:space="0" w:color="000000"/>
              <w:left w:val="single" w:sz="7" w:space="0" w:color="000000"/>
              <w:bottom w:val="single" w:sz="6" w:space="0" w:color="000000"/>
              <w:right w:val="single" w:sz="6" w:space="0" w:color="FFFFFF"/>
            </w:tcBorders>
          </w:tcPr>
          <w:p w14:paraId="4A2FB7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630" w:type="dxa"/>
            <w:tcBorders>
              <w:top w:val="single" w:sz="6" w:space="0" w:color="000000"/>
              <w:left w:val="single" w:sz="7" w:space="0" w:color="000000"/>
              <w:bottom w:val="single" w:sz="6" w:space="0" w:color="000000"/>
              <w:right w:val="single" w:sz="6" w:space="0" w:color="FFFFFF"/>
            </w:tcBorders>
          </w:tcPr>
          <w:p w14:paraId="239331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60DD35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16829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408AD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BF329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3,000</w:t>
            </w:r>
          </w:p>
        </w:tc>
        <w:tc>
          <w:tcPr>
            <w:tcW w:w="1440" w:type="dxa"/>
            <w:tcBorders>
              <w:top w:val="single" w:sz="6" w:space="0" w:color="000000"/>
              <w:left w:val="single" w:sz="6" w:space="0" w:color="000000"/>
              <w:bottom w:val="single" w:sz="6" w:space="0" w:color="000000"/>
              <w:right w:val="double" w:sz="6" w:space="0" w:color="000000"/>
            </w:tcBorders>
          </w:tcPr>
          <w:p w14:paraId="4A9D8E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ECD755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4A975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040602</w:t>
            </w:r>
          </w:p>
        </w:tc>
        <w:tc>
          <w:tcPr>
            <w:tcW w:w="1440" w:type="dxa"/>
            <w:tcBorders>
              <w:top w:val="single" w:sz="6" w:space="0" w:color="000000"/>
              <w:left w:val="single" w:sz="7" w:space="0" w:color="000000"/>
              <w:bottom w:val="single" w:sz="6" w:space="0" w:color="000000"/>
              <w:right w:val="single" w:sz="6" w:space="0" w:color="FFFFFF"/>
            </w:tcBorders>
          </w:tcPr>
          <w:p w14:paraId="5404FB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Maurepas</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5E41E3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0B530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1,600</w:t>
            </w:r>
          </w:p>
        </w:tc>
        <w:tc>
          <w:tcPr>
            <w:tcW w:w="675" w:type="dxa"/>
            <w:tcBorders>
              <w:top w:val="single" w:sz="6" w:space="0" w:color="000000"/>
              <w:left w:val="single" w:sz="7" w:space="0" w:color="000000"/>
              <w:bottom w:val="single" w:sz="6" w:space="0" w:color="000000"/>
              <w:right w:val="single" w:sz="6" w:space="0" w:color="FFFFFF"/>
            </w:tcBorders>
          </w:tcPr>
          <w:p w14:paraId="61FF7D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630" w:type="dxa"/>
            <w:tcBorders>
              <w:top w:val="single" w:sz="6" w:space="0" w:color="000000"/>
              <w:left w:val="single" w:sz="7" w:space="0" w:color="000000"/>
              <w:bottom w:val="single" w:sz="6" w:space="0" w:color="000000"/>
              <w:right w:val="single" w:sz="6" w:space="0" w:color="FFFFFF"/>
            </w:tcBorders>
          </w:tcPr>
          <w:p w14:paraId="217D15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B540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27280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DB8BD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34947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3,000</w:t>
            </w:r>
          </w:p>
        </w:tc>
        <w:tc>
          <w:tcPr>
            <w:tcW w:w="1440" w:type="dxa"/>
            <w:tcBorders>
              <w:top w:val="single" w:sz="6" w:space="0" w:color="000000"/>
              <w:left w:val="single" w:sz="6" w:space="0" w:color="000000"/>
              <w:bottom w:val="single" w:sz="6" w:space="0" w:color="000000"/>
              <w:right w:val="double" w:sz="6" w:space="0" w:color="000000"/>
            </w:tcBorders>
          </w:tcPr>
          <w:p w14:paraId="1D4C2F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F63F77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B1C13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040603</w:t>
            </w:r>
          </w:p>
        </w:tc>
        <w:tc>
          <w:tcPr>
            <w:tcW w:w="1440" w:type="dxa"/>
            <w:tcBorders>
              <w:top w:val="single" w:sz="6" w:space="0" w:color="000000"/>
              <w:left w:val="single" w:sz="7" w:space="0" w:color="000000"/>
              <w:bottom w:val="single" w:sz="6" w:space="0" w:color="000000"/>
              <w:right w:val="single" w:sz="6" w:space="0" w:color="FFFFFF"/>
            </w:tcBorders>
          </w:tcPr>
          <w:p w14:paraId="7F2F8C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Selsers</w:t>
            </w:r>
            <w:proofErr w:type="spellEnd"/>
            <w:r w:rsidRPr="00F217AC">
              <w:rPr>
                <w:rFonts w:ascii="Times New Roman" w:eastAsia="Times New Roman" w:hAnsi="Times New Roman" w:cs="Times New Roman"/>
                <w:sz w:val="20"/>
                <w:szCs w:val="20"/>
              </w:rPr>
              <w:t xml:space="preserve"> Creek—From headwaters to Sisters Road</w:t>
            </w:r>
          </w:p>
        </w:tc>
        <w:tc>
          <w:tcPr>
            <w:tcW w:w="1260" w:type="dxa"/>
            <w:tcBorders>
              <w:top w:val="single" w:sz="6" w:space="0" w:color="000000"/>
              <w:left w:val="single" w:sz="7" w:space="0" w:color="000000"/>
              <w:bottom w:val="single" w:sz="6" w:space="0" w:color="000000"/>
              <w:right w:val="single" w:sz="6" w:space="0" w:color="FFFFFF"/>
            </w:tcBorders>
          </w:tcPr>
          <w:p w14:paraId="5E2C7C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BB81C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111B7C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669246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5.0 </w:t>
            </w:r>
          </w:p>
        </w:tc>
        <w:tc>
          <w:tcPr>
            <w:tcW w:w="897" w:type="dxa"/>
            <w:tcBorders>
              <w:top w:val="single" w:sz="6" w:space="0" w:color="000000"/>
              <w:left w:val="single" w:sz="7" w:space="0" w:color="000000"/>
              <w:bottom w:val="single" w:sz="6" w:space="0" w:color="000000"/>
              <w:right w:val="single" w:sz="6" w:space="0" w:color="FFFFFF"/>
            </w:tcBorders>
          </w:tcPr>
          <w:p w14:paraId="14969F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17169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6F402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7A16E1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5AD744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634304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91890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040604</w:t>
            </w:r>
          </w:p>
        </w:tc>
        <w:tc>
          <w:tcPr>
            <w:tcW w:w="1440" w:type="dxa"/>
            <w:tcBorders>
              <w:top w:val="single" w:sz="6" w:space="0" w:color="000000"/>
              <w:left w:val="single" w:sz="7" w:space="0" w:color="000000"/>
              <w:bottom w:val="single" w:sz="6" w:space="0" w:color="000000"/>
              <w:right w:val="single" w:sz="6" w:space="0" w:color="FFFFFF"/>
            </w:tcBorders>
          </w:tcPr>
          <w:p w14:paraId="0E5D1E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South Slough; includes Anderson Canal and Interstate Highway 55 borrow pit canal to North Pass</w:t>
            </w:r>
          </w:p>
        </w:tc>
        <w:tc>
          <w:tcPr>
            <w:tcW w:w="1260" w:type="dxa"/>
            <w:tcBorders>
              <w:top w:val="single" w:sz="6" w:space="0" w:color="000000"/>
              <w:left w:val="single" w:sz="7" w:space="0" w:color="000000"/>
              <w:bottom w:val="single" w:sz="6" w:space="0" w:color="000000"/>
              <w:right w:val="single" w:sz="6" w:space="0" w:color="FFFFFF"/>
            </w:tcBorders>
          </w:tcPr>
          <w:p w14:paraId="2564DB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93500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7151D8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6BFE18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0E0B82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AA455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D71B1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4DB806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27E1A2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9E8E74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B2D91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040605</w:t>
            </w:r>
          </w:p>
        </w:tc>
        <w:tc>
          <w:tcPr>
            <w:tcW w:w="1440" w:type="dxa"/>
            <w:tcBorders>
              <w:top w:val="single" w:sz="6" w:space="0" w:color="000000"/>
              <w:left w:val="single" w:sz="7" w:space="0" w:color="000000"/>
              <w:bottom w:val="single" w:sz="6" w:space="0" w:color="000000"/>
              <w:right w:val="single" w:sz="6" w:space="0" w:color="FFFFFF"/>
            </w:tcBorders>
          </w:tcPr>
          <w:p w14:paraId="4E2277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Mississippi Bayou and associated canals; includes Dutch Bayou, Reserve Relief Canal and Hope Canal</w:t>
            </w:r>
          </w:p>
        </w:tc>
        <w:tc>
          <w:tcPr>
            <w:tcW w:w="1260" w:type="dxa"/>
            <w:tcBorders>
              <w:top w:val="single" w:sz="6" w:space="0" w:color="000000"/>
              <w:left w:val="single" w:sz="7" w:space="0" w:color="000000"/>
              <w:bottom w:val="single" w:sz="6" w:space="0" w:color="000000"/>
              <w:right w:val="single" w:sz="6" w:space="0" w:color="FFFFFF"/>
            </w:tcBorders>
          </w:tcPr>
          <w:p w14:paraId="1B4DDE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56499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1,600</w:t>
            </w:r>
          </w:p>
        </w:tc>
        <w:tc>
          <w:tcPr>
            <w:tcW w:w="675" w:type="dxa"/>
            <w:tcBorders>
              <w:top w:val="single" w:sz="6" w:space="0" w:color="000000"/>
              <w:left w:val="single" w:sz="7" w:space="0" w:color="000000"/>
              <w:bottom w:val="single" w:sz="6" w:space="0" w:color="000000"/>
              <w:right w:val="single" w:sz="6" w:space="0" w:color="FFFFFF"/>
            </w:tcBorders>
          </w:tcPr>
          <w:p w14:paraId="4F6FBF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630" w:type="dxa"/>
            <w:tcBorders>
              <w:top w:val="single" w:sz="6" w:space="0" w:color="000000"/>
              <w:left w:val="single" w:sz="7" w:space="0" w:color="000000"/>
              <w:bottom w:val="single" w:sz="6" w:space="0" w:color="000000"/>
              <w:right w:val="single" w:sz="6" w:space="0" w:color="FFFFFF"/>
            </w:tcBorders>
          </w:tcPr>
          <w:p w14:paraId="0D173F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4FDDC5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9E725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3A56C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C4142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3,000</w:t>
            </w:r>
          </w:p>
        </w:tc>
        <w:tc>
          <w:tcPr>
            <w:tcW w:w="1440" w:type="dxa"/>
            <w:tcBorders>
              <w:top w:val="single" w:sz="6" w:space="0" w:color="000000"/>
              <w:left w:val="single" w:sz="6" w:space="0" w:color="000000"/>
              <w:bottom w:val="single" w:sz="6" w:space="0" w:color="000000"/>
              <w:right w:val="double" w:sz="6" w:space="0" w:color="000000"/>
            </w:tcBorders>
          </w:tcPr>
          <w:p w14:paraId="6EA3B8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DEB230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6FD69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040606</w:t>
            </w:r>
          </w:p>
        </w:tc>
        <w:tc>
          <w:tcPr>
            <w:tcW w:w="1440" w:type="dxa"/>
            <w:tcBorders>
              <w:top w:val="single" w:sz="6" w:space="0" w:color="000000"/>
              <w:left w:val="single" w:sz="7" w:space="0" w:color="000000"/>
              <w:bottom w:val="single" w:sz="6" w:space="0" w:color="000000"/>
              <w:right w:val="single" w:sz="6" w:space="0" w:color="FFFFFF"/>
            </w:tcBorders>
          </w:tcPr>
          <w:p w14:paraId="12BADF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Selsers</w:t>
            </w:r>
            <w:proofErr w:type="spellEnd"/>
            <w:r w:rsidRPr="00F217AC">
              <w:rPr>
                <w:rFonts w:ascii="Times New Roman" w:eastAsia="Times New Roman" w:hAnsi="Times New Roman" w:cs="Times New Roman"/>
                <w:sz w:val="20"/>
                <w:szCs w:val="20"/>
              </w:rPr>
              <w:t xml:space="preserve"> Creek—From Sisters Road to South Slough</w:t>
            </w:r>
          </w:p>
        </w:tc>
        <w:tc>
          <w:tcPr>
            <w:tcW w:w="1260" w:type="dxa"/>
            <w:tcBorders>
              <w:top w:val="single" w:sz="6" w:space="0" w:color="000000"/>
              <w:left w:val="single" w:sz="7" w:space="0" w:color="000000"/>
              <w:bottom w:val="single" w:sz="6" w:space="0" w:color="000000"/>
              <w:right w:val="single" w:sz="6" w:space="0" w:color="FFFFFF"/>
            </w:tcBorders>
          </w:tcPr>
          <w:p w14:paraId="261C9D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2C758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2496A3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421AE2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1C65E1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B8128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4EB70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74EFF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CAFC3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DB648C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0AC43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040701</w:t>
            </w:r>
          </w:p>
        </w:tc>
        <w:tc>
          <w:tcPr>
            <w:tcW w:w="1440" w:type="dxa"/>
            <w:tcBorders>
              <w:top w:val="single" w:sz="6" w:space="0" w:color="000000"/>
              <w:left w:val="single" w:sz="7" w:space="0" w:color="000000"/>
              <w:bottom w:val="single" w:sz="6" w:space="0" w:color="000000"/>
              <w:right w:val="single" w:sz="6" w:space="0" w:color="FFFFFF"/>
            </w:tcBorders>
          </w:tcPr>
          <w:p w14:paraId="2BA36B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Tangipahoa River—From Mississippi state line to Interstate Highway 12 (Scenic)</w:t>
            </w:r>
          </w:p>
        </w:tc>
        <w:tc>
          <w:tcPr>
            <w:tcW w:w="1260" w:type="dxa"/>
            <w:tcBorders>
              <w:top w:val="single" w:sz="6" w:space="0" w:color="000000"/>
              <w:left w:val="single" w:sz="7" w:space="0" w:color="000000"/>
              <w:bottom w:val="single" w:sz="6" w:space="0" w:color="000000"/>
              <w:right w:val="single" w:sz="6" w:space="0" w:color="FFFFFF"/>
            </w:tcBorders>
          </w:tcPr>
          <w:p w14:paraId="3769F6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71E89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6996D3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5A40A0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C649F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B5AF2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B0A4C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451420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140</w:t>
            </w:r>
          </w:p>
        </w:tc>
        <w:tc>
          <w:tcPr>
            <w:tcW w:w="1440" w:type="dxa"/>
            <w:tcBorders>
              <w:top w:val="single" w:sz="6" w:space="0" w:color="000000"/>
              <w:left w:val="single" w:sz="6" w:space="0" w:color="000000"/>
              <w:bottom w:val="single" w:sz="6" w:space="0" w:color="000000"/>
              <w:right w:val="double" w:sz="6" w:space="0" w:color="000000"/>
            </w:tcBorders>
          </w:tcPr>
          <w:p w14:paraId="30378A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F594C9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51353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040702</w:t>
            </w:r>
          </w:p>
        </w:tc>
        <w:tc>
          <w:tcPr>
            <w:tcW w:w="1440" w:type="dxa"/>
            <w:tcBorders>
              <w:top w:val="single" w:sz="6" w:space="0" w:color="000000"/>
              <w:left w:val="single" w:sz="7" w:space="0" w:color="000000"/>
              <w:bottom w:val="single" w:sz="6" w:space="0" w:color="000000"/>
              <w:right w:val="single" w:sz="6" w:space="0" w:color="FFFFFF"/>
            </w:tcBorders>
          </w:tcPr>
          <w:p w14:paraId="4188D1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Tangipahoa River—From Interstate Highway 12 to Lake Pontchartrain</w:t>
            </w:r>
          </w:p>
        </w:tc>
        <w:tc>
          <w:tcPr>
            <w:tcW w:w="1260" w:type="dxa"/>
            <w:tcBorders>
              <w:top w:val="single" w:sz="6" w:space="0" w:color="000000"/>
              <w:left w:val="single" w:sz="7" w:space="0" w:color="000000"/>
              <w:bottom w:val="single" w:sz="6" w:space="0" w:color="000000"/>
              <w:right w:val="single" w:sz="6" w:space="0" w:color="FFFFFF"/>
            </w:tcBorders>
          </w:tcPr>
          <w:p w14:paraId="38D5DF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FDA6A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792867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1E292E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2CFAC7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BB1BA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C56FA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FE7E3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140</w:t>
            </w:r>
          </w:p>
        </w:tc>
        <w:tc>
          <w:tcPr>
            <w:tcW w:w="1440" w:type="dxa"/>
            <w:tcBorders>
              <w:top w:val="single" w:sz="6" w:space="0" w:color="000000"/>
              <w:left w:val="single" w:sz="6" w:space="0" w:color="000000"/>
              <w:bottom w:val="single" w:sz="6" w:space="0" w:color="000000"/>
              <w:right w:val="double" w:sz="6" w:space="0" w:color="000000"/>
            </w:tcBorders>
          </w:tcPr>
          <w:p w14:paraId="4E1ED1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19CCFC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FDBEB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040703</w:t>
            </w:r>
          </w:p>
        </w:tc>
        <w:tc>
          <w:tcPr>
            <w:tcW w:w="1440" w:type="dxa"/>
            <w:tcBorders>
              <w:top w:val="single" w:sz="6" w:space="0" w:color="000000"/>
              <w:left w:val="single" w:sz="7" w:space="0" w:color="000000"/>
              <w:bottom w:val="single" w:sz="6" w:space="0" w:color="000000"/>
              <w:right w:val="single" w:sz="6" w:space="0" w:color="FFFFFF"/>
            </w:tcBorders>
          </w:tcPr>
          <w:p w14:paraId="62F346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Big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Tangipahoa River</w:t>
            </w:r>
          </w:p>
        </w:tc>
        <w:tc>
          <w:tcPr>
            <w:tcW w:w="1260" w:type="dxa"/>
            <w:tcBorders>
              <w:top w:val="single" w:sz="6" w:space="0" w:color="000000"/>
              <w:left w:val="single" w:sz="7" w:space="0" w:color="000000"/>
              <w:bottom w:val="single" w:sz="6" w:space="0" w:color="000000"/>
              <w:right w:val="single" w:sz="6" w:space="0" w:color="FFFFFF"/>
            </w:tcBorders>
          </w:tcPr>
          <w:p w14:paraId="29DD2F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56D48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6C9010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6DDED1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82036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6C51D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31826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07DFD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140</w:t>
            </w:r>
          </w:p>
        </w:tc>
        <w:tc>
          <w:tcPr>
            <w:tcW w:w="1440" w:type="dxa"/>
            <w:tcBorders>
              <w:top w:val="single" w:sz="6" w:space="0" w:color="000000"/>
              <w:left w:val="single" w:sz="6" w:space="0" w:color="000000"/>
              <w:bottom w:val="single" w:sz="6" w:space="0" w:color="000000"/>
              <w:right w:val="double" w:sz="6" w:space="0" w:color="000000"/>
            </w:tcBorders>
          </w:tcPr>
          <w:p w14:paraId="7C6ECC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4D7D3D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7DC69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040704</w:t>
            </w:r>
          </w:p>
        </w:tc>
        <w:tc>
          <w:tcPr>
            <w:tcW w:w="1440" w:type="dxa"/>
            <w:tcBorders>
              <w:top w:val="single" w:sz="6" w:space="0" w:color="000000"/>
              <w:left w:val="single" w:sz="7" w:space="0" w:color="000000"/>
              <w:bottom w:val="single" w:sz="6" w:space="0" w:color="000000"/>
              <w:right w:val="single" w:sz="6" w:space="0" w:color="FFFFFF"/>
            </w:tcBorders>
          </w:tcPr>
          <w:p w14:paraId="1DBABE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Chappepeela</w:t>
            </w:r>
            <w:proofErr w:type="spellEnd"/>
            <w:r w:rsidRPr="00F217AC">
              <w:rPr>
                <w:rFonts w:ascii="Times New Roman" w:eastAsia="Times New Roman" w:hAnsi="Times New Roman" w:cs="Times New Roman"/>
                <w:sz w:val="20"/>
                <w:szCs w:val="20"/>
              </w:rPr>
              <w:t xml:space="preserve"> Creek—From headwaters to Tangipahoa River</w:t>
            </w:r>
          </w:p>
        </w:tc>
        <w:tc>
          <w:tcPr>
            <w:tcW w:w="1260" w:type="dxa"/>
            <w:tcBorders>
              <w:top w:val="single" w:sz="6" w:space="0" w:color="000000"/>
              <w:left w:val="single" w:sz="7" w:space="0" w:color="000000"/>
              <w:bottom w:val="single" w:sz="6" w:space="0" w:color="000000"/>
              <w:right w:val="single" w:sz="6" w:space="0" w:color="FFFFFF"/>
            </w:tcBorders>
          </w:tcPr>
          <w:p w14:paraId="2036C3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FEA3C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0829CD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46AFE9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592EE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0E59F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42290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D1293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140</w:t>
            </w:r>
          </w:p>
        </w:tc>
        <w:tc>
          <w:tcPr>
            <w:tcW w:w="1440" w:type="dxa"/>
            <w:tcBorders>
              <w:top w:val="single" w:sz="6" w:space="0" w:color="000000"/>
              <w:left w:val="single" w:sz="6" w:space="0" w:color="000000"/>
              <w:bottom w:val="single" w:sz="6" w:space="0" w:color="000000"/>
              <w:right w:val="double" w:sz="6" w:space="0" w:color="000000"/>
            </w:tcBorders>
          </w:tcPr>
          <w:p w14:paraId="1CABC6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F9C0A7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6E640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040705</w:t>
            </w:r>
          </w:p>
        </w:tc>
        <w:tc>
          <w:tcPr>
            <w:tcW w:w="1440" w:type="dxa"/>
            <w:tcBorders>
              <w:top w:val="single" w:sz="6" w:space="0" w:color="000000"/>
              <w:left w:val="single" w:sz="7" w:space="0" w:color="000000"/>
              <w:bottom w:val="single" w:sz="6" w:space="0" w:color="000000"/>
              <w:right w:val="single" w:sz="6" w:space="0" w:color="FFFFFF"/>
            </w:tcBorders>
          </w:tcPr>
          <w:p w14:paraId="2A355E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Bedico</w:t>
            </w:r>
            <w:proofErr w:type="spellEnd"/>
            <w:r w:rsidRPr="00F217AC">
              <w:rPr>
                <w:rFonts w:ascii="Times New Roman" w:eastAsia="Times New Roman" w:hAnsi="Times New Roman" w:cs="Times New Roman"/>
                <w:sz w:val="20"/>
                <w:szCs w:val="20"/>
              </w:rPr>
              <w:t xml:space="preserve"> Creek—From headwaters to Tangipahoa River</w:t>
            </w:r>
          </w:p>
        </w:tc>
        <w:tc>
          <w:tcPr>
            <w:tcW w:w="1260" w:type="dxa"/>
            <w:tcBorders>
              <w:top w:val="single" w:sz="6" w:space="0" w:color="000000"/>
              <w:left w:val="single" w:sz="7" w:space="0" w:color="000000"/>
              <w:bottom w:val="single" w:sz="6" w:space="0" w:color="000000"/>
              <w:right w:val="single" w:sz="6" w:space="0" w:color="FFFFFF"/>
            </w:tcBorders>
          </w:tcPr>
          <w:p w14:paraId="5C6B3B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8CC91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7AEDAC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AEF54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1A9AFE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72E5A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845C6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7E148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140</w:t>
            </w:r>
          </w:p>
        </w:tc>
        <w:tc>
          <w:tcPr>
            <w:tcW w:w="1440" w:type="dxa"/>
            <w:tcBorders>
              <w:top w:val="single" w:sz="6" w:space="0" w:color="000000"/>
              <w:left w:val="single" w:sz="6" w:space="0" w:color="000000"/>
              <w:bottom w:val="single" w:sz="6" w:space="0" w:color="000000"/>
              <w:right w:val="double" w:sz="6" w:space="0" w:color="000000"/>
            </w:tcBorders>
          </w:tcPr>
          <w:p w14:paraId="689BE4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41056C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04AE3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040801</w:t>
            </w:r>
          </w:p>
        </w:tc>
        <w:tc>
          <w:tcPr>
            <w:tcW w:w="1440" w:type="dxa"/>
            <w:tcBorders>
              <w:top w:val="single" w:sz="6" w:space="0" w:color="000000"/>
              <w:left w:val="single" w:sz="7" w:space="0" w:color="000000"/>
              <w:bottom w:val="single" w:sz="6" w:space="0" w:color="000000"/>
              <w:right w:val="single" w:sz="6" w:space="0" w:color="FFFFFF"/>
            </w:tcBorders>
          </w:tcPr>
          <w:p w14:paraId="3416F3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Tchefuncte</w:t>
            </w:r>
            <w:proofErr w:type="spellEnd"/>
            <w:r w:rsidRPr="00F217AC">
              <w:rPr>
                <w:rFonts w:ascii="Times New Roman" w:eastAsia="Times New Roman" w:hAnsi="Times New Roman" w:cs="Times New Roman"/>
                <w:sz w:val="20"/>
                <w:szCs w:val="20"/>
              </w:rPr>
              <w:t xml:space="preserve"> River—From headwaters to US Highway 190; includes tributaries (Scenic)</w:t>
            </w:r>
          </w:p>
        </w:tc>
        <w:tc>
          <w:tcPr>
            <w:tcW w:w="1260" w:type="dxa"/>
            <w:tcBorders>
              <w:top w:val="single" w:sz="6" w:space="0" w:color="000000"/>
              <w:left w:val="single" w:sz="7" w:space="0" w:color="000000"/>
              <w:bottom w:val="single" w:sz="6" w:space="0" w:color="000000"/>
              <w:right w:val="single" w:sz="6" w:space="0" w:color="FFFFFF"/>
            </w:tcBorders>
          </w:tcPr>
          <w:p w14:paraId="6F9137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112EE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3E4FA7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10DE7B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22CC1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A1153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5B054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28A61E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1440" w:type="dxa"/>
            <w:tcBorders>
              <w:top w:val="single" w:sz="6" w:space="0" w:color="000000"/>
              <w:left w:val="single" w:sz="6" w:space="0" w:color="000000"/>
              <w:bottom w:val="single" w:sz="6" w:space="0" w:color="000000"/>
              <w:right w:val="double" w:sz="6" w:space="0" w:color="000000"/>
            </w:tcBorders>
          </w:tcPr>
          <w:p w14:paraId="07E415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CE26CA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1DEB7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040802</w:t>
            </w:r>
          </w:p>
        </w:tc>
        <w:tc>
          <w:tcPr>
            <w:tcW w:w="1440" w:type="dxa"/>
            <w:tcBorders>
              <w:top w:val="single" w:sz="6" w:space="0" w:color="000000"/>
              <w:left w:val="single" w:sz="7" w:space="0" w:color="000000"/>
              <w:bottom w:val="single" w:sz="6" w:space="0" w:color="000000"/>
              <w:right w:val="single" w:sz="6" w:space="0" w:color="FFFFFF"/>
            </w:tcBorders>
          </w:tcPr>
          <w:p w14:paraId="283009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Tchefuncte</w:t>
            </w:r>
            <w:proofErr w:type="spellEnd"/>
            <w:r w:rsidRPr="00F217AC">
              <w:rPr>
                <w:rFonts w:ascii="Times New Roman" w:eastAsia="Times New Roman" w:hAnsi="Times New Roman" w:cs="Times New Roman"/>
                <w:sz w:val="20"/>
                <w:szCs w:val="20"/>
              </w:rPr>
              <w:t xml:space="preserve"> River—From US Highway 190 to Bogue </w:t>
            </w:r>
            <w:proofErr w:type="spellStart"/>
            <w:r w:rsidRPr="00F217AC">
              <w:rPr>
                <w:rFonts w:ascii="Times New Roman" w:eastAsia="Times New Roman" w:hAnsi="Times New Roman" w:cs="Times New Roman"/>
                <w:sz w:val="20"/>
                <w:szCs w:val="20"/>
              </w:rPr>
              <w:t>Falaya</w:t>
            </w:r>
            <w:proofErr w:type="spellEnd"/>
            <w:r w:rsidRPr="00F217AC">
              <w:rPr>
                <w:rFonts w:ascii="Times New Roman" w:eastAsia="Times New Roman" w:hAnsi="Times New Roman" w:cs="Times New Roman"/>
                <w:sz w:val="20"/>
                <w:szCs w:val="20"/>
              </w:rPr>
              <w:t xml:space="preserve"> River; includes tributaries (Scenic)</w:t>
            </w:r>
          </w:p>
        </w:tc>
        <w:tc>
          <w:tcPr>
            <w:tcW w:w="1260" w:type="dxa"/>
            <w:tcBorders>
              <w:top w:val="single" w:sz="6" w:space="0" w:color="000000"/>
              <w:left w:val="single" w:sz="7" w:space="0" w:color="000000"/>
              <w:bottom w:val="single" w:sz="6" w:space="0" w:color="000000"/>
              <w:right w:val="single" w:sz="6" w:space="0" w:color="FFFFFF"/>
            </w:tcBorders>
          </w:tcPr>
          <w:p w14:paraId="55EFD7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D3DC9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767541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B5ECA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4E800C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174FB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FD7FB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BE985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1440" w:type="dxa"/>
            <w:tcBorders>
              <w:top w:val="single" w:sz="6" w:space="0" w:color="000000"/>
              <w:left w:val="single" w:sz="6" w:space="0" w:color="000000"/>
              <w:bottom w:val="single" w:sz="6" w:space="0" w:color="000000"/>
              <w:right w:val="double" w:sz="6" w:space="0" w:color="000000"/>
            </w:tcBorders>
          </w:tcPr>
          <w:p w14:paraId="08B257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AD97DF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56EAC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040803</w:t>
            </w:r>
          </w:p>
        </w:tc>
        <w:tc>
          <w:tcPr>
            <w:tcW w:w="1440" w:type="dxa"/>
            <w:tcBorders>
              <w:top w:val="single" w:sz="6" w:space="0" w:color="000000"/>
              <w:left w:val="single" w:sz="7" w:space="0" w:color="000000"/>
              <w:bottom w:val="single" w:sz="6" w:space="0" w:color="000000"/>
              <w:right w:val="single" w:sz="6" w:space="0" w:color="FFFFFF"/>
            </w:tcBorders>
          </w:tcPr>
          <w:p w14:paraId="11EA79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Tchefuncte</w:t>
            </w:r>
            <w:proofErr w:type="spellEnd"/>
            <w:r w:rsidRPr="00F217AC">
              <w:rPr>
                <w:rFonts w:ascii="Times New Roman" w:eastAsia="Times New Roman" w:hAnsi="Times New Roman" w:cs="Times New Roman"/>
                <w:sz w:val="20"/>
                <w:szCs w:val="20"/>
              </w:rPr>
              <w:t xml:space="preserve"> River—From La. Highway-22 to Lake Pontchartrain (Estuarine)</w:t>
            </w:r>
          </w:p>
        </w:tc>
        <w:tc>
          <w:tcPr>
            <w:tcW w:w="1260" w:type="dxa"/>
            <w:tcBorders>
              <w:top w:val="single" w:sz="6" w:space="0" w:color="000000"/>
              <w:left w:val="single" w:sz="7" w:space="0" w:color="000000"/>
              <w:bottom w:val="single" w:sz="6" w:space="0" w:color="000000"/>
              <w:right w:val="single" w:sz="6" w:space="0" w:color="FFFFFF"/>
            </w:tcBorders>
          </w:tcPr>
          <w:p w14:paraId="6B4797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4998C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850</w:t>
            </w:r>
          </w:p>
        </w:tc>
        <w:tc>
          <w:tcPr>
            <w:tcW w:w="675" w:type="dxa"/>
            <w:tcBorders>
              <w:top w:val="single" w:sz="6" w:space="0" w:color="000000"/>
              <w:left w:val="single" w:sz="7" w:space="0" w:color="000000"/>
              <w:bottom w:val="single" w:sz="6" w:space="0" w:color="000000"/>
              <w:right w:val="single" w:sz="6" w:space="0" w:color="FFFFFF"/>
            </w:tcBorders>
          </w:tcPr>
          <w:p w14:paraId="019D5F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135</w:t>
            </w:r>
          </w:p>
        </w:tc>
        <w:tc>
          <w:tcPr>
            <w:tcW w:w="630" w:type="dxa"/>
            <w:tcBorders>
              <w:top w:val="single" w:sz="6" w:space="0" w:color="000000"/>
              <w:left w:val="single" w:sz="7" w:space="0" w:color="000000"/>
              <w:bottom w:val="single" w:sz="6" w:space="0" w:color="000000"/>
              <w:right w:val="single" w:sz="6" w:space="0" w:color="FFFFFF"/>
            </w:tcBorders>
          </w:tcPr>
          <w:p w14:paraId="0D5926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026DE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E35D6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274CE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61B57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42065E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1,850</w:t>
            </w:r>
          </w:p>
        </w:tc>
        <w:tc>
          <w:tcPr>
            <w:tcW w:w="1440" w:type="dxa"/>
            <w:tcBorders>
              <w:top w:val="single" w:sz="6" w:space="0" w:color="000000"/>
              <w:left w:val="single" w:sz="6" w:space="0" w:color="000000"/>
              <w:bottom w:val="single" w:sz="6" w:space="0" w:color="000000"/>
              <w:right w:val="double" w:sz="6" w:space="0" w:color="000000"/>
            </w:tcBorders>
          </w:tcPr>
          <w:p w14:paraId="095F5F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EC0290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C28C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040804</w:t>
            </w:r>
          </w:p>
        </w:tc>
        <w:tc>
          <w:tcPr>
            <w:tcW w:w="1440" w:type="dxa"/>
            <w:tcBorders>
              <w:top w:val="single" w:sz="6" w:space="0" w:color="000000"/>
              <w:left w:val="single" w:sz="7" w:space="0" w:color="000000"/>
              <w:bottom w:val="single" w:sz="6" w:space="0" w:color="000000"/>
              <w:right w:val="single" w:sz="6" w:space="0" w:color="FFFFFF"/>
            </w:tcBorders>
          </w:tcPr>
          <w:p w14:paraId="669408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Bogue </w:t>
            </w:r>
            <w:proofErr w:type="spellStart"/>
            <w:r w:rsidRPr="00F217AC">
              <w:rPr>
                <w:rFonts w:ascii="Times New Roman" w:eastAsia="Times New Roman" w:hAnsi="Times New Roman" w:cs="Times New Roman"/>
                <w:sz w:val="20"/>
                <w:szCs w:val="20"/>
              </w:rPr>
              <w:t>Falaya</w:t>
            </w:r>
            <w:proofErr w:type="spellEnd"/>
            <w:r w:rsidRPr="00F217AC">
              <w:rPr>
                <w:rFonts w:ascii="Times New Roman" w:eastAsia="Times New Roman" w:hAnsi="Times New Roman" w:cs="Times New Roman"/>
                <w:sz w:val="20"/>
                <w:szCs w:val="20"/>
              </w:rPr>
              <w:t xml:space="preserv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Tchefuncte</w:t>
            </w:r>
            <w:proofErr w:type="spellEnd"/>
            <w:r w:rsidRPr="00F217AC">
              <w:rPr>
                <w:rFonts w:ascii="Times New Roman" w:eastAsia="Times New Roman" w:hAnsi="Times New Roman" w:cs="Times New Roman"/>
                <w:sz w:val="20"/>
                <w:szCs w:val="20"/>
              </w:rPr>
              <w:t xml:space="preserve"> River (Scenic) [12]</w:t>
            </w:r>
          </w:p>
        </w:tc>
        <w:tc>
          <w:tcPr>
            <w:tcW w:w="1260" w:type="dxa"/>
            <w:tcBorders>
              <w:top w:val="single" w:sz="6" w:space="0" w:color="000000"/>
              <w:left w:val="single" w:sz="7" w:space="0" w:color="000000"/>
              <w:bottom w:val="single" w:sz="6" w:space="0" w:color="000000"/>
              <w:right w:val="single" w:sz="6" w:space="0" w:color="FFFFFF"/>
            </w:tcBorders>
          </w:tcPr>
          <w:p w14:paraId="5805AB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 [12]</w:t>
            </w:r>
          </w:p>
        </w:tc>
        <w:tc>
          <w:tcPr>
            <w:tcW w:w="780" w:type="dxa"/>
            <w:tcBorders>
              <w:top w:val="single" w:sz="6" w:space="0" w:color="000000"/>
              <w:left w:val="single" w:sz="7" w:space="0" w:color="000000"/>
              <w:bottom w:val="single" w:sz="6" w:space="0" w:color="000000"/>
              <w:right w:val="single" w:sz="6" w:space="0" w:color="FFFFFF"/>
            </w:tcBorders>
          </w:tcPr>
          <w:p w14:paraId="6C93D9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7F0BFF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A44AA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74093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377CB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5BF51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7B486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1440" w:type="dxa"/>
            <w:tcBorders>
              <w:top w:val="single" w:sz="6" w:space="0" w:color="000000"/>
              <w:left w:val="single" w:sz="6" w:space="0" w:color="000000"/>
              <w:bottom w:val="single" w:sz="6" w:space="0" w:color="000000"/>
              <w:right w:val="double" w:sz="6" w:space="0" w:color="000000"/>
            </w:tcBorders>
          </w:tcPr>
          <w:p w14:paraId="338635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523456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CF1BE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040807</w:t>
            </w:r>
          </w:p>
        </w:tc>
        <w:tc>
          <w:tcPr>
            <w:tcW w:w="1440" w:type="dxa"/>
            <w:tcBorders>
              <w:top w:val="single" w:sz="6" w:space="0" w:color="000000"/>
              <w:left w:val="single" w:sz="7" w:space="0" w:color="000000"/>
              <w:bottom w:val="single" w:sz="6" w:space="0" w:color="000000"/>
              <w:right w:val="single" w:sz="6" w:space="0" w:color="FFFFFF"/>
            </w:tcBorders>
          </w:tcPr>
          <w:p w14:paraId="111C10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Ponchitolawa</w:t>
            </w:r>
            <w:proofErr w:type="spellEnd"/>
            <w:r w:rsidRPr="00F217AC">
              <w:rPr>
                <w:rFonts w:ascii="Times New Roman" w:eastAsia="Times New Roman" w:hAnsi="Times New Roman" w:cs="Times New Roman"/>
                <w:sz w:val="20"/>
                <w:szCs w:val="20"/>
              </w:rPr>
              <w:t xml:space="preserve"> Creek—From headwaters to US Highway 190</w:t>
            </w:r>
          </w:p>
        </w:tc>
        <w:tc>
          <w:tcPr>
            <w:tcW w:w="1260" w:type="dxa"/>
            <w:tcBorders>
              <w:top w:val="single" w:sz="6" w:space="0" w:color="000000"/>
              <w:left w:val="single" w:sz="7" w:space="0" w:color="000000"/>
              <w:bottom w:val="single" w:sz="6" w:space="0" w:color="000000"/>
              <w:right w:val="single" w:sz="6" w:space="0" w:color="FFFFFF"/>
            </w:tcBorders>
          </w:tcPr>
          <w:p w14:paraId="7CBDCF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 B C </w:t>
            </w:r>
          </w:p>
        </w:tc>
        <w:tc>
          <w:tcPr>
            <w:tcW w:w="780" w:type="dxa"/>
            <w:tcBorders>
              <w:top w:val="single" w:sz="6" w:space="0" w:color="000000"/>
              <w:left w:val="single" w:sz="7" w:space="0" w:color="000000"/>
              <w:bottom w:val="single" w:sz="6" w:space="0" w:color="000000"/>
              <w:right w:val="single" w:sz="6" w:space="0" w:color="FFFFFF"/>
            </w:tcBorders>
          </w:tcPr>
          <w:p w14:paraId="18D62B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850</w:t>
            </w:r>
          </w:p>
        </w:tc>
        <w:tc>
          <w:tcPr>
            <w:tcW w:w="675" w:type="dxa"/>
            <w:tcBorders>
              <w:top w:val="single" w:sz="6" w:space="0" w:color="000000"/>
              <w:left w:val="single" w:sz="7" w:space="0" w:color="000000"/>
              <w:bottom w:val="single" w:sz="6" w:space="0" w:color="000000"/>
              <w:right w:val="single" w:sz="6" w:space="0" w:color="FFFFFF"/>
            </w:tcBorders>
          </w:tcPr>
          <w:p w14:paraId="6B5FB6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135</w:t>
            </w:r>
          </w:p>
        </w:tc>
        <w:tc>
          <w:tcPr>
            <w:tcW w:w="630" w:type="dxa"/>
            <w:tcBorders>
              <w:top w:val="single" w:sz="6" w:space="0" w:color="000000"/>
              <w:left w:val="single" w:sz="7" w:space="0" w:color="000000"/>
              <w:bottom w:val="single" w:sz="6" w:space="0" w:color="000000"/>
              <w:right w:val="single" w:sz="6" w:space="0" w:color="FFFFFF"/>
            </w:tcBorders>
          </w:tcPr>
          <w:p w14:paraId="51DDCE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558DC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D16AC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9E906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2B9B47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1,850</w:t>
            </w:r>
          </w:p>
        </w:tc>
        <w:tc>
          <w:tcPr>
            <w:tcW w:w="1440" w:type="dxa"/>
            <w:tcBorders>
              <w:top w:val="single" w:sz="6" w:space="0" w:color="000000"/>
              <w:left w:val="single" w:sz="6" w:space="0" w:color="000000"/>
              <w:bottom w:val="single" w:sz="6" w:space="0" w:color="000000"/>
              <w:right w:val="double" w:sz="6" w:space="0" w:color="000000"/>
            </w:tcBorders>
          </w:tcPr>
          <w:p w14:paraId="7F25B8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FE8BA8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529C6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040808</w:t>
            </w:r>
          </w:p>
        </w:tc>
        <w:tc>
          <w:tcPr>
            <w:tcW w:w="1440" w:type="dxa"/>
            <w:tcBorders>
              <w:top w:val="single" w:sz="6" w:space="0" w:color="000000"/>
              <w:left w:val="single" w:sz="7" w:space="0" w:color="000000"/>
              <w:bottom w:val="single" w:sz="6" w:space="0" w:color="000000"/>
              <w:right w:val="single" w:sz="6" w:space="0" w:color="FFFFFF"/>
            </w:tcBorders>
          </w:tcPr>
          <w:p w14:paraId="7EBC66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Tchefuncte</w:t>
            </w:r>
            <w:proofErr w:type="spellEnd"/>
            <w:r w:rsidRPr="00F217AC">
              <w:rPr>
                <w:rFonts w:ascii="Times New Roman" w:eastAsia="Times New Roman" w:hAnsi="Times New Roman" w:cs="Times New Roman"/>
                <w:sz w:val="20"/>
                <w:szCs w:val="20"/>
              </w:rPr>
              <w:t xml:space="preserve"> River—From Bogue </w:t>
            </w:r>
            <w:proofErr w:type="spellStart"/>
            <w:r w:rsidRPr="00F217AC">
              <w:rPr>
                <w:rFonts w:ascii="Times New Roman" w:eastAsia="Times New Roman" w:hAnsi="Times New Roman" w:cs="Times New Roman"/>
                <w:sz w:val="20"/>
                <w:szCs w:val="20"/>
              </w:rPr>
              <w:t>Falaya</w:t>
            </w:r>
            <w:proofErr w:type="spellEnd"/>
            <w:r w:rsidRPr="00F217AC">
              <w:rPr>
                <w:rFonts w:ascii="Times New Roman" w:eastAsia="Times New Roman" w:hAnsi="Times New Roman" w:cs="Times New Roman"/>
                <w:sz w:val="20"/>
                <w:szCs w:val="20"/>
              </w:rPr>
              <w:t xml:space="preserve"> River to La. Highway 22 (Scenic)</w:t>
            </w:r>
          </w:p>
        </w:tc>
        <w:tc>
          <w:tcPr>
            <w:tcW w:w="1260" w:type="dxa"/>
            <w:tcBorders>
              <w:top w:val="single" w:sz="6" w:space="0" w:color="000000"/>
              <w:left w:val="single" w:sz="7" w:space="0" w:color="000000"/>
              <w:bottom w:val="single" w:sz="6" w:space="0" w:color="000000"/>
              <w:right w:val="single" w:sz="6" w:space="0" w:color="FFFFFF"/>
            </w:tcBorders>
          </w:tcPr>
          <w:p w14:paraId="1CA81B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841FF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850</w:t>
            </w:r>
          </w:p>
        </w:tc>
        <w:tc>
          <w:tcPr>
            <w:tcW w:w="675" w:type="dxa"/>
            <w:tcBorders>
              <w:top w:val="single" w:sz="6" w:space="0" w:color="000000"/>
              <w:left w:val="single" w:sz="7" w:space="0" w:color="000000"/>
              <w:bottom w:val="single" w:sz="6" w:space="0" w:color="000000"/>
              <w:right w:val="single" w:sz="6" w:space="0" w:color="FFFFFF"/>
            </w:tcBorders>
          </w:tcPr>
          <w:p w14:paraId="1703C6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135</w:t>
            </w:r>
          </w:p>
        </w:tc>
        <w:tc>
          <w:tcPr>
            <w:tcW w:w="630" w:type="dxa"/>
            <w:tcBorders>
              <w:top w:val="single" w:sz="6" w:space="0" w:color="000000"/>
              <w:left w:val="single" w:sz="7" w:space="0" w:color="000000"/>
              <w:bottom w:val="single" w:sz="6" w:space="0" w:color="000000"/>
              <w:right w:val="single" w:sz="6" w:space="0" w:color="FFFFFF"/>
            </w:tcBorders>
          </w:tcPr>
          <w:p w14:paraId="06DA0E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765C98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96371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706E8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F1D4F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1,850</w:t>
            </w:r>
          </w:p>
        </w:tc>
        <w:tc>
          <w:tcPr>
            <w:tcW w:w="1440" w:type="dxa"/>
            <w:tcBorders>
              <w:top w:val="single" w:sz="6" w:space="0" w:color="000000"/>
              <w:left w:val="single" w:sz="6" w:space="0" w:color="000000"/>
              <w:bottom w:val="single" w:sz="6" w:space="0" w:color="000000"/>
              <w:right w:val="double" w:sz="6" w:space="0" w:color="000000"/>
            </w:tcBorders>
          </w:tcPr>
          <w:p w14:paraId="6278D0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62EF1E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E47D7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040809</w:t>
            </w:r>
          </w:p>
        </w:tc>
        <w:tc>
          <w:tcPr>
            <w:tcW w:w="1440" w:type="dxa"/>
            <w:tcBorders>
              <w:top w:val="single" w:sz="6" w:space="0" w:color="000000"/>
              <w:left w:val="single" w:sz="7" w:space="0" w:color="000000"/>
              <w:bottom w:val="single" w:sz="6" w:space="0" w:color="000000"/>
              <w:right w:val="single" w:sz="6" w:space="0" w:color="FFFFFF"/>
            </w:tcBorders>
          </w:tcPr>
          <w:p w14:paraId="151124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River—From headwaters to La. Highway 22</w:t>
            </w:r>
          </w:p>
        </w:tc>
        <w:tc>
          <w:tcPr>
            <w:tcW w:w="1260" w:type="dxa"/>
            <w:tcBorders>
              <w:top w:val="single" w:sz="6" w:space="0" w:color="000000"/>
              <w:left w:val="single" w:sz="7" w:space="0" w:color="000000"/>
              <w:bottom w:val="single" w:sz="6" w:space="0" w:color="000000"/>
              <w:right w:val="single" w:sz="6" w:space="0" w:color="FFFFFF"/>
            </w:tcBorders>
          </w:tcPr>
          <w:p w14:paraId="4DB301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751FB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850</w:t>
            </w:r>
          </w:p>
        </w:tc>
        <w:tc>
          <w:tcPr>
            <w:tcW w:w="675" w:type="dxa"/>
            <w:tcBorders>
              <w:top w:val="single" w:sz="6" w:space="0" w:color="000000"/>
              <w:left w:val="single" w:sz="7" w:space="0" w:color="000000"/>
              <w:bottom w:val="single" w:sz="6" w:space="0" w:color="000000"/>
              <w:right w:val="single" w:sz="6" w:space="0" w:color="FFFFFF"/>
            </w:tcBorders>
          </w:tcPr>
          <w:p w14:paraId="4F2BC1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135</w:t>
            </w:r>
          </w:p>
        </w:tc>
        <w:tc>
          <w:tcPr>
            <w:tcW w:w="630" w:type="dxa"/>
            <w:tcBorders>
              <w:top w:val="single" w:sz="6" w:space="0" w:color="000000"/>
              <w:left w:val="single" w:sz="7" w:space="0" w:color="000000"/>
              <w:bottom w:val="single" w:sz="6" w:space="0" w:color="000000"/>
              <w:right w:val="single" w:sz="6" w:space="0" w:color="FFFFFF"/>
            </w:tcBorders>
          </w:tcPr>
          <w:p w14:paraId="5CAF6D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5112C7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889D3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A7A55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022A52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1,850</w:t>
            </w:r>
          </w:p>
        </w:tc>
        <w:tc>
          <w:tcPr>
            <w:tcW w:w="1440" w:type="dxa"/>
            <w:tcBorders>
              <w:top w:val="single" w:sz="6" w:space="0" w:color="000000"/>
              <w:left w:val="single" w:sz="6" w:space="0" w:color="000000"/>
              <w:bottom w:val="single" w:sz="6" w:space="0" w:color="000000"/>
              <w:right w:val="double" w:sz="6" w:space="0" w:color="000000"/>
            </w:tcBorders>
          </w:tcPr>
          <w:p w14:paraId="2CA1CC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582CDD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2037D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040901</w:t>
            </w:r>
          </w:p>
        </w:tc>
        <w:tc>
          <w:tcPr>
            <w:tcW w:w="1440" w:type="dxa"/>
            <w:tcBorders>
              <w:top w:val="single" w:sz="6" w:space="0" w:color="000000"/>
              <w:left w:val="single" w:sz="7" w:space="0" w:color="000000"/>
              <w:bottom w:val="single" w:sz="6" w:space="0" w:color="000000"/>
              <w:right w:val="single" w:sz="6" w:space="0" w:color="FFFFFF"/>
            </w:tcBorders>
          </w:tcPr>
          <w:p w14:paraId="3AEB68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LaCombe</w:t>
            </w:r>
            <w:proofErr w:type="spellEnd"/>
            <w:r w:rsidRPr="00F217AC">
              <w:rPr>
                <w:rFonts w:ascii="Times New Roman" w:eastAsia="Times New Roman" w:hAnsi="Times New Roman" w:cs="Times New Roman"/>
                <w:sz w:val="20"/>
                <w:szCs w:val="20"/>
              </w:rPr>
              <w:t>—From headwaters to Interstate Highway 12 (Scenic)</w:t>
            </w:r>
          </w:p>
        </w:tc>
        <w:tc>
          <w:tcPr>
            <w:tcW w:w="1260" w:type="dxa"/>
            <w:tcBorders>
              <w:top w:val="single" w:sz="6" w:space="0" w:color="000000"/>
              <w:left w:val="single" w:sz="7" w:space="0" w:color="000000"/>
              <w:bottom w:val="single" w:sz="6" w:space="0" w:color="000000"/>
              <w:right w:val="single" w:sz="6" w:space="0" w:color="FFFFFF"/>
            </w:tcBorders>
          </w:tcPr>
          <w:p w14:paraId="74040D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5A7DF9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2DDEDF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5A3F38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67841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E7998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9E79A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751F43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4B638F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7157ED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20CC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040902</w:t>
            </w:r>
          </w:p>
        </w:tc>
        <w:tc>
          <w:tcPr>
            <w:tcW w:w="1440" w:type="dxa"/>
            <w:tcBorders>
              <w:top w:val="single" w:sz="6" w:space="0" w:color="000000"/>
              <w:left w:val="single" w:sz="7" w:space="0" w:color="000000"/>
              <w:bottom w:val="single" w:sz="6" w:space="0" w:color="000000"/>
              <w:right w:val="single" w:sz="6" w:space="0" w:color="FFFFFF"/>
            </w:tcBorders>
          </w:tcPr>
          <w:p w14:paraId="7350AC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LaCombe</w:t>
            </w:r>
            <w:proofErr w:type="spellEnd"/>
            <w:r w:rsidRPr="00F217AC">
              <w:rPr>
                <w:rFonts w:ascii="Times New Roman" w:eastAsia="Times New Roman" w:hAnsi="Times New Roman" w:cs="Times New Roman"/>
                <w:sz w:val="20"/>
                <w:szCs w:val="20"/>
              </w:rPr>
              <w:t>—From CDM Ecoregion boundary to Lake Pontchartrain (Scenic) (Estuarine)</w:t>
            </w:r>
          </w:p>
        </w:tc>
        <w:tc>
          <w:tcPr>
            <w:tcW w:w="1260" w:type="dxa"/>
            <w:tcBorders>
              <w:top w:val="single" w:sz="6" w:space="0" w:color="000000"/>
              <w:left w:val="single" w:sz="7" w:space="0" w:color="000000"/>
              <w:bottom w:val="single" w:sz="6" w:space="0" w:color="000000"/>
              <w:right w:val="single" w:sz="6" w:space="0" w:color="FFFFFF"/>
            </w:tcBorders>
          </w:tcPr>
          <w:p w14:paraId="78FC37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EF258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835</w:t>
            </w:r>
          </w:p>
        </w:tc>
        <w:tc>
          <w:tcPr>
            <w:tcW w:w="675" w:type="dxa"/>
            <w:tcBorders>
              <w:top w:val="single" w:sz="6" w:space="0" w:color="000000"/>
              <w:left w:val="single" w:sz="7" w:space="0" w:color="000000"/>
              <w:bottom w:val="single" w:sz="6" w:space="0" w:color="000000"/>
              <w:right w:val="single" w:sz="6" w:space="0" w:color="FFFFFF"/>
            </w:tcBorders>
          </w:tcPr>
          <w:p w14:paraId="323610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135</w:t>
            </w:r>
          </w:p>
        </w:tc>
        <w:tc>
          <w:tcPr>
            <w:tcW w:w="630" w:type="dxa"/>
            <w:tcBorders>
              <w:top w:val="single" w:sz="6" w:space="0" w:color="000000"/>
              <w:left w:val="single" w:sz="7" w:space="0" w:color="000000"/>
              <w:bottom w:val="single" w:sz="6" w:space="0" w:color="000000"/>
              <w:right w:val="single" w:sz="6" w:space="0" w:color="FFFFFF"/>
            </w:tcBorders>
          </w:tcPr>
          <w:p w14:paraId="5F2BA6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8A05A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AB978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84C4C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22653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34EE6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1,850</w:t>
            </w:r>
          </w:p>
        </w:tc>
        <w:tc>
          <w:tcPr>
            <w:tcW w:w="1440" w:type="dxa"/>
            <w:tcBorders>
              <w:top w:val="single" w:sz="6" w:space="0" w:color="000000"/>
              <w:left w:val="single" w:sz="6" w:space="0" w:color="000000"/>
              <w:bottom w:val="single" w:sz="6" w:space="0" w:color="000000"/>
              <w:right w:val="double" w:sz="6" w:space="0" w:color="000000"/>
            </w:tcBorders>
          </w:tcPr>
          <w:p w14:paraId="64EDEF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A55358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EB0B3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040903</w:t>
            </w:r>
          </w:p>
        </w:tc>
        <w:tc>
          <w:tcPr>
            <w:tcW w:w="1440" w:type="dxa"/>
            <w:tcBorders>
              <w:top w:val="single" w:sz="6" w:space="0" w:color="000000"/>
              <w:left w:val="single" w:sz="7" w:space="0" w:color="000000"/>
              <w:bottom w:val="single" w:sz="6" w:space="0" w:color="000000"/>
              <w:right w:val="single" w:sz="6" w:space="0" w:color="FFFFFF"/>
            </w:tcBorders>
          </w:tcPr>
          <w:p w14:paraId="4BE835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Cane—From headwaters to US Highway 190 (Scenic)</w:t>
            </w:r>
          </w:p>
        </w:tc>
        <w:tc>
          <w:tcPr>
            <w:tcW w:w="1260" w:type="dxa"/>
            <w:tcBorders>
              <w:top w:val="single" w:sz="6" w:space="0" w:color="000000"/>
              <w:left w:val="single" w:sz="7" w:space="0" w:color="000000"/>
              <w:bottom w:val="single" w:sz="6" w:space="0" w:color="000000"/>
              <w:right w:val="single" w:sz="6" w:space="0" w:color="FFFFFF"/>
            </w:tcBorders>
          </w:tcPr>
          <w:p w14:paraId="26558B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ACE15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0F289F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246EE1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4CD683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C8914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1EFAA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27A57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1A84F9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346824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1F483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040904</w:t>
            </w:r>
          </w:p>
        </w:tc>
        <w:tc>
          <w:tcPr>
            <w:tcW w:w="1440" w:type="dxa"/>
            <w:tcBorders>
              <w:top w:val="single" w:sz="6" w:space="0" w:color="000000"/>
              <w:left w:val="single" w:sz="7" w:space="0" w:color="000000"/>
              <w:bottom w:val="single" w:sz="6" w:space="0" w:color="000000"/>
              <w:right w:val="single" w:sz="6" w:space="0" w:color="FFFFFF"/>
            </w:tcBorders>
          </w:tcPr>
          <w:p w14:paraId="0C7887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Cane—From CDM Ecoregion boundary to Lake Pontchartrain (Scenic) (Estuarine)</w:t>
            </w:r>
          </w:p>
        </w:tc>
        <w:tc>
          <w:tcPr>
            <w:tcW w:w="1260" w:type="dxa"/>
            <w:tcBorders>
              <w:top w:val="single" w:sz="6" w:space="0" w:color="000000"/>
              <w:left w:val="single" w:sz="7" w:space="0" w:color="000000"/>
              <w:bottom w:val="single" w:sz="6" w:space="0" w:color="000000"/>
              <w:right w:val="single" w:sz="6" w:space="0" w:color="FFFFFF"/>
            </w:tcBorders>
          </w:tcPr>
          <w:p w14:paraId="06EF7C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2C8214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557BA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18F0D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800BC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F5F41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44F75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754D6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CBCAF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DAFFB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6AE6E7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30057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040905</w:t>
            </w:r>
          </w:p>
        </w:tc>
        <w:tc>
          <w:tcPr>
            <w:tcW w:w="1440" w:type="dxa"/>
            <w:tcBorders>
              <w:top w:val="single" w:sz="6" w:space="0" w:color="000000"/>
              <w:left w:val="single" w:sz="7" w:space="0" w:color="000000"/>
              <w:bottom w:val="single" w:sz="6" w:space="0" w:color="000000"/>
              <w:right w:val="single" w:sz="6" w:space="0" w:color="FFFFFF"/>
            </w:tcBorders>
          </w:tcPr>
          <w:p w14:paraId="7F2999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Liberty—From headwaters to LMRAP Ecoregion boundary</w:t>
            </w:r>
          </w:p>
        </w:tc>
        <w:tc>
          <w:tcPr>
            <w:tcW w:w="1260" w:type="dxa"/>
            <w:tcBorders>
              <w:top w:val="single" w:sz="6" w:space="0" w:color="000000"/>
              <w:left w:val="single" w:sz="7" w:space="0" w:color="000000"/>
              <w:bottom w:val="single" w:sz="6" w:space="0" w:color="000000"/>
              <w:right w:val="single" w:sz="6" w:space="0" w:color="FFFFFF"/>
            </w:tcBorders>
          </w:tcPr>
          <w:p w14:paraId="79F0BA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329E5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968E5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684915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B891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1A9FB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116CC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2ABCB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3A25B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63320E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CD0A8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040906</w:t>
            </w:r>
          </w:p>
        </w:tc>
        <w:tc>
          <w:tcPr>
            <w:tcW w:w="1440" w:type="dxa"/>
            <w:tcBorders>
              <w:top w:val="single" w:sz="6" w:space="0" w:color="000000"/>
              <w:left w:val="single" w:sz="7" w:space="0" w:color="000000"/>
              <w:bottom w:val="single" w:sz="6" w:space="0" w:color="000000"/>
              <w:right w:val="single" w:sz="6" w:space="0" w:color="FFFFFF"/>
            </w:tcBorders>
          </w:tcPr>
          <w:p w14:paraId="7BD7EF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 xml:space="preserve">Bayou Liberty—From La. Highway 433 to Bayou </w:t>
            </w:r>
            <w:proofErr w:type="spellStart"/>
            <w:r w:rsidRPr="00F217AC">
              <w:rPr>
                <w:rFonts w:ascii="Times New Roman" w:eastAsia="Calibri" w:hAnsi="Times New Roman" w:cs="Times New Roman"/>
                <w:sz w:val="20"/>
                <w:szCs w:val="20"/>
              </w:rPr>
              <w:t>Bonfouca</w:t>
            </w:r>
            <w:proofErr w:type="spellEnd"/>
            <w:r w:rsidRPr="00F217AC">
              <w:rPr>
                <w:rFonts w:ascii="Times New Roman" w:eastAsia="Calibri" w:hAnsi="Times New Roman" w:cs="Times New Roman"/>
                <w:sz w:val="20"/>
                <w:szCs w:val="20"/>
              </w:rPr>
              <w:t xml:space="preserve">; includes Bayou de </w:t>
            </w:r>
            <w:proofErr w:type="spellStart"/>
            <w:r w:rsidRPr="00F217AC">
              <w:rPr>
                <w:rFonts w:ascii="Times New Roman" w:eastAsia="Calibri" w:hAnsi="Times New Roman" w:cs="Times New Roman"/>
                <w:sz w:val="20"/>
                <w:szCs w:val="20"/>
              </w:rPr>
              <w:t>Chien</w:t>
            </w:r>
            <w:proofErr w:type="spellEnd"/>
            <w:r w:rsidRPr="00F217AC">
              <w:rPr>
                <w:rFonts w:ascii="Times New Roman" w:eastAsia="Calibri"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260CA5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E2A4D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7FD34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7D3E8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7891E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250D5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22986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E2663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1C078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FD414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DFDF28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28264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040907</w:t>
            </w:r>
          </w:p>
        </w:tc>
        <w:tc>
          <w:tcPr>
            <w:tcW w:w="1440" w:type="dxa"/>
            <w:tcBorders>
              <w:top w:val="single" w:sz="6" w:space="0" w:color="000000"/>
              <w:left w:val="single" w:sz="7" w:space="0" w:color="000000"/>
              <w:bottom w:val="single" w:sz="6" w:space="0" w:color="000000"/>
              <w:right w:val="single" w:sz="6" w:space="0" w:color="FFFFFF"/>
            </w:tcBorders>
          </w:tcPr>
          <w:p w14:paraId="5F589A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Bonfouca</w:t>
            </w:r>
            <w:proofErr w:type="spellEnd"/>
            <w:r w:rsidRPr="00F217AC">
              <w:rPr>
                <w:rFonts w:ascii="Times New Roman" w:eastAsia="Times New Roman" w:hAnsi="Times New Roman" w:cs="Times New Roman"/>
                <w:sz w:val="20"/>
                <w:szCs w:val="20"/>
              </w:rPr>
              <w:t>—From headwaters to La. Highway 433</w:t>
            </w:r>
          </w:p>
        </w:tc>
        <w:tc>
          <w:tcPr>
            <w:tcW w:w="1260" w:type="dxa"/>
            <w:tcBorders>
              <w:top w:val="single" w:sz="6" w:space="0" w:color="000000"/>
              <w:left w:val="single" w:sz="7" w:space="0" w:color="000000"/>
              <w:bottom w:val="single" w:sz="6" w:space="0" w:color="000000"/>
              <w:right w:val="single" w:sz="6" w:space="0" w:color="FFFFFF"/>
            </w:tcBorders>
          </w:tcPr>
          <w:p w14:paraId="652F68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6BA79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AC98B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40FD4B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503886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396A2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4EFB8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B8541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21FEE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ECA0F3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24DD6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040908</w:t>
            </w:r>
          </w:p>
        </w:tc>
        <w:tc>
          <w:tcPr>
            <w:tcW w:w="1440" w:type="dxa"/>
            <w:tcBorders>
              <w:top w:val="single" w:sz="6" w:space="0" w:color="000000"/>
              <w:left w:val="single" w:sz="7" w:space="0" w:color="000000"/>
              <w:bottom w:val="single" w:sz="6" w:space="0" w:color="000000"/>
              <w:right w:val="single" w:sz="6" w:space="0" w:color="FFFFFF"/>
            </w:tcBorders>
          </w:tcPr>
          <w:p w14:paraId="0F27BB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Bonfouca</w:t>
            </w:r>
            <w:proofErr w:type="spellEnd"/>
            <w:r w:rsidRPr="00F217AC">
              <w:rPr>
                <w:rFonts w:ascii="Times New Roman" w:eastAsia="Times New Roman" w:hAnsi="Times New Roman" w:cs="Times New Roman"/>
                <w:sz w:val="20"/>
                <w:szCs w:val="20"/>
              </w:rPr>
              <w:t>—From CDM Ecoregion boundary to Lake Pontchartrain (Estuarine)</w:t>
            </w:r>
          </w:p>
        </w:tc>
        <w:tc>
          <w:tcPr>
            <w:tcW w:w="1260" w:type="dxa"/>
            <w:tcBorders>
              <w:top w:val="single" w:sz="6" w:space="0" w:color="000000"/>
              <w:left w:val="single" w:sz="7" w:space="0" w:color="000000"/>
              <w:bottom w:val="single" w:sz="6" w:space="0" w:color="000000"/>
              <w:right w:val="single" w:sz="6" w:space="0" w:color="FFFFFF"/>
            </w:tcBorders>
          </w:tcPr>
          <w:p w14:paraId="025529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82098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58807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EA5D9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B9FB1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85E0D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B4834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C01CE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C5A42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DB188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C8D641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8B57A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040909</w:t>
            </w:r>
          </w:p>
        </w:tc>
        <w:tc>
          <w:tcPr>
            <w:tcW w:w="1440" w:type="dxa"/>
            <w:tcBorders>
              <w:top w:val="single" w:sz="6" w:space="0" w:color="000000"/>
              <w:left w:val="single" w:sz="7" w:space="0" w:color="000000"/>
              <w:bottom w:val="single" w:sz="6" w:space="0" w:color="000000"/>
              <w:right w:val="single" w:sz="6" w:space="0" w:color="FFFFFF"/>
            </w:tcBorders>
          </w:tcPr>
          <w:p w14:paraId="0524C2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w:t>
            </w:r>
            <w:r w:rsidRPr="00F217AC">
              <w:rPr>
                <w:rFonts w:ascii="Times New Roman" w:eastAsia="Times New Roman" w:hAnsi="Times New Roman" w:cs="Times New Roman"/>
                <w:sz w:val="20"/>
                <w:szCs w:val="20"/>
              </w:rPr>
              <w:noBreakHyphen/>
              <w:t>14 Main Diversion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Salt Bayou</w:t>
            </w:r>
          </w:p>
        </w:tc>
        <w:tc>
          <w:tcPr>
            <w:tcW w:w="1260" w:type="dxa"/>
            <w:tcBorders>
              <w:top w:val="single" w:sz="6" w:space="0" w:color="000000"/>
              <w:left w:val="single" w:sz="7" w:space="0" w:color="000000"/>
              <w:bottom w:val="single" w:sz="6" w:space="0" w:color="000000"/>
              <w:right w:val="single" w:sz="6" w:space="0" w:color="FFFFFF"/>
            </w:tcBorders>
          </w:tcPr>
          <w:p w14:paraId="6E3A9B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[4]</w:t>
            </w:r>
          </w:p>
        </w:tc>
        <w:tc>
          <w:tcPr>
            <w:tcW w:w="780" w:type="dxa"/>
            <w:tcBorders>
              <w:top w:val="single" w:sz="6" w:space="0" w:color="000000"/>
              <w:left w:val="single" w:sz="7" w:space="0" w:color="000000"/>
              <w:bottom w:val="single" w:sz="6" w:space="0" w:color="000000"/>
              <w:right w:val="single" w:sz="6" w:space="0" w:color="FFFFFF"/>
            </w:tcBorders>
          </w:tcPr>
          <w:p w14:paraId="5964E0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E0338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C9A69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tc>
        <w:tc>
          <w:tcPr>
            <w:tcW w:w="897" w:type="dxa"/>
            <w:tcBorders>
              <w:top w:val="single" w:sz="6" w:space="0" w:color="000000"/>
              <w:left w:val="single" w:sz="7" w:space="0" w:color="000000"/>
              <w:bottom w:val="single" w:sz="6" w:space="0" w:color="000000"/>
              <w:right w:val="single" w:sz="6" w:space="0" w:color="FFFFFF"/>
            </w:tcBorders>
          </w:tcPr>
          <w:p w14:paraId="3AD205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61C52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78B69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A5E9C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AAB66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C411DF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74691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040910</w:t>
            </w:r>
          </w:p>
        </w:tc>
        <w:tc>
          <w:tcPr>
            <w:tcW w:w="1440" w:type="dxa"/>
            <w:tcBorders>
              <w:top w:val="single" w:sz="6" w:space="0" w:color="000000"/>
              <w:left w:val="single" w:sz="7" w:space="0" w:color="000000"/>
              <w:bottom w:val="single" w:sz="6" w:space="0" w:color="000000"/>
              <w:right w:val="single" w:sz="6" w:space="0" w:color="FFFFFF"/>
            </w:tcBorders>
          </w:tcPr>
          <w:p w14:paraId="3952CE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Salt Bayou—From headwaters to Lake Pontchartrain (Estuarine)</w:t>
            </w:r>
          </w:p>
        </w:tc>
        <w:tc>
          <w:tcPr>
            <w:tcW w:w="1260" w:type="dxa"/>
            <w:tcBorders>
              <w:top w:val="single" w:sz="6" w:space="0" w:color="000000"/>
              <w:left w:val="single" w:sz="7" w:space="0" w:color="000000"/>
              <w:bottom w:val="single" w:sz="6" w:space="0" w:color="000000"/>
              <w:right w:val="single" w:sz="6" w:space="0" w:color="FFFFFF"/>
            </w:tcBorders>
          </w:tcPr>
          <w:p w14:paraId="38DAAD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83EE4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FC4D3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CED6D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5B7C82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2943F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1C5E64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C553F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D762D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9C100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AC8A07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27568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040911</w:t>
            </w:r>
          </w:p>
        </w:tc>
        <w:tc>
          <w:tcPr>
            <w:tcW w:w="1440" w:type="dxa"/>
            <w:tcBorders>
              <w:top w:val="single" w:sz="6" w:space="0" w:color="000000"/>
              <w:left w:val="single" w:sz="7" w:space="0" w:color="000000"/>
              <w:bottom w:val="single" w:sz="6" w:space="0" w:color="000000"/>
              <w:right w:val="single" w:sz="6" w:space="0" w:color="FFFFFF"/>
            </w:tcBorders>
          </w:tcPr>
          <w:p w14:paraId="052F9C6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Grand Lagoon; includes associated canals (Estuarine)</w:t>
            </w:r>
          </w:p>
        </w:tc>
        <w:tc>
          <w:tcPr>
            <w:tcW w:w="1260" w:type="dxa"/>
            <w:tcBorders>
              <w:top w:val="single" w:sz="6" w:space="0" w:color="000000"/>
              <w:left w:val="single" w:sz="7" w:space="0" w:color="000000"/>
              <w:bottom w:val="single" w:sz="6" w:space="0" w:color="000000"/>
              <w:right w:val="single" w:sz="6" w:space="0" w:color="FFFFFF"/>
            </w:tcBorders>
          </w:tcPr>
          <w:p w14:paraId="0E8F5AE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C9F411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48FC0E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9E9343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2840B7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EB817D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7775D8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94B2C4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3EF6B4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2F34C7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A1CBD0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DC089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040912</w:t>
            </w:r>
          </w:p>
        </w:tc>
        <w:tc>
          <w:tcPr>
            <w:tcW w:w="1440" w:type="dxa"/>
            <w:tcBorders>
              <w:top w:val="single" w:sz="6" w:space="0" w:color="000000"/>
              <w:left w:val="single" w:sz="7" w:space="0" w:color="000000"/>
              <w:bottom w:val="single" w:sz="6" w:space="0" w:color="000000"/>
              <w:right w:val="single" w:sz="6" w:space="0" w:color="FFFFFF"/>
            </w:tcBorders>
          </w:tcPr>
          <w:p w14:paraId="3E6EEE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LaCombe</w:t>
            </w:r>
            <w:proofErr w:type="spellEnd"/>
            <w:r w:rsidRPr="00F217AC">
              <w:rPr>
                <w:rFonts w:ascii="Times New Roman" w:eastAsia="Times New Roman" w:hAnsi="Times New Roman" w:cs="Times New Roman"/>
                <w:sz w:val="20"/>
                <w:szCs w:val="20"/>
              </w:rPr>
              <w:t>—From Interstate Highway 12 to US Highway 190 (Scenic)</w:t>
            </w:r>
          </w:p>
        </w:tc>
        <w:tc>
          <w:tcPr>
            <w:tcW w:w="1260" w:type="dxa"/>
            <w:tcBorders>
              <w:top w:val="single" w:sz="6" w:space="0" w:color="000000"/>
              <w:left w:val="single" w:sz="7" w:space="0" w:color="000000"/>
              <w:bottom w:val="single" w:sz="6" w:space="0" w:color="000000"/>
              <w:right w:val="single" w:sz="6" w:space="0" w:color="FFFFFF"/>
            </w:tcBorders>
          </w:tcPr>
          <w:p w14:paraId="40D265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2833B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5F8292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2F42DD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3330D1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F439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E3EF5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706E80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5A3D3B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028C63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B8D85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040913</w:t>
            </w:r>
          </w:p>
        </w:tc>
        <w:tc>
          <w:tcPr>
            <w:tcW w:w="1440" w:type="dxa"/>
            <w:tcBorders>
              <w:top w:val="single" w:sz="6" w:space="0" w:color="000000"/>
              <w:left w:val="single" w:sz="7" w:space="0" w:color="000000"/>
              <w:bottom w:val="single" w:sz="6" w:space="0" w:color="000000"/>
              <w:right w:val="single" w:sz="6" w:space="0" w:color="FFFFFF"/>
            </w:tcBorders>
          </w:tcPr>
          <w:p w14:paraId="3F426B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 xml:space="preserve">Bayou </w:t>
            </w:r>
            <w:proofErr w:type="spellStart"/>
            <w:r w:rsidRPr="00F217AC">
              <w:rPr>
                <w:rFonts w:ascii="Times New Roman" w:eastAsia="Calibri" w:hAnsi="Times New Roman" w:cs="Times New Roman"/>
                <w:sz w:val="20"/>
                <w:szCs w:val="20"/>
              </w:rPr>
              <w:t>LaCombe</w:t>
            </w:r>
            <w:proofErr w:type="spellEnd"/>
            <w:r w:rsidRPr="00F217AC">
              <w:rPr>
                <w:rFonts w:ascii="Times New Roman" w:eastAsia="Calibri" w:hAnsi="Times New Roman" w:cs="Times New Roman"/>
                <w:sz w:val="20"/>
                <w:szCs w:val="20"/>
              </w:rPr>
              <w:t>—From US Highway 190 to CDM Ecoregion boundary (Scenic) (Estuarine)</w:t>
            </w:r>
          </w:p>
        </w:tc>
        <w:tc>
          <w:tcPr>
            <w:tcW w:w="1260" w:type="dxa"/>
            <w:tcBorders>
              <w:top w:val="single" w:sz="6" w:space="0" w:color="000000"/>
              <w:left w:val="single" w:sz="7" w:space="0" w:color="000000"/>
              <w:bottom w:val="single" w:sz="6" w:space="0" w:color="000000"/>
              <w:right w:val="single" w:sz="6" w:space="0" w:color="FFFFFF"/>
            </w:tcBorders>
          </w:tcPr>
          <w:p w14:paraId="723031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DEBF5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835</w:t>
            </w:r>
          </w:p>
        </w:tc>
        <w:tc>
          <w:tcPr>
            <w:tcW w:w="675" w:type="dxa"/>
            <w:tcBorders>
              <w:top w:val="single" w:sz="6" w:space="0" w:color="000000"/>
              <w:left w:val="single" w:sz="7" w:space="0" w:color="000000"/>
              <w:bottom w:val="single" w:sz="6" w:space="0" w:color="000000"/>
              <w:right w:val="single" w:sz="6" w:space="0" w:color="FFFFFF"/>
            </w:tcBorders>
          </w:tcPr>
          <w:p w14:paraId="20485C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135</w:t>
            </w:r>
          </w:p>
        </w:tc>
        <w:tc>
          <w:tcPr>
            <w:tcW w:w="630" w:type="dxa"/>
            <w:tcBorders>
              <w:top w:val="single" w:sz="6" w:space="0" w:color="000000"/>
              <w:left w:val="single" w:sz="7" w:space="0" w:color="000000"/>
              <w:bottom w:val="single" w:sz="6" w:space="0" w:color="000000"/>
              <w:right w:val="single" w:sz="6" w:space="0" w:color="FFFFFF"/>
            </w:tcBorders>
          </w:tcPr>
          <w:p w14:paraId="13153F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2.3 Mar.-Nov.; 4.0 Dec.-Feb.</w:t>
            </w:r>
          </w:p>
        </w:tc>
        <w:tc>
          <w:tcPr>
            <w:tcW w:w="897" w:type="dxa"/>
            <w:tcBorders>
              <w:top w:val="single" w:sz="6" w:space="0" w:color="000000"/>
              <w:left w:val="single" w:sz="7" w:space="0" w:color="000000"/>
              <w:bottom w:val="single" w:sz="6" w:space="0" w:color="000000"/>
              <w:right w:val="single" w:sz="6" w:space="0" w:color="FFFFFF"/>
            </w:tcBorders>
          </w:tcPr>
          <w:p w14:paraId="3125D3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33399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3D94CC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077D2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FDEE8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1850</w:t>
            </w:r>
          </w:p>
        </w:tc>
        <w:tc>
          <w:tcPr>
            <w:tcW w:w="1440" w:type="dxa"/>
            <w:tcBorders>
              <w:top w:val="single" w:sz="6" w:space="0" w:color="000000"/>
              <w:left w:val="single" w:sz="6" w:space="0" w:color="000000"/>
              <w:bottom w:val="single" w:sz="6" w:space="0" w:color="000000"/>
              <w:right w:val="double" w:sz="6" w:space="0" w:color="000000"/>
            </w:tcBorders>
          </w:tcPr>
          <w:p w14:paraId="0582A6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F6D242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74829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040914</w:t>
            </w:r>
          </w:p>
        </w:tc>
        <w:tc>
          <w:tcPr>
            <w:tcW w:w="1440" w:type="dxa"/>
            <w:tcBorders>
              <w:top w:val="single" w:sz="6" w:space="0" w:color="000000"/>
              <w:left w:val="single" w:sz="7" w:space="0" w:color="000000"/>
              <w:bottom w:val="single" w:sz="6" w:space="0" w:color="000000"/>
              <w:right w:val="single" w:sz="6" w:space="0" w:color="FFFFFF"/>
            </w:tcBorders>
          </w:tcPr>
          <w:p w14:paraId="6670F7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Bayou Cane—From US Highway 190 to CDM Ecoregion boundary (Scenic) (Estuarine)</w:t>
            </w:r>
          </w:p>
        </w:tc>
        <w:tc>
          <w:tcPr>
            <w:tcW w:w="1260" w:type="dxa"/>
            <w:tcBorders>
              <w:top w:val="single" w:sz="6" w:space="0" w:color="000000"/>
              <w:left w:val="single" w:sz="7" w:space="0" w:color="000000"/>
              <w:bottom w:val="single" w:sz="6" w:space="0" w:color="000000"/>
              <w:right w:val="single" w:sz="6" w:space="0" w:color="FFFFFF"/>
            </w:tcBorders>
          </w:tcPr>
          <w:p w14:paraId="16C28A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40478B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3D06E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E3299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2.3 Mar.-Nov.; 4.0 Dec.-Feb.</w:t>
            </w:r>
          </w:p>
        </w:tc>
        <w:tc>
          <w:tcPr>
            <w:tcW w:w="897" w:type="dxa"/>
            <w:tcBorders>
              <w:top w:val="single" w:sz="6" w:space="0" w:color="000000"/>
              <w:left w:val="single" w:sz="7" w:space="0" w:color="000000"/>
              <w:bottom w:val="single" w:sz="6" w:space="0" w:color="000000"/>
              <w:right w:val="single" w:sz="6" w:space="0" w:color="FFFFFF"/>
            </w:tcBorders>
          </w:tcPr>
          <w:p w14:paraId="3630BA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67566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0F08B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71E14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7FA88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1442C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DCB2A0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9103E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040915</w:t>
            </w:r>
          </w:p>
        </w:tc>
        <w:tc>
          <w:tcPr>
            <w:tcW w:w="1440" w:type="dxa"/>
            <w:tcBorders>
              <w:top w:val="single" w:sz="6" w:space="0" w:color="000000"/>
              <w:left w:val="single" w:sz="7" w:space="0" w:color="000000"/>
              <w:bottom w:val="single" w:sz="6" w:space="0" w:color="000000"/>
              <w:right w:val="single" w:sz="6" w:space="0" w:color="FFFFFF"/>
            </w:tcBorders>
          </w:tcPr>
          <w:p w14:paraId="5F3BF6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Liberty—From LMRAP Ecoregion boundary to La. Highway 433</w:t>
            </w:r>
          </w:p>
        </w:tc>
        <w:tc>
          <w:tcPr>
            <w:tcW w:w="1260" w:type="dxa"/>
            <w:tcBorders>
              <w:top w:val="single" w:sz="6" w:space="0" w:color="000000"/>
              <w:left w:val="single" w:sz="7" w:space="0" w:color="000000"/>
              <w:bottom w:val="single" w:sz="6" w:space="0" w:color="000000"/>
              <w:right w:val="single" w:sz="6" w:space="0" w:color="FFFFFF"/>
            </w:tcBorders>
          </w:tcPr>
          <w:p w14:paraId="1A61A4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EE23B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7FFB9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30" w:type="dxa"/>
            <w:tcBorders>
              <w:top w:val="single" w:sz="6" w:space="0" w:color="000000"/>
              <w:left w:val="single" w:sz="7" w:space="0" w:color="000000"/>
              <w:bottom w:val="single" w:sz="6" w:space="0" w:color="000000"/>
              <w:right w:val="single" w:sz="6" w:space="0" w:color="FFFFFF"/>
            </w:tcBorders>
          </w:tcPr>
          <w:p w14:paraId="687036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33D4E7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9B5C4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D4409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62218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503CC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BB7642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617D1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040916</w:t>
            </w:r>
          </w:p>
        </w:tc>
        <w:tc>
          <w:tcPr>
            <w:tcW w:w="1440" w:type="dxa"/>
            <w:tcBorders>
              <w:top w:val="single" w:sz="6" w:space="0" w:color="000000"/>
              <w:left w:val="single" w:sz="7" w:space="0" w:color="000000"/>
              <w:bottom w:val="single" w:sz="6" w:space="0" w:color="000000"/>
              <w:right w:val="single" w:sz="6" w:space="0" w:color="FFFFFF"/>
            </w:tcBorders>
          </w:tcPr>
          <w:p w14:paraId="3AD71E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 xml:space="preserve">Bayou </w:t>
            </w:r>
            <w:proofErr w:type="spellStart"/>
            <w:r w:rsidRPr="00F217AC">
              <w:rPr>
                <w:rFonts w:ascii="Times New Roman" w:eastAsia="Calibri" w:hAnsi="Times New Roman" w:cs="Times New Roman"/>
                <w:sz w:val="20"/>
                <w:szCs w:val="20"/>
              </w:rPr>
              <w:t>Paquet</w:t>
            </w:r>
            <w:proofErr w:type="spellEnd"/>
            <w:r w:rsidRPr="00F217AC">
              <w:rPr>
                <w:rFonts w:ascii="Times New Roman" w:eastAsia="Calibri" w:hAnsi="Times New Roman" w:cs="Times New Roman"/>
                <w:sz w:val="20"/>
                <w:szCs w:val="20"/>
              </w:rPr>
              <w:t>—From headwaters to Bayou Liberty (Estuarine)</w:t>
            </w:r>
          </w:p>
        </w:tc>
        <w:tc>
          <w:tcPr>
            <w:tcW w:w="1260" w:type="dxa"/>
            <w:tcBorders>
              <w:top w:val="single" w:sz="6" w:space="0" w:color="000000"/>
              <w:left w:val="single" w:sz="7" w:space="0" w:color="000000"/>
              <w:bottom w:val="single" w:sz="6" w:space="0" w:color="000000"/>
              <w:right w:val="single" w:sz="6" w:space="0" w:color="FFFFFF"/>
            </w:tcBorders>
          </w:tcPr>
          <w:p w14:paraId="69C472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05E6B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1402E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6372F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2.3 Mar.-Nov.; 4.0 Dec.-Feb.</w:t>
            </w:r>
          </w:p>
        </w:tc>
        <w:tc>
          <w:tcPr>
            <w:tcW w:w="897" w:type="dxa"/>
            <w:tcBorders>
              <w:top w:val="single" w:sz="6" w:space="0" w:color="000000"/>
              <w:left w:val="single" w:sz="7" w:space="0" w:color="000000"/>
              <w:bottom w:val="single" w:sz="6" w:space="0" w:color="000000"/>
              <w:right w:val="single" w:sz="6" w:space="0" w:color="FFFFFF"/>
            </w:tcBorders>
          </w:tcPr>
          <w:p w14:paraId="0E34E7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E98E0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9E32B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B12E6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F32F5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1119C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B32FCD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58A87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040917</w:t>
            </w:r>
          </w:p>
        </w:tc>
        <w:tc>
          <w:tcPr>
            <w:tcW w:w="1440" w:type="dxa"/>
            <w:tcBorders>
              <w:top w:val="single" w:sz="6" w:space="0" w:color="000000"/>
              <w:left w:val="single" w:sz="7" w:space="0" w:color="000000"/>
              <w:bottom w:val="single" w:sz="6" w:space="0" w:color="000000"/>
              <w:right w:val="single" w:sz="6" w:space="0" w:color="FFFFFF"/>
            </w:tcBorders>
          </w:tcPr>
          <w:p w14:paraId="1E6E0D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 xml:space="preserve">Bayou </w:t>
            </w:r>
            <w:proofErr w:type="spellStart"/>
            <w:r w:rsidRPr="00F217AC">
              <w:rPr>
                <w:rFonts w:ascii="Times New Roman" w:eastAsia="Calibri" w:hAnsi="Times New Roman" w:cs="Times New Roman"/>
                <w:sz w:val="20"/>
                <w:szCs w:val="20"/>
              </w:rPr>
              <w:t>Bonfouca</w:t>
            </w:r>
            <w:proofErr w:type="spellEnd"/>
            <w:r w:rsidRPr="00F217AC">
              <w:rPr>
                <w:rFonts w:ascii="Times New Roman" w:eastAsia="Calibri" w:hAnsi="Times New Roman" w:cs="Times New Roman"/>
                <w:sz w:val="20"/>
                <w:szCs w:val="20"/>
              </w:rPr>
              <w:t>—From La. Highway 433 to CDM Ecoregion boundary (Estuarine)</w:t>
            </w:r>
          </w:p>
        </w:tc>
        <w:tc>
          <w:tcPr>
            <w:tcW w:w="1260" w:type="dxa"/>
            <w:tcBorders>
              <w:top w:val="single" w:sz="6" w:space="0" w:color="000000"/>
              <w:left w:val="single" w:sz="7" w:space="0" w:color="000000"/>
              <w:bottom w:val="single" w:sz="6" w:space="0" w:color="000000"/>
              <w:right w:val="single" w:sz="6" w:space="0" w:color="FFFFFF"/>
            </w:tcBorders>
          </w:tcPr>
          <w:p w14:paraId="7F0B70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4D6B7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C378D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A302C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2.3 Mar.-Nov.; 4.0 Dec.-Feb.</w:t>
            </w:r>
          </w:p>
        </w:tc>
        <w:tc>
          <w:tcPr>
            <w:tcW w:w="897" w:type="dxa"/>
            <w:tcBorders>
              <w:top w:val="single" w:sz="6" w:space="0" w:color="000000"/>
              <w:left w:val="single" w:sz="7" w:space="0" w:color="000000"/>
              <w:bottom w:val="single" w:sz="6" w:space="0" w:color="000000"/>
              <w:right w:val="single" w:sz="6" w:space="0" w:color="FFFFFF"/>
            </w:tcBorders>
          </w:tcPr>
          <w:p w14:paraId="152BD2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D33BE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50E72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65715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5D78F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9AF75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C2C23E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E1A61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041001</w:t>
            </w:r>
          </w:p>
        </w:tc>
        <w:tc>
          <w:tcPr>
            <w:tcW w:w="1440" w:type="dxa"/>
            <w:tcBorders>
              <w:top w:val="single" w:sz="6" w:space="0" w:color="000000"/>
              <w:left w:val="single" w:sz="7" w:space="0" w:color="000000"/>
              <w:bottom w:val="single" w:sz="6" w:space="0" w:color="000000"/>
              <w:right w:val="single" w:sz="6" w:space="0" w:color="FFFFFF"/>
            </w:tcBorders>
          </w:tcPr>
          <w:p w14:paraId="152026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Pontchartrain—West of US Highway 11 bridge (Estuarine)</w:t>
            </w:r>
          </w:p>
        </w:tc>
        <w:tc>
          <w:tcPr>
            <w:tcW w:w="1260" w:type="dxa"/>
            <w:tcBorders>
              <w:top w:val="single" w:sz="6" w:space="0" w:color="000000"/>
              <w:left w:val="single" w:sz="7" w:space="0" w:color="000000"/>
              <w:bottom w:val="single" w:sz="6" w:space="0" w:color="000000"/>
              <w:right w:val="single" w:sz="6" w:space="0" w:color="FFFFFF"/>
            </w:tcBorders>
          </w:tcPr>
          <w:p w14:paraId="0D793F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F952E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91663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AE982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B4098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81EE0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13A84E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AE2D7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B806C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8E109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2BB9AEC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6A3E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041002</w:t>
            </w:r>
          </w:p>
        </w:tc>
        <w:tc>
          <w:tcPr>
            <w:tcW w:w="1440" w:type="dxa"/>
            <w:tcBorders>
              <w:top w:val="single" w:sz="6" w:space="0" w:color="000000"/>
              <w:left w:val="single" w:sz="7" w:space="0" w:color="000000"/>
              <w:bottom w:val="single" w:sz="6" w:space="0" w:color="000000"/>
              <w:right w:val="single" w:sz="6" w:space="0" w:color="FFFFFF"/>
            </w:tcBorders>
          </w:tcPr>
          <w:p w14:paraId="2AE67F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Pontchartrain—East of US Highway 11 bridge (Estuarine)</w:t>
            </w:r>
          </w:p>
        </w:tc>
        <w:tc>
          <w:tcPr>
            <w:tcW w:w="1260" w:type="dxa"/>
            <w:tcBorders>
              <w:top w:val="single" w:sz="6" w:space="0" w:color="000000"/>
              <w:left w:val="single" w:sz="7" w:space="0" w:color="000000"/>
              <w:bottom w:val="single" w:sz="6" w:space="0" w:color="000000"/>
              <w:right w:val="single" w:sz="6" w:space="0" w:color="FFFFFF"/>
            </w:tcBorders>
          </w:tcPr>
          <w:p w14:paraId="67AF66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EF829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1563F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4DF3A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2DC73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E4B64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D56FF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D9326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1261A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DCA0F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[26]</w:t>
            </w:r>
          </w:p>
        </w:tc>
      </w:tr>
      <w:tr w:rsidR="00F217AC" w:rsidRPr="00F217AC" w14:paraId="26E04A2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D73C0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041101</w:t>
            </w:r>
          </w:p>
        </w:tc>
        <w:tc>
          <w:tcPr>
            <w:tcW w:w="1440" w:type="dxa"/>
            <w:tcBorders>
              <w:top w:val="single" w:sz="6" w:space="0" w:color="000000"/>
              <w:left w:val="single" w:sz="7" w:space="0" w:color="000000"/>
              <w:bottom w:val="single" w:sz="6" w:space="0" w:color="000000"/>
              <w:right w:val="single" w:sz="6" w:space="0" w:color="FFFFFF"/>
            </w:tcBorders>
          </w:tcPr>
          <w:p w14:paraId="2CA4E4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Bonnet </w:t>
            </w:r>
            <w:proofErr w:type="spellStart"/>
            <w:r w:rsidRPr="00F217AC">
              <w:rPr>
                <w:rFonts w:ascii="Times New Roman" w:eastAsia="Times New Roman" w:hAnsi="Times New Roman" w:cs="Times New Roman"/>
                <w:sz w:val="20"/>
                <w:szCs w:val="20"/>
              </w:rPr>
              <w:t>Carre</w:t>
            </w:r>
            <w:proofErr w:type="spellEnd"/>
            <w:r w:rsidRPr="00F217AC">
              <w:rPr>
                <w:rFonts w:ascii="Times New Roman" w:eastAsia="Times New Roman" w:hAnsi="Times New Roman" w:cs="Times New Roman"/>
                <w:sz w:val="20"/>
                <w:szCs w:val="20"/>
              </w:rPr>
              <w:t xml:space="preserve"> Spillway</w:t>
            </w:r>
          </w:p>
        </w:tc>
        <w:tc>
          <w:tcPr>
            <w:tcW w:w="1260" w:type="dxa"/>
            <w:tcBorders>
              <w:top w:val="single" w:sz="6" w:space="0" w:color="000000"/>
              <w:left w:val="single" w:sz="7" w:space="0" w:color="000000"/>
              <w:bottom w:val="single" w:sz="6" w:space="0" w:color="000000"/>
              <w:right w:val="single" w:sz="6" w:space="0" w:color="FFFFFF"/>
            </w:tcBorders>
          </w:tcPr>
          <w:p w14:paraId="4CE1A1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6F91F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E3903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0C4930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5.0 Dec.-Feb.</w:t>
            </w:r>
          </w:p>
        </w:tc>
        <w:tc>
          <w:tcPr>
            <w:tcW w:w="897" w:type="dxa"/>
            <w:tcBorders>
              <w:top w:val="single" w:sz="6" w:space="0" w:color="000000"/>
              <w:left w:val="single" w:sz="7" w:space="0" w:color="000000"/>
              <w:bottom w:val="single" w:sz="6" w:space="0" w:color="000000"/>
              <w:right w:val="single" w:sz="6" w:space="0" w:color="FFFFFF"/>
            </w:tcBorders>
          </w:tcPr>
          <w:p w14:paraId="6EC647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7B305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9DB32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292B0C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39499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0374FB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58A30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041201</w:t>
            </w:r>
          </w:p>
        </w:tc>
        <w:tc>
          <w:tcPr>
            <w:tcW w:w="1440" w:type="dxa"/>
            <w:tcBorders>
              <w:top w:val="single" w:sz="6" w:space="0" w:color="000000"/>
              <w:left w:val="single" w:sz="7" w:space="0" w:color="000000"/>
              <w:bottom w:val="single" w:sz="6" w:space="0" w:color="000000"/>
              <w:right w:val="single" w:sz="6" w:space="0" w:color="FFFFFF"/>
            </w:tcBorders>
          </w:tcPr>
          <w:p w14:paraId="216654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Labranche</w:t>
            </w:r>
            <w:proofErr w:type="spellEnd"/>
            <w:r w:rsidRPr="00F217AC">
              <w:rPr>
                <w:rFonts w:ascii="Times New Roman" w:eastAsia="Times New Roman" w:hAnsi="Times New Roman" w:cs="Times New Roman"/>
                <w:sz w:val="20"/>
                <w:szCs w:val="20"/>
              </w:rPr>
              <w:t>—From headwaters to Lake Pontchartrain (Scenic) (Estuarine)</w:t>
            </w:r>
          </w:p>
        </w:tc>
        <w:tc>
          <w:tcPr>
            <w:tcW w:w="1260" w:type="dxa"/>
            <w:tcBorders>
              <w:top w:val="single" w:sz="6" w:space="0" w:color="000000"/>
              <w:left w:val="single" w:sz="7" w:space="0" w:color="000000"/>
              <w:bottom w:val="single" w:sz="6" w:space="0" w:color="000000"/>
              <w:right w:val="single" w:sz="6" w:space="0" w:color="FFFFFF"/>
            </w:tcBorders>
          </w:tcPr>
          <w:p w14:paraId="6DD340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5C6196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6CC2F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2401B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i/>
                <w:sz w:val="20"/>
                <w:szCs w:val="20"/>
              </w:rPr>
            </w:pPr>
            <w:r w:rsidRPr="00F217AC">
              <w:rPr>
                <w:rFonts w:ascii="Times New Roman" w:eastAsia="Times New Roman" w:hAnsi="Times New Roman" w:cs="Times New Roman"/>
                <w:sz w:val="20"/>
                <w:szCs w:val="20"/>
              </w:rPr>
              <w:t>2.3 Mar.-Nov.; 4.0 Dec.-Feb.</w:t>
            </w:r>
          </w:p>
        </w:tc>
        <w:tc>
          <w:tcPr>
            <w:tcW w:w="897" w:type="dxa"/>
            <w:tcBorders>
              <w:top w:val="single" w:sz="6" w:space="0" w:color="000000"/>
              <w:left w:val="single" w:sz="7" w:space="0" w:color="000000"/>
              <w:bottom w:val="single" w:sz="6" w:space="0" w:color="000000"/>
              <w:right w:val="single" w:sz="6" w:space="0" w:color="FFFFFF"/>
            </w:tcBorders>
          </w:tcPr>
          <w:p w14:paraId="707A5E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181A3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56353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E84B0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76DC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200B5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4DE464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4FA01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041202</w:t>
            </w:r>
          </w:p>
        </w:tc>
        <w:tc>
          <w:tcPr>
            <w:tcW w:w="1440" w:type="dxa"/>
            <w:tcBorders>
              <w:top w:val="single" w:sz="6" w:space="0" w:color="000000"/>
              <w:left w:val="single" w:sz="7" w:space="0" w:color="000000"/>
              <w:bottom w:val="single" w:sz="6" w:space="0" w:color="000000"/>
              <w:right w:val="single" w:sz="6" w:space="0" w:color="FFFFFF"/>
            </w:tcBorders>
          </w:tcPr>
          <w:p w14:paraId="2606A3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Trepagnier</w:t>
            </w:r>
            <w:proofErr w:type="spellEnd"/>
            <w:r w:rsidRPr="00F217AC">
              <w:rPr>
                <w:rFonts w:ascii="Times New Roman" w:eastAsia="Times New Roman" w:hAnsi="Times New Roman" w:cs="Times New Roman"/>
                <w:sz w:val="20"/>
                <w:szCs w:val="20"/>
              </w:rPr>
              <w:t xml:space="preserve">—From Norco to Bayou </w:t>
            </w:r>
            <w:proofErr w:type="spellStart"/>
            <w:r w:rsidRPr="00F217AC">
              <w:rPr>
                <w:rFonts w:ascii="Times New Roman" w:eastAsia="Times New Roman" w:hAnsi="Times New Roman" w:cs="Times New Roman"/>
                <w:sz w:val="20"/>
                <w:szCs w:val="20"/>
              </w:rPr>
              <w:t>Labranche</w:t>
            </w:r>
            <w:proofErr w:type="spellEnd"/>
            <w:r w:rsidRPr="00F217AC">
              <w:rPr>
                <w:rFonts w:ascii="Times New Roman" w:eastAsia="Times New Roman" w:hAnsi="Times New Roman" w:cs="Times New Roman"/>
                <w:sz w:val="20"/>
                <w:szCs w:val="20"/>
              </w:rPr>
              <w:t xml:space="preserve"> (Scenic) (Estuarine)</w:t>
            </w:r>
          </w:p>
        </w:tc>
        <w:tc>
          <w:tcPr>
            <w:tcW w:w="1260" w:type="dxa"/>
            <w:tcBorders>
              <w:top w:val="single" w:sz="6" w:space="0" w:color="000000"/>
              <w:left w:val="single" w:sz="7" w:space="0" w:color="000000"/>
              <w:bottom w:val="single" w:sz="6" w:space="0" w:color="000000"/>
              <w:right w:val="single" w:sz="6" w:space="0" w:color="FFFFFF"/>
            </w:tcBorders>
          </w:tcPr>
          <w:p w14:paraId="67AD72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04216F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1AF7F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4C0E9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 4.0 Dec.-Feb.</w:t>
            </w:r>
          </w:p>
        </w:tc>
        <w:tc>
          <w:tcPr>
            <w:tcW w:w="897" w:type="dxa"/>
            <w:tcBorders>
              <w:top w:val="single" w:sz="6" w:space="0" w:color="000000"/>
              <w:left w:val="single" w:sz="7" w:space="0" w:color="000000"/>
              <w:bottom w:val="single" w:sz="6" w:space="0" w:color="000000"/>
              <w:right w:val="single" w:sz="6" w:space="0" w:color="FFFFFF"/>
            </w:tcBorders>
          </w:tcPr>
          <w:p w14:paraId="47C251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4B082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28036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BAB06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B2C33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9B160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5DE124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E3A97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041203</w:t>
            </w:r>
          </w:p>
        </w:tc>
        <w:tc>
          <w:tcPr>
            <w:tcW w:w="1440" w:type="dxa"/>
            <w:tcBorders>
              <w:top w:val="single" w:sz="6" w:space="0" w:color="000000"/>
              <w:left w:val="single" w:sz="7" w:space="0" w:color="000000"/>
              <w:bottom w:val="single" w:sz="6" w:space="0" w:color="000000"/>
              <w:right w:val="single" w:sz="6" w:space="0" w:color="FFFFFF"/>
            </w:tcBorders>
          </w:tcPr>
          <w:p w14:paraId="18C6E9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Duncan Canal—From headwaters to Lake Pontchartrain; also called Parish Line Canal (Estuarine)</w:t>
            </w:r>
          </w:p>
        </w:tc>
        <w:tc>
          <w:tcPr>
            <w:tcW w:w="1260" w:type="dxa"/>
            <w:tcBorders>
              <w:top w:val="single" w:sz="6" w:space="0" w:color="000000"/>
              <w:left w:val="single" w:sz="7" w:space="0" w:color="000000"/>
              <w:bottom w:val="single" w:sz="6" w:space="0" w:color="000000"/>
              <w:right w:val="single" w:sz="6" w:space="0" w:color="FFFFFF"/>
            </w:tcBorders>
          </w:tcPr>
          <w:p w14:paraId="21EFFE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EFB51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A68BB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EDE86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9D7BC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247A3B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049BE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82D3A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A3480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B3CC8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AB44D2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37057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041204</w:t>
            </w:r>
          </w:p>
        </w:tc>
        <w:tc>
          <w:tcPr>
            <w:tcW w:w="1440" w:type="dxa"/>
            <w:tcBorders>
              <w:top w:val="single" w:sz="6" w:space="0" w:color="000000"/>
              <w:left w:val="single" w:sz="7" w:space="0" w:color="000000"/>
              <w:bottom w:val="single" w:sz="6" w:space="0" w:color="000000"/>
              <w:right w:val="single" w:sz="6" w:space="0" w:color="FFFFFF"/>
            </w:tcBorders>
          </w:tcPr>
          <w:p w14:paraId="57D419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Traverse-From headwaters to LMRAP Ecoregion boundary (Estuarine)</w:t>
            </w:r>
          </w:p>
        </w:tc>
        <w:tc>
          <w:tcPr>
            <w:tcW w:w="1260" w:type="dxa"/>
            <w:tcBorders>
              <w:top w:val="single" w:sz="6" w:space="0" w:color="000000"/>
              <w:left w:val="single" w:sz="7" w:space="0" w:color="000000"/>
              <w:bottom w:val="single" w:sz="6" w:space="0" w:color="000000"/>
              <w:right w:val="single" w:sz="6" w:space="0" w:color="FFFFFF"/>
            </w:tcBorders>
          </w:tcPr>
          <w:p w14:paraId="7EF340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50749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39BD8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CD012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5600B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0A281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355D5A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95A18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06F20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24ACD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7CCED5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200ED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041301</w:t>
            </w:r>
          </w:p>
        </w:tc>
        <w:tc>
          <w:tcPr>
            <w:tcW w:w="1440" w:type="dxa"/>
            <w:tcBorders>
              <w:top w:val="single" w:sz="6" w:space="0" w:color="000000"/>
              <w:left w:val="single" w:sz="7" w:space="0" w:color="000000"/>
              <w:bottom w:val="single" w:sz="6" w:space="0" w:color="000000"/>
              <w:right w:val="single" w:sz="6" w:space="0" w:color="FFFFFF"/>
            </w:tcBorders>
          </w:tcPr>
          <w:p w14:paraId="68A5CA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St. John (Scenic) (Estuarine)</w:t>
            </w:r>
          </w:p>
        </w:tc>
        <w:tc>
          <w:tcPr>
            <w:tcW w:w="1260" w:type="dxa"/>
            <w:tcBorders>
              <w:top w:val="single" w:sz="6" w:space="0" w:color="000000"/>
              <w:left w:val="single" w:sz="7" w:space="0" w:color="000000"/>
              <w:bottom w:val="single" w:sz="6" w:space="0" w:color="000000"/>
              <w:right w:val="single" w:sz="6" w:space="0" w:color="FFFFFF"/>
            </w:tcBorders>
          </w:tcPr>
          <w:p w14:paraId="3B589A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512656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6D8C9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5A3D2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8D9E4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A23A6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4AF1D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CFE4A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28912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F88A2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A9998F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BBB15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041302</w:t>
            </w:r>
          </w:p>
        </w:tc>
        <w:tc>
          <w:tcPr>
            <w:tcW w:w="1440" w:type="dxa"/>
            <w:tcBorders>
              <w:top w:val="single" w:sz="6" w:space="0" w:color="000000"/>
              <w:left w:val="single" w:sz="7" w:space="0" w:color="000000"/>
              <w:bottom w:val="single" w:sz="6" w:space="0" w:color="000000"/>
              <w:right w:val="single" w:sz="6" w:space="0" w:color="FFFFFF"/>
            </w:tcBorders>
          </w:tcPr>
          <w:p w14:paraId="3345ED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Pontchartrain Drainage Canals in Jefferson and Orleans Parishes (Estuarine)</w:t>
            </w:r>
          </w:p>
        </w:tc>
        <w:tc>
          <w:tcPr>
            <w:tcW w:w="1260" w:type="dxa"/>
            <w:tcBorders>
              <w:top w:val="single" w:sz="6" w:space="0" w:color="000000"/>
              <w:left w:val="single" w:sz="7" w:space="0" w:color="000000"/>
              <w:bottom w:val="single" w:sz="6" w:space="0" w:color="000000"/>
              <w:right w:val="single" w:sz="6" w:space="0" w:color="FFFFFF"/>
            </w:tcBorders>
          </w:tcPr>
          <w:p w14:paraId="1CA9F3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EF343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575FB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A2E4A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CDB53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525D8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7FD2E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6F01E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4CD47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2434A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87A69C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18D937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041401</w:t>
            </w:r>
          </w:p>
        </w:tc>
        <w:tc>
          <w:tcPr>
            <w:tcW w:w="1440" w:type="dxa"/>
            <w:tcBorders>
              <w:top w:val="single" w:sz="6" w:space="0" w:color="000000"/>
              <w:left w:val="single" w:sz="7" w:space="0" w:color="000000"/>
              <w:bottom w:val="single" w:sz="6" w:space="0" w:color="000000"/>
              <w:right w:val="single" w:sz="6" w:space="0" w:color="FFFFFF"/>
            </w:tcBorders>
          </w:tcPr>
          <w:p w14:paraId="0F60343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New Orleans East Leveed Water Bodies (Estuarine)</w:t>
            </w:r>
          </w:p>
        </w:tc>
        <w:tc>
          <w:tcPr>
            <w:tcW w:w="1260" w:type="dxa"/>
            <w:tcBorders>
              <w:top w:val="single" w:sz="6" w:space="0" w:color="000000"/>
              <w:left w:val="single" w:sz="7" w:space="0" w:color="000000"/>
              <w:bottom w:val="single" w:sz="6" w:space="0" w:color="000000"/>
              <w:right w:val="single" w:sz="6" w:space="0" w:color="FFFFFF"/>
            </w:tcBorders>
          </w:tcPr>
          <w:p w14:paraId="78C0345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A3D77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88D305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B836F9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C5CC2D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DAC9A0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19F225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0F63FB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1F7724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CE8C28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69378F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B383F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041501</w:t>
            </w:r>
          </w:p>
        </w:tc>
        <w:tc>
          <w:tcPr>
            <w:tcW w:w="1440" w:type="dxa"/>
            <w:tcBorders>
              <w:top w:val="single" w:sz="6" w:space="0" w:color="000000"/>
              <w:left w:val="single" w:sz="7" w:space="0" w:color="000000"/>
              <w:bottom w:val="single" w:sz="6" w:space="0" w:color="000000"/>
              <w:right w:val="single" w:sz="6" w:space="0" w:color="FFFFFF"/>
            </w:tcBorders>
          </w:tcPr>
          <w:p w14:paraId="37F072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Inner Harbor Navigation Canal—From Mississippi River Lock to Lake Pontchartrain (Estuarine)</w:t>
            </w:r>
          </w:p>
        </w:tc>
        <w:tc>
          <w:tcPr>
            <w:tcW w:w="1260" w:type="dxa"/>
            <w:tcBorders>
              <w:top w:val="single" w:sz="6" w:space="0" w:color="000000"/>
              <w:left w:val="single" w:sz="7" w:space="0" w:color="000000"/>
              <w:bottom w:val="single" w:sz="6" w:space="0" w:color="000000"/>
              <w:right w:val="single" w:sz="6" w:space="0" w:color="FFFFFF"/>
            </w:tcBorders>
          </w:tcPr>
          <w:p w14:paraId="1E53FC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718A7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7E134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59990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6F4100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BAEFA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72C765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688F8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FAF64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6BB32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5D1095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293F0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041601</w:t>
            </w:r>
          </w:p>
        </w:tc>
        <w:tc>
          <w:tcPr>
            <w:tcW w:w="1440" w:type="dxa"/>
            <w:tcBorders>
              <w:top w:val="single" w:sz="6" w:space="0" w:color="000000"/>
              <w:left w:val="single" w:sz="7" w:space="0" w:color="000000"/>
              <w:bottom w:val="single" w:sz="6" w:space="0" w:color="000000"/>
              <w:right w:val="single" w:sz="6" w:space="0" w:color="FFFFFF"/>
            </w:tcBorders>
          </w:tcPr>
          <w:p w14:paraId="607859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Intracoastal Waterway—From Inner Harbor Navigation Canal to Chef </w:t>
            </w:r>
            <w:proofErr w:type="spellStart"/>
            <w:r w:rsidRPr="00F217AC">
              <w:rPr>
                <w:rFonts w:ascii="Times New Roman" w:eastAsia="Times New Roman" w:hAnsi="Times New Roman" w:cs="Times New Roman"/>
                <w:sz w:val="20"/>
                <w:szCs w:val="20"/>
              </w:rPr>
              <w:t>Menteur</w:t>
            </w:r>
            <w:proofErr w:type="spellEnd"/>
            <w:r w:rsidRPr="00F217AC">
              <w:rPr>
                <w:rFonts w:ascii="Times New Roman" w:eastAsia="Times New Roman" w:hAnsi="Times New Roman" w:cs="Times New Roman"/>
                <w:sz w:val="20"/>
                <w:szCs w:val="20"/>
              </w:rPr>
              <w:t xml:space="preserve"> Pass (Estuarine)</w:t>
            </w:r>
          </w:p>
        </w:tc>
        <w:tc>
          <w:tcPr>
            <w:tcW w:w="1260" w:type="dxa"/>
            <w:tcBorders>
              <w:top w:val="single" w:sz="6" w:space="0" w:color="000000"/>
              <w:left w:val="single" w:sz="7" w:space="0" w:color="000000"/>
              <w:bottom w:val="single" w:sz="6" w:space="0" w:color="000000"/>
              <w:right w:val="single" w:sz="6" w:space="0" w:color="FFFFFF"/>
            </w:tcBorders>
          </w:tcPr>
          <w:p w14:paraId="041434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163E8E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8FE3A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C2355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29490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886DF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929E0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69E5E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4A365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B6A3D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53DBCA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F60D0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041701</w:t>
            </w:r>
          </w:p>
        </w:tc>
        <w:tc>
          <w:tcPr>
            <w:tcW w:w="1440" w:type="dxa"/>
            <w:tcBorders>
              <w:top w:val="single" w:sz="6" w:space="0" w:color="000000"/>
              <w:left w:val="single" w:sz="7" w:space="0" w:color="000000"/>
              <w:bottom w:val="single" w:sz="6" w:space="0" w:color="000000"/>
              <w:right w:val="single" w:sz="6" w:space="0" w:color="FFFFFF"/>
            </w:tcBorders>
          </w:tcPr>
          <w:p w14:paraId="203A4C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The </w:t>
            </w:r>
            <w:proofErr w:type="spellStart"/>
            <w:r w:rsidRPr="00F217AC">
              <w:rPr>
                <w:rFonts w:ascii="Times New Roman" w:eastAsia="Times New Roman" w:hAnsi="Times New Roman" w:cs="Times New Roman"/>
                <w:sz w:val="20"/>
                <w:szCs w:val="20"/>
              </w:rPr>
              <w:t>Rigolets</w:t>
            </w:r>
            <w:proofErr w:type="spellEnd"/>
            <w:r w:rsidRPr="00F217AC">
              <w:rPr>
                <w:rFonts w:ascii="Times New Roman" w:eastAsia="Times New Roman"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779052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6BD5D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9BE67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88CA4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687D6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43B91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C5A5D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1C4FC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D0C90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61881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1C03A6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C7A9B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041702</w:t>
            </w:r>
          </w:p>
        </w:tc>
        <w:tc>
          <w:tcPr>
            <w:tcW w:w="1440" w:type="dxa"/>
            <w:tcBorders>
              <w:top w:val="single" w:sz="6" w:space="0" w:color="000000"/>
              <w:left w:val="single" w:sz="7" w:space="0" w:color="000000"/>
              <w:bottom w:val="single" w:sz="6" w:space="0" w:color="000000"/>
              <w:right w:val="single" w:sz="6" w:space="0" w:color="FFFFFF"/>
            </w:tcBorders>
          </w:tcPr>
          <w:p w14:paraId="169EC3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Sauvage</w:t>
            </w:r>
            <w:proofErr w:type="spellEnd"/>
            <w:r w:rsidRPr="00F217AC">
              <w:rPr>
                <w:rFonts w:ascii="Times New Roman" w:eastAsia="Times New Roman" w:hAnsi="Times New Roman" w:cs="Times New Roman"/>
                <w:sz w:val="20"/>
                <w:szCs w:val="20"/>
              </w:rPr>
              <w:t xml:space="preserve">—From New Orleans hurricane protection levee to Chef </w:t>
            </w:r>
            <w:proofErr w:type="spellStart"/>
            <w:r w:rsidRPr="00F217AC">
              <w:rPr>
                <w:rFonts w:ascii="Times New Roman" w:eastAsia="Times New Roman" w:hAnsi="Times New Roman" w:cs="Times New Roman"/>
                <w:sz w:val="20"/>
                <w:szCs w:val="20"/>
              </w:rPr>
              <w:t>Menteur</w:t>
            </w:r>
            <w:proofErr w:type="spellEnd"/>
            <w:r w:rsidRPr="00F217AC">
              <w:rPr>
                <w:rFonts w:ascii="Times New Roman" w:eastAsia="Times New Roman" w:hAnsi="Times New Roman" w:cs="Times New Roman"/>
                <w:sz w:val="20"/>
                <w:szCs w:val="20"/>
              </w:rPr>
              <w:t xml:space="preserve"> Pass; includes Chef </w:t>
            </w:r>
            <w:proofErr w:type="spellStart"/>
            <w:r w:rsidRPr="00F217AC">
              <w:rPr>
                <w:rFonts w:ascii="Times New Roman" w:eastAsia="Times New Roman" w:hAnsi="Times New Roman" w:cs="Times New Roman"/>
                <w:sz w:val="20"/>
                <w:szCs w:val="20"/>
              </w:rPr>
              <w:t>Menteur</w:t>
            </w:r>
            <w:proofErr w:type="spellEnd"/>
            <w:r w:rsidRPr="00F217AC">
              <w:rPr>
                <w:rFonts w:ascii="Times New Roman" w:eastAsia="Times New Roman" w:hAnsi="Times New Roman" w:cs="Times New Roman"/>
                <w:sz w:val="20"/>
                <w:szCs w:val="20"/>
              </w:rPr>
              <w:t xml:space="preserve"> Pass (Estuarine)</w:t>
            </w:r>
          </w:p>
        </w:tc>
        <w:tc>
          <w:tcPr>
            <w:tcW w:w="1260" w:type="dxa"/>
            <w:tcBorders>
              <w:top w:val="single" w:sz="6" w:space="0" w:color="000000"/>
              <w:left w:val="single" w:sz="7" w:space="0" w:color="000000"/>
              <w:bottom w:val="single" w:sz="6" w:space="0" w:color="000000"/>
              <w:right w:val="single" w:sz="6" w:space="0" w:color="FFFFFF"/>
            </w:tcBorders>
          </w:tcPr>
          <w:p w14:paraId="63CA05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830E0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62BDA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B7C9A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64DD5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2FC83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C4402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81CB5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07972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E208C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593BFF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68E79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041703</w:t>
            </w:r>
          </w:p>
        </w:tc>
        <w:tc>
          <w:tcPr>
            <w:tcW w:w="1440" w:type="dxa"/>
            <w:tcBorders>
              <w:top w:val="single" w:sz="6" w:space="0" w:color="000000"/>
              <w:left w:val="single" w:sz="7" w:space="0" w:color="000000"/>
              <w:bottom w:val="single" w:sz="6" w:space="0" w:color="000000"/>
              <w:right w:val="single" w:sz="6" w:space="0" w:color="FFFFFF"/>
            </w:tcBorders>
          </w:tcPr>
          <w:p w14:paraId="22D756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Intracoastal Waterway—From Chef </w:t>
            </w:r>
            <w:proofErr w:type="spellStart"/>
            <w:r w:rsidRPr="00F217AC">
              <w:rPr>
                <w:rFonts w:ascii="Times New Roman" w:eastAsia="Times New Roman" w:hAnsi="Times New Roman" w:cs="Times New Roman"/>
                <w:sz w:val="20"/>
                <w:szCs w:val="20"/>
              </w:rPr>
              <w:t>Menteur</w:t>
            </w:r>
            <w:proofErr w:type="spellEnd"/>
            <w:r w:rsidRPr="00F217AC">
              <w:rPr>
                <w:rFonts w:ascii="Times New Roman" w:eastAsia="Times New Roman" w:hAnsi="Times New Roman" w:cs="Times New Roman"/>
                <w:sz w:val="20"/>
                <w:szCs w:val="20"/>
              </w:rPr>
              <w:t xml:space="preserve"> Pass to Lake Borgne (Estuarine)</w:t>
            </w:r>
          </w:p>
        </w:tc>
        <w:tc>
          <w:tcPr>
            <w:tcW w:w="1260" w:type="dxa"/>
            <w:tcBorders>
              <w:top w:val="single" w:sz="6" w:space="0" w:color="000000"/>
              <w:left w:val="single" w:sz="7" w:space="0" w:color="000000"/>
              <w:bottom w:val="single" w:sz="6" w:space="0" w:color="000000"/>
              <w:right w:val="single" w:sz="6" w:space="0" w:color="FFFFFF"/>
            </w:tcBorders>
          </w:tcPr>
          <w:p w14:paraId="3A2304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C5E5A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AC113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C0847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4B6BF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1E3A7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5AA96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C6563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8A89C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78E34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7DE28E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037B8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041704</w:t>
            </w:r>
          </w:p>
        </w:tc>
        <w:tc>
          <w:tcPr>
            <w:tcW w:w="1440" w:type="dxa"/>
            <w:tcBorders>
              <w:top w:val="single" w:sz="6" w:space="0" w:color="000000"/>
              <w:left w:val="single" w:sz="7" w:space="0" w:color="000000"/>
              <w:bottom w:val="single" w:sz="6" w:space="0" w:color="000000"/>
              <w:right w:val="single" w:sz="6" w:space="0" w:color="FFFFFF"/>
            </w:tcBorders>
          </w:tcPr>
          <w:p w14:paraId="44B39D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St. Catherine</w:t>
            </w:r>
          </w:p>
        </w:tc>
        <w:tc>
          <w:tcPr>
            <w:tcW w:w="1260" w:type="dxa"/>
            <w:tcBorders>
              <w:top w:val="single" w:sz="6" w:space="0" w:color="000000"/>
              <w:left w:val="single" w:sz="7" w:space="0" w:color="000000"/>
              <w:bottom w:val="single" w:sz="6" w:space="0" w:color="000000"/>
              <w:right w:val="single" w:sz="6" w:space="0" w:color="FFFFFF"/>
            </w:tcBorders>
          </w:tcPr>
          <w:p w14:paraId="39A6B3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B4E3E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3C5AC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178DB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4985E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46734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6643A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E37A5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7D7AB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7F1F30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0D4F5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041801</w:t>
            </w:r>
          </w:p>
        </w:tc>
        <w:tc>
          <w:tcPr>
            <w:tcW w:w="1440" w:type="dxa"/>
            <w:tcBorders>
              <w:top w:val="single" w:sz="6" w:space="0" w:color="000000"/>
              <w:left w:val="single" w:sz="7" w:space="0" w:color="000000"/>
              <w:bottom w:val="single" w:sz="6" w:space="0" w:color="000000"/>
              <w:right w:val="single" w:sz="6" w:space="0" w:color="FFFFFF"/>
            </w:tcBorders>
          </w:tcPr>
          <w:p w14:paraId="34ED1E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Bienvenue</w:t>
            </w:r>
            <w:proofErr w:type="spellEnd"/>
            <w:r w:rsidRPr="00F217AC">
              <w:rPr>
                <w:rFonts w:ascii="Times New Roman" w:eastAsia="Times New Roman" w:hAnsi="Times New Roman" w:cs="Times New Roman"/>
                <w:sz w:val="20"/>
                <w:szCs w:val="20"/>
              </w:rPr>
              <w:t>—From headwaters to hurricane gate at MRGO (Estuarine)</w:t>
            </w:r>
          </w:p>
        </w:tc>
        <w:tc>
          <w:tcPr>
            <w:tcW w:w="1260" w:type="dxa"/>
            <w:tcBorders>
              <w:top w:val="single" w:sz="6" w:space="0" w:color="000000"/>
              <w:left w:val="single" w:sz="7" w:space="0" w:color="000000"/>
              <w:bottom w:val="single" w:sz="6" w:space="0" w:color="000000"/>
              <w:right w:val="single" w:sz="6" w:space="0" w:color="FFFFFF"/>
            </w:tcBorders>
          </w:tcPr>
          <w:p w14:paraId="07ABCA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49444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71BA0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9ED02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4791D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576A7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409F9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DA608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5A7B1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D4FC2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78FDC5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804BC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041802</w:t>
            </w:r>
          </w:p>
        </w:tc>
        <w:tc>
          <w:tcPr>
            <w:tcW w:w="1440" w:type="dxa"/>
            <w:tcBorders>
              <w:top w:val="single" w:sz="6" w:space="0" w:color="000000"/>
              <w:left w:val="single" w:sz="7" w:space="0" w:color="000000"/>
              <w:bottom w:val="single" w:sz="6" w:space="0" w:color="000000"/>
              <w:right w:val="single" w:sz="6" w:space="0" w:color="FFFFFF"/>
            </w:tcBorders>
          </w:tcPr>
          <w:p w14:paraId="68C1DD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Chaperon (Scenic) (Estuarine)</w:t>
            </w:r>
          </w:p>
        </w:tc>
        <w:tc>
          <w:tcPr>
            <w:tcW w:w="1260" w:type="dxa"/>
            <w:tcBorders>
              <w:top w:val="single" w:sz="6" w:space="0" w:color="000000"/>
              <w:left w:val="single" w:sz="7" w:space="0" w:color="000000"/>
              <w:bottom w:val="single" w:sz="6" w:space="0" w:color="000000"/>
              <w:right w:val="single" w:sz="6" w:space="0" w:color="FFFFFF"/>
            </w:tcBorders>
          </w:tcPr>
          <w:p w14:paraId="704999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5291DD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0DDD0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88717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19881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2BF7E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76AD2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8114F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B1ED3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89502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BC01ED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50434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041803</w:t>
            </w:r>
          </w:p>
        </w:tc>
        <w:tc>
          <w:tcPr>
            <w:tcW w:w="1440" w:type="dxa"/>
            <w:tcBorders>
              <w:top w:val="single" w:sz="6" w:space="0" w:color="000000"/>
              <w:left w:val="single" w:sz="7" w:space="0" w:color="000000"/>
              <w:bottom w:val="single" w:sz="6" w:space="0" w:color="000000"/>
              <w:right w:val="single" w:sz="6" w:space="0" w:color="FFFFFF"/>
            </w:tcBorders>
          </w:tcPr>
          <w:p w14:paraId="0D6745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Bashman</w:t>
            </w:r>
            <w:proofErr w:type="spellEnd"/>
            <w:r w:rsidRPr="00F217AC">
              <w:rPr>
                <w:rFonts w:ascii="Times New Roman" w:eastAsia="Times New Roman" w:hAnsi="Times New Roman" w:cs="Times New Roman"/>
                <w:sz w:val="20"/>
                <w:szCs w:val="20"/>
              </w:rPr>
              <w:t xml:space="preserve"> Bayou—From headwaters to Bayou </w:t>
            </w:r>
            <w:proofErr w:type="spellStart"/>
            <w:r w:rsidRPr="00F217AC">
              <w:rPr>
                <w:rFonts w:ascii="Times New Roman" w:eastAsia="Times New Roman" w:hAnsi="Times New Roman" w:cs="Times New Roman"/>
                <w:sz w:val="20"/>
                <w:szCs w:val="20"/>
              </w:rPr>
              <w:t>Dupre</w:t>
            </w:r>
            <w:proofErr w:type="spellEnd"/>
            <w:r w:rsidRPr="00F217AC">
              <w:rPr>
                <w:rFonts w:ascii="Times New Roman" w:eastAsia="Times New Roman" w:hAnsi="Times New Roman" w:cs="Times New Roman"/>
                <w:sz w:val="20"/>
                <w:szCs w:val="20"/>
              </w:rPr>
              <w:t xml:space="preserve"> (Scenic) (Estuarine)</w:t>
            </w:r>
          </w:p>
        </w:tc>
        <w:tc>
          <w:tcPr>
            <w:tcW w:w="1260" w:type="dxa"/>
            <w:tcBorders>
              <w:top w:val="single" w:sz="6" w:space="0" w:color="000000"/>
              <w:left w:val="single" w:sz="7" w:space="0" w:color="000000"/>
              <w:bottom w:val="single" w:sz="6" w:space="0" w:color="000000"/>
              <w:right w:val="single" w:sz="6" w:space="0" w:color="FFFFFF"/>
            </w:tcBorders>
          </w:tcPr>
          <w:p w14:paraId="4DD46F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9B966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88F47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BC207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5DAFEB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0E781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C61C6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E0CED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104A0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99DF4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19C893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46CB6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041804</w:t>
            </w:r>
          </w:p>
        </w:tc>
        <w:tc>
          <w:tcPr>
            <w:tcW w:w="1440" w:type="dxa"/>
            <w:tcBorders>
              <w:top w:val="single" w:sz="6" w:space="0" w:color="000000"/>
              <w:left w:val="single" w:sz="7" w:space="0" w:color="000000"/>
              <w:bottom w:val="single" w:sz="6" w:space="0" w:color="000000"/>
              <w:right w:val="single" w:sz="6" w:space="0" w:color="FFFFFF"/>
            </w:tcBorders>
          </w:tcPr>
          <w:p w14:paraId="49A1A7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Dupre</w:t>
            </w:r>
            <w:proofErr w:type="spellEnd"/>
            <w:r w:rsidRPr="00F217AC">
              <w:rPr>
                <w:rFonts w:ascii="Times New Roman" w:eastAsia="Times New Roman" w:hAnsi="Times New Roman" w:cs="Times New Roman"/>
                <w:sz w:val="20"/>
                <w:szCs w:val="20"/>
              </w:rPr>
              <w:t>—From Lake Borgne Canal to Terre Beau Bayou (Scenic) (Estuarine)</w:t>
            </w:r>
          </w:p>
        </w:tc>
        <w:tc>
          <w:tcPr>
            <w:tcW w:w="1260" w:type="dxa"/>
            <w:tcBorders>
              <w:top w:val="single" w:sz="6" w:space="0" w:color="000000"/>
              <w:left w:val="single" w:sz="7" w:space="0" w:color="000000"/>
              <w:bottom w:val="single" w:sz="6" w:space="0" w:color="000000"/>
              <w:right w:val="single" w:sz="6" w:space="0" w:color="FFFFFF"/>
            </w:tcBorders>
          </w:tcPr>
          <w:p w14:paraId="59ABC3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2D84D6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C377C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7B4D7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FADA7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405F1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03169B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55842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607D9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6381C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53C225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D47D6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041805</w:t>
            </w:r>
          </w:p>
        </w:tc>
        <w:tc>
          <w:tcPr>
            <w:tcW w:w="1440" w:type="dxa"/>
            <w:tcBorders>
              <w:top w:val="single" w:sz="6" w:space="0" w:color="000000"/>
              <w:left w:val="single" w:sz="7" w:space="0" w:color="000000"/>
              <w:bottom w:val="single" w:sz="6" w:space="0" w:color="000000"/>
              <w:right w:val="single" w:sz="6" w:space="0" w:color="FFFFFF"/>
            </w:tcBorders>
          </w:tcPr>
          <w:p w14:paraId="48081A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Borgne Canal—From Mississippi River siphon at Violet to Bayou </w:t>
            </w:r>
            <w:proofErr w:type="spellStart"/>
            <w:r w:rsidRPr="00F217AC">
              <w:rPr>
                <w:rFonts w:ascii="Times New Roman" w:eastAsia="Times New Roman" w:hAnsi="Times New Roman" w:cs="Times New Roman"/>
                <w:sz w:val="20"/>
                <w:szCs w:val="20"/>
              </w:rPr>
              <w:t>Dupre</w:t>
            </w:r>
            <w:proofErr w:type="spellEnd"/>
            <w:r w:rsidRPr="00F217AC">
              <w:rPr>
                <w:rFonts w:ascii="Times New Roman" w:eastAsia="Times New Roman" w:hAnsi="Times New Roman" w:cs="Times New Roman"/>
                <w:sz w:val="20"/>
                <w:szCs w:val="20"/>
              </w:rPr>
              <w:t>; also called Violet Canal (Scenic) (Estuarine)</w:t>
            </w:r>
          </w:p>
        </w:tc>
        <w:tc>
          <w:tcPr>
            <w:tcW w:w="1260" w:type="dxa"/>
            <w:tcBorders>
              <w:top w:val="single" w:sz="6" w:space="0" w:color="000000"/>
              <w:left w:val="single" w:sz="7" w:space="0" w:color="000000"/>
              <w:bottom w:val="single" w:sz="6" w:space="0" w:color="000000"/>
              <w:right w:val="single" w:sz="6" w:space="0" w:color="FFFFFF"/>
            </w:tcBorders>
          </w:tcPr>
          <w:p w14:paraId="79E27C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00C2E6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01184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B1AF7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64A13F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90BFF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7C5BCA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88448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5E3F9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5F3CE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CAB3E9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EFF8E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041806</w:t>
            </w:r>
          </w:p>
        </w:tc>
        <w:tc>
          <w:tcPr>
            <w:tcW w:w="1440" w:type="dxa"/>
            <w:tcBorders>
              <w:top w:val="single" w:sz="6" w:space="0" w:color="000000"/>
              <w:left w:val="single" w:sz="7" w:space="0" w:color="000000"/>
              <w:bottom w:val="single" w:sz="6" w:space="0" w:color="000000"/>
              <w:right w:val="single" w:sz="6" w:space="0" w:color="FFFFFF"/>
            </w:tcBorders>
          </w:tcPr>
          <w:p w14:paraId="4D06AA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Pirogue Bayou—From Bayou </w:t>
            </w:r>
            <w:proofErr w:type="spellStart"/>
            <w:r w:rsidRPr="00F217AC">
              <w:rPr>
                <w:rFonts w:ascii="Times New Roman" w:eastAsia="Times New Roman" w:hAnsi="Times New Roman" w:cs="Times New Roman"/>
                <w:sz w:val="20"/>
                <w:szCs w:val="20"/>
              </w:rPr>
              <w:t>Dupre</w:t>
            </w:r>
            <w:proofErr w:type="spellEnd"/>
            <w:r w:rsidRPr="00F217AC">
              <w:rPr>
                <w:rFonts w:ascii="Times New Roman" w:eastAsia="Times New Roman" w:hAnsi="Times New Roman" w:cs="Times New Roman"/>
                <w:sz w:val="20"/>
                <w:szCs w:val="20"/>
              </w:rPr>
              <w:t xml:space="preserve"> to New Canal (Scenic) (Estuarine)</w:t>
            </w:r>
          </w:p>
        </w:tc>
        <w:tc>
          <w:tcPr>
            <w:tcW w:w="1260" w:type="dxa"/>
            <w:tcBorders>
              <w:top w:val="single" w:sz="6" w:space="0" w:color="000000"/>
              <w:left w:val="single" w:sz="7" w:space="0" w:color="000000"/>
              <w:bottom w:val="single" w:sz="6" w:space="0" w:color="000000"/>
              <w:right w:val="single" w:sz="6" w:space="0" w:color="FFFFFF"/>
            </w:tcBorders>
          </w:tcPr>
          <w:p w14:paraId="13C813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DA85E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F4499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5B3DD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0511E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31E08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124A51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836EB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DEC39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A5BBE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D86ACB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08DB0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041807</w:t>
            </w:r>
          </w:p>
        </w:tc>
        <w:tc>
          <w:tcPr>
            <w:tcW w:w="1440" w:type="dxa"/>
            <w:tcBorders>
              <w:top w:val="single" w:sz="6" w:space="0" w:color="000000"/>
              <w:left w:val="single" w:sz="7" w:space="0" w:color="000000"/>
              <w:bottom w:val="single" w:sz="6" w:space="0" w:color="000000"/>
              <w:right w:val="single" w:sz="6" w:space="0" w:color="FFFFFF"/>
            </w:tcBorders>
          </w:tcPr>
          <w:p w14:paraId="46B52F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Terre Beau Bayou—From Bayou </w:t>
            </w:r>
            <w:proofErr w:type="spellStart"/>
            <w:r w:rsidRPr="00F217AC">
              <w:rPr>
                <w:rFonts w:ascii="Times New Roman" w:eastAsia="Times New Roman" w:hAnsi="Times New Roman" w:cs="Times New Roman"/>
                <w:sz w:val="20"/>
                <w:szCs w:val="20"/>
              </w:rPr>
              <w:t>Dupre</w:t>
            </w:r>
            <w:proofErr w:type="spellEnd"/>
            <w:r w:rsidRPr="00F217AC">
              <w:rPr>
                <w:rFonts w:ascii="Times New Roman" w:eastAsia="Times New Roman" w:hAnsi="Times New Roman" w:cs="Times New Roman"/>
                <w:sz w:val="20"/>
                <w:szCs w:val="20"/>
              </w:rPr>
              <w:t xml:space="preserve"> to New Canal (Scenic) (Estuarine)</w:t>
            </w:r>
          </w:p>
        </w:tc>
        <w:tc>
          <w:tcPr>
            <w:tcW w:w="1260" w:type="dxa"/>
            <w:tcBorders>
              <w:top w:val="single" w:sz="6" w:space="0" w:color="000000"/>
              <w:left w:val="single" w:sz="7" w:space="0" w:color="000000"/>
              <w:bottom w:val="single" w:sz="6" w:space="0" w:color="000000"/>
              <w:right w:val="single" w:sz="6" w:space="0" w:color="FFFFFF"/>
            </w:tcBorders>
          </w:tcPr>
          <w:p w14:paraId="2FDB7C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1239FA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54E4E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81F31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FB6E3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64F2A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62560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2EB62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B2BD9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C3A24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94D3A7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29DC59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041808</w:t>
            </w:r>
          </w:p>
        </w:tc>
        <w:tc>
          <w:tcPr>
            <w:tcW w:w="1440" w:type="dxa"/>
            <w:tcBorders>
              <w:top w:val="single" w:sz="6" w:space="0" w:color="000000"/>
              <w:left w:val="single" w:sz="7" w:space="0" w:color="000000"/>
              <w:bottom w:val="single" w:sz="6" w:space="0" w:color="000000"/>
              <w:right w:val="single" w:sz="6" w:space="0" w:color="FFFFFF"/>
            </w:tcBorders>
          </w:tcPr>
          <w:p w14:paraId="09B155F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New Canal (Estuarine)</w:t>
            </w:r>
          </w:p>
        </w:tc>
        <w:tc>
          <w:tcPr>
            <w:tcW w:w="1260" w:type="dxa"/>
            <w:tcBorders>
              <w:top w:val="single" w:sz="6" w:space="0" w:color="000000"/>
              <w:left w:val="single" w:sz="7" w:space="0" w:color="000000"/>
              <w:bottom w:val="single" w:sz="6" w:space="0" w:color="000000"/>
              <w:right w:val="single" w:sz="6" w:space="0" w:color="FFFFFF"/>
            </w:tcBorders>
          </w:tcPr>
          <w:p w14:paraId="733CD6F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0F14C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D9CCA5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30C5B3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6C13C64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DABBE8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0B94EB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00E484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EF7BEA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15A1E6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E8EEEC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2C9F5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041901</w:t>
            </w:r>
          </w:p>
        </w:tc>
        <w:tc>
          <w:tcPr>
            <w:tcW w:w="1440" w:type="dxa"/>
            <w:tcBorders>
              <w:top w:val="single" w:sz="6" w:space="0" w:color="000000"/>
              <w:left w:val="single" w:sz="7" w:space="0" w:color="000000"/>
              <w:bottom w:val="single" w:sz="6" w:space="0" w:color="000000"/>
              <w:right w:val="single" w:sz="6" w:space="0" w:color="FFFFFF"/>
            </w:tcBorders>
          </w:tcPr>
          <w:p w14:paraId="28D26D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Mississippi River Gulf Outlet (MRGO)—From ICWW to Breton Sound at MRGO mile 30  </w:t>
            </w:r>
          </w:p>
        </w:tc>
        <w:tc>
          <w:tcPr>
            <w:tcW w:w="1260" w:type="dxa"/>
            <w:tcBorders>
              <w:top w:val="single" w:sz="6" w:space="0" w:color="000000"/>
              <w:left w:val="single" w:sz="7" w:space="0" w:color="000000"/>
              <w:bottom w:val="single" w:sz="6" w:space="0" w:color="000000"/>
              <w:right w:val="single" w:sz="6" w:space="0" w:color="FFFFFF"/>
            </w:tcBorders>
          </w:tcPr>
          <w:p w14:paraId="2BB7B6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1D9A2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54C61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E34DC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D09BE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9D5D2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B0327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2FD2D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5C97D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DE613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D8B7CE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C6A40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042001</w:t>
            </w:r>
          </w:p>
        </w:tc>
        <w:tc>
          <w:tcPr>
            <w:tcW w:w="1440" w:type="dxa"/>
            <w:tcBorders>
              <w:top w:val="single" w:sz="6" w:space="0" w:color="000000"/>
              <w:left w:val="single" w:sz="7" w:space="0" w:color="000000"/>
              <w:bottom w:val="single" w:sz="6" w:space="0" w:color="000000"/>
              <w:right w:val="single" w:sz="6" w:space="0" w:color="FFFFFF"/>
            </w:tcBorders>
          </w:tcPr>
          <w:p w14:paraId="633749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Borgne </w:t>
            </w:r>
          </w:p>
        </w:tc>
        <w:tc>
          <w:tcPr>
            <w:tcW w:w="1260" w:type="dxa"/>
            <w:tcBorders>
              <w:top w:val="single" w:sz="6" w:space="0" w:color="000000"/>
              <w:left w:val="single" w:sz="7" w:space="0" w:color="000000"/>
              <w:bottom w:val="single" w:sz="6" w:space="0" w:color="000000"/>
              <w:right w:val="single" w:sz="6" w:space="0" w:color="FFFFFF"/>
            </w:tcBorders>
          </w:tcPr>
          <w:p w14:paraId="5B0D94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315D3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760E7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B8C54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18A2C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CD3EB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90A34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79667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0075A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52528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4285A0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B4301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042002</w:t>
            </w:r>
          </w:p>
        </w:tc>
        <w:tc>
          <w:tcPr>
            <w:tcW w:w="1440" w:type="dxa"/>
            <w:tcBorders>
              <w:top w:val="single" w:sz="6" w:space="0" w:color="000000"/>
              <w:left w:val="single" w:sz="7" w:space="0" w:color="000000"/>
              <w:bottom w:val="single" w:sz="6" w:space="0" w:color="000000"/>
              <w:right w:val="single" w:sz="6" w:space="0" w:color="FFFFFF"/>
            </w:tcBorders>
          </w:tcPr>
          <w:p w14:paraId="74ACFB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Bienvenue</w:t>
            </w:r>
            <w:proofErr w:type="spellEnd"/>
            <w:r w:rsidRPr="00F217AC">
              <w:rPr>
                <w:rFonts w:ascii="Times New Roman" w:eastAsia="Times New Roman" w:hAnsi="Times New Roman" w:cs="Times New Roman"/>
                <w:sz w:val="20"/>
                <w:szCs w:val="20"/>
              </w:rPr>
              <w:t xml:space="preserve">—From Bayou </w:t>
            </w:r>
            <w:proofErr w:type="spellStart"/>
            <w:r w:rsidRPr="00F217AC">
              <w:rPr>
                <w:rFonts w:ascii="Times New Roman" w:eastAsia="Times New Roman" w:hAnsi="Times New Roman" w:cs="Times New Roman"/>
                <w:sz w:val="20"/>
                <w:szCs w:val="20"/>
              </w:rPr>
              <w:t>Villere</w:t>
            </w:r>
            <w:proofErr w:type="spellEnd"/>
            <w:r w:rsidRPr="00F217AC">
              <w:rPr>
                <w:rFonts w:ascii="Times New Roman" w:eastAsia="Times New Roman" w:hAnsi="Times New Roman" w:cs="Times New Roman"/>
                <w:sz w:val="20"/>
                <w:szCs w:val="20"/>
              </w:rPr>
              <w:t xml:space="preserve"> to Lake Borgne (Scenic) (Estuarine)</w:t>
            </w:r>
          </w:p>
        </w:tc>
        <w:tc>
          <w:tcPr>
            <w:tcW w:w="1260" w:type="dxa"/>
            <w:tcBorders>
              <w:top w:val="single" w:sz="6" w:space="0" w:color="000000"/>
              <w:left w:val="single" w:sz="7" w:space="0" w:color="000000"/>
              <w:bottom w:val="single" w:sz="6" w:space="0" w:color="000000"/>
              <w:right w:val="single" w:sz="6" w:space="0" w:color="FFFFFF"/>
            </w:tcBorders>
          </w:tcPr>
          <w:p w14:paraId="2B3625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 G</w:t>
            </w:r>
          </w:p>
        </w:tc>
        <w:tc>
          <w:tcPr>
            <w:tcW w:w="780" w:type="dxa"/>
            <w:tcBorders>
              <w:top w:val="single" w:sz="6" w:space="0" w:color="000000"/>
              <w:left w:val="single" w:sz="7" w:space="0" w:color="000000"/>
              <w:bottom w:val="single" w:sz="6" w:space="0" w:color="000000"/>
              <w:right w:val="single" w:sz="6" w:space="0" w:color="FFFFFF"/>
            </w:tcBorders>
          </w:tcPr>
          <w:p w14:paraId="574642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D825B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D06FD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02EE0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1706D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12A91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91AF2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9D2E6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AE3E7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F7E248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B1381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042003</w:t>
            </w:r>
          </w:p>
        </w:tc>
        <w:tc>
          <w:tcPr>
            <w:tcW w:w="1440" w:type="dxa"/>
            <w:tcBorders>
              <w:top w:val="single" w:sz="6" w:space="0" w:color="000000"/>
              <w:left w:val="single" w:sz="7" w:space="0" w:color="000000"/>
              <w:bottom w:val="single" w:sz="6" w:space="0" w:color="000000"/>
              <w:right w:val="single" w:sz="6" w:space="0" w:color="FFFFFF"/>
            </w:tcBorders>
          </w:tcPr>
          <w:p w14:paraId="6652A7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La </w:t>
            </w:r>
            <w:proofErr w:type="spellStart"/>
            <w:r w:rsidRPr="00F217AC">
              <w:rPr>
                <w:rFonts w:ascii="Times New Roman" w:eastAsia="Times New Roman" w:hAnsi="Times New Roman" w:cs="Times New Roman"/>
                <w:sz w:val="20"/>
                <w:szCs w:val="20"/>
              </w:rPr>
              <w:t>Loutre</w:t>
            </w:r>
            <w:proofErr w:type="spellEnd"/>
            <w:r w:rsidRPr="00F217AC">
              <w:rPr>
                <w:rFonts w:ascii="Times New Roman" w:eastAsia="Times New Roman" w:hAnsi="Times New Roman" w:cs="Times New Roman"/>
                <w:sz w:val="20"/>
                <w:szCs w:val="20"/>
              </w:rPr>
              <w:t>—From MRGO to Eloi Bay (Estuarine)</w:t>
            </w:r>
          </w:p>
        </w:tc>
        <w:tc>
          <w:tcPr>
            <w:tcW w:w="1260" w:type="dxa"/>
            <w:tcBorders>
              <w:top w:val="single" w:sz="6" w:space="0" w:color="000000"/>
              <w:left w:val="single" w:sz="7" w:space="0" w:color="000000"/>
              <w:bottom w:val="single" w:sz="6" w:space="0" w:color="000000"/>
              <w:right w:val="single" w:sz="6" w:space="0" w:color="FFFFFF"/>
            </w:tcBorders>
          </w:tcPr>
          <w:p w14:paraId="0BEA20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2FE03B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855AF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A33E9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548C18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D98D6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B60AE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700BB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23733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AC7D6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95CCE2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54D2C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042004</w:t>
            </w:r>
          </w:p>
        </w:tc>
        <w:tc>
          <w:tcPr>
            <w:tcW w:w="1440" w:type="dxa"/>
            <w:tcBorders>
              <w:top w:val="single" w:sz="6" w:space="0" w:color="000000"/>
              <w:left w:val="single" w:sz="7" w:space="0" w:color="000000"/>
              <w:bottom w:val="single" w:sz="6" w:space="0" w:color="000000"/>
              <w:right w:val="single" w:sz="6" w:space="0" w:color="FFFFFF"/>
            </w:tcBorders>
          </w:tcPr>
          <w:p w14:paraId="2CBFB7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Bienvenue</w:t>
            </w:r>
            <w:proofErr w:type="spellEnd"/>
            <w:r w:rsidRPr="00F217AC">
              <w:rPr>
                <w:rFonts w:ascii="Times New Roman" w:eastAsia="Times New Roman" w:hAnsi="Times New Roman" w:cs="Times New Roman"/>
                <w:sz w:val="20"/>
                <w:szCs w:val="20"/>
              </w:rPr>
              <w:t xml:space="preserve">—From MRGO to Bayou </w:t>
            </w:r>
            <w:proofErr w:type="spellStart"/>
            <w:r w:rsidRPr="00F217AC">
              <w:rPr>
                <w:rFonts w:ascii="Times New Roman" w:eastAsia="Times New Roman" w:hAnsi="Times New Roman" w:cs="Times New Roman"/>
                <w:sz w:val="20"/>
                <w:szCs w:val="20"/>
              </w:rPr>
              <w:t>Villere</w:t>
            </w:r>
            <w:proofErr w:type="spellEnd"/>
            <w:r w:rsidRPr="00F217AC">
              <w:rPr>
                <w:rFonts w:ascii="Times New Roman" w:eastAsia="Times New Roman"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51DCD0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1F47B7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D5BDF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89EAB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A293E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B4731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453401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71814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1DF08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4631D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B9A363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85CEA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042101</w:t>
            </w:r>
          </w:p>
        </w:tc>
        <w:tc>
          <w:tcPr>
            <w:tcW w:w="1440" w:type="dxa"/>
            <w:tcBorders>
              <w:top w:val="single" w:sz="6" w:space="0" w:color="000000"/>
              <w:left w:val="single" w:sz="7" w:space="0" w:color="000000"/>
              <w:bottom w:val="single" w:sz="6" w:space="0" w:color="000000"/>
              <w:right w:val="single" w:sz="6" w:space="0" w:color="FFFFFF"/>
            </w:tcBorders>
          </w:tcPr>
          <w:p w14:paraId="5FA036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Terre Aux </w:t>
            </w:r>
            <w:proofErr w:type="spellStart"/>
            <w:r w:rsidRPr="00F217AC">
              <w:rPr>
                <w:rFonts w:ascii="Times New Roman" w:eastAsia="Times New Roman" w:hAnsi="Times New Roman" w:cs="Times New Roman"/>
                <w:sz w:val="20"/>
                <w:szCs w:val="20"/>
              </w:rPr>
              <w:t>Boeufs</w:t>
            </w:r>
            <w:proofErr w:type="spellEnd"/>
            <w:r w:rsidRPr="00F217AC">
              <w:rPr>
                <w:rFonts w:ascii="Times New Roman" w:eastAsia="Times New Roman"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2048C4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229A39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1A19C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FED3C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B33EB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1EEC4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5FE708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D3BCA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9E07F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491E2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430688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61E8A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042102</w:t>
            </w:r>
          </w:p>
        </w:tc>
        <w:tc>
          <w:tcPr>
            <w:tcW w:w="1440" w:type="dxa"/>
            <w:tcBorders>
              <w:top w:val="single" w:sz="6" w:space="0" w:color="000000"/>
              <w:left w:val="single" w:sz="7" w:space="0" w:color="000000"/>
              <w:bottom w:val="single" w:sz="6" w:space="0" w:color="000000"/>
              <w:right w:val="single" w:sz="6" w:space="0" w:color="FFFFFF"/>
            </w:tcBorders>
          </w:tcPr>
          <w:p w14:paraId="5CBA55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River Aux </w:t>
            </w:r>
            <w:proofErr w:type="spellStart"/>
            <w:r w:rsidRPr="00F217AC">
              <w:rPr>
                <w:rFonts w:ascii="Times New Roman" w:eastAsia="Times New Roman" w:hAnsi="Times New Roman" w:cs="Times New Roman"/>
                <w:sz w:val="20"/>
                <w:szCs w:val="20"/>
              </w:rPr>
              <w:t>Chenes</w:t>
            </w:r>
            <w:proofErr w:type="spellEnd"/>
            <w:r w:rsidRPr="00F217AC">
              <w:rPr>
                <w:rFonts w:ascii="Times New Roman" w:eastAsia="Times New Roman" w:hAnsi="Times New Roman" w:cs="Times New Roman"/>
                <w:sz w:val="20"/>
                <w:szCs w:val="20"/>
              </w:rPr>
              <w:t>; also called Oak River (Estuarine)</w:t>
            </w:r>
          </w:p>
        </w:tc>
        <w:tc>
          <w:tcPr>
            <w:tcW w:w="1260" w:type="dxa"/>
            <w:tcBorders>
              <w:top w:val="single" w:sz="6" w:space="0" w:color="000000"/>
              <w:left w:val="single" w:sz="7" w:space="0" w:color="000000"/>
              <w:bottom w:val="single" w:sz="6" w:space="0" w:color="000000"/>
              <w:right w:val="single" w:sz="6" w:space="0" w:color="FFFFFF"/>
            </w:tcBorders>
          </w:tcPr>
          <w:p w14:paraId="736D17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B3463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3E9A8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5F5F6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7F710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C4BD1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3C141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80BBA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4FCD0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1D003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AB930C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0280F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042103</w:t>
            </w:r>
          </w:p>
        </w:tc>
        <w:tc>
          <w:tcPr>
            <w:tcW w:w="1440" w:type="dxa"/>
            <w:tcBorders>
              <w:top w:val="single" w:sz="6" w:space="0" w:color="000000"/>
              <w:left w:val="single" w:sz="7" w:space="0" w:color="000000"/>
              <w:bottom w:val="single" w:sz="6" w:space="0" w:color="000000"/>
              <w:right w:val="single" w:sz="6" w:space="0" w:color="FFFFFF"/>
            </w:tcBorders>
          </w:tcPr>
          <w:p w14:paraId="5BF28A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Gentilly</w:t>
            </w:r>
            <w:proofErr w:type="spellEnd"/>
            <w:r w:rsidRPr="00F217AC">
              <w:rPr>
                <w:rFonts w:ascii="Times New Roman" w:eastAsia="Times New Roman" w:hAnsi="Times New Roman" w:cs="Times New Roman"/>
                <w:sz w:val="20"/>
                <w:szCs w:val="20"/>
              </w:rPr>
              <w:t xml:space="preserve">—From Bayou Terre Aux </w:t>
            </w:r>
            <w:proofErr w:type="spellStart"/>
            <w:r w:rsidRPr="00F217AC">
              <w:rPr>
                <w:rFonts w:ascii="Times New Roman" w:eastAsia="Times New Roman" w:hAnsi="Times New Roman" w:cs="Times New Roman"/>
                <w:sz w:val="20"/>
                <w:szCs w:val="20"/>
              </w:rPr>
              <w:t>Boeufs</w:t>
            </w:r>
            <w:proofErr w:type="spellEnd"/>
            <w:r w:rsidRPr="00F217AC">
              <w:rPr>
                <w:rFonts w:ascii="Times New Roman" w:eastAsia="Times New Roman" w:hAnsi="Times New Roman" w:cs="Times New Roman"/>
                <w:sz w:val="20"/>
                <w:szCs w:val="20"/>
              </w:rPr>
              <w:t xml:space="preserve"> to Petit Lake (Estuarine)</w:t>
            </w:r>
          </w:p>
        </w:tc>
        <w:tc>
          <w:tcPr>
            <w:tcW w:w="1260" w:type="dxa"/>
            <w:tcBorders>
              <w:top w:val="single" w:sz="6" w:space="0" w:color="000000"/>
              <w:left w:val="single" w:sz="7" w:space="0" w:color="000000"/>
              <w:bottom w:val="single" w:sz="6" w:space="0" w:color="000000"/>
              <w:right w:val="single" w:sz="6" w:space="0" w:color="FFFFFF"/>
            </w:tcBorders>
          </w:tcPr>
          <w:p w14:paraId="02A714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EC95A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DA378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35702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BF52B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78CAB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6A93BA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06A90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34476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47795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0642ED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D9050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042104</w:t>
            </w:r>
          </w:p>
        </w:tc>
        <w:tc>
          <w:tcPr>
            <w:tcW w:w="1440" w:type="dxa"/>
            <w:tcBorders>
              <w:top w:val="single" w:sz="6" w:space="0" w:color="000000"/>
              <w:left w:val="single" w:sz="7" w:space="0" w:color="000000"/>
              <w:bottom w:val="single" w:sz="6" w:space="0" w:color="000000"/>
              <w:right w:val="single" w:sz="6" w:space="0" w:color="FFFFFF"/>
            </w:tcBorders>
          </w:tcPr>
          <w:p w14:paraId="147D74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Petit Lake</w:t>
            </w:r>
          </w:p>
        </w:tc>
        <w:tc>
          <w:tcPr>
            <w:tcW w:w="1260" w:type="dxa"/>
            <w:tcBorders>
              <w:top w:val="single" w:sz="6" w:space="0" w:color="000000"/>
              <w:left w:val="single" w:sz="7" w:space="0" w:color="000000"/>
              <w:bottom w:val="single" w:sz="6" w:space="0" w:color="000000"/>
              <w:right w:val="single" w:sz="6" w:space="0" w:color="FFFFFF"/>
            </w:tcBorders>
          </w:tcPr>
          <w:p w14:paraId="2BF7D5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DD81C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6C0B3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9C405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01707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E8AD2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tc>
        <w:tc>
          <w:tcPr>
            <w:tcW w:w="540" w:type="dxa"/>
            <w:tcBorders>
              <w:top w:val="single" w:sz="6" w:space="0" w:color="000000"/>
              <w:left w:val="single" w:sz="7" w:space="0" w:color="000000"/>
              <w:bottom w:val="single" w:sz="6" w:space="0" w:color="000000"/>
              <w:right w:val="single" w:sz="6" w:space="0" w:color="FFFFFF"/>
            </w:tcBorders>
          </w:tcPr>
          <w:p w14:paraId="1EC967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F81FD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8F0FE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27FEF5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E65C0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042105</w:t>
            </w:r>
          </w:p>
        </w:tc>
        <w:tc>
          <w:tcPr>
            <w:tcW w:w="1440" w:type="dxa"/>
            <w:tcBorders>
              <w:top w:val="single" w:sz="6" w:space="0" w:color="000000"/>
              <w:left w:val="single" w:sz="7" w:space="0" w:color="000000"/>
              <w:bottom w:val="single" w:sz="6" w:space="0" w:color="000000"/>
              <w:right w:val="single" w:sz="6" w:space="0" w:color="FFFFFF"/>
            </w:tcBorders>
          </w:tcPr>
          <w:p w14:paraId="008C4D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Lery</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219599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0320EE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1684D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97C18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8D174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6633E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tc>
        <w:tc>
          <w:tcPr>
            <w:tcW w:w="540" w:type="dxa"/>
            <w:tcBorders>
              <w:top w:val="single" w:sz="6" w:space="0" w:color="000000"/>
              <w:left w:val="single" w:sz="7" w:space="0" w:color="000000"/>
              <w:bottom w:val="single" w:sz="6" w:space="0" w:color="000000"/>
              <w:right w:val="single" w:sz="6" w:space="0" w:color="FFFFFF"/>
            </w:tcBorders>
          </w:tcPr>
          <w:p w14:paraId="6866CD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4AF7E2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2ADD9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401A30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10C71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042201</w:t>
            </w:r>
          </w:p>
        </w:tc>
        <w:tc>
          <w:tcPr>
            <w:tcW w:w="1440" w:type="dxa"/>
            <w:tcBorders>
              <w:top w:val="single" w:sz="6" w:space="0" w:color="000000"/>
              <w:left w:val="single" w:sz="7" w:space="0" w:color="000000"/>
              <w:bottom w:val="single" w:sz="6" w:space="0" w:color="000000"/>
              <w:right w:val="single" w:sz="6" w:space="0" w:color="FFFFFF"/>
            </w:tcBorders>
          </w:tcPr>
          <w:p w14:paraId="556D35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Chandeleur</w:t>
            </w:r>
            <w:proofErr w:type="spellEnd"/>
            <w:r w:rsidRPr="00F217AC">
              <w:rPr>
                <w:rFonts w:ascii="Times New Roman" w:eastAsia="Times New Roman" w:hAnsi="Times New Roman" w:cs="Times New Roman"/>
                <w:sz w:val="20"/>
                <w:szCs w:val="20"/>
              </w:rPr>
              <w:t xml:space="preserve"> Sound</w:t>
            </w:r>
          </w:p>
        </w:tc>
        <w:tc>
          <w:tcPr>
            <w:tcW w:w="1260" w:type="dxa"/>
            <w:tcBorders>
              <w:top w:val="single" w:sz="6" w:space="0" w:color="000000"/>
              <w:left w:val="single" w:sz="7" w:space="0" w:color="000000"/>
              <w:bottom w:val="single" w:sz="6" w:space="0" w:color="000000"/>
              <w:right w:val="single" w:sz="6" w:space="0" w:color="FFFFFF"/>
            </w:tcBorders>
          </w:tcPr>
          <w:p w14:paraId="59B787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0D4AB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9C28F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80546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D6AB6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1DFD2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294C9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0F72D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58AF3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EB2FF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24CF815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DD90E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042202</w:t>
            </w:r>
          </w:p>
        </w:tc>
        <w:tc>
          <w:tcPr>
            <w:tcW w:w="1440" w:type="dxa"/>
            <w:tcBorders>
              <w:top w:val="single" w:sz="6" w:space="0" w:color="000000"/>
              <w:left w:val="single" w:sz="7" w:space="0" w:color="000000"/>
              <w:bottom w:val="single" w:sz="6" w:space="0" w:color="000000"/>
              <w:right w:val="single" w:sz="6" w:space="0" w:color="FFFFFF"/>
            </w:tcBorders>
          </w:tcPr>
          <w:p w14:paraId="3B16C9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California Bay and Breton Sound</w:t>
            </w:r>
          </w:p>
        </w:tc>
        <w:tc>
          <w:tcPr>
            <w:tcW w:w="1260" w:type="dxa"/>
            <w:tcBorders>
              <w:top w:val="single" w:sz="6" w:space="0" w:color="000000"/>
              <w:left w:val="single" w:sz="7" w:space="0" w:color="000000"/>
              <w:bottom w:val="single" w:sz="6" w:space="0" w:color="000000"/>
              <w:right w:val="single" w:sz="6" w:space="0" w:color="FFFFFF"/>
            </w:tcBorders>
          </w:tcPr>
          <w:p w14:paraId="74454A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21505B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2D2EB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09902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8FAE3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BF571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1FFB0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92CC7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5F0A4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BF3D8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17D725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7A0B7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042203</w:t>
            </w:r>
          </w:p>
        </w:tc>
        <w:tc>
          <w:tcPr>
            <w:tcW w:w="1440" w:type="dxa"/>
            <w:tcBorders>
              <w:top w:val="single" w:sz="6" w:space="0" w:color="000000"/>
              <w:left w:val="single" w:sz="7" w:space="0" w:color="000000"/>
              <w:bottom w:val="single" w:sz="6" w:space="0" w:color="000000"/>
              <w:right w:val="single" w:sz="6" w:space="0" w:color="FFFFFF"/>
            </w:tcBorders>
          </w:tcPr>
          <w:p w14:paraId="7B9B31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 Boudreau</w:t>
            </w:r>
          </w:p>
        </w:tc>
        <w:tc>
          <w:tcPr>
            <w:tcW w:w="1260" w:type="dxa"/>
            <w:tcBorders>
              <w:top w:val="single" w:sz="6" w:space="0" w:color="000000"/>
              <w:left w:val="single" w:sz="7" w:space="0" w:color="000000"/>
              <w:bottom w:val="single" w:sz="6" w:space="0" w:color="000000"/>
              <w:right w:val="single" w:sz="6" w:space="0" w:color="FFFFFF"/>
            </w:tcBorders>
          </w:tcPr>
          <w:p w14:paraId="0BB9B7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EC75F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1AF54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E4F89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C6CE0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7E622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52BBB1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58FE9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CF897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7E89A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4E4934B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497E4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042204</w:t>
            </w:r>
          </w:p>
        </w:tc>
        <w:tc>
          <w:tcPr>
            <w:tcW w:w="1440" w:type="dxa"/>
            <w:tcBorders>
              <w:top w:val="single" w:sz="6" w:space="0" w:color="000000"/>
              <w:left w:val="single" w:sz="7" w:space="0" w:color="000000"/>
              <w:bottom w:val="single" w:sz="6" w:space="0" w:color="000000"/>
              <w:right w:val="single" w:sz="6" w:space="0" w:color="FFFFFF"/>
            </w:tcBorders>
          </w:tcPr>
          <w:p w14:paraId="721EF5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Drum Bay</w:t>
            </w:r>
          </w:p>
        </w:tc>
        <w:tc>
          <w:tcPr>
            <w:tcW w:w="1260" w:type="dxa"/>
            <w:tcBorders>
              <w:top w:val="single" w:sz="6" w:space="0" w:color="000000"/>
              <w:left w:val="single" w:sz="7" w:space="0" w:color="000000"/>
              <w:bottom w:val="single" w:sz="6" w:space="0" w:color="000000"/>
              <w:right w:val="single" w:sz="6" w:space="0" w:color="FFFFFF"/>
            </w:tcBorders>
          </w:tcPr>
          <w:p w14:paraId="28BE30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236242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B9DD3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0D385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DB8C0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3ADB1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97AC8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66DB6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A04D2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618BE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2604B99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9771D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042205</w:t>
            </w:r>
          </w:p>
        </w:tc>
        <w:tc>
          <w:tcPr>
            <w:tcW w:w="1440" w:type="dxa"/>
            <w:tcBorders>
              <w:top w:val="single" w:sz="6" w:space="0" w:color="000000"/>
              <w:left w:val="single" w:sz="7" w:space="0" w:color="000000"/>
              <w:bottom w:val="single" w:sz="6" w:space="0" w:color="000000"/>
              <w:right w:val="single" w:sz="6" w:space="0" w:color="FFFFFF"/>
            </w:tcBorders>
          </w:tcPr>
          <w:p w14:paraId="19C3EC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Morgan Harbor</w:t>
            </w:r>
          </w:p>
        </w:tc>
        <w:tc>
          <w:tcPr>
            <w:tcW w:w="1260" w:type="dxa"/>
            <w:tcBorders>
              <w:top w:val="single" w:sz="6" w:space="0" w:color="000000"/>
              <w:left w:val="single" w:sz="7" w:space="0" w:color="000000"/>
              <w:bottom w:val="single" w:sz="6" w:space="0" w:color="000000"/>
              <w:right w:val="single" w:sz="6" w:space="0" w:color="FFFFFF"/>
            </w:tcBorders>
          </w:tcPr>
          <w:p w14:paraId="0C5CAC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A61E8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9305D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F8F30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33320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B8561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66FD32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A7A9F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D5118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B2498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CDA4F6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E51C1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042206</w:t>
            </w:r>
          </w:p>
        </w:tc>
        <w:tc>
          <w:tcPr>
            <w:tcW w:w="1440" w:type="dxa"/>
            <w:tcBorders>
              <w:top w:val="single" w:sz="6" w:space="0" w:color="000000"/>
              <w:left w:val="single" w:sz="7" w:space="0" w:color="000000"/>
              <w:bottom w:val="single" w:sz="6" w:space="0" w:color="000000"/>
              <w:right w:val="single" w:sz="6" w:space="0" w:color="FFFFFF"/>
            </w:tcBorders>
          </w:tcPr>
          <w:p w14:paraId="416FD9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Eloi Bay</w:t>
            </w:r>
          </w:p>
        </w:tc>
        <w:tc>
          <w:tcPr>
            <w:tcW w:w="1260" w:type="dxa"/>
            <w:tcBorders>
              <w:top w:val="single" w:sz="6" w:space="0" w:color="000000"/>
              <w:left w:val="single" w:sz="7" w:space="0" w:color="000000"/>
              <w:bottom w:val="single" w:sz="6" w:space="0" w:color="000000"/>
              <w:right w:val="single" w:sz="6" w:space="0" w:color="FFFFFF"/>
            </w:tcBorders>
          </w:tcPr>
          <w:p w14:paraId="7AEB18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28158E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E03E5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68068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725AE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BA203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16B9A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8173D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E9472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FF674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BBAE19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E23F5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042207</w:t>
            </w:r>
          </w:p>
        </w:tc>
        <w:tc>
          <w:tcPr>
            <w:tcW w:w="1440" w:type="dxa"/>
            <w:tcBorders>
              <w:top w:val="single" w:sz="6" w:space="0" w:color="000000"/>
              <w:left w:val="single" w:sz="7" w:space="0" w:color="000000"/>
              <w:bottom w:val="single" w:sz="6" w:space="0" w:color="000000"/>
              <w:right w:val="single" w:sz="6" w:space="0" w:color="FFFFFF"/>
            </w:tcBorders>
          </w:tcPr>
          <w:p w14:paraId="749EA6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Fortuna </w:t>
            </w:r>
          </w:p>
        </w:tc>
        <w:tc>
          <w:tcPr>
            <w:tcW w:w="1260" w:type="dxa"/>
            <w:tcBorders>
              <w:top w:val="single" w:sz="6" w:space="0" w:color="000000"/>
              <w:left w:val="single" w:sz="7" w:space="0" w:color="000000"/>
              <w:bottom w:val="single" w:sz="6" w:space="0" w:color="000000"/>
              <w:right w:val="single" w:sz="6" w:space="0" w:color="FFFFFF"/>
            </w:tcBorders>
          </w:tcPr>
          <w:p w14:paraId="056333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9BDC2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FECC1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8C7B0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FD495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9787B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E1F72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786A1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2EC2A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914BD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1CCA79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B6C2D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042208</w:t>
            </w:r>
          </w:p>
        </w:tc>
        <w:tc>
          <w:tcPr>
            <w:tcW w:w="1440" w:type="dxa"/>
            <w:tcBorders>
              <w:top w:val="single" w:sz="6" w:space="0" w:color="000000"/>
              <w:left w:val="single" w:sz="7" w:space="0" w:color="000000"/>
              <w:bottom w:val="single" w:sz="6" w:space="0" w:color="000000"/>
              <w:right w:val="single" w:sz="6" w:space="0" w:color="FFFFFF"/>
            </w:tcBorders>
          </w:tcPr>
          <w:p w14:paraId="501F24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 </w:t>
            </w:r>
            <w:proofErr w:type="spellStart"/>
            <w:r w:rsidRPr="00F217AC">
              <w:rPr>
                <w:rFonts w:ascii="Times New Roman" w:eastAsia="Times New Roman" w:hAnsi="Times New Roman" w:cs="Times New Roman"/>
                <w:sz w:val="20"/>
                <w:szCs w:val="20"/>
              </w:rPr>
              <w:t>Gardene</w:t>
            </w:r>
            <w:proofErr w:type="spellEnd"/>
            <w:r w:rsidRPr="00F217AC">
              <w:rPr>
                <w:rFonts w:ascii="Times New Roman" w:eastAsia="Times New Roman" w:hAnsi="Times New Roman" w:cs="Times New Roman"/>
                <w:sz w:val="20"/>
                <w:szCs w:val="20"/>
              </w:rPr>
              <w:t xml:space="preserve">, Black Bay, Lost Bayou, American Bay, and Bay </w:t>
            </w:r>
            <w:proofErr w:type="spellStart"/>
            <w:r w:rsidRPr="00F217AC">
              <w:rPr>
                <w:rFonts w:ascii="Times New Roman" w:eastAsia="Times New Roman" w:hAnsi="Times New Roman" w:cs="Times New Roman"/>
                <w:sz w:val="20"/>
                <w:szCs w:val="20"/>
              </w:rPr>
              <w:t>Crabe</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55CADF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2FBE2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41BFD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0E12C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962B4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AA8EB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D4CB9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363A4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0AAA3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D535A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08E4E3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345A4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042209</w:t>
            </w:r>
          </w:p>
        </w:tc>
        <w:tc>
          <w:tcPr>
            <w:tcW w:w="1440" w:type="dxa"/>
            <w:tcBorders>
              <w:top w:val="single" w:sz="6" w:space="0" w:color="000000"/>
              <w:left w:val="single" w:sz="7" w:space="0" w:color="000000"/>
              <w:bottom w:val="single" w:sz="6" w:space="0" w:color="000000"/>
              <w:right w:val="single" w:sz="6" w:space="0" w:color="FFFFFF"/>
            </w:tcBorders>
          </w:tcPr>
          <w:p w14:paraId="01D68D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Pontchartrain Basin Coastal Bays and Gulf Waters to the State 3 mile limit</w:t>
            </w:r>
          </w:p>
        </w:tc>
        <w:tc>
          <w:tcPr>
            <w:tcW w:w="1260" w:type="dxa"/>
            <w:tcBorders>
              <w:top w:val="single" w:sz="6" w:space="0" w:color="000000"/>
              <w:left w:val="single" w:sz="7" w:space="0" w:color="000000"/>
              <w:bottom w:val="single" w:sz="6" w:space="0" w:color="000000"/>
              <w:right w:val="single" w:sz="6" w:space="0" w:color="FFFFFF"/>
            </w:tcBorders>
          </w:tcPr>
          <w:p w14:paraId="1EFFEF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B92CB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99E76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F2509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AF6C9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8A4E7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94CC6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17A70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12BD5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9B284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123DAFD" w14:textId="77777777" w:rsidTr="0096247A">
        <w:trPr>
          <w:cantSplit/>
          <w:jc w:val="center"/>
        </w:trPr>
        <w:tc>
          <w:tcPr>
            <w:tcW w:w="9877" w:type="dxa"/>
            <w:gridSpan w:val="11"/>
            <w:tcBorders>
              <w:top w:val="single" w:sz="6" w:space="0" w:color="000000"/>
              <w:left w:val="double" w:sz="6" w:space="0" w:color="000000"/>
              <w:bottom w:val="single" w:sz="8" w:space="0" w:color="000000"/>
              <w:right w:val="double" w:sz="6" w:space="0" w:color="000000"/>
            </w:tcBorders>
            <w:shd w:val="clear" w:color="000000" w:fill="E0E0E0"/>
          </w:tcPr>
          <w:p w14:paraId="1E5A81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proofErr w:type="spellStart"/>
            <w:r w:rsidRPr="00F217AC">
              <w:rPr>
                <w:rFonts w:ascii="Times New Roman" w:eastAsia="Times New Roman" w:hAnsi="Times New Roman" w:cs="Times New Roman"/>
                <w:b/>
                <w:bCs/>
                <w:sz w:val="20"/>
                <w:szCs w:val="20"/>
              </w:rPr>
              <w:t>Mermentau</w:t>
            </w:r>
            <w:proofErr w:type="spellEnd"/>
            <w:r w:rsidRPr="00F217AC">
              <w:rPr>
                <w:rFonts w:ascii="Times New Roman" w:eastAsia="Times New Roman" w:hAnsi="Times New Roman" w:cs="Times New Roman"/>
                <w:b/>
                <w:bCs/>
                <w:sz w:val="20"/>
                <w:szCs w:val="20"/>
              </w:rPr>
              <w:t xml:space="preserve"> River Basin (05)</w:t>
            </w:r>
          </w:p>
        </w:tc>
      </w:tr>
      <w:tr w:rsidR="00F217AC" w:rsidRPr="00F217AC" w14:paraId="1D3E6806" w14:textId="77777777" w:rsidTr="0096247A">
        <w:trPr>
          <w:cantSplit/>
          <w:jc w:val="center"/>
        </w:trPr>
        <w:tc>
          <w:tcPr>
            <w:tcW w:w="877" w:type="dxa"/>
            <w:tcBorders>
              <w:top w:val="single" w:sz="8" w:space="0" w:color="000000"/>
              <w:left w:val="double" w:sz="6" w:space="0" w:color="000000"/>
              <w:bottom w:val="single" w:sz="6" w:space="0" w:color="000000"/>
              <w:right w:val="single" w:sz="6" w:space="0" w:color="FFFFFF"/>
            </w:tcBorders>
          </w:tcPr>
          <w:p w14:paraId="2794CB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050101</w:t>
            </w:r>
          </w:p>
        </w:tc>
        <w:tc>
          <w:tcPr>
            <w:tcW w:w="1440" w:type="dxa"/>
            <w:tcBorders>
              <w:top w:val="single" w:sz="8" w:space="0" w:color="000000"/>
              <w:left w:val="single" w:sz="7" w:space="0" w:color="000000"/>
              <w:bottom w:val="single" w:sz="6" w:space="0" w:color="000000"/>
              <w:right w:val="single" w:sz="6" w:space="0" w:color="FFFFFF"/>
            </w:tcBorders>
          </w:tcPr>
          <w:p w14:paraId="125800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Des Cannes</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w:t>
            </w:r>
          </w:p>
        </w:tc>
        <w:tc>
          <w:tcPr>
            <w:tcW w:w="1260" w:type="dxa"/>
            <w:tcBorders>
              <w:top w:val="single" w:sz="8" w:space="0" w:color="000000"/>
              <w:left w:val="single" w:sz="7" w:space="0" w:color="000000"/>
              <w:bottom w:val="single" w:sz="6" w:space="0" w:color="000000"/>
              <w:right w:val="single" w:sz="6" w:space="0" w:color="FFFFFF"/>
            </w:tcBorders>
          </w:tcPr>
          <w:p w14:paraId="552A33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8" w:space="0" w:color="000000"/>
              <w:left w:val="single" w:sz="7" w:space="0" w:color="000000"/>
              <w:bottom w:val="single" w:sz="6" w:space="0" w:color="000000"/>
              <w:right w:val="single" w:sz="6" w:space="0" w:color="FFFFFF"/>
            </w:tcBorders>
          </w:tcPr>
          <w:p w14:paraId="4F1846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8" w:space="0" w:color="000000"/>
              <w:left w:val="single" w:sz="7" w:space="0" w:color="000000"/>
              <w:bottom w:val="single" w:sz="6" w:space="0" w:color="000000"/>
              <w:right w:val="single" w:sz="6" w:space="0" w:color="FFFFFF"/>
            </w:tcBorders>
          </w:tcPr>
          <w:p w14:paraId="71593A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8" w:space="0" w:color="000000"/>
              <w:left w:val="single" w:sz="7" w:space="0" w:color="000000"/>
              <w:bottom w:val="single" w:sz="6" w:space="0" w:color="000000"/>
              <w:right w:val="single" w:sz="6" w:space="0" w:color="FFFFFF"/>
            </w:tcBorders>
          </w:tcPr>
          <w:p w14:paraId="0723D9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8" w:space="0" w:color="000000"/>
              <w:left w:val="single" w:sz="7" w:space="0" w:color="000000"/>
              <w:bottom w:val="single" w:sz="6" w:space="0" w:color="000000"/>
              <w:right w:val="single" w:sz="6" w:space="0" w:color="FFFFFF"/>
            </w:tcBorders>
          </w:tcPr>
          <w:p w14:paraId="0551F1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8" w:space="0" w:color="000000"/>
              <w:left w:val="single" w:sz="7" w:space="0" w:color="000000"/>
              <w:bottom w:val="single" w:sz="6" w:space="0" w:color="000000"/>
              <w:right w:val="single" w:sz="6" w:space="0" w:color="FFFFFF"/>
            </w:tcBorders>
          </w:tcPr>
          <w:p w14:paraId="33A784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8" w:space="0" w:color="000000"/>
              <w:left w:val="single" w:sz="7" w:space="0" w:color="000000"/>
              <w:bottom w:val="single" w:sz="6" w:space="0" w:color="000000"/>
              <w:right w:val="single" w:sz="6" w:space="0" w:color="FFFFFF"/>
            </w:tcBorders>
          </w:tcPr>
          <w:p w14:paraId="3C8627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8" w:space="0" w:color="000000"/>
              <w:left w:val="single" w:sz="7" w:space="0" w:color="000000"/>
              <w:bottom w:val="single" w:sz="6" w:space="0" w:color="000000"/>
              <w:right w:val="single" w:sz="6" w:space="0" w:color="000000"/>
            </w:tcBorders>
          </w:tcPr>
          <w:p w14:paraId="01A58C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8" w:space="0" w:color="000000"/>
              <w:left w:val="single" w:sz="6" w:space="0" w:color="000000"/>
              <w:bottom w:val="single" w:sz="6" w:space="0" w:color="000000"/>
              <w:right w:val="double" w:sz="6" w:space="0" w:color="000000"/>
            </w:tcBorders>
          </w:tcPr>
          <w:p w14:paraId="471C21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2CC9AB4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E296D6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050103</w:t>
            </w:r>
          </w:p>
        </w:tc>
        <w:tc>
          <w:tcPr>
            <w:tcW w:w="1440" w:type="dxa"/>
            <w:tcBorders>
              <w:top w:val="single" w:sz="6" w:space="0" w:color="000000"/>
              <w:left w:val="single" w:sz="7" w:space="0" w:color="000000"/>
              <w:bottom w:val="single" w:sz="6" w:space="0" w:color="000000"/>
              <w:right w:val="single" w:sz="6" w:space="0" w:color="FFFFFF"/>
            </w:tcBorders>
          </w:tcPr>
          <w:p w14:paraId="1657876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Mallet</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Bayou Des Cannes</w:t>
            </w:r>
          </w:p>
        </w:tc>
        <w:tc>
          <w:tcPr>
            <w:tcW w:w="1260" w:type="dxa"/>
            <w:tcBorders>
              <w:top w:val="single" w:sz="6" w:space="0" w:color="000000"/>
              <w:left w:val="single" w:sz="7" w:space="0" w:color="000000"/>
              <w:bottom w:val="single" w:sz="6" w:space="0" w:color="000000"/>
              <w:right w:val="single" w:sz="6" w:space="0" w:color="FFFFFF"/>
            </w:tcBorders>
          </w:tcPr>
          <w:p w14:paraId="36F232B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48F739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0E521FA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7F96160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3BD8C14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57B581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7EF7D5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9A9412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1D359CB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D48748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FBD00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050201</w:t>
            </w:r>
          </w:p>
        </w:tc>
        <w:tc>
          <w:tcPr>
            <w:tcW w:w="1440" w:type="dxa"/>
            <w:tcBorders>
              <w:top w:val="single" w:sz="6" w:space="0" w:color="000000"/>
              <w:left w:val="single" w:sz="7" w:space="0" w:color="000000"/>
              <w:bottom w:val="single" w:sz="6" w:space="0" w:color="000000"/>
              <w:right w:val="single" w:sz="6" w:space="0" w:color="FFFFFF"/>
            </w:tcBorders>
          </w:tcPr>
          <w:p w14:paraId="20B838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Plaquemine Brule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Bayou Des Cannes</w:t>
            </w:r>
          </w:p>
        </w:tc>
        <w:tc>
          <w:tcPr>
            <w:tcW w:w="1260" w:type="dxa"/>
            <w:tcBorders>
              <w:top w:val="single" w:sz="6" w:space="0" w:color="000000"/>
              <w:left w:val="single" w:sz="7" w:space="0" w:color="000000"/>
              <w:bottom w:val="single" w:sz="6" w:space="0" w:color="000000"/>
              <w:right w:val="single" w:sz="6" w:space="0" w:color="FFFFFF"/>
            </w:tcBorders>
          </w:tcPr>
          <w:p w14:paraId="566C06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95497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0D51BF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1430BF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2D3C01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0061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3AF24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105EA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1B0D6E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3947710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FAC85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050301</w:t>
            </w:r>
          </w:p>
        </w:tc>
        <w:tc>
          <w:tcPr>
            <w:tcW w:w="1440" w:type="dxa"/>
            <w:tcBorders>
              <w:top w:val="single" w:sz="6" w:space="0" w:color="000000"/>
              <w:left w:val="single" w:sz="7" w:space="0" w:color="000000"/>
              <w:bottom w:val="single" w:sz="6" w:space="0" w:color="000000"/>
              <w:right w:val="single" w:sz="6" w:space="0" w:color="FFFFFF"/>
            </w:tcBorders>
          </w:tcPr>
          <w:p w14:paraId="688429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Nezpique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 includes intermittent portion of Beaver Creek [2]</w:t>
            </w:r>
          </w:p>
        </w:tc>
        <w:tc>
          <w:tcPr>
            <w:tcW w:w="1260" w:type="dxa"/>
            <w:tcBorders>
              <w:top w:val="single" w:sz="6" w:space="0" w:color="000000"/>
              <w:left w:val="single" w:sz="7" w:space="0" w:color="000000"/>
              <w:bottom w:val="single" w:sz="6" w:space="0" w:color="000000"/>
              <w:right w:val="single" w:sz="6" w:space="0" w:color="FFFFFF"/>
            </w:tcBorders>
          </w:tcPr>
          <w:p w14:paraId="314A5D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CE5FB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6DF575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7CA736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35D3A3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33C91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5AE61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DD6FE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1BEEF5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55A12A5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4C7487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050303</w:t>
            </w:r>
          </w:p>
        </w:tc>
        <w:tc>
          <w:tcPr>
            <w:tcW w:w="1440" w:type="dxa"/>
            <w:tcBorders>
              <w:top w:val="single" w:sz="6" w:space="0" w:color="000000"/>
              <w:left w:val="single" w:sz="7" w:space="0" w:color="000000"/>
              <w:bottom w:val="single" w:sz="6" w:space="0" w:color="000000"/>
              <w:right w:val="single" w:sz="6" w:space="0" w:color="FFFFFF"/>
            </w:tcBorders>
          </w:tcPr>
          <w:p w14:paraId="6C340F4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Castor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Bayou </w:t>
            </w:r>
            <w:proofErr w:type="spellStart"/>
            <w:r w:rsidRPr="00F217AC">
              <w:rPr>
                <w:rFonts w:ascii="Times New Roman" w:eastAsia="Times New Roman" w:hAnsi="Times New Roman" w:cs="Times New Roman"/>
                <w:sz w:val="20"/>
                <w:szCs w:val="20"/>
              </w:rPr>
              <w:t>Nezpique</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243A7E3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308EE0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389F770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58A6194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77250C3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35370A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3149CB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8CC01B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656B04B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954B59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2E20C1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050304</w:t>
            </w:r>
          </w:p>
        </w:tc>
        <w:tc>
          <w:tcPr>
            <w:tcW w:w="1440" w:type="dxa"/>
            <w:tcBorders>
              <w:top w:val="single" w:sz="6" w:space="0" w:color="000000"/>
              <w:left w:val="single" w:sz="7" w:space="0" w:color="000000"/>
              <w:bottom w:val="single" w:sz="6" w:space="0" w:color="000000"/>
              <w:right w:val="single" w:sz="6" w:space="0" w:color="FFFFFF"/>
            </w:tcBorders>
          </w:tcPr>
          <w:p w14:paraId="54F7C3C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Blue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Bayou </w:t>
            </w:r>
            <w:proofErr w:type="spellStart"/>
            <w:r w:rsidRPr="00F217AC">
              <w:rPr>
                <w:rFonts w:ascii="Times New Roman" w:eastAsia="Times New Roman" w:hAnsi="Times New Roman" w:cs="Times New Roman"/>
                <w:sz w:val="20"/>
                <w:szCs w:val="20"/>
              </w:rPr>
              <w:t>Nezpique</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401F4E5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C0D224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6EE9640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0AB0012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1D299C2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0591DB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5D7197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7F854A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4CD4588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AA2A0A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1C742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050401</w:t>
            </w:r>
          </w:p>
        </w:tc>
        <w:tc>
          <w:tcPr>
            <w:tcW w:w="1440" w:type="dxa"/>
            <w:tcBorders>
              <w:top w:val="single" w:sz="6" w:space="0" w:color="000000"/>
              <w:left w:val="single" w:sz="7" w:space="0" w:color="000000"/>
              <w:bottom w:val="single" w:sz="6" w:space="0" w:color="000000"/>
              <w:right w:val="single" w:sz="6" w:space="0" w:color="FFFFFF"/>
            </w:tcBorders>
          </w:tcPr>
          <w:p w14:paraId="244CA1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Lake Arthur</w:t>
            </w:r>
          </w:p>
        </w:tc>
        <w:tc>
          <w:tcPr>
            <w:tcW w:w="1260" w:type="dxa"/>
            <w:tcBorders>
              <w:top w:val="single" w:sz="6" w:space="0" w:color="000000"/>
              <w:left w:val="single" w:sz="7" w:space="0" w:color="000000"/>
              <w:bottom w:val="single" w:sz="6" w:space="0" w:color="000000"/>
              <w:right w:val="single" w:sz="6" w:space="0" w:color="FFFFFF"/>
            </w:tcBorders>
          </w:tcPr>
          <w:p w14:paraId="2AE40F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A3EA8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20CC60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5B9476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698E0A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936CC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64049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B440D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3CC207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158D03E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BF932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050402</w:t>
            </w:r>
          </w:p>
        </w:tc>
        <w:tc>
          <w:tcPr>
            <w:tcW w:w="1440" w:type="dxa"/>
            <w:tcBorders>
              <w:top w:val="single" w:sz="6" w:space="0" w:color="000000"/>
              <w:left w:val="single" w:sz="7" w:space="0" w:color="000000"/>
              <w:bottom w:val="single" w:sz="6" w:space="0" w:color="000000"/>
              <w:right w:val="single" w:sz="6" w:space="0" w:color="FFFFFF"/>
            </w:tcBorders>
          </w:tcPr>
          <w:p w14:paraId="321CF0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Arthur and Lower </w:t>
            </w: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 to ICWW</w:t>
            </w:r>
          </w:p>
        </w:tc>
        <w:tc>
          <w:tcPr>
            <w:tcW w:w="1260" w:type="dxa"/>
            <w:tcBorders>
              <w:top w:val="single" w:sz="6" w:space="0" w:color="000000"/>
              <w:left w:val="single" w:sz="7" w:space="0" w:color="000000"/>
              <w:bottom w:val="single" w:sz="6" w:space="0" w:color="000000"/>
              <w:right w:val="single" w:sz="6" w:space="0" w:color="FFFFFF"/>
            </w:tcBorders>
          </w:tcPr>
          <w:p w14:paraId="1B33F5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34CEB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28E92B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14410F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F01CF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38A37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87B82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54158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36EBF7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19D7042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DDC80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050501</w:t>
            </w:r>
          </w:p>
        </w:tc>
        <w:tc>
          <w:tcPr>
            <w:tcW w:w="1440" w:type="dxa"/>
            <w:tcBorders>
              <w:top w:val="single" w:sz="6" w:space="0" w:color="000000"/>
              <w:left w:val="single" w:sz="7" w:space="0" w:color="000000"/>
              <w:bottom w:val="single" w:sz="6" w:space="0" w:color="000000"/>
              <w:right w:val="single" w:sz="6" w:space="0" w:color="FFFFFF"/>
            </w:tcBorders>
          </w:tcPr>
          <w:p w14:paraId="6F30F9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Queue de </w:t>
            </w:r>
            <w:proofErr w:type="spellStart"/>
            <w:r w:rsidRPr="00F217AC">
              <w:rPr>
                <w:rFonts w:ascii="Times New Roman" w:eastAsia="Times New Roman" w:hAnsi="Times New Roman" w:cs="Times New Roman"/>
                <w:sz w:val="20"/>
                <w:szCs w:val="20"/>
              </w:rPr>
              <w:t>Tortue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44DA02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7AAA52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733B5F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47C5EE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0F508A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FEA88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37565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9B588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5445EE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78C196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8C77B9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050601</w:t>
            </w:r>
          </w:p>
        </w:tc>
        <w:tc>
          <w:tcPr>
            <w:tcW w:w="1440" w:type="dxa"/>
            <w:tcBorders>
              <w:top w:val="single" w:sz="6" w:space="0" w:color="000000"/>
              <w:left w:val="single" w:sz="7" w:space="0" w:color="000000"/>
              <w:bottom w:val="single" w:sz="6" w:space="0" w:color="000000"/>
              <w:right w:val="single" w:sz="6" w:space="0" w:color="FFFFFF"/>
            </w:tcBorders>
          </w:tcPr>
          <w:p w14:paraId="47DC98B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Lacassine</w:t>
            </w:r>
            <w:proofErr w:type="spellEnd"/>
            <w:r w:rsidRPr="00F217AC">
              <w:rPr>
                <w:rFonts w:ascii="Times New Roman" w:eastAsia="Times New Roman" w:hAnsi="Times New Roman" w:cs="Times New Roman"/>
                <w:sz w:val="20"/>
                <w:szCs w:val="20"/>
              </w:rPr>
              <w:t xml:space="preserve"> Bayou—From headwaters to ICWW</w:t>
            </w:r>
          </w:p>
        </w:tc>
        <w:tc>
          <w:tcPr>
            <w:tcW w:w="1260" w:type="dxa"/>
            <w:tcBorders>
              <w:top w:val="single" w:sz="6" w:space="0" w:color="000000"/>
              <w:left w:val="single" w:sz="7" w:space="0" w:color="000000"/>
              <w:bottom w:val="single" w:sz="6" w:space="0" w:color="000000"/>
              <w:right w:val="single" w:sz="6" w:space="0" w:color="FFFFFF"/>
            </w:tcBorders>
          </w:tcPr>
          <w:p w14:paraId="74DB3D9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19D6513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4DF5E3D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6D33D3C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784F629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886F03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BBB077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11B0A2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25610F1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467C5D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B671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050602</w:t>
            </w:r>
          </w:p>
        </w:tc>
        <w:tc>
          <w:tcPr>
            <w:tcW w:w="1440" w:type="dxa"/>
            <w:tcBorders>
              <w:top w:val="single" w:sz="6" w:space="0" w:color="000000"/>
              <w:left w:val="single" w:sz="7" w:space="0" w:color="000000"/>
              <w:bottom w:val="single" w:sz="6" w:space="0" w:color="000000"/>
              <w:right w:val="single" w:sz="6" w:space="0" w:color="FFFFFF"/>
            </w:tcBorders>
          </w:tcPr>
          <w:p w14:paraId="161B35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Calcasieu River Basin Boundary to </w:t>
            </w: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2CD0B6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E03C0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510D4E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06833E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3FA73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A34B4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2F4C8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3AF81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F07AC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83B087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C1CC4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050603</w:t>
            </w:r>
          </w:p>
        </w:tc>
        <w:tc>
          <w:tcPr>
            <w:tcW w:w="1440" w:type="dxa"/>
            <w:tcBorders>
              <w:top w:val="single" w:sz="6" w:space="0" w:color="000000"/>
              <w:left w:val="single" w:sz="7" w:space="0" w:color="000000"/>
              <w:bottom w:val="single" w:sz="6" w:space="0" w:color="000000"/>
              <w:right w:val="single" w:sz="6" w:space="0" w:color="FFFFFF"/>
            </w:tcBorders>
          </w:tcPr>
          <w:p w14:paraId="76B8EE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Chene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Lacassine</w:t>
            </w:r>
            <w:proofErr w:type="spellEnd"/>
            <w:r w:rsidRPr="00F217AC">
              <w:rPr>
                <w:rFonts w:ascii="Times New Roman" w:eastAsia="Times New Roman" w:hAnsi="Times New Roman" w:cs="Times New Roman"/>
                <w:sz w:val="20"/>
                <w:szCs w:val="20"/>
              </w:rPr>
              <w:t xml:space="preserve"> Bayou; includes Bayou Grand Marais</w:t>
            </w:r>
          </w:p>
        </w:tc>
        <w:tc>
          <w:tcPr>
            <w:tcW w:w="1260" w:type="dxa"/>
            <w:tcBorders>
              <w:top w:val="single" w:sz="6" w:space="0" w:color="000000"/>
              <w:left w:val="single" w:sz="7" w:space="0" w:color="000000"/>
              <w:bottom w:val="single" w:sz="6" w:space="0" w:color="000000"/>
              <w:right w:val="single" w:sz="6" w:space="0" w:color="FFFFFF"/>
            </w:tcBorders>
          </w:tcPr>
          <w:p w14:paraId="2FB223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FF9A1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06A7D6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6FD1EA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w:t>
            </w:r>
          </w:p>
        </w:tc>
        <w:tc>
          <w:tcPr>
            <w:tcW w:w="897" w:type="dxa"/>
            <w:tcBorders>
              <w:top w:val="single" w:sz="6" w:space="0" w:color="000000"/>
              <w:left w:val="single" w:sz="7" w:space="0" w:color="000000"/>
              <w:bottom w:val="single" w:sz="6" w:space="0" w:color="000000"/>
              <w:right w:val="single" w:sz="6" w:space="0" w:color="FFFFFF"/>
            </w:tcBorders>
          </w:tcPr>
          <w:p w14:paraId="6323C7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E9676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D4791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D953D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417388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F28964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BC0EE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050701</w:t>
            </w:r>
          </w:p>
        </w:tc>
        <w:tc>
          <w:tcPr>
            <w:tcW w:w="1440" w:type="dxa"/>
            <w:tcBorders>
              <w:top w:val="single" w:sz="6" w:space="0" w:color="000000"/>
              <w:left w:val="single" w:sz="7" w:space="0" w:color="000000"/>
              <w:bottom w:val="single" w:sz="6" w:space="0" w:color="000000"/>
              <w:right w:val="single" w:sz="6" w:space="0" w:color="FFFFFF"/>
            </w:tcBorders>
          </w:tcPr>
          <w:p w14:paraId="1390A8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Grand Lake</w:t>
            </w:r>
          </w:p>
        </w:tc>
        <w:tc>
          <w:tcPr>
            <w:tcW w:w="1260" w:type="dxa"/>
            <w:tcBorders>
              <w:top w:val="single" w:sz="6" w:space="0" w:color="000000"/>
              <w:left w:val="single" w:sz="7" w:space="0" w:color="000000"/>
              <w:bottom w:val="single" w:sz="6" w:space="0" w:color="000000"/>
              <w:right w:val="single" w:sz="6" w:space="0" w:color="FFFFFF"/>
            </w:tcBorders>
          </w:tcPr>
          <w:p w14:paraId="2F8AFE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2467B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50F58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8CC8E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A7BF4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0623B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3894C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555AE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3131C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26C2686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31A4D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050702</w:t>
            </w:r>
          </w:p>
        </w:tc>
        <w:tc>
          <w:tcPr>
            <w:tcW w:w="1440" w:type="dxa"/>
            <w:tcBorders>
              <w:top w:val="single" w:sz="6" w:space="0" w:color="000000"/>
              <w:left w:val="single" w:sz="7" w:space="0" w:color="000000"/>
              <w:bottom w:val="single" w:sz="6" w:space="0" w:color="000000"/>
              <w:right w:val="single" w:sz="6" w:space="0" w:color="FFFFFF"/>
            </w:tcBorders>
          </w:tcPr>
          <w:p w14:paraId="5325B9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 to Vermilion Locks</w:t>
            </w:r>
          </w:p>
        </w:tc>
        <w:tc>
          <w:tcPr>
            <w:tcW w:w="1260" w:type="dxa"/>
            <w:tcBorders>
              <w:top w:val="single" w:sz="6" w:space="0" w:color="000000"/>
              <w:left w:val="single" w:sz="7" w:space="0" w:color="000000"/>
              <w:bottom w:val="single" w:sz="6" w:space="0" w:color="000000"/>
              <w:right w:val="single" w:sz="6" w:space="0" w:color="FFFFFF"/>
            </w:tcBorders>
          </w:tcPr>
          <w:p w14:paraId="695511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7F88D3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F2FCC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7B7F3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71572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6CE813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E3258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C6FFD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F5123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F57DB7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B2B1D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050703</w:t>
            </w:r>
          </w:p>
        </w:tc>
        <w:tc>
          <w:tcPr>
            <w:tcW w:w="1440" w:type="dxa"/>
            <w:tcBorders>
              <w:top w:val="single" w:sz="6" w:space="0" w:color="000000"/>
              <w:left w:val="single" w:sz="7" w:space="0" w:color="000000"/>
              <w:bottom w:val="single" w:sz="6" w:space="0" w:color="000000"/>
              <w:right w:val="single" w:sz="6" w:space="0" w:color="FFFFFF"/>
            </w:tcBorders>
          </w:tcPr>
          <w:p w14:paraId="1006E8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White Lake</w:t>
            </w:r>
          </w:p>
        </w:tc>
        <w:tc>
          <w:tcPr>
            <w:tcW w:w="1260" w:type="dxa"/>
            <w:tcBorders>
              <w:top w:val="single" w:sz="6" w:space="0" w:color="000000"/>
              <w:left w:val="single" w:sz="7" w:space="0" w:color="000000"/>
              <w:bottom w:val="single" w:sz="6" w:space="0" w:color="000000"/>
              <w:right w:val="single" w:sz="6" w:space="0" w:color="FFFFFF"/>
            </w:tcBorders>
          </w:tcPr>
          <w:p w14:paraId="7403CA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06A1D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1EA34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0DD86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D8C8A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39EE1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142B7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77A23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3AEAE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6D77E53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88AA3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050801</w:t>
            </w:r>
          </w:p>
        </w:tc>
        <w:tc>
          <w:tcPr>
            <w:tcW w:w="1440" w:type="dxa"/>
            <w:tcBorders>
              <w:top w:val="single" w:sz="6" w:space="0" w:color="000000"/>
              <w:left w:val="single" w:sz="7" w:space="0" w:color="000000"/>
              <w:bottom w:val="single" w:sz="6" w:space="0" w:color="000000"/>
              <w:right w:val="single" w:sz="6" w:space="0" w:color="FFFFFF"/>
            </w:tcBorders>
          </w:tcPr>
          <w:p w14:paraId="29AEF5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River—From Catfish Point Control Structure to Gulf of America (Estuarine)</w:t>
            </w:r>
          </w:p>
        </w:tc>
        <w:tc>
          <w:tcPr>
            <w:tcW w:w="1260" w:type="dxa"/>
            <w:tcBorders>
              <w:top w:val="single" w:sz="6" w:space="0" w:color="000000"/>
              <w:left w:val="single" w:sz="7" w:space="0" w:color="000000"/>
              <w:bottom w:val="single" w:sz="6" w:space="0" w:color="000000"/>
              <w:right w:val="single" w:sz="6" w:space="0" w:color="FFFFFF"/>
            </w:tcBorders>
          </w:tcPr>
          <w:p w14:paraId="37FA3E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163F2F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113A7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A0077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EFC39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D314E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79E24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8F78A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B9092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452F4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436C366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A082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050802</w:t>
            </w:r>
          </w:p>
        </w:tc>
        <w:tc>
          <w:tcPr>
            <w:tcW w:w="1440" w:type="dxa"/>
            <w:tcBorders>
              <w:top w:val="single" w:sz="6" w:space="0" w:color="000000"/>
              <w:left w:val="single" w:sz="7" w:space="0" w:color="000000"/>
              <w:bottom w:val="single" w:sz="6" w:space="0" w:color="000000"/>
              <w:right w:val="single" w:sz="6" w:space="0" w:color="FFFFFF"/>
            </w:tcBorders>
          </w:tcPr>
          <w:p w14:paraId="47C347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Big Constance Lake (Estuarine)</w:t>
            </w:r>
          </w:p>
        </w:tc>
        <w:tc>
          <w:tcPr>
            <w:tcW w:w="1260" w:type="dxa"/>
            <w:tcBorders>
              <w:top w:val="single" w:sz="6" w:space="0" w:color="000000"/>
              <w:left w:val="single" w:sz="7" w:space="0" w:color="000000"/>
              <w:bottom w:val="single" w:sz="6" w:space="0" w:color="000000"/>
              <w:right w:val="single" w:sz="6" w:space="0" w:color="FFFFFF"/>
            </w:tcBorders>
          </w:tcPr>
          <w:p w14:paraId="29ACFC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C67C9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4A934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A586A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CED6F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BD2BC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E870B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DE2A0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A2207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67B4E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6709A01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97111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050901</w:t>
            </w:r>
          </w:p>
        </w:tc>
        <w:tc>
          <w:tcPr>
            <w:tcW w:w="1440" w:type="dxa"/>
            <w:tcBorders>
              <w:top w:val="single" w:sz="6" w:space="0" w:color="000000"/>
              <w:left w:val="single" w:sz="7" w:space="0" w:color="000000"/>
              <w:bottom w:val="single" w:sz="6" w:space="0" w:color="000000"/>
              <w:right w:val="single" w:sz="6" w:space="0" w:color="FFFFFF"/>
            </w:tcBorders>
          </w:tcPr>
          <w:p w14:paraId="71B53E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Mermentau</w:t>
            </w:r>
            <w:proofErr w:type="spellEnd"/>
            <w:r w:rsidRPr="00F217AC">
              <w:rPr>
                <w:rFonts w:ascii="Times New Roman" w:eastAsia="Times New Roman" w:hAnsi="Times New Roman" w:cs="Times New Roman"/>
                <w:sz w:val="20"/>
                <w:szCs w:val="20"/>
              </w:rPr>
              <w:t xml:space="preserve"> River Basin Coastal Bays and Gulf Waters to the State 3 mile limit</w:t>
            </w:r>
          </w:p>
        </w:tc>
        <w:tc>
          <w:tcPr>
            <w:tcW w:w="1260" w:type="dxa"/>
            <w:tcBorders>
              <w:top w:val="single" w:sz="6" w:space="0" w:color="000000"/>
              <w:left w:val="single" w:sz="7" w:space="0" w:color="000000"/>
              <w:bottom w:val="single" w:sz="6" w:space="0" w:color="000000"/>
              <w:right w:val="single" w:sz="6" w:space="0" w:color="FFFFFF"/>
            </w:tcBorders>
          </w:tcPr>
          <w:p w14:paraId="511AB4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0890E6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9EF22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61771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C76E4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82040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864A2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7BD77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A9BA0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F64BF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3B66FDD0"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774F61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Vermilion-</w:t>
            </w:r>
            <w:proofErr w:type="spellStart"/>
            <w:r w:rsidRPr="00F217AC">
              <w:rPr>
                <w:rFonts w:ascii="Times New Roman" w:eastAsia="Times New Roman" w:hAnsi="Times New Roman" w:cs="Times New Roman"/>
                <w:b/>
                <w:bCs/>
                <w:sz w:val="20"/>
                <w:szCs w:val="20"/>
              </w:rPr>
              <w:t>Teche</w:t>
            </w:r>
            <w:proofErr w:type="spellEnd"/>
            <w:r w:rsidRPr="00F217AC">
              <w:rPr>
                <w:rFonts w:ascii="Times New Roman" w:eastAsia="Times New Roman" w:hAnsi="Times New Roman" w:cs="Times New Roman"/>
                <w:b/>
                <w:bCs/>
                <w:sz w:val="20"/>
                <w:szCs w:val="20"/>
              </w:rPr>
              <w:t xml:space="preserve"> River Basin (06)</w:t>
            </w:r>
          </w:p>
        </w:tc>
      </w:tr>
      <w:tr w:rsidR="00F217AC" w:rsidRPr="00F217AC" w14:paraId="4F37F41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923EB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060101</w:t>
            </w:r>
          </w:p>
        </w:tc>
        <w:tc>
          <w:tcPr>
            <w:tcW w:w="1440" w:type="dxa"/>
            <w:tcBorders>
              <w:top w:val="single" w:sz="6" w:space="0" w:color="000000"/>
              <w:left w:val="single" w:sz="7" w:space="0" w:color="000000"/>
              <w:bottom w:val="single" w:sz="6" w:space="0" w:color="000000"/>
              <w:right w:val="single" w:sz="6" w:space="0" w:color="FFFFFF"/>
            </w:tcBorders>
          </w:tcPr>
          <w:p w14:paraId="720ABC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Spring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 xml:space="preserve"> Lake (Scenic)</w:t>
            </w:r>
          </w:p>
        </w:tc>
        <w:tc>
          <w:tcPr>
            <w:tcW w:w="1260" w:type="dxa"/>
            <w:tcBorders>
              <w:top w:val="single" w:sz="6" w:space="0" w:color="000000"/>
              <w:left w:val="single" w:sz="7" w:space="0" w:color="000000"/>
              <w:bottom w:val="single" w:sz="6" w:space="0" w:color="000000"/>
              <w:right w:val="single" w:sz="6" w:space="0" w:color="FFFFFF"/>
            </w:tcBorders>
          </w:tcPr>
          <w:p w14:paraId="20E53B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151F93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75" w:type="dxa"/>
            <w:tcBorders>
              <w:top w:val="single" w:sz="6" w:space="0" w:color="000000"/>
              <w:left w:val="single" w:sz="7" w:space="0" w:color="000000"/>
              <w:bottom w:val="single" w:sz="6" w:space="0" w:color="000000"/>
              <w:right w:val="single" w:sz="6" w:space="0" w:color="FFFFFF"/>
            </w:tcBorders>
          </w:tcPr>
          <w:p w14:paraId="77636E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w:t>
            </w:r>
          </w:p>
        </w:tc>
        <w:tc>
          <w:tcPr>
            <w:tcW w:w="630" w:type="dxa"/>
            <w:tcBorders>
              <w:top w:val="single" w:sz="6" w:space="0" w:color="000000"/>
              <w:left w:val="single" w:sz="7" w:space="0" w:color="000000"/>
              <w:bottom w:val="single" w:sz="6" w:space="0" w:color="000000"/>
              <w:right w:val="single" w:sz="6" w:space="0" w:color="FFFFFF"/>
            </w:tcBorders>
          </w:tcPr>
          <w:p w14:paraId="3C99E4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6DBF9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FF1BC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7EBE0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1F0C5C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383B1F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CAAD40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09C09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060102</w:t>
            </w:r>
          </w:p>
        </w:tc>
        <w:tc>
          <w:tcPr>
            <w:tcW w:w="1440" w:type="dxa"/>
            <w:tcBorders>
              <w:top w:val="single" w:sz="6" w:space="0" w:color="000000"/>
              <w:left w:val="single" w:sz="7" w:space="0" w:color="000000"/>
              <w:bottom w:val="single" w:sz="6" w:space="0" w:color="000000"/>
              <w:right w:val="single" w:sz="6" w:space="0" w:color="FFFFFF"/>
            </w:tcBorders>
          </w:tcPr>
          <w:p w14:paraId="6D2334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7A9873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58B91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75" w:type="dxa"/>
            <w:tcBorders>
              <w:top w:val="single" w:sz="6" w:space="0" w:color="000000"/>
              <w:left w:val="single" w:sz="7" w:space="0" w:color="000000"/>
              <w:bottom w:val="single" w:sz="6" w:space="0" w:color="000000"/>
              <w:right w:val="single" w:sz="6" w:space="0" w:color="FFFFFF"/>
            </w:tcBorders>
          </w:tcPr>
          <w:p w14:paraId="1648C8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w:t>
            </w:r>
          </w:p>
        </w:tc>
        <w:tc>
          <w:tcPr>
            <w:tcW w:w="630" w:type="dxa"/>
            <w:tcBorders>
              <w:top w:val="single" w:sz="6" w:space="0" w:color="000000"/>
              <w:left w:val="single" w:sz="7" w:space="0" w:color="000000"/>
              <w:bottom w:val="single" w:sz="6" w:space="0" w:color="000000"/>
              <w:right w:val="single" w:sz="6" w:space="0" w:color="FFFFFF"/>
            </w:tcBorders>
          </w:tcPr>
          <w:p w14:paraId="0147D2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[19]</w:t>
            </w:r>
          </w:p>
        </w:tc>
        <w:tc>
          <w:tcPr>
            <w:tcW w:w="897" w:type="dxa"/>
            <w:tcBorders>
              <w:top w:val="single" w:sz="6" w:space="0" w:color="000000"/>
              <w:left w:val="single" w:sz="7" w:space="0" w:color="000000"/>
              <w:bottom w:val="single" w:sz="6" w:space="0" w:color="000000"/>
              <w:right w:val="single" w:sz="6" w:space="0" w:color="FFFFFF"/>
            </w:tcBorders>
          </w:tcPr>
          <w:p w14:paraId="3B601B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10AF1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BE0EE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F2608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4129D3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050455D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09559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060201</w:t>
            </w:r>
          </w:p>
        </w:tc>
        <w:tc>
          <w:tcPr>
            <w:tcW w:w="1440" w:type="dxa"/>
            <w:tcBorders>
              <w:top w:val="single" w:sz="6" w:space="0" w:color="000000"/>
              <w:left w:val="single" w:sz="7" w:space="0" w:color="000000"/>
              <w:bottom w:val="single" w:sz="6" w:space="0" w:color="000000"/>
              <w:right w:val="single" w:sz="6" w:space="0" w:color="FFFFFF"/>
            </w:tcBorders>
          </w:tcPr>
          <w:p w14:paraId="3CA8A2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—From US Highway 167 to Bayou Boeuf-</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 xml:space="preserve"> Diversion Canal (Scenic)</w:t>
            </w:r>
          </w:p>
        </w:tc>
        <w:tc>
          <w:tcPr>
            <w:tcW w:w="1260" w:type="dxa"/>
            <w:tcBorders>
              <w:top w:val="single" w:sz="6" w:space="0" w:color="000000"/>
              <w:left w:val="single" w:sz="7" w:space="0" w:color="000000"/>
              <w:bottom w:val="single" w:sz="6" w:space="0" w:color="000000"/>
              <w:right w:val="single" w:sz="6" w:space="0" w:color="FFFFFF"/>
            </w:tcBorders>
          </w:tcPr>
          <w:p w14:paraId="2C76D5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5D6DD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7EF9C3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4EC011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[19]</w:t>
            </w:r>
          </w:p>
        </w:tc>
        <w:tc>
          <w:tcPr>
            <w:tcW w:w="897" w:type="dxa"/>
            <w:tcBorders>
              <w:top w:val="single" w:sz="6" w:space="0" w:color="000000"/>
              <w:left w:val="single" w:sz="7" w:space="0" w:color="000000"/>
              <w:bottom w:val="single" w:sz="6" w:space="0" w:color="000000"/>
              <w:right w:val="single" w:sz="6" w:space="0" w:color="FFFFFF"/>
            </w:tcBorders>
          </w:tcPr>
          <w:p w14:paraId="396931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3AB4F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E21DE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47196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74ABFC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15CE0D7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25DB7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060202</w:t>
            </w:r>
          </w:p>
        </w:tc>
        <w:tc>
          <w:tcPr>
            <w:tcW w:w="1440" w:type="dxa"/>
            <w:tcBorders>
              <w:top w:val="single" w:sz="6" w:space="0" w:color="000000"/>
              <w:left w:val="single" w:sz="7" w:space="0" w:color="000000"/>
              <w:bottom w:val="single" w:sz="6" w:space="0" w:color="000000"/>
              <w:right w:val="single" w:sz="6" w:space="0" w:color="FFFFFF"/>
            </w:tcBorders>
          </w:tcPr>
          <w:p w14:paraId="305966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 xml:space="preserve"> Diversion Canal to Bayou Boeuf</w:t>
            </w:r>
          </w:p>
        </w:tc>
        <w:tc>
          <w:tcPr>
            <w:tcW w:w="1260" w:type="dxa"/>
            <w:tcBorders>
              <w:top w:val="single" w:sz="6" w:space="0" w:color="000000"/>
              <w:left w:val="single" w:sz="7" w:space="0" w:color="000000"/>
              <w:bottom w:val="single" w:sz="6" w:space="0" w:color="000000"/>
              <w:right w:val="single" w:sz="6" w:space="0" w:color="FFFFFF"/>
            </w:tcBorders>
          </w:tcPr>
          <w:p w14:paraId="70AB5D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92DE9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716CB8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72DC99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3EEC7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A6817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66D68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E569D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5BEFB3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FDEAE2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E802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060203</w:t>
            </w:r>
          </w:p>
        </w:tc>
        <w:tc>
          <w:tcPr>
            <w:tcW w:w="1440" w:type="dxa"/>
            <w:tcBorders>
              <w:top w:val="single" w:sz="6" w:space="0" w:color="000000"/>
              <w:left w:val="single" w:sz="7" w:space="0" w:color="000000"/>
              <w:bottom w:val="single" w:sz="6" w:space="0" w:color="000000"/>
              <w:right w:val="single" w:sz="6" w:space="0" w:color="FFFFFF"/>
            </w:tcBorders>
          </w:tcPr>
          <w:p w14:paraId="0BBA61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Chicot Lake</w:t>
            </w:r>
          </w:p>
        </w:tc>
        <w:tc>
          <w:tcPr>
            <w:tcW w:w="1260" w:type="dxa"/>
            <w:tcBorders>
              <w:top w:val="single" w:sz="6" w:space="0" w:color="000000"/>
              <w:left w:val="single" w:sz="7" w:space="0" w:color="000000"/>
              <w:bottom w:val="single" w:sz="6" w:space="0" w:color="000000"/>
              <w:right w:val="single" w:sz="6" w:space="0" w:color="FFFFFF"/>
            </w:tcBorders>
          </w:tcPr>
          <w:p w14:paraId="0837E1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2D0A6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798715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4E55B1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88D50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05EA9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A8AAA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4BDEE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75740B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C4CD01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CB9C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060204</w:t>
            </w:r>
          </w:p>
        </w:tc>
        <w:tc>
          <w:tcPr>
            <w:tcW w:w="1440" w:type="dxa"/>
            <w:tcBorders>
              <w:top w:val="single" w:sz="6" w:space="0" w:color="000000"/>
              <w:left w:val="single" w:sz="7" w:space="0" w:color="000000"/>
              <w:bottom w:val="single" w:sz="6" w:space="0" w:color="000000"/>
              <w:right w:val="single" w:sz="6" w:space="0" w:color="FFFFFF"/>
            </w:tcBorders>
            <w:vAlign w:val="center"/>
          </w:tcPr>
          <w:p w14:paraId="4A4A68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Courtableau</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West Atchafalaya Borrow Pit Canal</w:t>
            </w:r>
          </w:p>
        </w:tc>
        <w:tc>
          <w:tcPr>
            <w:tcW w:w="1260" w:type="dxa"/>
            <w:tcBorders>
              <w:top w:val="single" w:sz="6" w:space="0" w:color="000000"/>
              <w:left w:val="single" w:sz="7" w:space="0" w:color="000000"/>
              <w:bottom w:val="single" w:sz="6" w:space="0" w:color="000000"/>
              <w:right w:val="single" w:sz="6" w:space="0" w:color="FFFFFF"/>
            </w:tcBorders>
            <w:vAlign w:val="center"/>
          </w:tcPr>
          <w:p w14:paraId="2390C6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vAlign w:val="center"/>
          </w:tcPr>
          <w:p w14:paraId="040C31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vAlign w:val="center"/>
          </w:tcPr>
          <w:p w14:paraId="62E530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0D71A8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[22]</w:t>
            </w:r>
          </w:p>
        </w:tc>
        <w:tc>
          <w:tcPr>
            <w:tcW w:w="897" w:type="dxa"/>
            <w:tcBorders>
              <w:top w:val="single" w:sz="6" w:space="0" w:color="000000"/>
              <w:left w:val="single" w:sz="7" w:space="0" w:color="000000"/>
              <w:bottom w:val="single" w:sz="6" w:space="0" w:color="000000"/>
              <w:right w:val="single" w:sz="6" w:space="0" w:color="FFFFFF"/>
            </w:tcBorders>
          </w:tcPr>
          <w:p w14:paraId="5C4CF8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FDD64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B75CD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15CC6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4F2A13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433E96C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D892C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060206</w:t>
            </w:r>
          </w:p>
        </w:tc>
        <w:tc>
          <w:tcPr>
            <w:tcW w:w="1440" w:type="dxa"/>
            <w:tcBorders>
              <w:top w:val="single" w:sz="6" w:space="0" w:color="000000"/>
              <w:left w:val="single" w:sz="7" w:space="0" w:color="000000"/>
              <w:bottom w:val="single" w:sz="6" w:space="0" w:color="000000"/>
              <w:right w:val="single" w:sz="6" w:space="0" w:color="FFFFFF"/>
            </w:tcBorders>
          </w:tcPr>
          <w:p w14:paraId="148460A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Indian Creek and Indian Creek Reservoir</w:t>
            </w:r>
          </w:p>
        </w:tc>
        <w:tc>
          <w:tcPr>
            <w:tcW w:w="1260" w:type="dxa"/>
            <w:tcBorders>
              <w:top w:val="single" w:sz="6" w:space="0" w:color="000000"/>
              <w:left w:val="single" w:sz="7" w:space="0" w:color="000000"/>
              <w:bottom w:val="single" w:sz="6" w:space="0" w:color="000000"/>
              <w:right w:val="single" w:sz="6" w:space="0" w:color="FFFFFF"/>
            </w:tcBorders>
          </w:tcPr>
          <w:p w14:paraId="357D61A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 B C </w:t>
            </w:r>
          </w:p>
        </w:tc>
        <w:tc>
          <w:tcPr>
            <w:tcW w:w="780" w:type="dxa"/>
            <w:tcBorders>
              <w:top w:val="single" w:sz="6" w:space="0" w:color="000000"/>
              <w:left w:val="single" w:sz="7" w:space="0" w:color="000000"/>
              <w:bottom w:val="single" w:sz="6" w:space="0" w:color="000000"/>
              <w:right w:val="single" w:sz="6" w:space="0" w:color="FFFFFF"/>
            </w:tcBorders>
          </w:tcPr>
          <w:p w14:paraId="261916B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75" w:type="dxa"/>
            <w:tcBorders>
              <w:top w:val="single" w:sz="6" w:space="0" w:color="000000"/>
              <w:left w:val="single" w:sz="7" w:space="0" w:color="000000"/>
              <w:bottom w:val="single" w:sz="6" w:space="0" w:color="000000"/>
              <w:right w:val="single" w:sz="6" w:space="0" w:color="FFFFFF"/>
            </w:tcBorders>
          </w:tcPr>
          <w:p w14:paraId="2B8967C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w:t>
            </w:r>
          </w:p>
        </w:tc>
        <w:tc>
          <w:tcPr>
            <w:tcW w:w="630" w:type="dxa"/>
            <w:tcBorders>
              <w:top w:val="single" w:sz="6" w:space="0" w:color="000000"/>
              <w:left w:val="single" w:sz="7" w:space="0" w:color="000000"/>
              <w:bottom w:val="single" w:sz="6" w:space="0" w:color="000000"/>
              <w:right w:val="single" w:sz="6" w:space="0" w:color="FFFFFF"/>
            </w:tcBorders>
          </w:tcPr>
          <w:p w14:paraId="515E724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F53618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CD1D11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850012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04A0BA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33AE5D5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E2D57D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32A90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060207</w:t>
            </w:r>
          </w:p>
        </w:tc>
        <w:tc>
          <w:tcPr>
            <w:tcW w:w="1440" w:type="dxa"/>
            <w:tcBorders>
              <w:top w:val="single" w:sz="6" w:space="0" w:color="000000"/>
              <w:left w:val="single" w:sz="7" w:space="0" w:color="000000"/>
              <w:bottom w:val="single" w:sz="6" w:space="0" w:color="000000"/>
              <w:right w:val="single" w:sz="6" w:space="0" w:color="FFFFFF"/>
            </w:tcBorders>
          </w:tcPr>
          <w:p w14:paraId="230014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des </w:t>
            </w:r>
            <w:proofErr w:type="spellStart"/>
            <w:r w:rsidRPr="00F217AC">
              <w:rPr>
                <w:rFonts w:ascii="Times New Roman" w:eastAsia="Times New Roman" w:hAnsi="Times New Roman" w:cs="Times New Roman"/>
                <w:sz w:val="20"/>
                <w:szCs w:val="20"/>
              </w:rPr>
              <w:t>Glaises</w:t>
            </w:r>
            <w:proofErr w:type="spellEnd"/>
            <w:r w:rsidRPr="00F217AC">
              <w:rPr>
                <w:rFonts w:ascii="Times New Roman" w:eastAsia="Times New Roman" w:hAnsi="Times New Roman" w:cs="Times New Roman"/>
                <w:sz w:val="20"/>
                <w:szCs w:val="20"/>
              </w:rPr>
              <w:t xml:space="preserve"> Diversion Channel/West Atchafalaya Borrow Pit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Bayou des </w:t>
            </w:r>
            <w:proofErr w:type="spellStart"/>
            <w:r w:rsidRPr="00F217AC">
              <w:rPr>
                <w:rFonts w:ascii="Times New Roman" w:eastAsia="Times New Roman" w:hAnsi="Times New Roman" w:cs="Times New Roman"/>
                <w:sz w:val="20"/>
                <w:szCs w:val="20"/>
              </w:rPr>
              <w:t>Glaises</w:t>
            </w:r>
            <w:proofErr w:type="spellEnd"/>
            <w:r w:rsidRPr="00F217AC">
              <w:rPr>
                <w:rFonts w:ascii="Times New Roman" w:eastAsia="Times New Roman" w:hAnsi="Times New Roman" w:cs="Times New Roman"/>
                <w:sz w:val="20"/>
                <w:szCs w:val="20"/>
              </w:rPr>
              <w:t xml:space="preserve"> to Bayou </w:t>
            </w:r>
            <w:proofErr w:type="spellStart"/>
            <w:r w:rsidRPr="00F217AC">
              <w:rPr>
                <w:rFonts w:ascii="Times New Roman" w:eastAsia="Times New Roman" w:hAnsi="Times New Roman" w:cs="Times New Roman"/>
                <w:sz w:val="20"/>
                <w:szCs w:val="20"/>
              </w:rPr>
              <w:t>Courtableau</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552905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1C04F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69AB46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AADF0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E0349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F236A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CBD77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BA416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0F125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222125B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C8EC6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060208</w:t>
            </w:r>
          </w:p>
        </w:tc>
        <w:tc>
          <w:tcPr>
            <w:tcW w:w="1440" w:type="dxa"/>
            <w:tcBorders>
              <w:top w:val="single" w:sz="6" w:space="0" w:color="000000"/>
              <w:left w:val="single" w:sz="7" w:space="0" w:color="000000"/>
              <w:bottom w:val="single" w:sz="6" w:space="0" w:color="000000"/>
              <w:right w:val="single" w:sz="6" w:space="0" w:color="FFFFFF"/>
            </w:tcBorders>
          </w:tcPr>
          <w:p w14:paraId="4C637F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Boeuf</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Bayou </w:t>
            </w:r>
            <w:proofErr w:type="spellStart"/>
            <w:r w:rsidRPr="00F217AC">
              <w:rPr>
                <w:rFonts w:ascii="Times New Roman" w:eastAsia="Times New Roman" w:hAnsi="Times New Roman" w:cs="Times New Roman"/>
                <w:sz w:val="20"/>
                <w:szCs w:val="20"/>
              </w:rPr>
              <w:t>Courtableau</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201613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9E74C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097AEA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4B871F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9D970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5CDF0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89874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BB25C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64A4D2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7DD173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CB12E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060209</w:t>
            </w:r>
          </w:p>
        </w:tc>
        <w:tc>
          <w:tcPr>
            <w:tcW w:w="1440" w:type="dxa"/>
            <w:tcBorders>
              <w:top w:val="single" w:sz="6" w:space="0" w:color="000000"/>
              <w:left w:val="single" w:sz="7" w:space="0" w:color="000000"/>
              <w:bottom w:val="single" w:sz="6" w:space="0" w:color="000000"/>
              <w:right w:val="single" w:sz="6" w:space="0" w:color="FFFFFF"/>
            </w:tcBorders>
          </w:tcPr>
          <w:p w14:paraId="6458A8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Irish Ditch and Big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unnamed ditch to Irish Ditch No. 1 to Big Bayou to Irish Ditch No. 2 to Bayou Rapides</w:t>
            </w:r>
          </w:p>
        </w:tc>
        <w:tc>
          <w:tcPr>
            <w:tcW w:w="1260" w:type="dxa"/>
            <w:tcBorders>
              <w:top w:val="single" w:sz="6" w:space="0" w:color="000000"/>
              <w:left w:val="single" w:sz="7" w:space="0" w:color="000000"/>
              <w:bottom w:val="single" w:sz="6" w:space="0" w:color="000000"/>
              <w:right w:val="single" w:sz="6" w:space="0" w:color="FFFFFF"/>
            </w:tcBorders>
          </w:tcPr>
          <w:p w14:paraId="3842F2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C</w:t>
            </w:r>
          </w:p>
        </w:tc>
        <w:tc>
          <w:tcPr>
            <w:tcW w:w="780" w:type="dxa"/>
            <w:tcBorders>
              <w:top w:val="single" w:sz="6" w:space="0" w:color="000000"/>
              <w:left w:val="single" w:sz="7" w:space="0" w:color="000000"/>
              <w:bottom w:val="single" w:sz="6" w:space="0" w:color="000000"/>
              <w:right w:val="single" w:sz="6" w:space="0" w:color="FFFFFF"/>
            </w:tcBorders>
          </w:tcPr>
          <w:p w14:paraId="7B50D3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66BE8B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36F48A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897" w:type="dxa"/>
            <w:tcBorders>
              <w:top w:val="single" w:sz="6" w:space="0" w:color="000000"/>
              <w:left w:val="single" w:sz="7" w:space="0" w:color="000000"/>
              <w:bottom w:val="single" w:sz="6" w:space="0" w:color="000000"/>
              <w:right w:val="single" w:sz="6" w:space="0" w:color="FFFFFF"/>
            </w:tcBorders>
          </w:tcPr>
          <w:p w14:paraId="5E64FC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3393C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25D043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1B26D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751954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9B4936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7D170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060210</w:t>
            </w:r>
          </w:p>
        </w:tc>
        <w:tc>
          <w:tcPr>
            <w:tcW w:w="1440" w:type="dxa"/>
            <w:tcBorders>
              <w:top w:val="single" w:sz="6" w:space="0" w:color="000000"/>
              <w:left w:val="single" w:sz="7" w:space="0" w:color="000000"/>
              <w:bottom w:val="single" w:sz="6" w:space="0" w:color="000000"/>
              <w:right w:val="single" w:sz="6" w:space="0" w:color="FFFFFF"/>
            </w:tcBorders>
          </w:tcPr>
          <w:p w14:paraId="28C57E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Carron—From headwaters to Little Bayou </w:t>
            </w:r>
            <w:proofErr w:type="spellStart"/>
            <w:r w:rsidRPr="00F217AC">
              <w:rPr>
                <w:rFonts w:ascii="Times New Roman" w:eastAsia="Times New Roman" w:hAnsi="Times New Roman" w:cs="Times New Roman"/>
                <w:sz w:val="20"/>
                <w:szCs w:val="20"/>
              </w:rPr>
              <w:t>Teche</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3B9FD4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D9C77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675" w:type="dxa"/>
            <w:tcBorders>
              <w:top w:val="single" w:sz="6" w:space="0" w:color="000000"/>
              <w:left w:val="single" w:sz="7" w:space="0" w:color="000000"/>
              <w:bottom w:val="single" w:sz="6" w:space="0" w:color="000000"/>
              <w:right w:val="single" w:sz="6" w:space="0" w:color="FFFFFF"/>
            </w:tcBorders>
          </w:tcPr>
          <w:p w14:paraId="769015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108FD9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98EC8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5B8D0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22F1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D93B3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220</w:t>
            </w:r>
          </w:p>
        </w:tc>
        <w:tc>
          <w:tcPr>
            <w:tcW w:w="1440" w:type="dxa"/>
            <w:tcBorders>
              <w:top w:val="single" w:sz="6" w:space="0" w:color="000000"/>
              <w:left w:val="single" w:sz="6" w:space="0" w:color="000000"/>
              <w:bottom w:val="single" w:sz="6" w:space="0" w:color="000000"/>
              <w:right w:val="double" w:sz="6" w:space="0" w:color="000000"/>
            </w:tcBorders>
          </w:tcPr>
          <w:p w14:paraId="1659AF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EBB664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F889C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060211</w:t>
            </w:r>
          </w:p>
        </w:tc>
        <w:tc>
          <w:tcPr>
            <w:tcW w:w="1440" w:type="dxa"/>
            <w:tcBorders>
              <w:top w:val="single" w:sz="6" w:space="0" w:color="000000"/>
              <w:left w:val="single" w:sz="7" w:space="0" w:color="000000"/>
              <w:bottom w:val="single" w:sz="6" w:space="0" w:color="000000"/>
              <w:right w:val="single" w:sz="6" w:space="0" w:color="FFFFFF"/>
            </w:tcBorders>
          </w:tcPr>
          <w:p w14:paraId="66F46D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West Atchafalaya Borrow Pit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Bayou </w:t>
            </w:r>
            <w:proofErr w:type="spellStart"/>
            <w:r w:rsidRPr="00F217AC">
              <w:rPr>
                <w:rFonts w:ascii="Times New Roman" w:eastAsia="Times New Roman" w:hAnsi="Times New Roman" w:cs="Times New Roman"/>
                <w:sz w:val="20"/>
                <w:szCs w:val="20"/>
              </w:rPr>
              <w:t>Courtableau</w:t>
            </w:r>
            <w:proofErr w:type="spellEnd"/>
            <w:r w:rsidRPr="00F217AC">
              <w:rPr>
                <w:rFonts w:ascii="Times New Roman" w:eastAsia="Times New Roman" w:hAnsi="Times New Roman" w:cs="Times New Roman"/>
                <w:sz w:val="20"/>
                <w:szCs w:val="20"/>
              </w:rPr>
              <w:t xml:space="preserve"> to Henderson; includes Bayou Portage</w:t>
            </w:r>
          </w:p>
        </w:tc>
        <w:tc>
          <w:tcPr>
            <w:tcW w:w="1260" w:type="dxa"/>
            <w:tcBorders>
              <w:top w:val="single" w:sz="6" w:space="0" w:color="000000"/>
              <w:left w:val="single" w:sz="7" w:space="0" w:color="000000"/>
              <w:bottom w:val="single" w:sz="6" w:space="0" w:color="000000"/>
              <w:right w:val="single" w:sz="6" w:space="0" w:color="FFFFFF"/>
            </w:tcBorders>
          </w:tcPr>
          <w:p w14:paraId="4A1483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0092C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4B0C1C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2AAA01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7195D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32BC1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0BCED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AFCDA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415ED9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596046D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64F95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060212</w:t>
            </w:r>
          </w:p>
        </w:tc>
        <w:tc>
          <w:tcPr>
            <w:tcW w:w="1440" w:type="dxa"/>
            <w:tcBorders>
              <w:top w:val="single" w:sz="6" w:space="0" w:color="000000"/>
              <w:left w:val="single" w:sz="7" w:space="0" w:color="000000"/>
              <w:bottom w:val="single" w:sz="6" w:space="0" w:color="000000"/>
              <w:right w:val="single" w:sz="6" w:space="0" w:color="FFFFFF"/>
            </w:tcBorders>
          </w:tcPr>
          <w:p w14:paraId="562AE6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Chatlin</w:t>
            </w:r>
            <w:proofErr w:type="spellEnd"/>
            <w:r w:rsidRPr="00F217AC">
              <w:rPr>
                <w:rFonts w:ascii="Times New Roman" w:eastAsia="Times New Roman" w:hAnsi="Times New Roman" w:cs="Times New Roman"/>
                <w:sz w:val="20"/>
                <w:szCs w:val="20"/>
              </w:rPr>
              <w:t xml:space="preserve"> Lake Canal and Bayou </w:t>
            </w:r>
            <w:proofErr w:type="spellStart"/>
            <w:r w:rsidRPr="00F217AC">
              <w:rPr>
                <w:rFonts w:ascii="Times New Roman" w:eastAsia="Times New Roman" w:hAnsi="Times New Roman" w:cs="Times New Roman"/>
                <w:sz w:val="20"/>
                <w:szCs w:val="20"/>
              </w:rPr>
              <w:t>DuLac</w:t>
            </w:r>
            <w:proofErr w:type="spellEnd"/>
            <w:r w:rsidRPr="00F217AC">
              <w:rPr>
                <w:rFonts w:ascii="Times New Roman" w:eastAsia="Times New Roman" w:hAnsi="Times New Roman" w:cs="Times New Roman"/>
                <w:sz w:val="20"/>
                <w:szCs w:val="20"/>
              </w:rPr>
              <w:t xml:space="preserve">—From Alexandria to Bayou des </w:t>
            </w:r>
            <w:proofErr w:type="spellStart"/>
            <w:r w:rsidRPr="00F217AC">
              <w:rPr>
                <w:rFonts w:ascii="Times New Roman" w:eastAsia="Times New Roman" w:hAnsi="Times New Roman" w:cs="Times New Roman"/>
                <w:sz w:val="20"/>
                <w:szCs w:val="20"/>
              </w:rPr>
              <w:t>Glaises</w:t>
            </w:r>
            <w:proofErr w:type="spellEnd"/>
            <w:r w:rsidRPr="00F217AC">
              <w:rPr>
                <w:rFonts w:ascii="Times New Roman" w:eastAsia="Times New Roman" w:hAnsi="Times New Roman" w:cs="Times New Roman"/>
                <w:sz w:val="20"/>
                <w:szCs w:val="20"/>
              </w:rPr>
              <w:t xml:space="preserve"> Diversion Canal; includes a portion of Bayou des </w:t>
            </w:r>
            <w:proofErr w:type="spellStart"/>
            <w:r w:rsidRPr="00F217AC">
              <w:rPr>
                <w:rFonts w:ascii="Times New Roman" w:eastAsia="Times New Roman" w:hAnsi="Times New Roman" w:cs="Times New Roman"/>
                <w:sz w:val="20"/>
                <w:szCs w:val="20"/>
              </w:rPr>
              <w:t>Glaises</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46D2CC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FFD30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4F4360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66C7F4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FFD1F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CB276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577A8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A84EE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28AB94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46CAA94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D8A33F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060301</w:t>
            </w:r>
          </w:p>
        </w:tc>
        <w:tc>
          <w:tcPr>
            <w:tcW w:w="1440" w:type="dxa"/>
            <w:tcBorders>
              <w:top w:val="single" w:sz="6" w:space="0" w:color="000000"/>
              <w:left w:val="single" w:sz="7" w:space="0" w:color="000000"/>
              <w:bottom w:val="single" w:sz="6" w:space="0" w:color="000000"/>
              <w:right w:val="single" w:sz="6" w:space="0" w:color="FFFFFF"/>
            </w:tcBorders>
          </w:tcPr>
          <w:p w14:paraId="19F87BB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Teche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at Bayou </w:t>
            </w:r>
            <w:proofErr w:type="spellStart"/>
            <w:r w:rsidRPr="00F217AC">
              <w:rPr>
                <w:rFonts w:ascii="Times New Roman" w:eastAsia="Times New Roman" w:hAnsi="Times New Roman" w:cs="Times New Roman"/>
                <w:sz w:val="20"/>
                <w:szCs w:val="20"/>
              </w:rPr>
              <w:t>Courtableau</w:t>
            </w:r>
            <w:proofErr w:type="spellEnd"/>
            <w:r w:rsidRPr="00F217AC">
              <w:rPr>
                <w:rFonts w:ascii="Times New Roman" w:eastAsia="Times New Roman" w:hAnsi="Times New Roman" w:cs="Times New Roman"/>
                <w:sz w:val="20"/>
                <w:szCs w:val="20"/>
              </w:rPr>
              <w:t xml:space="preserve"> to Keystone Locks and Dam</w:t>
            </w:r>
          </w:p>
        </w:tc>
        <w:tc>
          <w:tcPr>
            <w:tcW w:w="1260" w:type="dxa"/>
            <w:tcBorders>
              <w:top w:val="single" w:sz="6" w:space="0" w:color="000000"/>
              <w:left w:val="single" w:sz="7" w:space="0" w:color="000000"/>
              <w:bottom w:val="single" w:sz="6" w:space="0" w:color="000000"/>
              <w:right w:val="single" w:sz="6" w:space="0" w:color="FFFFFF"/>
            </w:tcBorders>
          </w:tcPr>
          <w:p w14:paraId="6CAF3EB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A071DB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1E0C114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4FFEDCA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F63DE0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54A0AA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486E35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5CD199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585B6F5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55C59C4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7CCF8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060401</w:t>
            </w:r>
          </w:p>
        </w:tc>
        <w:tc>
          <w:tcPr>
            <w:tcW w:w="1440" w:type="dxa"/>
            <w:tcBorders>
              <w:top w:val="single" w:sz="6" w:space="0" w:color="000000"/>
              <w:left w:val="single" w:sz="7" w:space="0" w:color="000000"/>
              <w:bottom w:val="single" w:sz="6" w:space="0" w:color="000000"/>
              <w:right w:val="single" w:sz="6" w:space="0" w:color="FFFFFF"/>
            </w:tcBorders>
          </w:tcPr>
          <w:p w14:paraId="3D6F2C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Teche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Keystone Locks and Dam to </w:t>
            </w:r>
            <w:proofErr w:type="spellStart"/>
            <w:r w:rsidRPr="00F217AC">
              <w:rPr>
                <w:rFonts w:ascii="Times New Roman" w:eastAsia="Times New Roman" w:hAnsi="Times New Roman" w:cs="Times New Roman"/>
                <w:sz w:val="20"/>
                <w:szCs w:val="20"/>
              </w:rPr>
              <w:t>Charenton</w:t>
            </w:r>
            <w:proofErr w:type="spellEnd"/>
            <w:r w:rsidRPr="00F217AC">
              <w:rPr>
                <w:rFonts w:ascii="Times New Roman" w:eastAsia="Times New Roman" w:hAnsi="Times New Roman" w:cs="Times New Roman"/>
                <w:sz w:val="20"/>
                <w:szCs w:val="20"/>
              </w:rPr>
              <w:t xml:space="preserve"> Canal</w:t>
            </w:r>
          </w:p>
        </w:tc>
        <w:tc>
          <w:tcPr>
            <w:tcW w:w="1260" w:type="dxa"/>
            <w:tcBorders>
              <w:top w:val="single" w:sz="6" w:space="0" w:color="000000"/>
              <w:left w:val="single" w:sz="7" w:space="0" w:color="000000"/>
              <w:bottom w:val="single" w:sz="6" w:space="0" w:color="000000"/>
              <w:right w:val="single" w:sz="6" w:space="0" w:color="FFFFFF"/>
            </w:tcBorders>
          </w:tcPr>
          <w:p w14:paraId="6D061D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EB2A4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w:t>
            </w:r>
          </w:p>
        </w:tc>
        <w:tc>
          <w:tcPr>
            <w:tcW w:w="675" w:type="dxa"/>
            <w:tcBorders>
              <w:top w:val="single" w:sz="6" w:space="0" w:color="000000"/>
              <w:left w:val="single" w:sz="7" w:space="0" w:color="000000"/>
              <w:bottom w:val="single" w:sz="6" w:space="0" w:color="000000"/>
              <w:right w:val="single" w:sz="6" w:space="0" w:color="FFFFFF"/>
            </w:tcBorders>
          </w:tcPr>
          <w:p w14:paraId="4660B0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066EB6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052A1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D0B57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71DA2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6DE10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703C56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27E48DD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90957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060501</w:t>
            </w:r>
          </w:p>
        </w:tc>
        <w:tc>
          <w:tcPr>
            <w:tcW w:w="1440" w:type="dxa"/>
            <w:tcBorders>
              <w:top w:val="single" w:sz="6" w:space="0" w:color="000000"/>
              <w:left w:val="single" w:sz="7" w:space="0" w:color="000000"/>
              <w:bottom w:val="single" w:sz="6" w:space="0" w:color="000000"/>
              <w:right w:val="single" w:sz="6" w:space="0" w:color="FFFFFF"/>
            </w:tcBorders>
          </w:tcPr>
          <w:p w14:paraId="166E2E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Teche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Charenton</w:t>
            </w:r>
            <w:proofErr w:type="spellEnd"/>
            <w:r w:rsidRPr="00F217AC">
              <w:rPr>
                <w:rFonts w:ascii="Times New Roman" w:eastAsia="Times New Roman" w:hAnsi="Times New Roman" w:cs="Times New Roman"/>
                <w:sz w:val="20"/>
                <w:szCs w:val="20"/>
              </w:rPr>
              <w:t xml:space="preserve"> Canal to Wax Lake Outlet</w:t>
            </w:r>
          </w:p>
        </w:tc>
        <w:tc>
          <w:tcPr>
            <w:tcW w:w="1260" w:type="dxa"/>
            <w:tcBorders>
              <w:top w:val="single" w:sz="6" w:space="0" w:color="000000"/>
              <w:left w:val="single" w:sz="7" w:space="0" w:color="000000"/>
              <w:bottom w:val="single" w:sz="6" w:space="0" w:color="000000"/>
              <w:right w:val="single" w:sz="6" w:space="0" w:color="FFFFFF"/>
            </w:tcBorders>
          </w:tcPr>
          <w:p w14:paraId="1BF5FC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46D757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w:t>
            </w:r>
          </w:p>
        </w:tc>
        <w:tc>
          <w:tcPr>
            <w:tcW w:w="675" w:type="dxa"/>
            <w:tcBorders>
              <w:top w:val="single" w:sz="6" w:space="0" w:color="000000"/>
              <w:left w:val="single" w:sz="7" w:space="0" w:color="000000"/>
              <w:bottom w:val="single" w:sz="6" w:space="0" w:color="000000"/>
              <w:right w:val="single" w:sz="6" w:space="0" w:color="FFFFFF"/>
            </w:tcBorders>
          </w:tcPr>
          <w:p w14:paraId="4E5257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47FE6A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65117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002FA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D55FF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73AAB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10DDCB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02C29E1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621AB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060601</w:t>
            </w:r>
          </w:p>
        </w:tc>
        <w:tc>
          <w:tcPr>
            <w:tcW w:w="1440" w:type="dxa"/>
            <w:tcBorders>
              <w:top w:val="single" w:sz="6" w:space="0" w:color="000000"/>
              <w:left w:val="single" w:sz="7" w:space="0" w:color="000000"/>
              <w:bottom w:val="single" w:sz="6" w:space="0" w:color="000000"/>
              <w:right w:val="single" w:sz="6" w:space="0" w:color="FFFFFF"/>
            </w:tcBorders>
          </w:tcPr>
          <w:p w14:paraId="54CB6A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Charenton</w:t>
            </w:r>
            <w:proofErr w:type="spellEnd"/>
            <w:r w:rsidRPr="00F217AC">
              <w:rPr>
                <w:rFonts w:ascii="Times New Roman" w:eastAsia="Times New Roman" w:hAnsi="Times New Roman" w:cs="Times New Roman"/>
                <w:sz w:val="20"/>
                <w:szCs w:val="20"/>
              </w:rPr>
              <w:t xml:space="preserve">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Charenton</w:t>
            </w:r>
            <w:proofErr w:type="spellEnd"/>
            <w:r w:rsidRPr="00F217AC">
              <w:rPr>
                <w:rFonts w:ascii="Times New Roman" w:eastAsia="Times New Roman" w:hAnsi="Times New Roman" w:cs="Times New Roman"/>
                <w:sz w:val="20"/>
                <w:szCs w:val="20"/>
              </w:rPr>
              <w:t xml:space="preserve"> Floodgate to ICWW; includes Bayou </w:t>
            </w:r>
            <w:proofErr w:type="spellStart"/>
            <w:r w:rsidRPr="00F217AC">
              <w:rPr>
                <w:rFonts w:ascii="Times New Roman" w:eastAsia="Times New Roman" w:hAnsi="Times New Roman" w:cs="Times New Roman"/>
                <w:sz w:val="20"/>
                <w:szCs w:val="20"/>
              </w:rPr>
              <w:t>Teche</w:t>
            </w:r>
            <w:proofErr w:type="spellEnd"/>
            <w:r w:rsidRPr="00F217AC">
              <w:rPr>
                <w:rFonts w:ascii="Times New Roman" w:eastAsia="Times New Roman" w:hAnsi="Times New Roman" w:cs="Times New Roman"/>
                <w:sz w:val="20"/>
                <w:szCs w:val="20"/>
              </w:rPr>
              <w:t xml:space="preserve"> from </w:t>
            </w:r>
            <w:proofErr w:type="spellStart"/>
            <w:r w:rsidRPr="00F217AC">
              <w:rPr>
                <w:rFonts w:ascii="Times New Roman" w:eastAsia="Times New Roman" w:hAnsi="Times New Roman" w:cs="Times New Roman"/>
                <w:sz w:val="20"/>
                <w:szCs w:val="20"/>
              </w:rPr>
              <w:t>Charenton</w:t>
            </w:r>
            <w:proofErr w:type="spellEnd"/>
            <w:r w:rsidRPr="00F217AC">
              <w:rPr>
                <w:rFonts w:ascii="Times New Roman" w:eastAsia="Times New Roman" w:hAnsi="Times New Roman" w:cs="Times New Roman"/>
                <w:sz w:val="20"/>
                <w:szCs w:val="20"/>
              </w:rPr>
              <w:t xml:space="preserve"> to Baldwin</w:t>
            </w:r>
          </w:p>
        </w:tc>
        <w:tc>
          <w:tcPr>
            <w:tcW w:w="1260" w:type="dxa"/>
            <w:tcBorders>
              <w:top w:val="single" w:sz="6" w:space="0" w:color="000000"/>
              <w:left w:val="single" w:sz="7" w:space="0" w:color="000000"/>
              <w:bottom w:val="single" w:sz="6" w:space="0" w:color="000000"/>
              <w:right w:val="single" w:sz="6" w:space="0" w:color="FFFFFF"/>
            </w:tcBorders>
          </w:tcPr>
          <w:p w14:paraId="1AB3E9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02FEA3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DE0CF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49434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4B588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3546D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9055E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DFE15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796E4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4E1EA7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F38CD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060701</w:t>
            </w:r>
          </w:p>
        </w:tc>
        <w:tc>
          <w:tcPr>
            <w:tcW w:w="1440" w:type="dxa"/>
            <w:tcBorders>
              <w:top w:val="single" w:sz="6" w:space="0" w:color="000000"/>
              <w:left w:val="single" w:sz="7" w:space="0" w:color="000000"/>
              <w:bottom w:val="single" w:sz="6" w:space="0" w:color="000000"/>
              <w:right w:val="single" w:sz="6" w:space="0" w:color="FFFFFF"/>
            </w:tcBorders>
          </w:tcPr>
          <w:p w14:paraId="413BF0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Tete</w:t>
            </w:r>
            <w:proofErr w:type="spellEnd"/>
            <w:r w:rsidRPr="00F217AC">
              <w:rPr>
                <w:rFonts w:ascii="Times New Roman" w:eastAsia="Times New Roman" w:hAnsi="Times New Roman" w:cs="Times New Roman"/>
                <w:sz w:val="20"/>
                <w:szCs w:val="20"/>
              </w:rPr>
              <w:t xml:space="preserve"> Bayou—From headwaters to Lake </w:t>
            </w:r>
            <w:proofErr w:type="spellStart"/>
            <w:r w:rsidRPr="00F217AC">
              <w:rPr>
                <w:rFonts w:ascii="Times New Roman" w:eastAsia="Times New Roman" w:hAnsi="Times New Roman" w:cs="Times New Roman"/>
                <w:sz w:val="20"/>
                <w:szCs w:val="20"/>
              </w:rPr>
              <w:t>Fausse</w:t>
            </w:r>
            <w:proofErr w:type="spellEnd"/>
            <w:r w:rsidRPr="00F217AC">
              <w:rPr>
                <w:rFonts w:ascii="Times New Roman" w:eastAsia="Times New Roman" w:hAnsi="Times New Roman" w:cs="Times New Roman"/>
                <w:sz w:val="20"/>
                <w:szCs w:val="20"/>
              </w:rPr>
              <w:t xml:space="preserve"> Point</w:t>
            </w:r>
          </w:p>
        </w:tc>
        <w:tc>
          <w:tcPr>
            <w:tcW w:w="1260" w:type="dxa"/>
            <w:tcBorders>
              <w:top w:val="single" w:sz="6" w:space="0" w:color="000000"/>
              <w:left w:val="single" w:sz="7" w:space="0" w:color="000000"/>
              <w:bottom w:val="single" w:sz="6" w:space="0" w:color="000000"/>
              <w:right w:val="single" w:sz="6" w:space="0" w:color="FFFFFF"/>
            </w:tcBorders>
          </w:tcPr>
          <w:p w14:paraId="338013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3710E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w:t>
            </w:r>
          </w:p>
        </w:tc>
        <w:tc>
          <w:tcPr>
            <w:tcW w:w="675" w:type="dxa"/>
            <w:tcBorders>
              <w:top w:val="single" w:sz="6" w:space="0" w:color="000000"/>
              <w:left w:val="single" w:sz="7" w:space="0" w:color="000000"/>
              <w:bottom w:val="single" w:sz="6" w:space="0" w:color="000000"/>
              <w:right w:val="single" w:sz="6" w:space="0" w:color="FFFFFF"/>
            </w:tcBorders>
          </w:tcPr>
          <w:p w14:paraId="334027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3F3C0C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DB55E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1E527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F320E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E5299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41E763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32B69FB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ECA8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060702</w:t>
            </w:r>
          </w:p>
        </w:tc>
        <w:tc>
          <w:tcPr>
            <w:tcW w:w="1440" w:type="dxa"/>
            <w:tcBorders>
              <w:top w:val="single" w:sz="6" w:space="0" w:color="000000"/>
              <w:left w:val="single" w:sz="7" w:space="0" w:color="000000"/>
              <w:bottom w:val="single" w:sz="6" w:space="0" w:color="000000"/>
              <w:right w:val="single" w:sz="6" w:space="0" w:color="FFFFFF"/>
            </w:tcBorders>
          </w:tcPr>
          <w:p w14:paraId="170740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Fausse</w:t>
            </w:r>
            <w:proofErr w:type="spellEnd"/>
            <w:r w:rsidRPr="00F217AC">
              <w:rPr>
                <w:rFonts w:ascii="Times New Roman" w:eastAsia="Times New Roman" w:hAnsi="Times New Roman" w:cs="Times New Roman"/>
                <w:sz w:val="20"/>
                <w:szCs w:val="20"/>
              </w:rPr>
              <w:t xml:space="preserve"> Point and </w:t>
            </w:r>
            <w:proofErr w:type="spellStart"/>
            <w:r w:rsidRPr="00F217AC">
              <w:rPr>
                <w:rFonts w:ascii="Times New Roman" w:eastAsia="Times New Roman" w:hAnsi="Times New Roman" w:cs="Times New Roman"/>
                <w:sz w:val="20"/>
                <w:szCs w:val="20"/>
              </w:rPr>
              <w:t>Dauterive</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0C324C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00B0B9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w:t>
            </w:r>
          </w:p>
        </w:tc>
        <w:tc>
          <w:tcPr>
            <w:tcW w:w="675" w:type="dxa"/>
            <w:tcBorders>
              <w:top w:val="single" w:sz="6" w:space="0" w:color="000000"/>
              <w:left w:val="single" w:sz="7" w:space="0" w:color="000000"/>
              <w:bottom w:val="single" w:sz="6" w:space="0" w:color="000000"/>
              <w:right w:val="single" w:sz="6" w:space="0" w:color="FFFFFF"/>
            </w:tcBorders>
          </w:tcPr>
          <w:p w14:paraId="16CE5C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05D10C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FD6AC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9ADCF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C0C94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9A026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6FFF5D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0BDB73F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319B6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060703</w:t>
            </w:r>
          </w:p>
        </w:tc>
        <w:tc>
          <w:tcPr>
            <w:tcW w:w="1440" w:type="dxa"/>
            <w:tcBorders>
              <w:top w:val="single" w:sz="6" w:space="0" w:color="000000"/>
              <w:left w:val="single" w:sz="7" w:space="0" w:color="000000"/>
              <w:bottom w:val="single" w:sz="6" w:space="0" w:color="000000"/>
              <w:right w:val="single" w:sz="6" w:space="0" w:color="FFFFFF"/>
            </w:tcBorders>
          </w:tcPr>
          <w:p w14:paraId="2C7EEF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Du Portage—From headwaters to </w:t>
            </w:r>
            <w:proofErr w:type="spellStart"/>
            <w:r w:rsidRPr="00F217AC">
              <w:rPr>
                <w:rFonts w:ascii="Times New Roman" w:eastAsia="Times New Roman" w:hAnsi="Times New Roman" w:cs="Times New Roman"/>
                <w:sz w:val="20"/>
                <w:szCs w:val="20"/>
              </w:rPr>
              <w:t>Dauterive</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1CACC0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A739A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w:t>
            </w:r>
          </w:p>
        </w:tc>
        <w:tc>
          <w:tcPr>
            <w:tcW w:w="675" w:type="dxa"/>
            <w:tcBorders>
              <w:top w:val="single" w:sz="6" w:space="0" w:color="000000"/>
              <w:left w:val="single" w:sz="7" w:space="0" w:color="000000"/>
              <w:bottom w:val="single" w:sz="6" w:space="0" w:color="000000"/>
              <w:right w:val="single" w:sz="6" w:space="0" w:color="FFFFFF"/>
            </w:tcBorders>
          </w:tcPr>
          <w:p w14:paraId="2FF521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6A0A45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70DE6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B5984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42AD0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981C4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126A1C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3C460B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CFB9C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060801</w:t>
            </w:r>
          </w:p>
        </w:tc>
        <w:tc>
          <w:tcPr>
            <w:tcW w:w="1440" w:type="dxa"/>
            <w:tcBorders>
              <w:top w:val="single" w:sz="6" w:space="0" w:color="000000"/>
              <w:left w:val="single" w:sz="7" w:space="0" w:color="000000"/>
              <w:bottom w:val="single" w:sz="6" w:space="0" w:color="000000"/>
              <w:right w:val="single" w:sz="6" w:space="0" w:color="FFFFFF"/>
            </w:tcBorders>
          </w:tcPr>
          <w:p w14:paraId="5BB08E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Vermilion River—From headwaters to La. Highway 3073 bridge</w:t>
            </w:r>
          </w:p>
        </w:tc>
        <w:tc>
          <w:tcPr>
            <w:tcW w:w="1260" w:type="dxa"/>
            <w:tcBorders>
              <w:top w:val="single" w:sz="6" w:space="0" w:color="000000"/>
              <w:left w:val="single" w:sz="7" w:space="0" w:color="000000"/>
              <w:bottom w:val="single" w:sz="6" w:space="0" w:color="000000"/>
              <w:right w:val="single" w:sz="6" w:space="0" w:color="FFFFFF"/>
            </w:tcBorders>
          </w:tcPr>
          <w:p w14:paraId="1F55E6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3D8A37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230</w:t>
            </w:r>
          </w:p>
        </w:tc>
        <w:tc>
          <w:tcPr>
            <w:tcW w:w="675" w:type="dxa"/>
            <w:tcBorders>
              <w:top w:val="single" w:sz="6" w:space="0" w:color="000000"/>
              <w:left w:val="single" w:sz="7" w:space="0" w:color="000000"/>
              <w:bottom w:val="single" w:sz="6" w:space="0" w:color="000000"/>
              <w:right w:val="single" w:sz="6" w:space="0" w:color="FFFFFF"/>
            </w:tcBorders>
          </w:tcPr>
          <w:p w14:paraId="7A858B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703F26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1AC48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976DC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FEC84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FB268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1A5A42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5481D0E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FBF48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060802</w:t>
            </w:r>
          </w:p>
        </w:tc>
        <w:tc>
          <w:tcPr>
            <w:tcW w:w="1440" w:type="dxa"/>
            <w:tcBorders>
              <w:top w:val="single" w:sz="6" w:space="0" w:color="000000"/>
              <w:left w:val="single" w:sz="7" w:space="0" w:color="000000"/>
              <w:bottom w:val="single" w:sz="6" w:space="0" w:color="000000"/>
              <w:right w:val="single" w:sz="6" w:space="0" w:color="FFFFFF"/>
            </w:tcBorders>
          </w:tcPr>
          <w:p w14:paraId="1849CE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Vermilion River—From La. Highway 3073 bridge to ICWW</w:t>
            </w:r>
          </w:p>
        </w:tc>
        <w:tc>
          <w:tcPr>
            <w:tcW w:w="1260" w:type="dxa"/>
            <w:tcBorders>
              <w:top w:val="single" w:sz="6" w:space="0" w:color="000000"/>
              <w:left w:val="single" w:sz="7" w:space="0" w:color="000000"/>
              <w:bottom w:val="single" w:sz="6" w:space="0" w:color="000000"/>
              <w:right w:val="single" w:sz="6" w:space="0" w:color="FFFFFF"/>
            </w:tcBorders>
          </w:tcPr>
          <w:p w14:paraId="628861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251477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230</w:t>
            </w:r>
          </w:p>
        </w:tc>
        <w:tc>
          <w:tcPr>
            <w:tcW w:w="675" w:type="dxa"/>
            <w:tcBorders>
              <w:top w:val="single" w:sz="6" w:space="0" w:color="000000"/>
              <w:left w:val="single" w:sz="7" w:space="0" w:color="000000"/>
              <w:bottom w:val="single" w:sz="6" w:space="0" w:color="000000"/>
              <w:right w:val="single" w:sz="6" w:space="0" w:color="FFFFFF"/>
            </w:tcBorders>
          </w:tcPr>
          <w:p w14:paraId="1D32C8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70</w:t>
            </w:r>
          </w:p>
        </w:tc>
        <w:tc>
          <w:tcPr>
            <w:tcW w:w="630" w:type="dxa"/>
            <w:tcBorders>
              <w:top w:val="single" w:sz="6" w:space="0" w:color="000000"/>
              <w:left w:val="single" w:sz="7" w:space="0" w:color="000000"/>
              <w:bottom w:val="single" w:sz="6" w:space="0" w:color="000000"/>
              <w:right w:val="single" w:sz="6" w:space="0" w:color="FFFFFF"/>
            </w:tcBorders>
          </w:tcPr>
          <w:p w14:paraId="403FE1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w:t>
            </w:r>
          </w:p>
        </w:tc>
        <w:tc>
          <w:tcPr>
            <w:tcW w:w="897" w:type="dxa"/>
            <w:tcBorders>
              <w:top w:val="single" w:sz="6" w:space="0" w:color="000000"/>
              <w:left w:val="single" w:sz="7" w:space="0" w:color="000000"/>
              <w:bottom w:val="single" w:sz="6" w:space="0" w:color="000000"/>
              <w:right w:val="single" w:sz="6" w:space="0" w:color="FFFFFF"/>
            </w:tcBorders>
          </w:tcPr>
          <w:p w14:paraId="6DBCC3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DB43B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64A3C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8F2D4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46BCCF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0486E89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338EA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060803</w:t>
            </w:r>
          </w:p>
        </w:tc>
        <w:tc>
          <w:tcPr>
            <w:tcW w:w="1440" w:type="dxa"/>
            <w:tcBorders>
              <w:top w:val="single" w:sz="6" w:space="0" w:color="000000"/>
              <w:left w:val="single" w:sz="7" w:space="0" w:color="000000"/>
              <w:bottom w:val="single" w:sz="6" w:space="0" w:color="000000"/>
              <w:right w:val="single" w:sz="6" w:space="0" w:color="FFFFFF"/>
            </w:tcBorders>
          </w:tcPr>
          <w:p w14:paraId="0985C7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Vermilion River Cutoff—From ICWW to Vermilion Bay (Estuarine)</w:t>
            </w:r>
          </w:p>
        </w:tc>
        <w:tc>
          <w:tcPr>
            <w:tcW w:w="1260" w:type="dxa"/>
            <w:tcBorders>
              <w:top w:val="single" w:sz="6" w:space="0" w:color="000000"/>
              <w:left w:val="single" w:sz="7" w:space="0" w:color="000000"/>
              <w:bottom w:val="single" w:sz="6" w:space="0" w:color="000000"/>
              <w:right w:val="single" w:sz="6" w:space="0" w:color="FFFFFF"/>
            </w:tcBorders>
          </w:tcPr>
          <w:p w14:paraId="6C541D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1FAA7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80295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62913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0DF47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0BABC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6E9DF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52D9E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21E9A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B0FB4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r>
      <w:tr w:rsidR="00F217AC" w:rsidRPr="00F217AC" w14:paraId="74780C6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96BB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060804</w:t>
            </w:r>
          </w:p>
        </w:tc>
        <w:tc>
          <w:tcPr>
            <w:tcW w:w="1440" w:type="dxa"/>
            <w:tcBorders>
              <w:top w:val="single" w:sz="6" w:space="0" w:color="000000"/>
              <w:left w:val="single" w:sz="7" w:space="0" w:color="000000"/>
              <w:bottom w:val="single" w:sz="6" w:space="0" w:color="000000"/>
              <w:right w:val="single" w:sz="6" w:space="0" w:color="FFFFFF"/>
            </w:tcBorders>
          </w:tcPr>
          <w:p w14:paraId="1FB38A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Vermilion Lock to 1/2 mile west of Gum Island Canal (Estuarine)</w:t>
            </w:r>
          </w:p>
        </w:tc>
        <w:tc>
          <w:tcPr>
            <w:tcW w:w="1260" w:type="dxa"/>
            <w:tcBorders>
              <w:top w:val="single" w:sz="6" w:space="0" w:color="000000"/>
              <w:left w:val="single" w:sz="7" w:space="0" w:color="000000"/>
              <w:bottom w:val="single" w:sz="6" w:space="0" w:color="000000"/>
              <w:right w:val="single" w:sz="6" w:space="0" w:color="FFFFFF"/>
            </w:tcBorders>
          </w:tcPr>
          <w:p w14:paraId="45C994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1651B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EDBFD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8912E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54B62D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BF6BA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7353F9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7A8AA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CB05E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51B54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7F20E4A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C8164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060901</w:t>
            </w:r>
          </w:p>
        </w:tc>
        <w:tc>
          <w:tcPr>
            <w:tcW w:w="1440" w:type="dxa"/>
            <w:tcBorders>
              <w:top w:val="single" w:sz="6" w:space="0" w:color="000000"/>
              <w:left w:val="single" w:sz="7" w:space="0" w:color="000000"/>
              <w:bottom w:val="single" w:sz="6" w:space="0" w:color="000000"/>
              <w:right w:val="single" w:sz="6" w:space="0" w:color="FFFFFF"/>
            </w:tcBorders>
          </w:tcPr>
          <w:p w14:paraId="4AECDD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Petite </w:t>
            </w:r>
            <w:proofErr w:type="spellStart"/>
            <w:r w:rsidRPr="00F217AC">
              <w:rPr>
                <w:rFonts w:ascii="Times New Roman" w:eastAsia="Times New Roman" w:hAnsi="Times New Roman" w:cs="Times New Roman"/>
                <w:sz w:val="20"/>
                <w:szCs w:val="20"/>
              </w:rPr>
              <w:t>Anse</w:t>
            </w:r>
            <w:proofErr w:type="spellEnd"/>
            <w:r w:rsidRPr="00F217AC">
              <w:rPr>
                <w:rFonts w:ascii="Times New Roman" w:eastAsia="Times New Roman" w:hAnsi="Times New Roman" w:cs="Times New Roman"/>
                <w:sz w:val="20"/>
                <w:szCs w:val="20"/>
              </w:rPr>
              <w:t>—From headwaters to Bayou Carlin (Estuarine)</w:t>
            </w:r>
          </w:p>
        </w:tc>
        <w:tc>
          <w:tcPr>
            <w:tcW w:w="1260" w:type="dxa"/>
            <w:tcBorders>
              <w:top w:val="single" w:sz="6" w:space="0" w:color="000000"/>
              <w:left w:val="single" w:sz="7" w:space="0" w:color="000000"/>
              <w:bottom w:val="single" w:sz="6" w:space="0" w:color="000000"/>
              <w:right w:val="single" w:sz="6" w:space="0" w:color="FFFFFF"/>
            </w:tcBorders>
          </w:tcPr>
          <w:p w14:paraId="7BEED8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506B4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D44B0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F230F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F2802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CE34A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6A41C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0D689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17729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373DE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457E58E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EFEF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060902</w:t>
            </w:r>
          </w:p>
        </w:tc>
        <w:tc>
          <w:tcPr>
            <w:tcW w:w="1440" w:type="dxa"/>
            <w:tcBorders>
              <w:top w:val="single" w:sz="6" w:space="0" w:color="000000"/>
              <w:left w:val="single" w:sz="7" w:space="0" w:color="000000"/>
              <w:bottom w:val="single" w:sz="6" w:space="0" w:color="000000"/>
              <w:right w:val="single" w:sz="6" w:space="0" w:color="FFFFFF"/>
            </w:tcBorders>
          </w:tcPr>
          <w:p w14:paraId="2ED5E4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Carlin—From Lake </w:t>
            </w:r>
            <w:proofErr w:type="spellStart"/>
            <w:r w:rsidRPr="00F217AC">
              <w:rPr>
                <w:rFonts w:ascii="Times New Roman" w:eastAsia="Times New Roman" w:hAnsi="Times New Roman" w:cs="Times New Roman"/>
                <w:sz w:val="20"/>
                <w:szCs w:val="20"/>
              </w:rPr>
              <w:t>Peigneur</w:t>
            </w:r>
            <w:proofErr w:type="spellEnd"/>
            <w:r w:rsidRPr="00F217AC">
              <w:rPr>
                <w:rFonts w:ascii="Times New Roman" w:eastAsia="Times New Roman" w:hAnsi="Times New Roman" w:cs="Times New Roman"/>
                <w:sz w:val="20"/>
                <w:szCs w:val="20"/>
              </w:rPr>
              <w:t xml:space="preserve"> to Bayou Tigre; also called </w:t>
            </w:r>
            <w:proofErr w:type="spellStart"/>
            <w:r w:rsidRPr="00F217AC">
              <w:rPr>
                <w:rFonts w:ascii="Times New Roman" w:eastAsia="Times New Roman" w:hAnsi="Times New Roman" w:cs="Times New Roman"/>
                <w:sz w:val="20"/>
                <w:szCs w:val="20"/>
              </w:rPr>
              <w:t>Delcambre</w:t>
            </w:r>
            <w:proofErr w:type="spellEnd"/>
            <w:r w:rsidRPr="00F217AC">
              <w:rPr>
                <w:rFonts w:ascii="Times New Roman" w:eastAsia="Times New Roman" w:hAnsi="Times New Roman" w:cs="Times New Roman"/>
                <w:sz w:val="20"/>
                <w:szCs w:val="20"/>
              </w:rPr>
              <w:t xml:space="preserve"> Canal (Estuarine)</w:t>
            </w:r>
          </w:p>
        </w:tc>
        <w:tc>
          <w:tcPr>
            <w:tcW w:w="1260" w:type="dxa"/>
            <w:tcBorders>
              <w:top w:val="single" w:sz="6" w:space="0" w:color="000000"/>
              <w:left w:val="single" w:sz="7" w:space="0" w:color="000000"/>
              <w:bottom w:val="single" w:sz="6" w:space="0" w:color="000000"/>
              <w:right w:val="single" w:sz="6" w:space="0" w:color="FFFFFF"/>
            </w:tcBorders>
          </w:tcPr>
          <w:p w14:paraId="5E9D49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3228E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FB949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25701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EEB73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9C930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765BDC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D21E5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8689A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FF8C3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r>
      <w:tr w:rsidR="00F217AC" w:rsidRPr="00F217AC" w14:paraId="5F391C6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B24DC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060903</w:t>
            </w:r>
          </w:p>
        </w:tc>
        <w:tc>
          <w:tcPr>
            <w:tcW w:w="1440" w:type="dxa"/>
            <w:tcBorders>
              <w:top w:val="single" w:sz="6" w:space="0" w:color="000000"/>
              <w:left w:val="single" w:sz="7" w:space="0" w:color="000000"/>
              <w:bottom w:val="single" w:sz="6" w:space="0" w:color="000000"/>
              <w:right w:val="single" w:sz="6" w:space="0" w:color="FFFFFF"/>
            </w:tcBorders>
          </w:tcPr>
          <w:p w14:paraId="702715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Tigre—From headwaters to Bayou Petite </w:t>
            </w:r>
            <w:proofErr w:type="spellStart"/>
            <w:r w:rsidRPr="00F217AC">
              <w:rPr>
                <w:rFonts w:ascii="Times New Roman" w:eastAsia="Times New Roman" w:hAnsi="Times New Roman" w:cs="Times New Roman"/>
                <w:sz w:val="20"/>
                <w:szCs w:val="20"/>
              </w:rPr>
              <w:t>Anse</w:t>
            </w:r>
            <w:proofErr w:type="spellEnd"/>
            <w:r w:rsidRPr="00F217AC">
              <w:rPr>
                <w:rFonts w:ascii="Times New Roman" w:eastAsia="Times New Roman"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2671E7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AC1BB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54A8B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7C3A2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74082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0DEEC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335A1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B767A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B471B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1F140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00C7299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D036B8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060904</w:t>
            </w:r>
          </w:p>
        </w:tc>
        <w:tc>
          <w:tcPr>
            <w:tcW w:w="1440" w:type="dxa"/>
            <w:tcBorders>
              <w:top w:val="single" w:sz="6" w:space="0" w:color="000000"/>
              <w:left w:val="single" w:sz="7" w:space="0" w:color="000000"/>
              <w:bottom w:val="single" w:sz="6" w:space="0" w:color="000000"/>
              <w:right w:val="single" w:sz="6" w:space="0" w:color="FFFFFF"/>
            </w:tcBorders>
          </w:tcPr>
          <w:p w14:paraId="7740877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New Iberia Southern Drainage Canal—From headwaters to ICWW (Estuarine)</w:t>
            </w:r>
          </w:p>
        </w:tc>
        <w:tc>
          <w:tcPr>
            <w:tcW w:w="1260" w:type="dxa"/>
            <w:tcBorders>
              <w:top w:val="single" w:sz="6" w:space="0" w:color="000000"/>
              <w:left w:val="single" w:sz="7" w:space="0" w:color="000000"/>
              <w:bottom w:val="single" w:sz="6" w:space="0" w:color="000000"/>
              <w:right w:val="single" w:sz="6" w:space="0" w:color="FFFFFF"/>
            </w:tcBorders>
          </w:tcPr>
          <w:p w14:paraId="019991E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L [24]</w:t>
            </w:r>
          </w:p>
        </w:tc>
        <w:tc>
          <w:tcPr>
            <w:tcW w:w="780" w:type="dxa"/>
            <w:tcBorders>
              <w:top w:val="single" w:sz="6" w:space="0" w:color="000000"/>
              <w:left w:val="single" w:sz="7" w:space="0" w:color="000000"/>
              <w:bottom w:val="single" w:sz="6" w:space="0" w:color="000000"/>
              <w:right w:val="single" w:sz="6" w:space="0" w:color="FFFFFF"/>
            </w:tcBorders>
          </w:tcPr>
          <w:p w14:paraId="7B7F5B9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FEA197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2E076B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[24]</w:t>
            </w:r>
          </w:p>
        </w:tc>
        <w:tc>
          <w:tcPr>
            <w:tcW w:w="897" w:type="dxa"/>
            <w:tcBorders>
              <w:top w:val="single" w:sz="6" w:space="0" w:color="000000"/>
              <w:left w:val="single" w:sz="7" w:space="0" w:color="000000"/>
              <w:bottom w:val="single" w:sz="6" w:space="0" w:color="000000"/>
              <w:right w:val="single" w:sz="6" w:space="0" w:color="FFFFFF"/>
            </w:tcBorders>
          </w:tcPr>
          <w:p w14:paraId="683683E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E6EE45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[24]</w:t>
            </w:r>
          </w:p>
          <w:p w14:paraId="4F3B035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5FC3F1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90CC29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9933E3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01AF1E8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39241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060906</w:t>
            </w:r>
          </w:p>
        </w:tc>
        <w:tc>
          <w:tcPr>
            <w:tcW w:w="1440" w:type="dxa"/>
            <w:tcBorders>
              <w:top w:val="single" w:sz="6" w:space="0" w:color="000000"/>
              <w:left w:val="single" w:sz="7" w:space="0" w:color="000000"/>
              <w:bottom w:val="single" w:sz="6" w:space="0" w:color="000000"/>
              <w:right w:val="single" w:sz="6" w:space="0" w:color="FFFFFF"/>
            </w:tcBorders>
          </w:tcPr>
          <w:p w14:paraId="4CF1EE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New Iberia Southern Drainage Canal to Bayou Sale (Estuarine)</w:t>
            </w:r>
          </w:p>
        </w:tc>
        <w:tc>
          <w:tcPr>
            <w:tcW w:w="1260" w:type="dxa"/>
            <w:tcBorders>
              <w:top w:val="single" w:sz="6" w:space="0" w:color="000000"/>
              <w:left w:val="single" w:sz="7" w:space="0" w:color="000000"/>
              <w:bottom w:val="single" w:sz="6" w:space="0" w:color="000000"/>
              <w:right w:val="single" w:sz="6" w:space="0" w:color="FFFFFF"/>
            </w:tcBorders>
          </w:tcPr>
          <w:p w14:paraId="7864B6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AB650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F3768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BA6F0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6E7015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D0232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3855FD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5E654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0407E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544F6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B00DDF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631E7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060907</w:t>
            </w:r>
          </w:p>
        </w:tc>
        <w:tc>
          <w:tcPr>
            <w:tcW w:w="1440" w:type="dxa"/>
            <w:tcBorders>
              <w:top w:val="single" w:sz="6" w:space="0" w:color="000000"/>
              <w:left w:val="single" w:sz="7" w:space="0" w:color="000000"/>
              <w:bottom w:val="single" w:sz="6" w:space="0" w:color="000000"/>
              <w:right w:val="single" w:sz="6" w:space="0" w:color="FFFFFF"/>
            </w:tcBorders>
          </w:tcPr>
          <w:p w14:paraId="3385FD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Franklin Canal</w:t>
            </w:r>
          </w:p>
        </w:tc>
        <w:tc>
          <w:tcPr>
            <w:tcW w:w="1260" w:type="dxa"/>
            <w:tcBorders>
              <w:top w:val="single" w:sz="6" w:space="0" w:color="000000"/>
              <w:left w:val="single" w:sz="7" w:space="0" w:color="000000"/>
              <w:bottom w:val="single" w:sz="6" w:space="0" w:color="000000"/>
              <w:right w:val="single" w:sz="6" w:space="0" w:color="FFFFFF"/>
            </w:tcBorders>
          </w:tcPr>
          <w:p w14:paraId="365389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DC930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A5FA3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21D5F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BE576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D05FE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9EFE5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33CBE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C5599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D30BCC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B4F43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060908</w:t>
            </w:r>
          </w:p>
        </w:tc>
        <w:tc>
          <w:tcPr>
            <w:tcW w:w="1440" w:type="dxa"/>
            <w:tcBorders>
              <w:top w:val="single" w:sz="6" w:space="0" w:color="000000"/>
              <w:left w:val="single" w:sz="7" w:space="0" w:color="000000"/>
              <w:bottom w:val="single" w:sz="6" w:space="0" w:color="000000"/>
              <w:right w:val="single" w:sz="6" w:space="0" w:color="FFFFFF"/>
            </w:tcBorders>
          </w:tcPr>
          <w:p w14:paraId="7AD908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Spanish Lake</w:t>
            </w:r>
          </w:p>
        </w:tc>
        <w:tc>
          <w:tcPr>
            <w:tcW w:w="1260" w:type="dxa"/>
            <w:tcBorders>
              <w:top w:val="single" w:sz="6" w:space="0" w:color="000000"/>
              <w:left w:val="single" w:sz="7" w:space="0" w:color="000000"/>
              <w:bottom w:val="single" w:sz="6" w:space="0" w:color="000000"/>
              <w:right w:val="single" w:sz="6" w:space="0" w:color="FFFFFF"/>
            </w:tcBorders>
          </w:tcPr>
          <w:p w14:paraId="73347B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F6025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694A3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F3FBF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BA652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6AF7E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58885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17465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960AF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43305A6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1C759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060909</w:t>
            </w:r>
          </w:p>
        </w:tc>
        <w:tc>
          <w:tcPr>
            <w:tcW w:w="1440" w:type="dxa"/>
            <w:tcBorders>
              <w:top w:val="single" w:sz="6" w:space="0" w:color="000000"/>
              <w:left w:val="single" w:sz="7" w:space="0" w:color="000000"/>
              <w:bottom w:val="single" w:sz="6" w:space="0" w:color="000000"/>
              <w:right w:val="single" w:sz="6" w:space="0" w:color="FFFFFF"/>
            </w:tcBorders>
          </w:tcPr>
          <w:p w14:paraId="07B75A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Peigneur</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20148C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F4C6A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1A9B2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62FFB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9D55A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8FCF8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BD05C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36A2F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BA3BA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6F34A10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108B6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060910</w:t>
            </w:r>
          </w:p>
        </w:tc>
        <w:tc>
          <w:tcPr>
            <w:tcW w:w="1440" w:type="dxa"/>
            <w:tcBorders>
              <w:top w:val="single" w:sz="6" w:space="0" w:color="000000"/>
              <w:left w:val="single" w:sz="7" w:space="0" w:color="000000"/>
              <w:bottom w:val="single" w:sz="6" w:space="0" w:color="000000"/>
              <w:right w:val="single" w:sz="6" w:space="0" w:color="FFFFFF"/>
            </w:tcBorders>
          </w:tcPr>
          <w:p w14:paraId="36589A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Boston Canal; includes associated canals (Estuarine)</w:t>
            </w:r>
          </w:p>
        </w:tc>
        <w:tc>
          <w:tcPr>
            <w:tcW w:w="1260" w:type="dxa"/>
            <w:tcBorders>
              <w:top w:val="single" w:sz="6" w:space="0" w:color="000000"/>
              <w:left w:val="single" w:sz="7" w:space="0" w:color="000000"/>
              <w:bottom w:val="single" w:sz="6" w:space="0" w:color="000000"/>
              <w:right w:val="single" w:sz="6" w:space="0" w:color="FFFFFF"/>
            </w:tcBorders>
          </w:tcPr>
          <w:p w14:paraId="00397D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8955A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4C00E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6F237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5350B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F0E2F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E322C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5ED6F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0ED39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7B4D3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74B50AC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112F5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060911</w:t>
            </w:r>
          </w:p>
        </w:tc>
        <w:tc>
          <w:tcPr>
            <w:tcW w:w="1440" w:type="dxa"/>
            <w:tcBorders>
              <w:top w:val="single" w:sz="6" w:space="0" w:color="000000"/>
              <w:left w:val="single" w:sz="7" w:space="0" w:color="000000"/>
              <w:bottom w:val="single" w:sz="6" w:space="0" w:color="000000"/>
              <w:right w:val="single" w:sz="6" w:space="0" w:color="FFFFFF"/>
            </w:tcBorders>
          </w:tcPr>
          <w:p w14:paraId="5F667B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Dugas</w:t>
            </w:r>
            <w:proofErr w:type="spellEnd"/>
            <w:r w:rsidRPr="00F217AC">
              <w:rPr>
                <w:rFonts w:ascii="Times New Roman" w:eastAsia="Times New Roman" w:hAnsi="Times New Roman" w:cs="Times New Roman"/>
                <w:sz w:val="20"/>
                <w:szCs w:val="20"/>
              </w:rPr>
              <w:t xml:space="preserve"> Canal—By Tiger Lagoon Oil and Gas Field (Estuarine)</w:t>
            </w:r>
          </w:p>
        </w:tc>
        <w:tc>
          <w:tcPr>
            <w:tcW w:w="1260" w:type="dxa"/>
            <w:tcBorders>
              <w:top w:val="single" w:sz="6" w:space="0" w:color="000000"/>
              <w:left w:val="single" w:sz="7" w:space="0" w:color="000000"/>
              <w:bottom w:val="single" w:sz="6" w:space="0" w:color="000000"/>
              <w:right w:val="single" w:sz="6" w:space="0" w:color="FFFFFF"/>
            </w:tcBorders>
          </w:tcPr>
          <w:p w14:paraId="79AC39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F1DB2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14A60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D5BCF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62E37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66052C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6F938E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AD49D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9BE06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A1B4F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1475518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06B58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061001</w:t>
            </w:r>
          </w:p>
        </w:tc>
        <w:tc>
          <w:tcPr>
            <w:tcW w:w="1440" w:type="dxa"/>
            <w:tcBorders>
              <w:top w:val="single" w:sz="6" w:space="0" w:color="000000"/>
              <w:left w:val="single" w:sz="7" w:space="0" w:color="000000"/>
              <w:bottom w:val="single" w:sz="6" w:space="0" w:color="000000"/>
              <w:right w:val="single" w:sz="6" w:space="0" w:color="FFFFFF"/>
            </w:tcBorders>
          </w:tcPr>
          <w:p w14:paraId="11368D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West Cote Blanche Bay</w:t>
            </w:r>
          </w:p>
        </w:tc>
        <w:tc>
          <w:tcPr>
            <w:tcW w:w="1260" w:type="dxa"/>
            <w:tcBorders>
              <w:top w:val="single" w:sz="6" w:space="0" w:color="000000"/>
              <w:left w:val="single" w:sz="7" w:space="0" w:color="000000"/>
              <w:bottom w:val="single" w:sz="6" w:space="0" w:color="000000"/>
              <w:right w:val="single" w:sz="6" w:space="0" w:color="FFFFFF"/>
            </w:tcBorders>
          </w:tcPr>
          <w:p w14:paraId="74EA52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C5E7E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03565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B85FC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E2789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DC8A2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551100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8538D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85D62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1A43A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199B51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3C510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061002</w:t>
            </w:r>
          </w:p>
        </w:tc>
        <w:tc>
          <w:tcPr>
            <w:tcW w:w="1440" w:type="dxa"/>
            <w:tcBorders>
              <w:top w:val="single" w:sz="6" w:space="0" w:color="000000"/>
              <w:left w:val="single" w:sz="7" w:space="0" w:color="000000"/>
              <w:bottom w:val="single" w:sz="6" w:space="0" w:color="000000"/>
              <w:right w:val="single" w:sz="6" w:space="0" w:color="FFFFFF"/>
            </w:tcBorders>
          </w:tcPr>
          <w:p w14:paraId="6A11BC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East Cote Blanche Bay</w:t>
            </w:r>
          </w:p>
        </w:tc>
        <w:tc>
          <w:tcPr>
            <w:tcW w:w="1260" w:type="dxa"/>
            <w:tcBorders>
              <w:top w:val="single" w:sz="6" w:space="0" w:color="000000"/>
              <w:left w:val="single" w:sz="7" w:space="0" w:color="000000"/>
              <w:bottom w:val="single" w:sz="6" w:space="0" w:color="000000"/>
              <w:right w:val="single" w:sz="6" w:space="0" w:color="FFFFFF"/>
            </w:tcBorders>
          </w:tcPr>
          <w:p w14:paraId="456DF5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26657F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EE670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968D3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5838E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2FED4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52B83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16B29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718AD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8CF3E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462C986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0C5B5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061101</w:t>
            </w:r>
          </w:p>
        </w:tc>
        <w:tc>
          <w:tcPr>
            <w:tcW w:w="1440" w:type="dxa"/>
            <w:tcBorders>
              <w:top w:val="single" w:sz="6" w:space="0" w:color="000000"/>
              <w:left w:val="single" w:sz="7" w:space="0" w:color="000000"/>
              <w:bottom w:val="single" w:sz="6" w:space="0" w:color="000000"/>
              <w:right w:val="single" w:sz="6" w:space="0" w:color="FFFFFF"/>
            </w:tcBorders>
          </w:tcPr>
          <w:p w14:paraId="3BDBA5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Petite </w:t>
            </w:r>
            <w:proofErr w:type="spellStart"/>
            <w:r w:rsidRPr="00F217AC">
              <w:rPr>
                <w:rFonts w:ascii="Times New Roman" w:eastAsia="Times New Roman" w:hAnsi="Times New Roman" w:cs="Times New Roman"/>
                <w:sz w:val="20"/>
                <w:szCs w:val="20"/>
              </w:rPr>
              <w:t>Anse</w:t>
            </w:r>
            <w:proofErr w:type="spellEnd"/>
            <w:r w:rsidRPr="00F217AC">
              <w:rPr>
                <w:rFonts w:ascii="Times New Roman" w:eastAsia="Times New Roman" w:hAnsi="Times New Roman" w:cs="Times New Roman"/>
                <w:sz w:val="20"/>
                <w:szCs w:val="20"/>
              </w:rPr>
              <w:t>—From Bayou Carlin at its confluence with Bayou Tigre to ICWW (Estuarine)</w:t>
            </w:r>
          </w:p>
        </w:tc>
        <w:tc>
          <w:tcPr>
            <w:tcW w:w="1260" w:type="dxa"/>
            <w:tcBorders>
              <w:top w:val="single" w:sz="6" w:space="0" w:color="000000"/>
              <w:left w:val="single" w:sz="7" w:space="0" w:color="000000"/>
              <w:bottom w:val="single" w:sz="6" w:space="0" w:color="000000"/>
              <w:right w:val="single" w:sz="6" w:space="0" w:color="FFFFFF"/>
            </w:tcBorders>
          </w:tcPr>
          <w:p w14:paraId="74768C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2FD9A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62F8C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9351F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5FE6B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C7091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58BE6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31D2D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415EB9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A0468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69ACE81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7DEBE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061102</w:t>
            </w:r>
          </w:p>
        </w:tc>
        <w:tc>
          <w:tcPr>
            <w:tcW w:w="1440" w:type="dxa"/>
            <w:tcBorders>
              <w:top w:val="single" w:sz="6" w:space="0" w:color="000000"/>
              <w:left w:val="single" w:sz="7" w:space="0" w:color="000000"/>
              <w:bottom w:val="single" w:sz="6" w:space="0" w:color="000000"/>
              <w:right w:val="single" w:sz="6" w:space="0" w:color="FFFFFF"/>
            </w:tcBorders>
          </w:tcPr>
          <w:p w14:paraId="773723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Waterway—From 1/2 mile west of Gum Island Canal to New Iberia Southern Drainage Canal (Estuarine)</w:t>
            </w:r>
          </w:p>
        </w:tc>
        <w:tc>
          <w:tcPr>
            <w:tcW w:w="1260" w:type="dxa"/>
            <w:tcBorders>
              <w:top w:val="single" w:sz="6" w:space="0" w:color="000000"/>
              <w:left w:val="single" w:sz="7" w:space="0" w:color="000000"/>
              <w:bottom w:val="single" w:sz="6" w:space="0" w:color="000000"/>
              <w:right w:val="single" w:sz="6" w:space="0" w:color="FFFFFF"/>
            </w:tcBorders>
          </w:tcPr>
          <w:p w14:paraId="194C7C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64522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5443D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5F176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B5985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47663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3CCB53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F60F4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5A061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4D27A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1C897A2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94FF3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061103</w:t>
            </w:r>
          </w:p>
        </w:tc>
        <w:tc>
          <w:tcPr>
            <w:tcW w:w="1440" w:type="dxa"/>
            <w:tcBorders>
              <w:top w:val="single" w:sz="6" w:space="0" w:color="000000"/>
              <w:left w:val="single" w:sz="7" w:space="0" w:color="000000"/>
              <w:bottom w:val="single" w:sz="6" w:space="0" w:color="000000"/>
              <w:right w:val="single" w:sz="6" w:space="0" w:color="FFFFFF"/>
            </w:tcBorders>
          </w:tcPr>
          <w:p w14:paraId="7B47C8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Freshwater Bayou Canal—From 1/2 mile below ICWW to control structure (Estuarine)</w:t>
            </w:r>
          </w:p>
        </w:tc>
        <w:tc>
          <w:tcPr>
            <w:tcW w:w="1260" w:type="dxa"/>
            <w:tcBorders>
              <w:top w:val="single" w:sz="6" w:space="0" w:color="000000"/>
              <w:left w:val="single" w:sz="7" w:space="0" w:color="000000"/>
              <w:bottom w:val="single" w:sz="6" w:space="0" w:color="000000"/>
              <w:right w:val="single" w:sz="6" w:space="0" w:color="FFFFFF"/>
            </w:tcBorders>
          </w:tcPr>
          <w:p w14:paraId="0BEC3A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826E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6D438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68850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68921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5E7CB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586D59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5FC2D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66A02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BDF9C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3A6193E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11FE8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061104</w:t>
            </w:r>
          </w:p>
        </w:tc>
        <w:tc>
          <w:tcPr>
            <w:tcW w:w="1440" w:type="dxa"/>
            <w:tcBorders>
              <w:top w:val="single" w:sz="6" w:space="0" w:color="000000"/>
              <w:left w:val="single" w:sz="7" w:space="0" w:color="000000"/>
              <w:bottom w:val="single" w:sz="6" w:space="0" w:color="000000"/>
              <w:right w:val="single" w:sz="6" w:space="0" w:color="FFFFFF"/>
            </w:tcBorders>
          </w:tcPr>
          <w:p w14:paraId="202A81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Vermilion Bay</w:t>
            </w:r>
          </w:p>
        </w:tc>
        <w:tc>
          <w:tcPr>
            <w:tcW w:w="1260" w:type="dxa"/>
            <w:tcBorders>
              <w:top w:val="single" w:sz="6" w:space="0" w:color="000000"/>
              <w:left w:val="single" w:sz="7" w:space="0" w:color="000000"/>
              <w:bottom w:val="single" w:sz="6" w:space="0" w:color="000000"/>
              <w:right w:val="single" w:sz="6" w:space="0" w:color="FFFFFF"/>
            </w:tcBorders>
          </w:tcPr>
          <w:p w14:paraId="19BFC8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D7A35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46079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4197B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09733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3AA4F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57BCBF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7F19FB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2BFD8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4DA6B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48BB12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C74E14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061105</w:t>
            </w:r>
          </w:p>
        </w:tc>
        <w:tc>
          <w:tcPr>
            <w:tcW w:w="1440" w:type="dxa"/>
            <w:tcBorders>
              <w:top w:val="single" w:sz="6" w:space="0" w:color="000000"/>
              <w:left w:val="single" w:sz="7" w:space="0" w:color="000000"/>
              <w:bottom w:val="single" w:sz="6" w:space="0" w:color="000000"/>
              <w:right w:val="single" w:sz="6" w:space="0" w:color="FFFFFF"/>
            </w:tcBorders>
          </w:tcPr>
          <w:p w14:paraId="3AF28BF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Marsh Island (Estuarine)</w:t>
            </w:r>
          </w:p>
        </w:tc>
        <w:tc>
          <w:tcPr>
            <w:tcW w:w="1260" w:type="dxa"/>
            <w:tcBorders>
              <w:top w:val="single" w:sz="6" w:space="0" w:color="000000"/>
              <w:left w:val="single" w:sz="7" w:space="0" w:color="000000"/>
              <w:bottom w:val="single" w:sz="6" w:space="0" w:color="000000"/>
              <w:right w:val="single" w:sz="6" w:space="0" w:color="FFFFFF"/>
            </w:tcBorders>
          </w:tcPr>
          <w:p w14:paraId="05F0B7F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ECF00E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663A81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83551E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5093DDF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3B623E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D8CBF2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B8DC0E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382F908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3C76C2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605D31C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E1757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061201</w:t>
            </w:r>
          </w:p>
        </w:tc>
        <w:tc>
          <w:tcPr>
            <w:tcW w:w="1440" w:type="dxa"/>
            <w:tcBorders>
              <w:top w:val="single" w:sz="6" w:space="0" w:color="000000"/>
              <w:left w:val="single" w:sz="7" w:space="0" w:color="000000"/>
              <w:bottom w:val="single" w:sz="6" w:space="0" w:color="000000"/>
              <w:right w:val="single" w:sz="6" w:space="0" w:color="FFFFFF"/>
            </w:tcBorders>
          </w:tcPr>
          <w:p w14:paraId="407DA2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Vermilion</w:t>
            </w:r>
            <w:r w:rsidRPr="00F217AC">
              <w:rPr>
                <w:rFonts w:ascii="Times New Roman" w:eastAsia="Times New Roman" w:hAnsi="Times New Roman" w:cs="Times New Roman"/>
                <w:sz w:val="20"/>
                <w:szCs w:val="20"/>
              </w:rPr>
              <w:noBreakHyphen/>
            </w:r>
            <w:proofErr w:type="spellStart"/>
            <w:r w:rsidRPr="00F217AC">
              <w:rPr>
                <w:rFonts w:ascii="Times New Roman" w:eastAsia="Times New Roman" w:hAnsi="Times New Roman" w:cs="Times New Roman"/>
                <w:sz w:val="20"/>
                <w:szCs w:val="20"/>
              </w:rPr>
              <w:t>Teche</w:t>
            </w:r>
            <w:proofErr w:type="spellEnd"/>
            <w:r w:rsidRPr="00F217AC">
              <w:rPr>
                <w:rFonts w:ascii="Times New Roman" w:eastAsia="Times New Roman" w:hAnsi="Times New Roman" w:cs="Times New Roman"/>
                <w:sz w:val="20"/>
                <w:szCs w:val="20"/>
              </w:rPr>
              <w:t xml:space="preserve"> River Basin Coastal Bays and Gulf Waters to the State 3 mile limit</w:t>
            </w:r>
          </w:p>
        </w:tc>
        <w:tc>
          <w:tcPr>
            <w:tcW w:w="1260" w:type="dxa"/>
            <w:tcBorders>
              <w:top w:val="single" w:sz="6" w:space="0" w:color="000000"/>
              <w:left w:val="single" w:sz="7" w:space="0" w:color="000000"/>
              <w:bottom w:val="single" w:sz="6" w:space="0" w:color="000000"/>
              <w:right w:val="single" w:sz="6" w:space="0" w:color="FFFFFF"/>
            </w:tcBorders>
          </w:tcPr>
          <w:p w14:paraId="2EDC88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D5FA0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8AA81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03799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FFEB5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198FFC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43DCF3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E775F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4A517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C9377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3C1DD746"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724AD6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Mississippi River Basin (07)</w:t>
            </w:r>
          </w:p>
        </w:tc>
      </w:tr>
      <w:tr w:rsidR="00F217AC" w:rsidRPr="00F217AC" w14:paraId="4A9B751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FD869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070101</w:t>
            </w:r>
          </w:p>
        </w:tc>
        <w:tc>
          <w:tcPr>
            <w:tcW w:w="1440" w:type="dxa"/>
            <w:tcBorders>
              <w:top w:val="single" w:sz="6" w:space="0" w:color="000000"/>
              <w:left w:val="single" w:sz="7" w:space="0" w:color="000000"/>
              <w:bottom w:val="single" w:sz="6" w:space="0" w:color="000000"/>
              <w:right w:val="single" w:sz="6" w:space="0" w:color="FFFFFF"/>
            </w:tcBorders>
          </w:tcPr>
          <w:p w14:paraId="0C5721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Mississippi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Arkansas state line to Old River Control Structure</w:t>
            </w:r>
          </w:p>
        </w:tc>
        <w:tc>
          <w:tcPr>
            <w:tcW w:w="1260" w:type="dxa"/>
            <w:tcBorders>
              <w:top w:val="single" w:sz="6" w:space="0" w:color="000000"/>
              <w:left w:val="single" w:sz="7" w:space="0" w:color="000000"/>
              <w:bottom w:val="single" w:sz="6" w:space="0" w:color="000000"/>
              <w:right w:val="single" w:sz="6" w:space="0" w:color="FFFFFF"/>
            </w:tcBorders>
          </w:tcPr>
          <w:p w14:paraId="05B63A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AF807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5841C5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30" w:type="dxa"/>
            <w:tcBorders>
              <w:top w:val="single" w:sz="6" w:space="0" w:color="000000"/>
              <w:left w:val="single" w:sz="7" w:space="0" w:color="000000"/>
              <w:bottom w:val="single" w:sz="6" w:space="0" w:color="000000"/>
              <w:right w:val="single" w:sz="6" w:space="0" w:color="FFFFFF"/>
            </w:tcBorders>
          </w:tcPr>
          <w:p w14:paraId="6E3819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9402F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2E5A7D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07C99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70EBA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7B280D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7601E10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8E7E2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070102</w:t>
            </w:r>
          </w:p>
        </w:tc>
        <w:tc>
          <w:tcPr>
            <w:tcW w:w="1440" w:type="dxa"/>
            <w:tcBorders>
              <w:top w:val="single" w:sz="6" w:space="0" w:color="000000"/>
              <w:left w:val="single" w:sz="7" w:space="0" w:color="000000"/>
              <w:bottom w:val="single" w:sz="6" w:space="0" w:color="000000"/>
              <w:right w:val="single" w:sz="6" w:space="0" w:color="FFFFFF"/>
            </w:tcBorders>
          </w:tcPr>
          <w:p w14:paraId="02DCA4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Gassoway</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65A464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EB106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184D98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30" w:type="dxa"/>
            <w:tcBorders>
              <w:top w:val="single" w:sz="6" w:space="0" w:color="000000"/>
              <w:left w:val="single" w:sz="7" w:space="0" w:color="000000"/>
              <w:bottom w:val="single" w:sz="6" w:space="0" w:color="000000"/>
              <w:right w:val="single" w:sz="6" w:space="0" w:color="FFFFFF"/>
            </w:tcBorders>
          </w:tcPr>
          <w:p w14:paraId="73ED4A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15199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27C95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072FE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6A479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5EE443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100</w:t>
            </w:r>
          </w:p>
        </w:tc>
      </w:tr>
      <w:tr w:rsidR="00F217AC" w:rsidRPr="00F217AC" w14:paraId="1713306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123B0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070103</w:t>
            </w:r>
          </w:p>
        </w:tc>
        <w:tc>
          <w:tcPr>
            <w:tcW w:w="1440" w:type="dxa"/>
            <w:tcBorders>
              <w:top w:val="single" w:sz="6" w:space="0" w:color="000000"/>
              <w:left w:val="single" w:sz="7" w:space="0" w:color="000000"/>
              <w:bottom w:val="single" w:sz="6" w:space="0" w:color="000000"/>
              <w:right w:val="single" w:sz="6" w:space="0" w:color="FFFFFF"/>
            </w:tcBorders>
          </w:tcPr>
          <w:p w14:paraId="114367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Marengo Bend</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Portion within the Louisiana state line </w:t>
            </w:r>
          </w:p>
        </w:tc>
        <w:tc>
          <w:tcPr>
            <w:tcW w:w="1260" w:type="dxa"/>
            <w:tcBorders>
              <w:top w:val="single" w:sz="6" w:space="0" w:color="000000"/>
              <w:left w:val="single" w:sz="7" w:space="0" w:color="000000"/>
              <w:bottom w:val="single" w:sz="6" w:space="0" w:color="000000"/>
              <w:right w:val="single" w:sz="6" w:space="0" w:color="FFFFFF"/>
            </w:tcBorders>
          </w:tcPr>
          <w:p w14:paraId="61DE7D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2F81FF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935B2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0C19D9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C00B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0789A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DBBD2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9996E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E4062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A20C20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63552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070201</w:t>
            </w:r>
          </w:p>
        </w:tc>
        <w:tc>
          <w:tcPr>
            <w:tcW w:w="1440" w:type="dxa"/>
            <w:tcBorders>
              <w:top w:val="single" w:sz="6" w:space="0" w:color="000000"/>
              <w:left w:val="single" w:sz="7" w:space="0" w:color="000000"/>
              <w:bottom w:val="single" w:sz="6" w:space="0" w:color="000000"/>
              <w:right w:val="single" w:sz="6" w:space="0" w:color="FFFFFF"/>
            </w:tcBorders>
          </w:tcPr>
          <w:p w14:paraId="56AA42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Mississippi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Old River Control Structure to Monte Sano Bayou</w:t>
            </w:r>
          </w:p>
        </w:tc>
        <w:tc>
          <w:tcPr>
            <w:tcW w:w="1260" w:type="dxa"/>
            <w:tcBorders>
              <w:top w:val="single" w:sz="6" w:space="0" w:color="000000"/>
              <w:left w:val="single" w:sz="7" w:space="0" w:color="000000"/>
              <w:bottom w:val="single" w:sz="6" w:space="0" w:color="000000"/>
              <w:right w:val="single" w:sz="6" w:space="0" w:color="FFFFFF"/>
            </w:tcBorders>
          </w:tcPr>
          <w:p w14:paraId="5CB99E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57F318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240189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30" w:type="dxa"/>
            <w:tcBorders>
              <w:top w:val="single" w:sz="6" w:space="0" w:color="000000"/>
              <w:left w:val="single" w:sz="7" w:space="0" w:color="000000"/>
              <w:bottom w:val="single" w:sz="6" w:space="0" w:color="000000"/>
              <w:right w:val="single" w:sz="6" w:space="0" w:color="FFFFFF"/>
            </w:tcBorders>
          </w:tcPr>
          <w:p w14:paraId="69F866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98BBB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00A719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58CA7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00541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04C163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2C69E8D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5C16E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070202</w:t>
            </w:r>
          </w:p>
        </w:tc>
        <w:tc>
          <w:tcPr>
            <w:tcW w:w="1440" w:type="dxa"/>
            <w:tcBorders>
              <w:top w:val="single" w:sz="6" w:space="0" w:color="000000"/>
              <w:left w:val="single" w:sz="7" w:space="0" w:color="000000"/>
              <w:bottom w:val="single" w:sz="6" w:space="0" w:color="000000"/>
              <w:right w:val="single" w:sz="6" w:space="0" w:color="FFFFFF"/>
            </w:tcBorders>
          </w:tcPr>
          <w:p w14:paraId="08A91F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Raccourci</w:t>
            </w:r>
            <w:proofErr w:type="spellEnd"/>
            <w:r w:rsidRPr="00F217AC">
              <w:rPr>
                <w:rFonts w:ascii="Times New Roman" w:eastAsia="Times New Roman" w:hAnsi="Times New Roman" w:cs="Times New Roman"/>
                <w:sz w:val="20"/>
                <w:szCs w:val="20"/>
              </w:rPr>
              <w:t xml:space="preserve"> Old River </w:t>
            </w:r>
          </w:p>
        </w:tc>
        <w:tc>
          <w:tcPr>
            <w:tcW w:w="1260" w:type="dxa"/>
            <w:tcBorders>
              <w:top w:val="single" w:sz="6" w:space="0" w:color="000000"/>
              <w:left w:val="single" w:sz="7" w:space="0" w:color="000000"/>
              <w:bottom w:val="single" w:sz="6" w:space="0" w:color="000000"/>
              <w:right w:val="single" w:sz="6" w:space="0" w:color="FFFFFF"/>
            </w:tcBorders>
          </w:tcPr>
          <w:p w14:paraId="5B3475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6835F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78EEA1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5B175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3F6A8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8BAF0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69605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45AB6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7149A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B04DBA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61635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070203</w:t>
            </w:r>
          </w:p>
        </w:tc>
        <w:tc>
          <w:tcPr>
            <w:tcW w:w="1440" w:type="dxa"/>
            <w:tcBorders>
              <w:top w:val="single" w:sz="6" w:space="0" w:color="000000"/>
              <w:left w:val="single" w:sz="7" w:space="0" w:color="000000"/>
              <w:bottom w:val="single" w:sz="6" w:space="0" w:color="000000"/>
              <w:right w:val="single" w:sz="6" w:space="0" w:color="FFFFFF"/>
            </w:tcBorders>
          </w:tcPr>
          <w:p w14:paraId="4D0D89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Devil's Swamp Lake and Bayou Baton Rouge</w:t>
            </w:r>
          </w:p>
        </w:tc>
        <w:tc>
          <w:tcPr>
            <w:tcW w:w="1260" w:type="dxa"/>
            <w:tcBorders>
              <w:top w:val="single" w:sz="6" w:space="0" w:color="000000"/>
              <w:left w:val="single" w:sz="7" w:space="0" w:color="000000"/>
              <w:bottom w:val="single" w:sz="6" w:space="0" w:color="000000"/>
              <w:right w:val="single" w:sz="6" w:space="0" w:color="FFFFFF"/>
            </w:tcBorders>
          </w:tcPr>
          <w:p w14:paraId="1B6365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F2E5A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4050D0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30" w:type="dxa"/>
            <w:tcBorders>
              <w:top w:val="single" w:sz="6" w:space="0" w:color="000000"/>
              <w:left w:val="single" w:sz="7" w:space="0" w:color="000000"/>
              <w:bottom w:val="single" w:sz="6" w:space="0" w:color="000000"/>
              <w:right w:val="single" w:sz="6" w:space="0" w:color="FFFFFF"/>
            </w:tcBorders>
          </w:tcPr>
          <w:p w14:paraId="7759FA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1F7BD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81B89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37DFE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8A0B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71D9C9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75</w:t>
            </w:r>
          </w:p>
        </w:tc>
      </w:tr>
      <w:tr w:rsidR="00F217AC" w:rsidRPr="00F217AC" w14:paraId="1C3BB2E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46BCD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070301</w:t>
            </w:r>
          </w:p>
        </w:tc>
        <w:tc>
          <w:tcPr>
            <w:tcW w:w="1440" w:type="dxa"/>
            <w:tcBorders>
              <w:top w:val="single" w:sz="6" w:space="0" w:color="000000"/>
              <w:left w:val="single" w:sz="7" w:space="0" w:color="000000"/>
              <w:bottom w:val="single" w:sz="6" w:space="0" w:color="000000"/>
              <w:right w:val="single" w:sz="6" w:space="0" w:color="FFFFFF"/>
            </w:tcBorders>
          </w:tcPr>
          <w:p w14:paraId="06C77C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Mississippi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Monte Sano Bayou to Head of Passes</w:t>
            </w:r>
          </w:p>
        </w:tc>
        <w:tc>
          <w:tcPr>
            <w:tcW w:w="1260" w:type="dxa"/>
            <w:tcBorders>
              <w:top w:val="single" w:sz="6" w:space="0" w:color="000000"/>
              <w:left w:val="single" w:sz="7" w:space="0" w:color="000000"/>
              <w:bottom w:val="single" w:sz="6" w:space="0" w:color="000000"/>
              <w:right w:val="single" w:sz="6" w:space="0" w:color="FFFFFF"/>
            </w:tcBorders>
          </w:tcPr>
          <w:p w14:paraId="2E1142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6724B8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06CBAA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30" w:type="dxa"/>
            <w:tcBorders>
              <w:top w:val="single" w:sz="6" w:space="0" w:color="000000"/>
              <w:left w:val="single" w:sz="7" w:space="0" w:color="000000"/>
              <w:bottom w:val="single" w:sz="6" w:space="0" w:color="000000"/>
              <w:right w:val="single" w:sz="6" w:space="0" w:color="FFFFFF"/>
            </w:tcBorders>
          </w:tcPr>
          <w:p w14:paraId="4E62F6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5964E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32508C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71E9E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CB15E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4B7680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0E35D28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94AF6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070401</w:t>
            </w:r>
          </w:p>
        </w:tc>
        <w:tc>
          <w:tcPr>
            <w:tcW w:w="1440" w:type="dxa"/>
            <w:tcBorders>
              <w:top w:val="single" w:sz="6" w:space="0" w:color="000000"/>
              <w:left w:val="single" w:sz="7" w:space="0" w:color="000000"/>
              <w:bottom w:val="single" w:sz="6" w:space="0" w:color="000000"/>
              <w:right w:val="single" w:sz="6" w:space="0" w:color="FFFFFF"/>
            </w:tcBorders>
          </w:tcPr>
          <w:p w14:paraId="0BCC2C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Mississippi River Passes—Head of Passes to Mouth of Passes; includes all passes in the </w:t>
            </w:r>
            <w:proofErr w:type="spellStart"/>
            <w:r w:rsidRPr="00F217AC">
              <w:rPr>
                <w:rFonts w:ascii="Times New Roman" w:eastAsia="Times New Roman" w:hAnsi="Times New Roman" w:cs="Times New Roman"/>
                <w:sz w:val="20"/>
                <w:szCs w:val="20"/>
              </w:rPr>
              <w:t>birdfoot</w:t>
            </w:r>
            <w:proofErr w:type="spellEnd"/>
            <w:r w:rsidRPr="00F217AC">
              <w:rPr>
                <w:rFonts w:ascii="Times New Roman" w:eastAsia="Times New Roman" w:hAnsi="Times New Roman" w:cs="Times New Roman"/>
                <w:sz w:val="20"/>
                <w:szCs w:val="20"/>
              </w:rPr>
              <w:t xml:space="preserve"> delta (Estuarine) </w:t>
            </w:r>
          </w:p>
        </w:tc>
        <w:tc>
          <w:tcPr>
            <w:tcW w:w="1260" w:type="dxa"/>
            <w:tcBorders>
              <w:top w:val="single" w:sz="6" w:space="0" w:color="000000"/>
              <w:left w:val="single" w:sz="7" w:space="0" w:color="000000"/>
              <w:bottom w:val="single" w:sz="6" w:space="0" w:color="000000"/>
              <w:right w:val="single" w:sz="6" w:space="0" w:color="FFFFFF"/>
            </w:tcBorders>
          </w:tcPr>
          <w:p w14:paraId="32DAB8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0BD37D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B949C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F480C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2A0A99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3C255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14C75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D448A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98F1D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272EE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100</w:t>
            </w:r>
          </w:p>
        </w:tc>
      </w:tr>
      <w:tr w:rsidR="00F217AC" w:rsidRPr="00F217AC" w14:paraId="1355F8E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1D9D6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070501</w:t>
            </w:r>
          </w:p>
        </w:tc>
        <w:tc>
          <w:tcPr>
            <w:tcW w:w="1440" w:type="dxa"/>
            <w:tcBorders>
              <w:top w:val="single" w:sz="6" w:space="0" w:color="000000"/>
              <w:left w:val="single" w:sz="7" w:space="0" w:color="000000"/>
              <w:bottom w:val="single" w:sz="6" w:space="0" w:color="000000"/>
              <w:right w:val="single" w:sz="6" w:space="0" w:color="FFFFFF"/>
            </w:tcBorders>
          </w:tcPr>
          <w:p w14:paraId="5CF8F8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Sara</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Mississippi state line to Mississippi River </w:t>
            </w:r>
          </w:p>
        </w:tc>
        <w:tc>
          <w:tcPr>
            <w:tcW w:w="1260" w:type="dxa"/>
            <w:tcBorders>
              <w:top w:val="single" w:sz="6" w:space="0" w:color="000000"/>
              <w:left w:val="single" w:sz="7" w:space="0" w:color="000000"/>
              <w:bottom w:val="single" w:sz="6" w:space="0" w:color="000000"/>
              <w:right w:val="single" w:sz="6" w:space="0" w:color="FFFFFF"/>
            </w:tcBorders>
          </w:tcPr>
          <w:p w14:paraId="566D7C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140E0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70ED89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3AF12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E5C4E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64462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88B4A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2C5BD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6FD6D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B7BC71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439E9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070502</w:t>
            </w:r>
          </w:p>
        </w:tc>
        <w:tc>
          <w:tcPr>
            <w:tcW w:w="1440" w:type="dxa"/>
            <w:tcBorders>
              <w:top w:val="single" w:sz="6" w:space="0" w:color="000000"/>
              <w:left w:val="single" w:sz="7" w:space="0" w:color="000000"/>
              <w:bottom w:val="single" w:sz="6" w:space="0" w:color="000000"/>
              <w:right w:val="single" w:sz="6" w:space="0" w:color="FFFFFF"/>
            </w:tcBorders>
          </w:tcPr>
          <w:p w14:paraId="1CCDB5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Thompson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Mississippi state line to Mississippi River </w:t>
            </w:r>
          </w:p>
        </w:tc>
        <w:tc>
          <w:tcPr>
            <w:tcW w:w="1260" w:type="dxa"/>
            <w:tcBorders>
              <w:top w:val="single" w:sz="6" w:space="0" w:color="000000"/>
              <w:left w:val="single" w:sz="7" w:space="0" w:color="000000"/>
              <w:bottom w:val="single" w:sz="6" w:space="0" w:color="000000"/>
              <w:right w:val="single" w:sz="6" w:space="0" w:color="FFFFFF"/>
            </w:tcBorders>
          </w:tcPr>
          <w:p w14:paraId="1AB7DC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A89F9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3A341F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C9AE0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CACDC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E8952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53458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443BB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58BB3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FB08A8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9248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070503</w:t>
            </w:r>
          </w:p>
        </w:tc>
        <w:tc>
          <w:tcPr>
            <w:tcW w:w="1440" w:type="dxa"/>
            <w:tcBorders>
              <w:top w:val="single" w:sz="6" w:space="0" w:color="000000"/>
              <w:left w:val="single" w:sz="7" w:space="0" w:color="000000"/>
              <w:bottom w:val="single" w:sz="6" w:space="0" w:color="000000"/>
              <w:right w:val="single" w:sz="6" w:space="0" w:color="FFFFFF"/>
            </w:tcBorders>
          </w:tcPr>
          <w:p w14:paraId="74F058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Capitol Lake</w:t>
            </w:r>
          </w:p>
        </w:tc>
        <w:tc>
          <w:tcPr>
            <w:tcW w:w="1260" w:type="dxa"/>
            <w:tcBorders>
              <w:top w:val="single" w:sz="6" w:space="0" w:color="000000"/>
              <w:left w:val="single" w:sz="7" w:space="0" w:color="000000"/>
              <w:bottom w:val="single" w:sz="6" w:space="0" w:color="000000"/>
              <w:right w:val="single" w:sz="6" w:space="0" w:color="FFFFFF"/>
            </w:tcBorders>
          </w:tcPr>
          <w:p w14:paraId="43926C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35B2F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3C313F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30" w:type="dxa"/>
            <w:tcBorders>
              <w:top w:val="single" w:sz="6" w:space="0" w:color="000000"/>
              <w:left w:val="single" w:sz="7" w:space="0" w:color="000000"/>
              <w:bottom w:val="single" w:sz="6" w:space="0" w:color="000000"/>
              <w:right w:val="single" w:sz="6" w:space="0" w:color="FFFFFF"/>
            </w:tcBorders>
          </w:tcPr>
          <w:p w14:paraId="486E93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52939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99C34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89280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75A58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400B61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26102F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2BEA6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070504</w:t>
            </w:r>
          </w:p>
        </w:tc>
        <w:tc>
          <w:tcPr>
            <w:tcW w:w="1440" w:type="dxa"/>
            <w:tcBorders>
              <w:top w:val="single" w:sz="6" w:space="0" w:color="000000"/>
              <w:left w:val="single" w:sz="7" w:space="0" w:color="000000"/>
              <w:bottom w:val="single" w:sz="6" w:space="0" w:color="000000"/>
              <w:right w:val="single" w:sz="6" w:space="0" w:color="FFFFFF"/>
            </w:tcBorders>
          </w:tcPr>
          <w:p w14:paraId="66F4E7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Monte Sano Bayou—From US Highway 61 to Mississippi River [7], [8]</w:t>
            </w:r>
          </w:p>
        </w:tc>
        <w:tc>
          <w:tcPr>
            <w:tcW w:w="1260" w:type="dxa"/>
            <w:tcBorders>
              <w:top w:val="single" w:sz="6" w:space="0" w:color="000000"/>
              <w:left w:val="single" w:sz="7" w:space="0" w:color="000000"/>
              <w:bottom w:val="single" w:sz="6" w:space="0" w:color="000000"/>
              <w:right w:val="single" w:sz="6" w:space="0" w:color="FFFFFF"/>
            </w:tcBorders>
          </w:tcPr>
          <w:p w14:paraId="5C6BEF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L</w:t>
            </w:r>
          </w:p>
        </w:tc>
        <w:tc>
          <w:tcPr>
            <w:tcW w:w="780" w:type="dxa"/>
            <w:tcBorders>
              <w:top w:val="single" w:sz="6" w:space="0" w:color="000000"/>
              <w:left w:val="single" w:sz="7" w:space="0" w:color="000000"/>
              <w:bottom w:val="single" w:sz="6" w:space="0" w:color="000000"/>
              <w:right w:val="single" w:sz="6" w:space="0" w:color="FFFFFF"/>
            </w:tcBorders>
          </w:tcPr>
          <w:p w14:paraId="33D65D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w:t>
            </w:r>
          </w:p>
        </w:tc>
        <w:tc>
          <w:tcPr>
            <w:tcW w:w="675" w:type="dxa"/>
            <w:tcBorders>
              <w:top w:val="single" w:sz="6" w:space="0" w:color="000000"/>
              <w:left w:val="single" w:sz="7" w:space="0" w:color="000000"/>
              <w:bottom w:val="single" w:sz="6" w:space="0" w:color="000000"/>
              <w:right w:val="single" w:sz="6" w:space="0" w:color="FFFFFF"/>
            </w:tcBorders>
          </w:tcPr>
          <w:p w14:paraId="41BD4F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w:t>
            </w:r>
          </w:p>
        </w:tc>
        <w:tc>
          <w:tcPr>
            <w:tcW w:w="630" w:type="dxa"/>
            <w:tcBorders>
              <w:top w:val="single" w:sz="6" w:space="0" w:color="000000"/>
              <w:left w:val="single" w:sz="7" w:space="0" w:color="000000"/>
              <w:bottom w:val="single" w:sz="6" w:space="0" w:color="000000"/>
              <w:right w:val="single" w:sz="6" w:space="0" w:color="FFFFFF"/>
            </w:tcBorders>
          </w:tcPr>
          <w:p w14:paraId="169586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897" w:type="dxa"/>
            <w:tcBorders>
              <w:top w:val="single" w:sz="6" w:space="0" w:color="000000"/>
              <w:left w:val="single" w:sz="7" w:space="0" w:color="000000"/>
              <w:bottom w:val="single" w:sz="6" w:space="0" w:color="000000"/>
              <w:right w:val="single" w:sz="6" w:space="0" w:color="FFFFFF"/>
            </w:tcBorders>
          </w:tcPr>
          <w:p w14:paraId="015648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6614FD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5C0D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 [8]</w:t>
            </w:r>
          </w:p>
        </w:tc>
        <w:tc>
          <w:tcPr>
            <w:tcW w:w="630" w:type="dxa"/>
            <w:tcBorders>
              <w:top w:val="single" w:sz="6" w:space="0" w:color="000000"/>
              <w:left w:val="single" w:sz="7" w:space="0" w:color="000000"/>
              <w:bottom w:val="single" w:sz="6" w:space="0" w:color="000000"/>
              <w:right w:val="single" w:sz="6" w:space="0" w:color="000000"/>
            </w:tcBorders>
          </w:tcPr>
          <w:p w14:paraId="3C83D8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w:t>
            </w:r>
          </w:p>
        </w:tc>
        <w:tc>
          <w:tcPr>
            <w:tcW w:w="1440" w:type="dxa"/>
            <w:tcBorders>
              <w:top w:val="single" w:sz="6" w:space="0" w:color="000000"/>
              <w:left w:val="single" w:sz="6" w:space="0" w:color="000000"/>
              <w:bottom w:val="single" w:sz="6" w:space="0" w:color="000000"/>
              <w:right w:val="double" w:sz="6" w:space="0" w:color="000000"/>
            </w:tcBorders>
          </w:tcPr>
          <w:p w14:paraId="29266E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2A544C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EBAA2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070505</w:t>
            </w:r>
          </w:p>
        </w:tc>
        <w:tc>
          <w:tcPr>
            <w:tcW w:w="1440" w:type="dxa"/>
            <w:tcBorders>
              <w:top w:val="single" w:sz="6" w:space="0" w:color="000000"/>
              <w:left w:val="single" w:sz="7" w:space="0" w:color="000000"/>
              <w:bottom w:val="single" w:sz="6" w:space="0" w:color="000000"/>
              <w:right w:val="single" w:sz="6" w:space="0" w:color="FFFFFF"/>
            </w:tcBorders>
          </w:tcPr>
          <w:p w14:paraId="78E6D5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Tunica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Mississippi River</w:t>
            </w:r>
          </w:p>
        </w:tc>
        <w:tc>
          <w:tcPr>
            <w:tcW w:w="1260" w:type="dxa"/>
            <w:tcBorders>
              <w:top w:val="single" w:sz="6" w:space="0" w:color="000000"/>
              <w:left w:val="single" w:sz="7" w:space="0" w:color="000000"/>
              <w:bottom w:val="single" w:sz="6" w:space="0" w:color="000000"/>
              <w:right w:val="single" w:sz="6" w:space="0" w:color="FFFFFF"/>
            </w:tcBorders>
          </w:tcPr>
          <w:p w14:paraId="4A99DC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BB898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43D1E6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68C0A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585BB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6711D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C80AF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FE395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8D9B2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0349365" w14:textId="77777777" w:rsidTr="0096247A">
        <w:trPr>
          <w:cantSplit/>
          <w:jc w:val="center"/>
        </w:trPr>
        <w:tc>
          <w:tcPr>
            <w:tcW w:w="877" w:type="dxa"/>
            <w:tcBorders>
              <w:top w:val="single" w:sz="6" w:space="0" w:color="000000"/>
              <w:left w:val="double" w:sz="6" w:space="0" w:color="000000"/>
              <w:bottom w:val="single" w:sz="6" w:space="0" w:color="000000"/>
              <w:right w:val="single" w:sz="8" w:space="0" w:color="000000"/>
            </w:tcBorders>
          </w:tcPr>
          <w:p w14:paraId="494BDA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070601</w:t>
            </w:r>
          </w:p>
        </w:tc>
        <w:tc>
          <w:tcPr>
            <w:tcW w:w="1440" w:type="dxa"/>
            <w:tcBorders>
              <w:top w:val="single" w:sz="6" w:space="0" w:color="000000"/>
              <w:left w:val="single" w:sz="8" w:space="0" w:color="000000"/>
              <w:bottom w:val="single" w:sz="6" w:space="0" w:color="000000"/>
              <w:right w:val="single" w:sz="8" w:space="0" w:color="000000"/>
            </w:tcBorders>
          </w:tcPr>
          <w:p w14:paraId="7E1CCF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Mississippi River Basin Coastal Bays and Gulf Waters to the State 3 mile limit</w:t>
            </w:r>
          </w:p>
        </w:tc>
        <w:tc>
          <w:tcPr>
            <w:tcW w:w="1260" w:type="dxa"/>
            <w:tcBorders>
              <w:top w:val="single" w:sz="6" w:space="0" w:color="000000"/>
              <w:left w:val="single" w:sz="8" w:space="0" w:color="000000"/>
              <w:bottom w:val="single" w:sz="6" w:space="0" w:color="000000"/>
              <w:right w:val="single" w:sz="8" w:space="0" w:color="000000"/>
            </w:tcBorders>
          </w:tcPr>
          <w:p w14:paraId="3263D9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8" w:space="0" w:color="000000"/>
              <w:bottom w:val="single" w:sz="6" w:space="0" w:color="000000"/>
              <w:right w:val="single" w:sz="8" w:space="0" w:color="000000"/>
            </w:tcBorders>
          </w:tcPr>
          <w:p w14:paraId="3B9FC7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8" w:space="0" w:color="000000"/>
              <w:bottom w:val="single" w:sz="6" w:space="0" w:color="000000"/>
              <w:right w:val="single" w:sz="8" w:space="0" w:color="000000"/>
            </w:tcBorders>
          </w:tcPr>
          <w:p w14:paraId="7BC3E1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8" w:space="0" w:color="000000"/>
              <w:bottom w:val="single" w:sz="6" w:space="0" w:color="000000"/>
              <w:right w:val="single" w:sz="8" w:space="0" w:color="000000"/>
            </w:tcBorders>
          </w:tcPr>
          <w:p w14:paraId="24BE02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8" w:space="0" w:color="000000"/>
              <w:bottom w:val="single" w:sz="6" w:space="0" w:color="000000"/>
              <w:right w:val="single" w:sz="8" w:space="0" w:color="000000"/>
            </w:tcBorders>
          </w:tcPr>
          <w:p w14:paraId="28695F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8" w:space="0" w:color="000000"/>
              <w:bottom w:val="single" w:sz="6" w:space="0" w:color="000000"/>
              <w:right w:val="single" w:sz="8" w:space="0" w:color="000000"/>
            </w:tcBorders>
          </w:tcPr>
          <w:p w14:paraId="6D7D48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A5D14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8" w:space="0" w:color="000000"/>
              <w:bottom w:val="single" w:sz="6" w:space="0" w:color="000000"/>
              <w:right w:val="single" w:sz="8" w:space="0" w:color="000000"/>
            </w:tcBorders>
          </w:tcPr>
          <w:p w14:paraId="5FECB8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8" w:space="0" w:color="000000"/>
              <w:bottom w:val="single" w:sz="6" w:space="0" w:color="000000"/>
              <w:right w:val="single" w:sz="6" w:space="0" w:color="000000"/>
            </w:tcBorders>
          </w:tcPr>
          <w:p w14:paraId="1774D4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81B73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14DDCEEC" w14:textId="77777777" w:rsidTr="0096247A">
        <w:trPr>
          <w:cantSplit/>
          <w:jc w:val="center"/>
        </w:trPr>
        <w:tc>
          <w:tcPr>
            <w:tcW w:w="9877" w:type="dxa"/>
            <w:gridSpan w:val="11"/>
            <w:tcBorders>
              <w:left w:val="double" w:sz="6" w:space="0" w:color="000000"/>
              <w:bottom w:val="single" w:sz="6" w:space="0" w:color="000000"/>
              <w:right w:val="double" w:sz="6" w:space="0" w:color="000000"/>
            </w:tcBorders>
            <w:shd w:val="clear" w:color="auto" w:fill="E0E0E0"/>
          </w:tcPr>
          <w:p w14:paraId="0C0773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Ouachita River Basin (08</w:t>
            </w:r>
            <w:r w:rsidRPr="00F217AC">
              <w:rPr>
                <w:rFonts w:ascii="Times New Roman" w:eastAsia="Times New Roman" w:hAnsi="Times New Roman" w:cs="Times New Roman"/>
                <w:b/>
                <w:sz w:val="20"/>
                <w:szCs w:val="20"/>
              </w:rPr>
              <w:t>)</w:t>
            </w:r>
          </w:p>
        </w:tc>
      </w:tr>
      <w:tr w:rsidR="00F217AC" w:rsidRPr="00F217AC" w14:paraId="4E36A7C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57F7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080101</w:t>
            </w:r>
          </w:p>
        </w:tc>
        <w:tc>
          <w:tcPr>
            <w:tcW w:w="1440" w:type="dxa"/>
            <w:tcBorders>
              <w:top w:val="single" w:sz="6" w:space="0" w:color="000000"/>
              <w:left w:val="single" w:sz="7" w:space="0" w:color="000000"/>
              <w:bottom w:val="single" w:sz="6" w:space="0" w:color="000000"/>
              <w:right w:val="single" w:sz="6" w:space="0" w:color="FFFFFF"/>
            </w:tcBorders>
          </w:tcPr>
          <w:p w14:paraId="75C637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Ouachita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Arkansas state line to Columbia Lock and Dam</w:t>
            </w:r>
          </w:p>
        </w:tc>
        <w:tc>
          <w:tcPr>
            <w:tcW w:w="1260" w:type="dxa"/>
            <w:tcBorders>
              <w:top w:val="single" w:sz="6" w:space="0" w:color="000000"/>
              <w:left w:val="single" w:sz="7" w:space="0" w:color="000000"/>
              <w:bottom w:val="single" w:sz="6" w:space="0" w:color="000000"/>
              <w:right w:val="single" w:sz="6" w:space="0" w:color="FFFFFF"/>
            </w:tcBorders>
          </w:tcPr>
          <w:p w14:paraId="5058F4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7F9DDC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w:t>
            </w:r>
          </w:p>
        </w:tc>
        <w:tc>
          <w:tcPr>
            <w:tcW w:w="675" w:type="dxa"/>
            <w:tcBorders>
              <w:top w:val="single" w:sz="6" w:space="0" w:color="000000"/>
              <w:left w:val="single" w:sz="7" w:space="0" w:color="000000"/>
              <w:bottom w:val="single" w:sz="6" w:space="0" w:color="000000"/>
              <w:right w:val="single" w:sz="6" w:space="0" w:color="FFFFFF"/>
            </w:tcBorders>
          </w:tcPr>
          <w:p w14:paraId="661AC0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2B6493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897" w:type="dxa"/>
            <w:tcBorders>
              <w:top w:val="single" w:sz="6" w:space="0" w:color="000000"/>
              <w:left w:val="single" w:sz="7" w:space="0" w:color="000000"/>
              <w:bottom w:val="single" w:sz="6" w:space="0" w:color="000000"/>
              <w:right w:val="single" w:sz="6" w:space="0" w:color="FFFFFF"/>
            </w:tcBorders>
          </w:tcPr>
          <w:p w14:paraId="4C73EE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69941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06A7B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601CC2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4A698C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7316F6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1CE60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080102</w:t>
            </w:r>
          </w:p>
        </w:tc>
        <w:tc>
          <w:tcPr>
            <w:tcW w:w="1440" w:type="dxa"/>
            <w:tcBorders>
              <w:top w:val="single" w:sz="6" w:space="0" w:color="000000"/>
              <w:left w:val="single" w:sz="7" w:space="0" w:color="000000"/>
              <w:bottom w:val="single" w:sz="6" w:space="0" w:color="000000"/>
              <w:right w:val="single" w:sz="6" w:space="0" w:color="FFFFFF"/>
            </w:tcBorders>
          </w:tcPr>
          <w:p w14:paraId="055A8E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Chauvin</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Ouachita River</w:t>
            </w:r>
          </w:p>
        </w:tc>
        <w:tc>
          <w:tcPr>
            <w:tcW w:w="1260" w:type="dxa"/>
            <w:tcBorders>
              <w:top w:val="single" w:sz="6" w:space="0" w:color="000000"/>
              <w:left w:val="single" w:sz="7" w:space="0" w:color="000000"/>
              <w:bottom w:val="single" w:sz="6" w:space="0" w:color="000000"/>
              <w:right w:val="single" w:sz="6" w:space="0" w:color="FFFFFF"/>
            </w:tcBorders>
          </w:tcPr>
          <w:p w14:paraId="7E1ECA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E4773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w:t>
            </w:r>
          </w:p>
        </w:tc>
        <w:tc>
          <w:tcPr>
            <w:tcW w:w="675" w:type="dxa"/>
            <w:tcBorders>
              <w:top w:val="single" w:sz="6" w:space="0" w:color="000000"/>
              <w:left w:val="single" w:sz="7" w:space="0" w:color="000000"/>
              <w:bottom w:val="single" w:sz="6" w:space="0" w:color="000000"/>
              <w:right w:val="single" w:sz="6" w:space="0" w:color="FFFFFF"/>
            </w:tcBorders>
          </w:tcPr>
          <w:p w14:paraId="163874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0ECD5A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70F38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DE489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3763F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4A7A69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553B83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183B83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E8C17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080201</w:t>
            </w:r>
          </w:p>
        </w:tc>
        <w:tc>
          <w:tcPr>
            <w:tcW w:w="1440" w:type="dxa"/>
            <w:tcBorders>
              <w:top w:val="single" w:sz="6" w:space="0" w:color="000000"/>
              <w:left w:val="single" w:sz="7" w:space="0" w:color="000000"/>
              <w:bottom w:val="single" w:sz="6" w:space="0" w:color="000000"/>
              <w:right w:val="single" w:sz="6" w:space="0" w:color="FFFFFF"/>
            </w:tcBorders>
          </w:tcPr>
          <w:p w14:paraId="0F608D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Ouachita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Columbia Lock and Dam to Jonesville</w:t>
            </w:r>
          </w:p>
        </w:tc>
        <w:tc>
          <w:tcPr>
            <w:tcW w:w="1260" w:type="dxa"/>
            <w:tcBorders>
              <w:top w:val="single" w:sz="6" w:space="0" w:color="000000"/>
              <w:left w:val="single" w:sz="7" w:space="0" w:color="000000"/>
              <w:bottom w:val="single" w:sz="6" w:space="0" w:color="000000"/>
              <w:right w:val="single" w:sz="6" w:space="0" w:color="FFFFFF"/>
            </w:tcBorders>
          </w:tcPr>
          <w:p w14:paraId="062353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44865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w:t>
            </w:r>
          </w:p>
        </w:tc>
        <w:tc>
          <w:tcPr>
            <w:tcW w:w="675" w:type="dxa"/>
            <w:tcBorders>
              <w:top w:val="single" w:sz="6" w:space="0" w:color="000000"/>
              <w:left w:val="single" w:sz="7" w:space="0" w:color="000000"/>
              <w:bottom w:val="single" w:sz="6" w:space="0" w:color="000000"/>
              <w:right w:val="single" w:sz="6" w:space="0" w:color="FFFFFF"/>
            </w:tcBorders>
          </w:tcPr>
          <w:p w14:paraId="385DF7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07ED55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6E596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0D4AC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9EB5E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759C16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400</w:t>
            </w:r>
          </w:p>
        </w:tc>
        <w:tc>
          <w:tcPr>
            <w:tcW w:w="1440" w:type="dxa"/>
            <w:tcBorders>
              <w:top w:val="single" w:sz="6" w:space="0" w:color="000000"/>
              <w:left w:val="single" w:sz="6" w:space="0" w:color="000000"/>
              <w:bottom w:val="single" w:sz="6" w:space="0" w:color="000000"/>
              <w:right w:val="double" w:sz="6" w:space="0" w:color="000000"/>
            </w:tcBorders>
          </w:tcPr>
          <w:p w14:paraId="001505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584B93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53FBB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080202</w:t>
            </w:r>
          </w:p>
        </w:tc>
        <w:tc>
          <w:tcPr>
            <w:tcW w:w="1440" w:type="dxa"/>
            <w:tcBorders>
              <w:top w:val="single" w:sz="6" w:space="0" w:color="000000"/>
              <w:left w:val="single" w:sz="7" w:space="0" w:color="000000"/>
              <w:bottom w:val="single" w:sz="6" w:space="0" w:color="000000"/>
              <w:right w:val="single" w:sz="6" w:space="0" w:color="FFFFFF"/>
            </w:tcBorders>
          </w:tcPr>
          <w:p w14:paraId="29166A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Louis</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Ouachita River</w:t>
            </w:r>
          </w:p>
        </w:tc>
        <w:tc>
          <w:tcPr>
            <w:tcW w:w="1260" w:type="dxa"/>
            <w:tcBorders>
              <w:top w:val="single" w:sz="6" w:space="0" w:color="000000"/>
              <w:left w:val="single" w:sz="7" w:space="0" w:color="000000"/>
              <w:bottom w:val="single" w:sz="6" w:space="0" w:color="000000"/>
              <w:right w:val="single" w:sz="6" w:space="0" w:color="FFFFFF"/>
            </w:tcBorders>
          </w:tcPr>
          <w:p w14:paraId="5BFE5F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8A53A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5CDD7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4D94A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EF960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FFEDC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F54C3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1CF1C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193FE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5DA1B19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FC264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080203</w:t>
            </w:r>
          </w:p>
        </w:tc>
        <w:tc>
          <w:tcPr>
            <w:tcW w:w="1440" w:type="dxa"/>
            <w:tcBorders>
              <w:top w:val="single" w:sz="6" w:space="0" w:color="000000"/>
              <w:left w:val="single" w:sz="7" w:space="0" w:color="000000"/>
              <w:bottom w:val="single" w:sz="6" w:space="0" w:color="000000"/>
              <w:right w:val="single" w:sz="6" w:space="0" w:color="FFFFFF"/>
            </w:tcBorders>
          </w:tcPr>
          <w:p w14:paraId="4F84FD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Louis</w:t>
            </w:r>
          </w:p>
        </w:tc>
        <w:tc>
          <w:tcPr>
            <w:tcW w:w="1260" w:type="dxa"/>
            <w:tcBorders>
              <w:top w:val="single" w:sz="6" w:space="0" w:color="000000"/>
              <w:left w:val="single" w:sz="7" w:space="0" w:color="000000"/>
              <w:bottom w:val="single" w:sz="6" w:space="0" w:color="000000"/>
              <w:right w:val="single" w:sz="6" w:space="0" w:color="FFFFFF"/>
            </w:tcBorders>
          </w:tcPr>
          <w:p w14:paraId="3C0C21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87BEA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4E250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93850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071D8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A90AE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B9169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49097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A2377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6B7D002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F2750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080301</w:t>
            </w:r>
          </w:p>
        </w:tc>
        <w:tc>
          <w:tcPr>
            <w:tcW w:w="1440" w:type="dxa"/>
            <w:tcBorders>
              <w:top w:val="single" w:sz="6" w:space="0" w:color="000000"/>
              <w:left w:val="single" w:sz="7" w:space="0" w:color="000000"/>
              <w:bottom w:val="single" w:sz="6" w:space="0" w:color="000000"/>
              <w:right w:val="single" w:sz="6" w:space="0" w:color="FFFFFF"/>
            </w:tcBorders>
          </w:tcPr>
          <w:p w14:paraId="4242DD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Jonesville to Corps of Engineers (USACE) Control Structure at Mile 25</w:t>
            </w:r>
          </w:p>
        </w:tc>
        <w:tc>
          <w:tcPr>
            <w:tcW w:w="1260" w:type="dxa"/>
            <w:tcBorders>
              <w:top w:val="single" w:sz="6" w:space="0" w:color="000000"/>
              <w:left w:val="single" w:sz="7" w:space="0" w:color="000000"/>
              <w:bottom w:val="single" w:sz="6" w:space="0" w:color="000000"/>
              <w:right w:val="single" w:sz="6" w:space="0" w:color="FFFFFF"/>
            </w:tcBorders>
          </w:tcPr>
          <w:p w14:paraId="1A363A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D63A3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95</w:t>
            </w:r>
          </w:p>
        </w:tc>
        <w:tc>
          <w:tcPr>
            <w:tcW w:w="675" w:type="dxa"/>
            <w:tcBorders>
              <w:top w:val="single" w:sz="6" w:space="0" w:color="000000"/>
              <w:left w:val="single" w:sz="7" w:space="0" w:color="000000"/>
              <w:bottom w:val="single" w:sz="6" w:space="0" w:color="000000"/>
              <w:right w:val="single" w:sz="6" w:space="0" w:color="FFFFFF"/>
            </w:tcBorders>
          </w:tcPr>
          <w:p w14:paraId="629476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748242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43042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A6E90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B6BA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1CD3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265</w:t>
            </w:r>
          </w:p>
        </w:tc>
        <w:tc>
          <w:tcPr>
            <w:tcW w:w="1440" w:type="dxa"/>
            <w:tcBorders>
              <w:top w:val="single" w:sz="6" w:space="0" w:color="000000"/>
              <w:left w:val="single" w:sz="6" w:space="0" w:color="000000"/>
              <w:bottom w:val="single" w:sz="6" w:space="0" w:color="000000"/>
              <w:right w:val="double" w:sz="6" w:space="0" w:color="000000"/>
            </w:tcBorders>
          </w:tcPr>
          <w:p w14:paraId="13EFA4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78AC85D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57B5D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080302</w:t>
            </w:r>
          </w:p>
        </w:tc>
        <w:tc>
          <w:tcPr>
            <w:tcW w:w="1440" w:type="dxa"/>
            <w:tcBorders>
              <w:top w:val="single" w:sz="6" w:space="0" w:color="000000"/>
              <w:left w:val="single" w:sz="7" w:space="0" w:color="000000"/>
              <w:bottom w:val="single" w:sz="6" w:space="0" w:color="000000"/>
              <w:right w:val="single" w:sz="6" w:space="0" w:color="FFFFFF"/>
            </w:tcBorders>
          </w:tcPr>
          <w:p w14:paraId="58C13A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USACE Control Structure to Red River</w:t>
            </w:r>
          </w:p>
        </w:tc>
        <w:tc>
          <w:tcPr>
            <w:tcW w:w="1260" w:type="dxa"/>
            <w:tcBorders>
              <w:top w:val="single" w:sz="6" w:space="0" w:color="000000"/>
              <w:left w:val="single" w:sz="7" w:space="0" w:color="000000"/>
              <w:bottom w:val="single" w:sz="6" w:space="0" w:color="000000"/>
              <w:right w:val="single" w:sz="6" w:space="0" w:color="FFFFFF"/>
            </w:tcBorders>
          </w:tcPr>
          <w:p w14:paraId="07E09F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F5A31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95</w:t>
            </w:r>
          </w:p>
        </w:tc>
        <w:tc>
          <w:tcPr>
            <w:tcW w:w="675" w:type="dxa"/>
            <w:tcBorders>
              <w:top w:val="single" w:sz="6" w:space="0" w:color="000000"/>
              <w:left w:val="single" w:sz="7" w:space="0" w:color="000000"/>
              <w:bottom w:val="single" w:sz="6" w:space="0" w:color="000000"/>
              <w:right w:val="single" w:sz="6" w:space="0" w:color="FFFFFF"/>
            </w:tcBorders>
          </w:tcPr>
          <w:p w14:paraId="521B4F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7CC4AD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0391C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A0221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C781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6B717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265</w:t>
            </w:r>
          </w:p>
        </w:tc>
        <w:tc>
          <w:tcPr>
            <w:tcW w:w="1440" w:type="dxa"/>
            <w:tcBorders>
              <w:top w:val="single" w:sz="6" w:space="0" w:color="000000"/>
              <w:left w:val="single" w:sz="6" w:space="0" w:color="000000"/>
              <w:bottom w:val="single" w:sz="6" w:space="0" w:color="000000"/>
              <w:right w:val="double" w:sz="6" w:space="0" w:color="000000"/>
            </w:tcBorders>
          </w:tcPr>
          <w:p w14:paraId="4912FE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35A9334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D967B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080401</w:t>
            </w:r>
          </w:p>
        </w:tc>
        <w:tc>
          <w:tcPr>
            <w:tcW w:w="1440" w:type="dxa"/>
            <w:tcBorders>
              <w:top w:val="single" w:sz="6" w:space="0" w:color="000000"/>
              <w:left w:val="single" w:sz="7" w:space="0" w:color="000000"/>
              <w:bottom w:val="single" w:sz="6" w:space="0" w:color="000000"/>
              <w:right w:val="single" w:sz="6" w:space="0" w:color="FFFFFF"/>
            </w:tcBorders>
          </w:tcPr>
          <w:p w14:paraId="610C5F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Bartholomew—From Arkansas state line to Ouachita River; also known as Bayou </w:t>
            </w:r>
            <w:proofErr w:type="spellStart"/>
            <w:r w:rsidRPr="00F217AC">
              <w:rPr>
                <w:rFonts w:ascii="Times New Roman" w:eastAsia="Times New Roman" w:hAnsi="Times New Roman" w:cs="Times New Roman"/>
                <w:sz w:val="20"/>
                <w:szCs w:val="20"/>
              </w:rPr>
              <w:t>Desiard</w:t>
            </w:r>
            <w:proofErr w:type="spellEnd"/>
            <w:r w:rsidRPr="00F217AC">
              <w:rPr>
                <w:rFonts w:ascii="Times New Roman" w:eastAsia="Times New Roman" w:hAnsi="Times New Roman" w:cs="Times New Roman"/>
                <w:sz w:val="20"/>
                <w:szCs w:val="20"/>
              </w:rPr>
              <w:t xml:space="preserve"> and Lake Bartholomew (Scenic to Dead Bayou)</w:t>
            </w:r>
          </w:p>
        </w:tc>
        <w:tc>
          <w:tcPr>
            <w:tcW w:w="1260" w:type="dxa"/>
            <w:tcBorders>
              <w:top w:val="single" w:sz="6" w:space="0" w:color="000000"/>
              <w:left w:val="single" w:sz="7" w:space="0" w:color="000000"/>
              <w:bottom w:val="single" w:sz="6" w:space="0" w:color="000000"/>
              <w:right w:val="single" w:sz="6" w:space="0" w:color="FFFFFF"/>
            </w:tcBorders>
          </w:tcPr>
          <w:p w14:paraId="32ADEE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559E4B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55</w:t>
            </w:r>
          </w:p>
        </w:tc>
        <w:tc>
          <w:tcPr>
            <w:tcW w:w="675" w:type="dxa"/>
            <w:tcBorders>
              <w:top w:val="single" w:sz="6" w:space="0" w:color="000000"/>
              <w:left w:val="single" w:sz="7" w:space="0" w:color="000000"/>
              <w:bottom w:val="single" w:sz="6" w:space="0" w:color="000000"/>
              <w:right w:val="single" w:sz="6" w:space="0" w:color="FFFFFF"/>
            </w:tcBorders>
          </w:tcPr>
          <w:p w14:paraId="34CD59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44FCA3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B243A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7E7EA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70CB2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D3AD7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420</w:t>
            </w:r>
          </w:p>
        </w:tc>
        <w:tc>
          <w:tcPr>
            <w:tcW w:w="1440" w:type="dxa"/>
            <w:tcBorders>
              <w:top w:val="single" w:sz="6" w:space="0" w:color="000000"/>
              <w:left w:val="single" w:sz="6" w:space="0" w:color="000000"/>
              <w:bottom w:val="single" w:sz="6" w:space="0" w:color="000000"/>
              <w:right w:val="double" w:sz="6" w:space="0" w:color="000000"/>
            </w:tcBorders>
          </w:tcPr>
          <w:p w14:paraId="257933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133652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721CA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080501</w:t>
            </w:r>
          </w:p>
        </w:tc>
        <w:tc>
          <w:tcPr>
            <w:tcW w:w="1440" w:type="dxa"/>
            <w:tcBorders>
              <w:top w:val="single" w:sz="6" w:space="0" w:color="000000"/>
              <w:left w:val="single" w:sz="7" w:space="0" w:color="000000"/>
              <w:bottom w:val="single" w:sz="6" w:space="0" w:color="000000"/>
              <w:right w:val="single" w:sz="6" w:space="0" w:color="FFFFFF"/>
            </w:tcBorders>
          </w:tcPr>
          <w:p w14:paraId="266E96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de </w:t>
            </w:r>
            <w:proofErr w:type="spellStart"/>
            <w:r w:rsidRPr="00F217AC">
              <w:rPr>
                <w:rFonts w:ascii="Times New Roman" w:eastAsia="Times New Roman" w:hAnsi="Times New Roman" w:cs="Times New Roman"/>
                <w:sz w:val="20"/>
                <w:szCs w:val="20"/>
              </w:rPr>
              <w:t>L'Outre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Arkansas state line to Ouachita River (Scenic)</w:t>
            </w:r>
          </w:p>
        </w:tc>
        <w:tc>
          <w:tcPr>
            <w:tcW w:w="1260" w:type="dxa"/>
            <w:tcBorders>
              <w:top w:val="single" w:sz="6" w:space="0" w:color="000000"/>
              <w:left w:val="single" w:sz="7" w:space="0" w:color="000000"/>
              <w:bottom w:val="single" w:sz="6" w:space="0" w:color="000000"/>
              <w:right w:val="single" w:sz="6" w:space="0" w:color="FFFFFF"/>
            </w:tcBorders>
          </w:tcPr>
          <w:p w14:paraId="7B8EDA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26F8B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C3778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30" w:type="dxa"/>
            <w:tcBorders>
              <w:top w:val="single" w:sz="6" w:space="0" w:color="000000"/>
              <w:left w:val="single" w:sz="7" w:space="0" w:color="000000"/>
              <w:bottom w:val="single" w:sz="6" w:space="0" w:color="000000"/>
              <w:right w:val="single" w:sz="6" w:space="0" w:color="FFFFFF"/>
            </w:tcBorders>
          </w:tcPr>
          <w:p w14:paraId="77045E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DA5DE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F5582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E7F5C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271AF9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0F20E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666C17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BBD49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080601</w:t>
            </w:r>
          </w:p>
        </w:tc>
        <w:tc>
          <w:tcPr>
            <w:tcW w:w="1440" w:type="dxa"/>
            <w:tcBorders>
              <w:top w:val="single" w:sz="6" w:space="0" w:color="000000"/>
              <w:left w:val="single" w:sz="7" w:space="0" w:color="000000"/>
              <w:bottom w:val="single" w:sz="6" w:space="0" w:color="000000"/>
              <w:right w:val="single" w:sz="6" w:space="0" w:color="FFFFFF"/>
            </w:tcBorders>
          </w:tcPr>
          <w:p w14:paraId="07B347EE"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Lake Claiborne</w:t>
            </w:r>
          </w:p>
        </w:tc>
        <w:tc>
          <w:tcPr>
            <w:tcW w:w="1260" w:type="dxa"/>
            <w:tcBorders>
              <w:top w:val="single" w:sz="6" w:space="0" w:color="000000"/>
              <w:left w:val="single" w:sz="7" w:space="0" w:color="000000"/>
              <w:bottom w:val="single" w:sz="6" w:space="0" w:color="000000"/>
              <w:right w:val="single" w:sz="6" w:space="0" w:color="FFFFFF"/>
            </w:tcBorders>
          </w:tcPr>
          <w:p w14:paraId="03DB27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 B C </w:t>
            </w:r>
          </w:p>
        </w:tc>
        <w:tc>
          <w:tcPr>
            <w:tcW w:w="780" w:type="dxa"/>
            <w:tcBorders>
              <w:top w:val="single" w:sz="6" w:space="0" w:color="000000"/>
              <w:left w:val="single" w:sz="7" w:space="0" w:color="000000"/>
              <w:bottom w:val="single" w:sz="6" w:space="0" w:color="000000"/>
              <w:right w:val="single" w:sz="6" w:space="0" w:color="FFFFFF"/>
            </w:tcBorders>
          </w:tcPr>
          <w:p w14:paraId="097C33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7CDD5D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536553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145F1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343F8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1962E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97060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672235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DCAAC0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F1832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080602</w:t>
            </w:r>
          </w:p>
        </w:tc>
        <w:tc>
          <w:tcPr>
            <w:tcW w:w="1440" w:type="dxa"/>
            <w:tcBorders>
              <w:top w:val="single" w:sz="6" w:space="0" w:color="000000"/>
              <w:left w:val="single" w:sz="7" w:space="0" w:color="000000"/>
              <w:bottom w:val="single" w:sz="6" w:space="0" w:color="000000"/>
              <w:right w:val="single" w:sz="6" w:space="0" w:color="FFFFFF"/>
            </w:tcBorders>
          </w:tcPr>
          <w:p w14:paraId="6E4C49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Claiborne</w:t>
            </w:r>
          </w:p>
        </w:tc>
        <w:tc>
          <w:tcPr>
            <w:tcW w:w="1260" w:type="dxa"/>
            <w:tcBorders>
              <w:top w:val="single" w:sz="6" w:space="0" w:color="000000"/>
              <w:left w:val="single" w:sz="7" w:space="0" w:color="000000"/>
              <w:bottom w:val="single" w:sz="6" w:space="0" w:color="000000"/>
              <w:right w:val="single" w:sz="6" w:space="0" w:color="FFFFFF"/>
            </w:tcBorders>
          </w:tcPr>
          <w:p w14:paraId="7FB4DF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58EE17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410EFE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77566A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94502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78906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EB924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FA88A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7FCC5A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22DDCD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336F4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080603</w:t>
            </w:r>
          </w:p>
        </w:tc>
        <w:tc>
          <w:tcPr>
            <w:tcW w:w="1440" w:type="dxa"/>
            <w:tcBorders>
              <w:top w:val="single" w:sz="6" w:space="0" w:color="000000"/>
              <w:left w:val="single" w:sz="7" w:space="0" w:color="000000"/>
              <w:bottom w:val="single" w:sz="6" w:space="0" w:color="000000"/>
              <w:right w:val="single" w:sz="6" w:space="0" w:color="FFFFFF"/>
            </w:tcBorders>
          </w:tcPr>
          <w:p w14:paraId="2E541E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Lake Claiborne to 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6C2F90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7C343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18FA3E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534F2B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F3851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E8F71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FF7D9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26485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35719A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B73EFC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47E4B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080604</w:t>
            </w:r>
          </w:p>
        </w:tc>
        <w:tc>
          <w:tcPr>
            <w:tcW w:w="1440" w:type="dxa"/>
            <w:tcBorders>
              <w:top w:val="single" w:sz="6" w:space="0" w:color="000000"/>
              <w:left w:val="single" w:sz="7" w:space="0" w:color="000000"/>
              <w:bottom w:val="single" w:sz="6" w:space="0" w:color="000000"/>
              <w:right w:val="single" w:sz="6" w:space="0" w:color="FFFFFF"/>
            </w:tcBorders>
          </w:tcPr>
          <w:p w14:paraId="4C2038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0B324C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3BA32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3942E2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560403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2FF94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1F422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DE5D4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51EA7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53FF7D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BE9D0B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9C2EA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080605</w:t>
            </w:r>
          </w:p>
        </w:tc>
        <w:tc>
          <w:tcPr>
            <w:tcW w:w="1440" w:type="dxa"/>
            <w:tcBorders>
              <w:top w:val="single" w:sz="6" w:space="0" w:color="000000"/>
              <w:left w:val="single" w:sz="7" w:space="0" w:color="000000"/>
              <w:bottom w:val="single" w:sz="6" w:space="0" w:color="000000"/>
              <w:right w:val="single" w:sz="6" w:space="0" w:color="FFFFFF"/>
            </w:tcBorders>
          </w:tcPr>
          <w:p w14:paraId="45A853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sz w:val="20"/>
                <w:szCs w:val="20"/>
              </w:rPr>
              <w:t xml:space="preserve"> Lake to Ouachita River (Scenic)</w:t>
            </w:r>
          </w:p>
        </w:tc>
        <w:tc>
          <w:tcPr>
            <w:tcW w:w="1260" w:type="dxa"/>
            <w:tcBorders>
              <w:top w:val="single" w:sz="6" w:space="0" w:color="000000"/>
              <w:left w:val="single" w:sz="7" w:space="0" w:color="000000"/>
              <w:bottom w:val="single" w:sz="6" w:space="0" w:color="000000"/>
              <w:right w:val="single" w:sz="6" w:space="0" w:color="FFFFFF"/>
            </w:tcBorders>
          </w:tcPr>
          <w:p w14:paraId="65A4CC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7E38A9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5EC653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798381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51E7E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DE252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E8EA7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1C892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76A0A5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D086C2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3F834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080606</w:t>
            </w:r>
          </w:p>
        </w:tc>
        <w:tc>
          <w:tcPr>
            <w:tcW w:w="1440" w:type="dxa"/>
            <w:tcBorders>
              <w:top w:val="single" w:sz="6" w:space="0" w:color="000000"/>
              <w:left w:val="single" w:sz="7" w:space="0" w:color="000000"/>
              <w:bottom w:val="single" w:sz="6" w:space="0" w:color="000000"/>
              <w:right w:val="single" w:sz="6" w:space="0" w:color="FFFFFF"/>
            </w:tcBorders>
          </w:tcPr>
          <w:p w14:paraId="03F671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Cypress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sz w:val="20"/>
                <w:szCs w:val="20"/>
              </w:rPr>
              <w:t>; includes Colvin Creek</w:t>
            </w:r>
          </w:p>
        </w:tc>
        <w:tc>
          <w:tcPr>
            <w:tcW w:w="1260" w:type="dxa"/>
            <w:tcBorders>
              <w:top w:val="single" w:sz="6" w:space="0" w:color="000000"/>
              <w:left w:val="single" w:sz="7" w:space="0" w:color="000000"/>
              <w:bottom w:val="single" w:sz="6" w:space="0" w:color="000000"/>
              <w:right w:val="single" w:sz="6" w:space="0" w:color="FFFFFF"/>
            </w:tcBorders>
          </w:tcPr>
          <w:p w14:paraId="206641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DF984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w:t>
            </w:r>
          </w:p>
        </w:tc>
        <w:tc>
          <w:tcPr>
            <w:tcW w:w="675" w:type="dxa"/>
            <w:tcBorders>
              <w:top w:val="single" w:sz="6" w:space="0" w:color="000000"/>
              <w:left w:val="single" w:sz="7" w:space="0" w:color="000000"/>
              <w:bottom w:val="single" w:sz="6" w:space="0" w:color="000000"/>
              <w:right w:val="single" w:sz="6" w:space="0" w:color="FFFFFF"/>
            </w:tcBorders>
          </w:tcPr>
          <w:p w14:paraId="3859BB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656D05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27448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1FB52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19A3B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4E935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w:t>
            </w:r>
          </w:p>
        </w:tc>
        <w:tc>
          <w:tcPr>
            <w:tcW w:w="1440" w:type="dxa"/>
            <w:tcBorders>
              <w:top w:val="single" w:sz="6" w:space="0" w:color="000000"/>
              <w:left w:val="single" w:sz="6" w:space="0" w:color="000000"/>
              <w:bottom w:val="single" w:sz="6" w:space="0" w:color="000000"/>
              <w:right w:val="double" w:sz="6" w:space="0" w:color="000000"/>
            </w:tcBorders>
          </w:tcPr>
          <w:p w14:paraId="51C6A7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C1024E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72943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080607</w:t>
            </w:r>
          </w:p>
        </w:tc>
        <w:tc>
          <w:tcPr>
            <w:tcW w:w="1440" w:type="dxa"/>
            <w:tcBorders>
              <w:top w:val="single" w:sz="6" w:space="0" w:color="000000"/>
              <w:left w:val="single" w:sz="7" w:space="0" w:color="000000"/>
              <w:bottom w:val="single" w:sz="6" w:space="0" w:color="000000"/>
              <w:right w:val="single" w:sz="6" w:space="0" w:color="FFFFFF"/>
            </w:tcBorders>
          </w:tcPr>
          <w:p w14:paraId="650B5A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Corney</w:t>
            </w:r>
            <w:proofErr w:type="spellEnd"/>
            <w:r w:rsidRPr="00F217AC">
              <w:rPr>
                <w:rFonts w:ascii="Times New Roman" w:eastAsia="Times New Roman" w:hAnsi="Times New Roman" w:cs="Times New Roman"/>
                <w:sz w:val="20"/>
                <w:szCs w:val="20"/>
              </w:rPr>
              <w:t xml:space="preserv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Arkansas state line to </w:t>
            </w:r>
            <w:proofErr w:type="spellStart"/>
            <w:r w:rsidRPr="00F217AC">
              <w:rPr>
                <w:rFonts w:ascii="Times New Roman" w:eastAsia="Times New Roman" w:hAnsi="Times New Roman" w:cs="Times New Roman"/>
                <w:sz w:val="20"/>
                <w:szCs w:val="20"/>
              </w:rPr>
              <w:t>Corney</w:t>
            </w:r>
            <w:proofErr w:type="spellEnd"/>
            <w:r w:rsidRPr="00F217AC">
              <w:rPr>
                <w:rFonts w:ascii="Times New Roman" w:eastAsia="Times New Roman" w:hAnsi="Times New Roman" w:cs="Times New Roman"/>
                <w:sz w:val="20"/>
                <w:szCs w:val="20"/>
              </w:rPr>
              <w:t xml:space="preserve"> Lake (Scenic)</w:t>
            </w:r>
          </w:p>
        </w:tc>
        <w:tc>
          <w:tcPr>
            <w:tcW w:w="1260" w:type="dxa"/>
            <w:tcBorders>
              <w:top w:val="single" w:sz="6" w:space="0" w:color="000000"/>
              <w:left w:val="single" w:sz="7" w:space="0" w:color="000000"/>
              <w:bottom w:val="single" w:sz="6" w:space="0" w:color="000000"/>
              <w:right w:val="single" w:sz="6" w:space="0" w:color="FFFFFF"/>
            </w:tcBorders>
          </w:tcPr>
          <w:p w14:paraId="7FAA0D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9D113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w:t>
            </w:r>
          </w:p>
        </w:tc>
        <w:tc>
          <w:tcPr>
            <w:tcW w:w="675" w:type="dxa"/>
            <w:tcBorders>
              <w:top w:val="single" w:sz="6" w:space="0" w:color="000000"/>
              <w:left w:val="single" w:sz="7" w:space="0" w:color="000000"/>
              <w:bottom w:val="single" w:sz="6" w:space="0" w:color="000000"/>
              <w:right w:val="single" w:sz="6" w:space="0" w:color="FFFFFF"/>
            </w:tcBorders>
          </w:tcPr>
          <w:p w14:paraId="24F6D1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2BC48A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E0C30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4B28F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14609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6E348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784FE4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94EB6D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263D8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080608</w:t>
            </w:r>
          </w:p>
        </w:tc>
        <w:tc>
          <w:tcPr>
            <w:tcW w:w="1440" w:type="dxa"/>
            <w:tcBorders>
              <w:top w:val="single" w:sz="6" w:space="0" w:color="000000"/>
              <w:left w:val="single" w:sz="7" w:space="0" w:color="000000"/>
              <w:bottom w:val="single" w:sz="6" w:space="0" w:color="000000"/>
              <w:right w:val="single" w:sz="6" w:space="0" w:color="FFFFFF"/>
            </w:tcBorders>
          </w:tcPr>
          <w:p w14:paraId="4B8217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Corney</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58DEBF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45D79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w:t>
            </w:r>
          </w:p>
        </w:tc>
        <w:tc>
          <w:tcPr>
            <w:tcW w:w="675" w:type="dxa"/>
            <w:tcBorders>
              <w:top w:val="single" w:sz="6" w:space="0" w:color="000000"/>
              <w:left w:val="single" w:sz="7" w:space="0" w:color="000000"/>
              <w:bottom w:val="single" w:sz="6" w:space="0" w:color="000000"/>
              <w:right w:val="single" w:sz="6" w:space="0" w:color="FFFFFF"/>
            </w:tcBorders>
          </w:tcPr>
          <w:p w14:paraId="40FEF1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0F78AF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3F5CB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78690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04FA0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9DC81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5B5866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3E9EE5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BCA2F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080609</w:t>
            </w:r>
          </w:p>
        </w:tc>
        <w:tc>
          <w:tcPr>
            <w:tcW w:w="1440" w:type="dxa"/>
            <w:tcBorders>
              <w:top w:val="single" w:sz="6" w:space="0" w:color="000000"/>
              <w:left w:val="single" w:sz="7" w:space="0" w:color="000000"/>
              <w:bottom w:val="single" w:sz="6" w:space="0" w:color="000000"/>
              <w:right w:val="single" w:sz="6" w:space="0" w:color="FFFFFF"/>
            </w:tcBorders>
          </w:tcPr>
          <w:p w14:paraId="668B2F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Corney</w:t>
            </w:r>
            <w:proofErr w:type="spellEnd"/>
            <w:r w:rsidRPr="00F217AC">
              <w:rPr>
                <w:rFonts w:ascii="Times New Roman" w:eastAsia="Times New Roman" w:hAnsi="Times New Roman" w:cs="Times New Roman"/>
                <w:sz w:val="20"/>
                <w:szCs w:val="20"/>
              </w:rPr>
              <w:t xml:space="preserv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Corney</w:t>
            </w:r>
            <w:proofErr w:type="spellEnd"/>
            <w:r w:rsidRPr="00F217AC">
              <w:rPr>
                <w:rFonts w:ascii="Times New Roman" w:eastAsia="Times New Roman" w:hAnsi="Times New Roman" w:cs="Times New Roman"/>
                <w:sz w:val="20"/>
                <w:szCs w:val="20"/>
              </w:rPr>
              <w:t xml:space="preserve"> Lake to 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sz w:val="20"/>
                <w:szCs w:val="20"/>
              </w:rPr>
              <w:t xml:space="preserve"> Lake (Scenic)</w:t>
            </w:r>
          </w:p>
        </w:tc>
        <w:tc>
          <w:tcPr>
            <w:tcW w:w="1260" w:type="dxa"/>
            <w:tcBorders>
              <w:top w:val="single" w:sz="6" w:space="0" w:color="000000"/>
              <w:left w:val="single" w:sz="7" w:space="0" w:color="000000"/>
              <w:bottom w:val="single" w:sz="6" w:space="0" w:color="000000"/>
              <w:right w:val="single" w:sz="6" w:space="0" w:color="FFFFFF"/>
            </w:tcBorders>
          </w:tcPr>
          <w:p w14:paraId="04AD5B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098A8E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160</w:t>
            </w:r>
          </w:p>
        </w:tc>
        <w:tc>
          <w:tcPr>
            <w:tcW w:w="675" w:type="dxa"/>
            <w:tcBorders>
              <w:top w:val="single" w:sz="6" w:space="0" w:color="000000"/>
              <w:left w:val="single" w:sz="7" w:space="0" w:color="000000"/>
              <w:bottom w:val="single" w:sz="6" w:space="0" w:color="000000"/>
              <w:right w:val="single" w:sz="6" w:space="0" w:color="FFFFFF"/>
            </w:tcBorders>
          </w:tcPr>
          <w:p w14:paraId="239399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707647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48EE5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90A2E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697F6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EC885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4DA451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6A7FE3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06A3A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080610</w:t>
            </w:r>
          </w:p>
        </w:tc>
        <w:tc>
          <w:tcPr>
            <w:tcW w:w="1440" w:type="dxa"/>
            <w:tcBorders>
              <w:top w:val="single" w:sz="6" w:space="0" w:color="000000"/>
              <w:left w:val="single" w:sz="7" w:space="0" w:color="000000"/>
              <w:bottom w:val="single" w:sz="6" w:space="0" w:color="000000"/>
              <w:right w:val="single" w:sz="6" w:space="0" w:color="FFFFFF"/>
            </w:tcBorders>
          </w:tcPr>
          <w:p w14:paraId="764018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Middle Fork 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Bayou </w:t>
            </w:r>
            <w:proofErr w:type="spellStart"/>
            <w:r w:rsidRPr="00F217AC">
              <w:rPr>
                <w:rFonts w:ascii="Times New Roman" w:eastAsia="Times New Roman" w:hAnsi="Times New Roman" w:cs="Times New Roman"/>
                <w:sz w:val="20"/>
                <w:szCs w:val="20"/>
              </w:rPr>
              <w:t>D'Arbonne</w:t>
            </w:r>
            <w:proofErr w:type="spellEnd"/>
            <w:r w:rsidRPr="00F217AC">
              <w:rPr>
                <w:rFonts w:ascii="Times New Roman" w:eastAsia="Times New Roman" w:hAnsi="Times New Roman" w:cs="Times New Roman"/>
                <w:sz w:val="20"/>
                <w:szCs w:val="20"/>
              </w:rPr>
              <w:t xml:space="preserve"> Lake (Scenic)</w:t>
            </w:r>
          </w:p>
        </w:tc>
        <w:tc>
          <w:tcPr>
            <w:tcW w:w="1260" w:type="dxa"/>
            <w:tcBorders>
              <w:top w:val="single" w:sz="6" w:space="0" w:color="000000"/>
              <w:left w:val="single" w:sz="7" w:space="0" w:color="000000"/>
              <w:bottom w:val="single" w:sz="6" w:space="0" w:color="000000"/>
              <w:right w:val="single" w:sz="6" w:space="0" w:color="FFFFFF"/>
            </w:tcBorders>
          </w:tcPr>
          <w:p w14:paraId="13F89B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4379FA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399247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3BC995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897" w:type="dxa"/>
            <w:tcBorders>
              <w:top w:val="single" w:sz="6" w:space="0" w:color="000000"/>
              <w:left w:val="single" w:sz="7" w:space="0" w:color="000000"/>
              <w:bottom w:val="single" w:sz="6" w:space="0" w:color="000000"/>
              <w:right w:val="single" w:sz="6" w:space="0" w:color="FFFFFF"/>
            </w:tcBorders>
          </w:tcPr>
          <w:p w14:paraId="3F8993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BF3CB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2C0FB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06AFE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53B089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3999FA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5D0A2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080701</w:t>
            </w:r>
          </w:p>
        </w:tc>
        <w:tc>
          <w:tcPr>
            <w:tcW w:w="1440" w:type="dxa"/>
            <w:tcBorders>
              <w:top w:val="single" w:sz="6" w:space="0" w:color="000000"/>
              <w:left w:val="single" w:sz="7" w:space="0" w:color="000000"/>
              <w:bottom w:val="single" w:sz="6" w:space="0" w:color="000000"/>
              <w:right w:val="single" w:sz="6" w:space="0" w:color="FFFFFF"/>
            </w:tcBorders>
          </w:tcPr>
          <w:p w14:paraId="0FEC7C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Desiard</w:t>
            </w:r>
            <w:proofErr w:type="spellEnd"/>
            <w:r w:rsidRPr="00F217AC">
              <w:rPr>
                <w:rFonts w:ascii="Times New Roman" w:eastAsia="Times New Roman" w:hAnsi="Times New Roman" w:cs="Times New Roman"/>
                <w:sz w:val="20"/>
                <w:szCs w:val="20"/>
              </w:rPr>
              <w:t xml:space="preserve"> and Lake Bartholomew; also called Dead Bayou</w:t>
            </w:r>
          </w:p>
        </w:tc>
        <w:tc>
          <w:tcPr>
            <w:tcW w:w="1260" w:type="dxa"/>
            <w:tcBorders>
              <w:top w:val="single" w:sz="6" w:space="0" w:color="000000"/>
              <w:left w:val="single" w:sz="7" w:space="0" w:color="000000"/>
              <w:bottom w:val="single" w:sz="6" w:space="0" w:color="000000"/>
              <w:right w:val="single" w:sz="6" w:space="0" w:color="FFFFFF"/>
            </w:tcBorders>
          </w:tcPr>
          <w:p w14:paraId="7E7FE6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0BCB29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0C107D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F9C85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2C888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22FB4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B343A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DA7BF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07599A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10A939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78EF2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080801</w:t>
            </w:r>
          </w:p>
        </w:tc>
        <w:tc>
          <w:tcPr>
            <w:tcW w:w="1440" w:type="dxa"/>
            <w:tcBorders>
              <w:top w:val="single" w:sz="6" w:space="0" w:color="000000"/>
              <w:left w:val="single" w:sz="7" w:space="0" w:color="000000"/>
              <w:bottom w:val="single" w:sz="6" w:space="0" w:color="000000"/>
              <w:right w:val="single" w:sz="6" w:space="0" w:color="FFFFFF"/>
            </w:tcBorders>
          </w:tcPr>
          <w:p w14:paraId="11F09B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South Cheniere Creek—From headwaters to Cheniere Brake Lake</w:t>
            </w:r>
          </w:p>
        </w:tc>
        <w:tc>
          <w:tcPr>
            <w:tcW w:w="1260" w:type="dxa"/>
            <w:tcBorders>
              <w:top w:val="single" w:sz="6" w:space="0" w:color="000000"/>
              <w:left w:val="single" w:sz="7" w:space="0" w:color="000000"/>
              <w:bottom w:val="single" w:sz="6" w:space="0" w:color="000000"/>
              <w:right w:val="single" w:sz="6" w:space="0" w:color="FFFFFF"/>
            </w:tcBorders>
          </w:tcPr>
          <w:p w14:paraId="569CA3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22742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47254A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7CAD7B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65582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973A3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44AB6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14FD2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4E572A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1C0B50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DCCD7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080802</w:t>
            </w:r>
          </w:p>
        </w:tc>
        <w:tc>
          <w:tcPr>
            <w:tcW w:w="1440" w:type="dxa"/>
            <w:tcBorders>
              <w:top w:val="single" w:sz="6" w:space="0" w:color="000000"/>
              <w:left w:val="single" w:sz="7" w:space="0" w:color="000000"/>
              <w:bottom w:val="single" w:sz="6" w:space="0" w:color="000000"/>
              <w:right w:val="single" w:sz="6" w:space="0" w:color="FFFFFF"/>
            </w:tcBorders>
          </w:tcPr>
          <w:p w14:paraId="06716D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Cheniere Brake Lake</w:t>
            </w:r>
          </w:p>
        </w:tc>
        <w:tc>
          <w:tcPr>
            <w:tcW w:w="1260" w:type="dxa"/>
            <w:tcBorders>
              <w:top w:val="single" w:sz="6" w:space="0" w:color="000000"/>
              <w:left w:val="single" w:sz="7" w:space="0" w:color="000000"/>
              <w:bottom w:val="single" w:sz="6" w:space="0" w:color="000000"/>
              <w:right w:val="single" w:sz="6" w:space="0" w:color="FFFFFF"/>
            </w:tcBorders>
          </w:tcPr>
          <w:p w14:paraId="48718C1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71904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25CC6B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2E4D57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82935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FF85A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5BF8E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0C91C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1E5B5B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98B931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8EE77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080901</w:t>
            </w:r>
          </w:p>
        </w:tc>
        <w:tc>
          <w:tcPr>
            <w:tcW w:w="1440" w:type="dxa"/>
            <w:tcBorders>
              <w:top w:val="single" w:sz="6" w:space="0" w:color="000000"/>
              <w:left w:val="single" w:sz="7" w:space="0" w:color="000000"/>
              <w:bottom w:val="single" w:sz="6" w:space="0" w:color="000000"/>
              <w:right w:val="single" w:sz="6" w:space="0" w:color="FFFFFF"/>
            </w:tcBorders>
          </w:tcPr>
          <w:p w14:paraId="7F69A5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Boeuf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Arkansas state line to Ouachita River</w:t>
            </w:r>
          </w:p>
        </w:tc>
        <w:tc>
          <w:tcPr>
            <w:tcW w:w="1260" w:type="dxa"/>
            <w:tcBorders>
              <w:top w:val="single" w:sz="6" w:space="0" w:color="000000"/>
              <w:left w:val="single" w:sz="7" w:space="0" w:color="000000"/>
              <w:bottom w:val="single" w:sz="6" w:space="0" w:color="000000"/>
              <w:right w:val="single" w:sz="6" w:space="0" w:color="FFFFFF"/>
            </w:tcBorders>
          </w:tcPr>
          <w:p w14:paraId="12F0FD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22E13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675" w:type="dxa"/>
            <w:tcBorders>
              <w:top w:val="single" w:sz="6" w:space="0" w:color="000000"/>
              <w:left w:val="single" w:sz="7" w:space="0" w:color="000000"/>
              <w:bottom w:val="single" w:sz="6" w:space="0" w:color="000000"/>
              <w:right w:val="single" w:sz="6" w:space="0" w:color="FFFFFF"/>
            </w:tcBorders>
          </w:tcPr>
          <w:p w14:paraId="7CB863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30" w:type="dxa"/>
            <w:tcBorders>
              <w:top w:val="single" w:sz="6" w:space="0" w:color="000000"/>
              <w:left w:val="single" w:sz="7" w:space="0" w:color="000000"/>
              <w:bottom w:val="single" w:sz="6" w:space="0" w:color="000000"/>
              <w:right w:val="single" w:sz="6" w:space="0" w:color="FFFFFF"/>
            </w:tcBorders>
          </w:tcPr>
          <w:p w14:paraId="48C07D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BA30E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96584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6996D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70424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430</w:t>
            </w:r>
          </w:p>
        </w:tc>
        <w:tc>
          <w:tcPr>
            <w:tcW w:w="1440" w:type="dxa"/>
            <w:tcBorders>
              <w:top w:val="single" w:sz="6" w:space="0" w:color="000000"/>
              <w:left w:val="single" w:sz="6" w:space="0" w:color="000000"/>
              <w:bottom w:val="single" w:sz="6" w:space="0" w:color="000000"/>
              <w:right w:val="double" w:sz="6" w:space="0" w:color="000000"/>
            </w:tcBorders>
          </w:tcPr>
          <w:p w14:paraId="24EFAB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2D8DCC6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A95FB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080902</w:t>
            </w:r>
          </w:p>
        </w:tc>
        <w:tc>
          <w:tcPr>
            <w:tcW w:w="1440" w:type="dxa"/>
            <w:tcBorders>
              <w:top w:val="single" w:sz="6" w:space="0" w:color="000000"/>
              <w:left w:val="single" w:sz="7" w:space="0" w:color="000000"/>
              <w:bottom w:val="single" w:sz="6" w:space="0" w:color="000000"/>
              <w:right w:val="single" w:sz="6" w:space="0" w:color="FFFFFF"/>
            </w:tcBorders>
          </w:tcPr>
          <w:p w14:paraId="06D194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Bonne </w:t>
            </w:r>
            <w:proofErr w:type="spellStart"/>
            <w:r w:rsidRPr="00F217AC">
              <w:rPr>
                <w:rFonts w:ascii="Times New Roman" w:eastAsia="Times New Roman" w:hAnsi="Times New Roman" w:cs="Times New Roman"/>
                <w:sz w:val="20"/>
                <w:szCs w:val="20"/>
              </w:rPr>
              <w:t>Idee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Boeuf River</w:t>
            </w:r>
          </w:p>
        </w:tc>
        <w:tc>
          <w:tcPr>
            <w:tcW w:w="1260" w:type="dxa"/>
            <w:tcBorders>
              <w:top w:val="single" w:sz="6" w:space="0" w:color="000000"/>
              <w:left w:val="single" w:sz="7" w:space="0" w:color="000000"/>
              <w:bottom w:val="single" w:sz="6" w:space="0" w:color="000000"/>
              <w:right w:val="single" w:sz="6" w:space="0" w:color="FFFFFF"/>
            </w:tcBorders>
          </w:tcPr>
          <w:p w14:paraId="313945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D3259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0FA386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F62B0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80C8C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47CBD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07557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0AEAB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180</w:t>
            </w:r>
          </w:p>
        </w:tc>
        <w:tc>
          <w:tcPr>
            <w:tcW w:w="1440" w:type="dxa"/>
            <w:tcBorders>
              <w:top w:val="single" w:sz="6" w:space="0" w:color="000000"/>
              <w:left w:val="single" w:sz="6" w:space="0" w:color="000000"/>
              <w:bottom w:val="single" w:sz="6" w:space="0" w:color="000000"/>
              <w:right w:val="double" w:sz="6" w:space="0" w:color="000000"/>
            </w:tcBorders>
          </w:tcPr>
          <w:p w14:paraId="28039C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12B3D7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3E6F8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080903</w:t>
            </w:r>
          </w:p>
        </w:tc>
        <w:tc>
          <w:tcPr>
            <w:tcW w:w="1440" w:type="dxa"/>
            <w:tcBorders>
              <w:top w:val="single" w:sz="6" w:space="0" w:color="000000"/>
              <w:left w:val="single" w:sz="7" w:space="0" w:color="000000"/>
              <w:bottom w:val="single" w:sz="6" w:space="0" w:color="000000"/>
              <w:right w:val="single" w:sz="6" w:space="0" w:color="FFFFFF"/>
            </w:tcBorders>
          </w:tcPr>
          <w:p w14:paraId="3ED0E2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Big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Boeuf River; includes Big </w:t>
            </w:r>
            <w:proofErr w:type="spellStart"/>
            <w:r w:rsidRPr="00F217AC">
              <w:rPr>
                <w:rFonts w:ascii="Times New Roman" w:eastAsia="Times New Roman" w:hAnsi="Times New Roman" w:cs="Times New Roman"/>
                <w:sz w:val="20"/>
                <w:szCs w:val="20"/>
              </w:rPr>
              <w:t>Colewa</w:t>
            </w:r>
            <w:proofErr w:type="spellEnd"/>
            <w:r w:rsidRPr="00F217AC">
              <w:rPr>
                <w:rFonts w:ascii="Times New Roman" w:eastAsia="Times New Roman" w:hAnsi="Times New Roman" w:cs="Times New Roman"/>
                <w:sz w:val="20"/>
                <w:szCs w:val="20"/>
              </w:rPr>
              <w:t xml:space="preserve"> Bayou</w:t>
            </w:r>
          </w:p>
        </w:tc>
        <w:tc>
          <w:tcPr>
            <w:tcW w:w="1260" w:type="dxa"/>
            <w:tcBorders>
              <w:top w:val="single" w:sz="6" w:space="0" w:color="000000"/>
              <w:left w:val="single" w:sz="7" w:space="0" w:color="000000"/>
              <w:bottom w:val="single" w:sz="6" w:space="0" w:color="000000"/>
              <w:right w:val="single" w:sz="6" w:space="0" w:color="FFFFFF"/>
            </w:tcBorders>
          </w:tcPr>
          <w:p w14:paraId="6E955A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2C43F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230</w:t>
            </w:r>
          </w:p>
        </w:tc>
        <w:tc>
          <w:tcPr>
            <w:tcW w:w="675" w:type="dxa"/>
            <w:tcBorders>
              <w:top w:val="single" w:sz="6" w:space="0" w:color="000000"/>
              <w:left w:val="single" w:sz="7" w:space="0" w:color="000000"/>
              <w:bottom w:val="single" w:sz="6" w:space="0" w:color="000000"/>
              <w:right w:val="single" w:sz="6" w:space="0" w:color="FFFFFF"/>
            </w:tcBorders>
          </w:tcPr>
          <w:p w14:paraId="6DB44D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902E8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FAFDE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9049D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1265D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7E648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635</w:t>
            </w:r>
          </w:p>
        </w:tc>
        <w:tc>
          <w:tcPr>
            <w:tcW w:w="1440" w:type="dxa"/>
            <w:tcBorders>
              <w:top w:val="single" w:sz="6" w:space="0" w:color="000000"/>
              <w:left w:val="single" w:sz="6" w:space="0" w:color="000000"/>
              <w:bottom w:val="single" w:sz="6" w:space="0" w:color="000000"/>
              <w:right w:val="double" w:sz="6" w:space="0" w:color="000000"/>
            </w:tcBorders>
          </w:tcPr>
          <w:p w14:paraId="38668C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729F2B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2E2C1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080904</w:t>
            </w:r>
          </w:p>
        </w:tc>
        <w:tc>
          <w:tcPr>
            <w:tcW w:w="1440" w:type="dxa"/>
            <w:tcBorders>
              <w:top w:val="single" w:sz="6" w:space="0" w:color="000000"/>
              <w:left w:val="single" w:sz="7" w:space="0" w:color="000000"/>
              <w:bottom w:val="single" w:sz="6" w:space="0" w:color="000000"/>
              <w:right w:val="single" w:sz="6" w:space="0" w:color="FFFFFF"/>
            </w:tcBorders>
          </w:tcPr>
          <w:p w14:paraId="502DA8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Lafourche—From headwaters to Boeuf River near Columbia</w:t>
            </w:r>
          </w:p>
        </w:tc>
        <w:tc>
          <w:tcPr>
            <w:tcW w:w="1260" w:type="dxa"/>
            <w:tcBorders>
              <w:top w:val="single" w:sz="6" w:space="0" w:color="000000"/>
              <w:left w:val="single" w:sz="7" w:space="0" w:color="000000"/>
              <w:bottom w:val="single" w:sz="6" w:space="0" w:color="000000"/>
              <w:right w:val="single" w:sz="6" w:space="0" w:color="FFFFFF"/>
            </w:tcBorders>
          </w:tcPr>
          <w:p w14:paraId="02B834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FB373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52568C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630" w:type="dxa"/>
            <w:tcBorders>
              <w:top w:val="single" w:sz="6" w:space="0" w:color="000000"/>
              <w:left w:val="single" w:sz="7" w:space="0" w:color="000000"/>
              <w:bottom w:val="single" w:sz="6" w:space="0" w:color="000000"/>
              <w:right w:val="single" w:sz="6" w:space="0" w:color="FFFFFF"/>
            </w:tcBorders>
          </w:tcPr>
          <w:p w14:paraId="5D4E2F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B7FAA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BAA47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E8E70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96F84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1,500</w:t>
            </w:r>
          </w:p>
        </w:tc>
        <w:tc>
          <w:tcPr>
            <w:tcW w:w="1440" w:type="dxa"/>
            <w:tcBorders>
              <w:top w:val="single" w:sz="6" w:space="0" w:color="000000"/>
              <w:left w:val="single" w:sz="6" w:space="0" w:color="000000"/>
              <w:bottom w:val="single" w:sz="6" w:space="0" w:color="000000"/>
              <w:right w:val="double" w:sz="6" w:space="0" w:color="000000"/>
            </w:tcBorders>
          </w:tcPr>
          <w:p w14:paraId="2648EF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7248999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F50AA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080905</w:t>
            </w:r>
          </w:p>
        </w:tc>
        <w:tc>
          <w:tcPr>
            <w:tcW w:w="1440" w:type="dxa"/>
            <w:tcBorders>
              <w:top w:val="single" w:sz="6" w:space="0" w:color="000000"/>
              <w:left w:val="single" w:sz="7" w:space="0" w:color="000000"/>
              <w:bottom w:val="single" w:sz="6" w:space="0" w:color="000000"/>
              <w:right w:val="single" w:sz="6" w:space="0" w:color="FFFFFF"/>
            </w:tcBorders>
          </w:tcPr>
          <w:p w14:paraId="54A6D2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Turkey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Turkey Creek Cutoff; includes Turkey Creek Cutoff, Big Creek, and Glade Slough </w:t>
            </w:r>
          </w:p>
        </w:tc>
        <w:tc>
          <w:tcPr>
            <w:tcW w:w="1260" w:type="dxa"/>
            <w:tcBorders>
              <w:top w:val="single" w:sz="6" w:space="0" w:color="000000"/>
              <w:left w:val="single" w:sz="7" w:space="0" w:color="000000"/>
              <w:bottom w:val="single" w:sz="6" w:space="0" w:color="000000"/>
              <w:right w:val="single" w:sz="6" w:space="0" w:color="FFFFFF"/>
            </w:tcBorders>
          </w:tcPr>
          <w:p w14:paraId="1EE8DC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C</w:t>
            </w:r>
          </w:p>
        </w:tc>
        <w:tc>
          <w:tcPr>
            <w:tcW w:w="780" w:type="dxa"/>
            <w:tcBorders>
              <w:top w:val="single" w:sz="6" w:space="0" w:color="000000"/>
              <w:left w:val="single" w:sz="7" w:space="0" w:color="000000"/>
              <w:bottom w:val="single" w:sz="6" w:space="0" w:color="000000"/>
              <w:right w:val="single" w:sz="6" w:space="0" w:color="FFFFFF"/>
            </w:tcBorders>
          </w:tcPr>
          <w:p w14:paraId="666842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48D4C9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6352F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897" w:type="dxa"/>
            <w:tcBorders>
              <w:top w:val="single" w:sz="6" w:space="0" w:color="000000"/>
              <w:left w:val="single" w:sz="7" w:space="0" w:color="000000"/>
              <w:bottom w:val="single" w:sz="6" w:space="0" w:color="000000"/>
              <w:right w:val="single" w:sz="6" w:space="0" w:color="FFFFFF"/>
            </w:tcBorders>
          </w:tcPr>
          <w:p w14:paraId="6164E3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67C9F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25FDFF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C3CF4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96F6A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CBB0A6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639D3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080906</w:t>
            </w:r>
          </w:p>
        </w:tc>
        <w:tc>
          <w:tcPr>
            <w:tcW w:w="1440" w:type="dxa"/>
            <w:tcBorders>
              <w:top w:val="single" w:sz="6" w:space="0" w:color="000000"/>
              <w:left w:val="single" w:sz="7" w:space="0" w:color="000000"/>
              <w:bottom w:val="single" w:sz="6" w:space="0" w:color="000000"/>
              <w:right w:val="single" w:sz="6" w:space="0" w:color="FFFFFF"/>
            </w:tcBorders>
          </w:tcPr>
          <w:p w14:paraId="5361C0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Turkey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Turkey Creek Cutoff to Turkey Creek Lake</w:t>
            </w:r>
          </w:p>
        </w:tc>
        <w:tc>
          <w:tcPr>
            <w:tcW w:w="1260" w:type="dxa"/>
            <w:tcBorders>
              <w:top w:val="single" w:sz="6" w:space="0" w:color="000000"/>
              <w:left w:val="single" w:sz="7" w:space="0" w:color="000000"/>
              <w:bottom w:val="single" w:sz="6" w:space="0" w:color="000000"/>
              <w:right w:val="single" w:sz="6" w:space="0" w:color="FFFFFF"/>
            </w:tcBorders>
          </w:tcPr>
          <w:p w14:paraId="681C62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3F52E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00498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B573C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CBD89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E41DF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03558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986A5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D861A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5BC13D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E8B3F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080907</w:t>
            </w:r>
          </w:p>
        </w:tc>
        <w:tc>
          <w:tcPr>
            <w:tcW w:w="1440" w:type="dxa"/>
            <w:tcBorders>
              <w:top w:val="single" w:sz="6" w:space="0" w:color="000000"/>
              <w:left w:val="single" w:sz="7" w:space="0" w:color="000000"/>
              <w:bottom w:val="single" w:sz="6" w:space="0" w:color="000000"/>
              <w:right w:val="single" w:sz="6" w:space="0" w:color="FFFFFF"/>
            </w:tcBorders>
          </w:tcPr>
          <w:p w14:paraId="7F1A82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Turkey Creek Lake; includes outfall to Boeuf River</w:t>
            </w:r>
          </w:p>
        </w:tc>
        <w:tc>
          <w:tcPr>
            <w:tcW w:w="1260" w:type="dxa"/>
            <w:tcBorders>
              <w:top w:val="single" w:sz="6" w:space="0" w:color="000000"/>
              <w:left w:val="single" w:sz="7" w:space="0" w:color="000000"/>
              <w:bottom w:val="single" w:sz="6" w:space="0" w:color="000000"/>
              <w:right w:val="single" w:sz="6" w:space="0" w:color="FFFFFF"/>
            </w:tcBorders>
          </w:tcPr>
          <w:p w14:paraId="371792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E56C8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25DC5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27571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E8EA0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0A1B7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707B0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CFB18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7F179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CC2670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B5248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080908</w:t>
            </w:r>
          </w:p>
        </w:tc>
        <w:tc>
          <w:tcPr>
            <w:tcW w:w="1440" w:type="dxa"/>
            <w:tcBorders>
              <w:top w:val="single" w:sz="6" w:space="0" w:color="000000"/>
              <w:left w:val="single" w:sz="7" w:space="0" w:color="000000"/>
              <w:bottom w:val="single" w:sz="6" w:space="0" w:color="000000"/>
              <w:right w:val="single" w:sz="6" w:space="0" w:color="FFFFFF"/>
            </w:tcBorders>
          </w:tcPr>
          <w:p w14:paraId="7EBAA3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LaFourche</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5931C8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5E780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D2BEA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8D9A3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05DEC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E46B4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98E4A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2CB3C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09E762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01C6CFE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8F6AC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080909</w:t>
            </w:r>
          </w:p>
        </w:tc>
        <w:tc>
          <w:tcPr>
            <w:tcW w:w="1440" w:type="dxa"/>
            <w:tcBorders>
              <w:top w:val="single" w:sz="6" w:space="0" w:color="000000"/>
              <w:left w:val="single" w:sz="7" w:space="0" w:color="000000"/>
              <w:bottom w:val="single" w:sz="6" w:space="0" w:color="000000"/>
              <w:right w:val="single" w:sz="6" w:space="0" w:color="FFFFFF"/>
            </w:tcBorders>
          </w:tcPr>
          <w:p w14:paraId="4A518A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Crew Lake</w:t>
            </w:r>
          </w:p>
        </w:tc>
        <w:tc>
          <w:tcPr>
            <w:tcW w:w="1260" w:type="dxa"/>
            <w:tcBorders>
              <w:top w:val="single" w:sz="6" w:space="0" w:color="000000"/>
              <w:left w:val="single" w:sz="7" w:space="0" w:color="000000"/>
              <w:bottom w:val="single" w:sz="6" w:space="0" w:color="000000"/>
              <w:right w:val="single" w:sz="6" w:space="0" w:color="FFFFFF"/>
            </w:tcBorders>
          </w:tcPr>
          <w:p w14:paraId="353274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BBC65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584B7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F7C56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00627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72627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DBAB7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F1414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07273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1CC9089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32253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080910</w:t>
            </w:r>
          </w:p>
        </w:tc>
        <w:tc>
          <w:tcPr>
            <w:tcW w:w="1440" w:type="dxa"/>
            <w:tcBorders>
              <w:top w:val="single" w:sz="6" w:space="0" w:color="000000"/>
              <w:left w:val="single" w:sz="7" w:space="0" w:color="000000"/>
              <w:bottom w:val="single" w:sz="6" w:space="0" w:color="000000"/>
              <w:right w:val="single" w:sz="6" w:space="0" w:color="FFFFFF"/>
            </w:tcBorders>
          </w:tcPr>
          <w:p w14:paraId="16E8DC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Clear Lake</w:t>
            </w:r>
          </w:p>
        </w:tc>
        <w:tc>
          <w:tcPr>
            <w:tcW w:w="1260" w:type="dxa"/>
            <w:tcBorders>
              <w:top w:val="single" w:sz="6" w:space="0" w:color="000000"/>
              <w:left w:val="single" w:sz="7" w:space="0" w:color="000000"/>
              <w:bottom w:val="single" w:sz="6" w:space="0" w:color="000000"/>
              <w:right w:val="single" w:sz="6" w:space="0" w:color="FFFFFF"/>
            </w:tcBorders>
          </w:tcPr>
          <w:p w14:paraId="7E6C0D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2519D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012A8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6E1F6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5BDFB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45EFA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AC034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A9C44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80682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47C98C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75A98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080911</w:t>
            </w:r>
          </w:p>
        </w:tc>
        <w:tc>
          <w:tcPr>
            <w:tcW w:w="1440" w:type="dxa"/>
            <w:tcBorders>
              <w:top w:val="single" w:sz="6" w:space="0" w:color="000000"/>
              <w:left w:val="single" w:sz="7" w:space="0" w:color="000000"/>
              <w:bottom w:val="single" w:sz="6" w:space="0" w:color="000000"/>
              <w:right w:val="single" w:sz="6" w:space="0" w:color="FFFFFF"/>
            </w:tcBorders>
          </w:tcPr>
          <w:p w14:paraId="19ABF4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Woolen Lake</w:t>
            </w:r>
          </w:p>
        </w:tc>
        <w:tc>
          <w:tcPr>
            <w:tcW w:w="1260" w:type="dxa"/>
            <w:tcBorders>
              <w:top w:val="single" w:sz="6" w:space="0" w:color="000000"/>
              <w:left w:val="single" w:sz="7" w:space="0" w:color="000000"/>
              <w:bottom w:val="single" w:sz="6" w:space="0" w:color="000000"/>
              <w:right w:val="single" w:sz="6" w:space="0" w:color="FFFFFF"/>
            </w:tcBorders>
          </w:tcPr>
          <w:p w14:paraId="74CEF2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24BD7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28CC2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D157B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C35AB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2138E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35862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0C3A6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CCB76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BFBF8F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AFEE6A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080912</w:t>
            </w:r>
          </w:p>
        </w:tc>
        <w:tc>
          <w:tcPr>
            <w:tcW w:w="1440" w:type="dxa"/>
            <w:tcBorders>
              <w:top w:val="single" w:sz="6" w:space="0" w:color="000000"/>
              <w:left w:val="single" w:sz="7" w:space="0" w:color="000000"/>
              <w:bottom w:val="single" w:sz="6" w:space="0" w:color="000000"/>
              <w:right w:val="single" w:sz="6" w:space="0" w:color="FFFFFF"/>
            </w:tcBorders>
          </w:tcPr>
          <w:p w14:paraId="6FE2BFD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Tisdale Brake and </w:t>
            </w:r>
            <w:proofErr w:type="spellStart"/>
            <w:r w:rsidRPr="00F217AC">
              <w:rPr>
                <w:rFonts w:ascii="Times New Roman" w:eastAsia="Times New Roman" w:hAnsi="Times New Roman" w:cs="Times New Roman"/>
                <w:sz w:val="20"/>
                <w:szCs w:val="20"/>
              </w:rPr>
              <w:t>Staulkinghead</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Little Bayou Boeuf</w:t>
            </w:r>
          </w:p>
        </w:tc>
        <w:tc>
          <w:tcPr>
            <w:tcW w:w="1260" w:type="dxa"/>
            <w:tcBorders>
              <w:top w:val="single" w:sz="6" w:space="0" w:color="000000"/>
              <w:left w:val="single" w:sz="7" w:space="0" w:color="000000"/>
              <w:bottom w:val="single" w:sz="6" w:space="0" w:color="000000"/>
              <w:right w:val="single" w:sz="6" w:space="0" w:color="FFFFFF"/>
            </w:tcBorders>
          </w:tcPr>
          <w:p w14:paraId="68E6D05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L</w:t>
            </w:r>
          </w:p>
        </w:tc>
        <w:tc>
          <w:tcPr>
            <w:tcW w:w="780" w:type="dxa"/>
            <w:tcBorders>
              <w:top w:val="single" w:sz="6" w:space="0" w:color="000000"/>
              <w:left w:val="single" w:sz="7" w:space="0" w:color="000000"/>
              <w:bottom w:val="single" w:sz="6" w:space="0" w:color="000000"/>
              <w:right w:val="single" w:sz="6" w:space="0" w:color="FFFFFF"/>
            </w:tcBorders>
          </w:tcPr>
          <w:p w14:paraId="79D41BE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593E8B5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630" w:type="dxa"/>
            <w:tcBorders>
              <w:top w:val="single" w:sz="6" w:space="0" w:color="000000"/>
              <w:left w:val="single" w:sz="7" w:space="0" w:color="000000"/>
              <w:bottom w:val="single" w:sz="6" w:space="0" w:color="000000"/>
              <w:right w:val="single" w:sz="6" w:space="0" w:color="FFFFFF"/>
            </w:tcBorders>
          </w:tcPr>
          <w:p w14:paraId="4F7535B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w:t>
            </w:r>
          </w:p>
        </w:tc>
        <w:tc>
          <w:tcPr>
            <w:tcW w:w="897" w:type="dxa"/>
            <w:tcBorders>
              <w:top w:val="single" w:sz="6" w:space="0" w:color="000000"/>
              <w:left w:val="single" w:sz="7" w:space="0" w:color="000000"/>
              <w:bottom w:val="single" w:sz="6" w:space="0" w:color="000000"/>
              <w:right w:val="single" w:sz="6" w:space="0" w:color="FFFFFF"/>
            </w:tcBorders>
          </w:tcPr>
          <w:p w14:paraId="5E9B946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198760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20F5B3A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CF8F85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1,500</w:t>
            </w:r>
          </w:p>
        </w:tc>
        <w:tc>
          <w:tcPr>
            <w:tcW w:w="1440" w:type="dxa"/>
            <w:tcBorders>
              <w:top w:val="single" w:sz="6" w:space="0" w:color="000000"/>
              <w:left w:val="single" w:sz="6" w:space="0" w:color="000000"/>
              <w:bottom w:val="single" w:sz="6" w:space="0" w:color="000000"/>
              <w:right w:val="double" w:sz="6" w:space="0" w:color="000000"/>
            </w:tcBorders>
          </w:tcPr>
          <w:p w14:paraId="465BD4B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4C4ED5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8A49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081001</w:t>
            </w:r>
          </w:p>
        </w:tc>
        <w:tc>
          <w:tcPr>
            <w:tcW w:w="1440" w:type="dxa"/>
            <w:tcBorders>
              <w:top w:val="single" w:sz="6" w:space="0" w:color="000000"/>
              <w:left w:val="single" w:sz="7" w:space="0" w:color="000000"/>
              <w:bottom w:val="single" w:sz="6" w:space="0" w:color="000000"/>
              <w:right w:val="single" w:sz="6" w:space="0" w:color="FFFFFF"/>
            </w:tcBorders>
          </w:tcPr>
          <w:p w14:paraId="00423C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Macon</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Arkansas state line to Tensas River</w:t>
            </w:r>
          </w:p>
        </w:tc>
        <w:tc>
          <w:tcPr>
            <w:tcW w:w="1260" w:type="dxa"/>
            <w:tcBorders>
              <w:top w:val="single" w:sz="6" w:space="0" w:color="000000"/>
              <w:left w:val="single" w:sz="7" w:space="0" w:color="000000"/>
              <w:bottom w:val="single" w:sz="6" w:space="0" w:color="000000"/>
              <w:right w:val="single" w:sz="6" w:space="0" w:color="FFFFFF"/>
            </w:tcBorders>
          </w:tcPr>
          <w:p w14:paraId="080483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02256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306D34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55</w:t>
            </w:r>
          </w:p>
        </w:tc>
        <w:tc>
          <w:tcPr>
            <w:tcW w:w="630" w:type="dxa"/>
            <w:tcBorders>
              <w:top w:val="single" w:sz="6" w:space="0" w:color="000000"/>
              <w:left w:val="single" w:sz="7" w:space="0" w:color="000000"/>
              <w:bottom w:val="single" w:sz="6" w:space="0" w:color="000000"/>
              <w:right w:val="single" w:sz="6" w:space="0" w:color="FFFFFF"/>
            </w:tcBorders>
          </w:tcPr>
          <w:p w14:paraId="68934D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618FB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77143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F4048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0287D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380</w:t>
            </w:r>
          </w:p>
        </w:tc>
        <w:tc>
          <w:tcPr>
            <w:tcW w:w="1440" w:type="dxa"/>
            <w:tcBorders>
              <w:top w:val="single" w:sz="6" w:space="0" w:color="000000"/>
              <w:left w:val="single" w:sz="6" w:space="0" w:color="000000"/>
              <w:bottom w:val="single" w:sz="6" w:space="0" w:color="000000"/>
              <w:right w:val="double" w:sz="6" w:space="0" w:color="000000"/>
            </w:tcBorders>
          </w:tcPr>
          <w:p w14:paraId="1C535A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468D244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1D13B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081002</w:t>
            </w:r>
          </w:p>
        </w:tc>
        <w:tc>
          <w:tcPr>
            <w:tcW w:w="1440" w:type="dxa"/>
            <w:tcBorders>
              <w:top w:val="single" w:sz="6" w:space="0" w:color="000000"/>
              <w:left w:val="single" w:sz="7" w:space="0" w:color="000000"/>
              <w:bottom w:val="single" w:sz="6" w:space="0" w:color="000000"/>
              <w:right w:val="single" w:sz="6" w:space="0" w:color="FFFFFF"/>
            </w:tcBorders>
          </w:tcPr>
          <w:p w14:paraId="62E1C0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Joe's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Bayou Macon</w:t>
            </w:r>
          </w:p>
        </w:tc>
        <w:tc>
          <w:tcPr>
            <w:tcW w:w="1260" w:type="dxa"/>
            <w:tcBorders>
              <w:top w:val="single" w:sz="6" w:space="0" w:color="000000"/>
              <w:left w:val="single" w:sz="7" w:space="0" w:color="000000"/>
              <w:bottom w:val="single" w:sz="6" w:space="0" w:color="000000"/>
              <w:right w:val="single" w:sz="6" w:space="0" w:color="FFFFFF"/>
            </w:tcBorders>
          </w:tcPr>
          <w:p w14:paraId="099866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68F2F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E1E1F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4A123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4DDC1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A5506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AF460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C36BF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B646B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5361968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FB5DF6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081003</w:t>
            </w:r>
          </w:p>
        </w:tc>
        <w:tc>
          <w:tcPr>
            <w:tcW w:w="1440" w:type="dxa"/>
            <w:tcBorders>
              <w:top w:val="single" w:sz="6" w:space="0" w:color="000000"/>
              <w:left w:val="single" w:sz="7" w:space="0" w:color="000000"/>
              <w:bottom w:val="single" w:sz="6" w:space="0" w:color="000000"/>
              <w:right w:val="single" w:sz="6" w:space="0" w:color="FFFFFF"/>
            </w:tcBorders>
          </w:tcPr>
          <w:p w14:paraId="6F487F4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Deer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Boeuf River</w:t>
            </w:r>
          </w:p>
        </w:tc>
        <w:tc>
          <w:tcPr>
            <w:tcW w:w="1260" w:type="dxa"/>
            <w:tcBorders>
              <w:top w:val="single" w:sz="6" w:space="0" w:color="000000"/>
              <w:left w:val="single" w:sz="7" w:space="0" w:color="000000"/>
              <w:bottom w:val="single" w:sz="6" w:space="0" w:color="000000"/>
              <w:right w:val="single" w:sz="6" w:space="0" w:color="FFFFFF"/>
            </w:tcBorders>
          </w:tcPr>
          <w:p w14:paraId="4B47D99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L</w:t>
            </w:r>
          </w:p>
        </w:tc>
        <w:tc>
          <w:tcPr>
            <w:tcW w:w="780" w:type="dxa"/>
            <w:tcBorders>
              <w:top w:val="single" w:sz="6" w:space="0" w:color="000000"/>
              <w:left w:val="single" w:sz="7" w:space="0" w:color="000000"/>
              <w:bottom w:val="single" w:sz="6" w:space="0" w:color="000000"/>
              <w:right w:val="single" w:sz="6" w:space="0" w:color="FFFFFF"/>
            </w:tcBorders>
          </w:tcPr>
          <w:p w14:paraId="1E72D65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675" w:type="dxa"/>
            <w:tcBorders>
              <w:top w:val="single" w:sz="6" w:space="0" w:color="000000"/>
              <w:left w:val="single" w:sz="7" w:space="0" w:color="000000"/>
              <w:bottom w:val="single" w:sz="6" w:space="0" w:color="000000"/>
              <w:right w:val="single" w:sz="6" w:space="0" w:color="FFFFFF"/>
            </w:tcBorders>
          </w:tcPr>
          <w:p w14:paraId="369482D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30" w:type="dxa"/>
            <w:tcBorders>
              <w:top w:val="single" w:sz="6" w:space="0" w:color="000000"/>
              <w:left w:val="single" w:sz="7" w:space="0" w:color="000000"/>
              <w:bottom w:val="single" w:sz="6" w:space="0" w:color="000000"/>
              <w:right w:val="single" w:sz="6" w:space="0" w:color="FFFFFF"/>
            </w:tcBorders>
          </w:tcPr>
          <w:p w14:paraId="7A6C72C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w:t>
            </w:r>
          </w:p>
        </w:tc>
        <w:tc>
          <w:tcPr>
            <w:tcW w:w="897" w:type="dxa"/>
            <w:tcBorders>
              <w:top w:val="single" w:sz="6" w:space="0" w:color="000000"/>
              <w:left w:val="single" w:sz="7" w:space="0" w:color="000000"/>
              <w:bottom w:val="single" w:sz="6" w:space="0" w:color="000000"/>
              <w:right w:val="single" w:sz="6" w:space="0" w:color="FFFFFF"/>
            </w:tcBorders>
          </w:tcPr>
          <w:p w14:paraId="2D7B5199"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EF61B3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7280105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600768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430</w:t>
            </w:r>
          </w:p>
        </w:tc>
        <w:tc>
          <w:tcPr>
            <w:tcW w:w="1440" w:type="dxa"/>
            <w:tcBorders>
              <w:top w:val="single" w:sz="6" w:space="0" w:color="000000"/>
              <w:left w:val="single" w:sz="6" w:space="0" w:color="000000"/>
              <w:bottom w:val="single" w:sz="6" w:space="0" w:color="000000"/>
              <w:right w:val="double" w:sz="6" w:space="0" w:color="000000"/>
            </w:tcBorders>
          </w:tcPr>
          <w:p w14:paraId="4AD11D6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A350B4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1D906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081101</w:t>
            </w:r>
          </w:p>
        </w:tc>
        <w:tc>
          <w:tcPr>
            <w:tcW w:w="1440" w:type="dxa"/>
            <w:tcBorders>
              <w:top w:val="single" w:sz="6" w:space="0" w:color="000000"/>
              <w:left w:val="single" w:sz="7" w:space="0" w:color="000000"/>
              <w:bottom w:val="single" w:sz="6" w:space="0" w:color="000000"/>
              <w:right w:val="single" w:sz="6" w:space="0" w:color="FFFFFF"/>
            </w:tcBorders>
          </w:tcPr>
          <w:p w14:paraId="5DE3B1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Providence </w:t>
            </w:r>
          </w:p>
        </w:tc>
        <w:tc>
          <w:tcPr>
            <w:tcW w:w="1260" w:type="dxa"/>
            <w:tcBorders>
              <w:top w:val="single" w:sz="6" w:space="0" w:color="000000"/>
              <w:left w:val="single" w:sz="7" w:space="0" w:color="000000"/>
              <w:bottom w:val="single" w:sz="6" w:space="0" w:color="000000"/>
              <w:right w:val="single" w:sz="6" w:space="0" w:color="FFFFFF"/>
            </w:tcBorders>
          </w:tcPr>
          <w:p w14:paraId="032A35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54B03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29D1C7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FE60C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77D8B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65ACE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4AB59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C8C68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61879A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DD149C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FFE52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081201</w:t>
            </w:r>
          </w:p>
        </w:tc>
        <w:tc>
          <w:tcPr>
            <w:tcW w:w="1440" w:type="dxa"/>
            <w:tcBorders>
              <w:top w:val="single" w:sz="6" w:space="0" w:color="000000"/>
              <w:left w:val="single" w:sz="7" w:space="0" w:color="000000"/>
              <w:bottom w:val="single" w:sz="6" w:space="0" w:color="000000"/>
              <w:right w:val="single" w:sz="6" w:space="0" w:color="FFFFFF"/>
            </w:tcBorders>
          </w:tcPr>
          <w:p w14:paraId="6AB38D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Tensas River—From headwaters to confluence with Ouachita River; includes Tensas Bayou</w:t>
            </w:r>
          </w:p>
        </w:tc>
        <w:tc>
          <w:tcPr>
            <w:tcW w:w="1260" w:type="dxa"/>
            <w:tcBorders>
              <w:top w:val="single" w:sz="6" w:space="0" w:color="000000"/>
              <w:left w:val="single" w:sz="7" w:space="0" w:color="000000"/>
              <w:bottom w:val="single" w:sz="6" w:space="0" w:color="000000"/>
              <w:right w:val="single" w:sz="6" w:space="0" w:color="FFFFFF"/>
            </w:tcBorders>
          </w:tcPr>
          <w:p w14:paraId="0537F5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ECE79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620546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7F7FB0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0A1BD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7EC72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4FE41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92C49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2FC22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52413B6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1082F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081202</w:t>
            </w:r>
          </w:p>
        </w:tc>
        <w:tc>
          <w:tcPr>
            <w:tcW w:w="1440" w:type="dxa"/>
            <w:tcBorders>
              <w:top w:val="single" w:sz="6" w:space="0" w:color="000000"/>
              <w:left w:val="single" w:sz="7" w:space="0" w:color="000000"/>
              <w:bottom w:val="single" w:sz="6" w:space="0" w:color="000000"/>
              <w:right w:val="single" w:sz="6" w:space="0" w:color="FFFFFF"/>
            </w:tcBorders>
          </w:tcPr>
          <w:p w14:paraId="521559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St. Joseph </w:t>
            </w:r>
          </w:p>
        </w:tc>
        <w:tc>
          <w:tcPr>
            <w:tcW w:w="1260" w:type="dxa"/>
            <w:tcBorders>
              <w:top w:val="single" w:sz="6" w:space="0" w:color="000000"/>
              <w:left w:val="single" w:sz="7" w:space="0" w:color="000000"/>
              <w:bottom w:val="single" w:sz="6" w:space="0" w:color="000000"/>
              <w:right w:val="single" w:sz="6" w:space="0" w:color="FFFFFF"/>
            </w:tcBorders>
          </w:tcPr>
          <w:p w14:paraId="18208A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37C2D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3DD76E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0CBEEC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381B1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17C83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0D981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338BC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2A22A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5563B1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8FFE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081203</w:t>
            </w:r>
          </w:p>
        </w:tc>
        <w:tc>
          <w:tcPr>
            <w:tcW w:w="1440" w:type="dxa"/>
            <w:tcBorders>
              <w:top w:val="single" w:sz="6" w:space="0" w:color="000000"/>
              <w:left w:val="single" w:sz="7" w:space="0" w:color="000000"/>
              <w:bottom w:val="single" w:sz="6" w:space="0" w:color="000000"/>
              <w:right w:val="single" w:sz="6" w:space="0" w:color="FFFFFF"/>
            </w:tcBorders>
          </w:tcPr>
          <w:p w14:paraId="4E268E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Bruin </w:t>
            </w:r>
          </w:p>
        </w:tc>
        <w:tc>
          <w:tcPr>
            <w:tcW w:w="1260" w:type="dxa"/>
            <w:tcBorders>
              <w:top w:val="single" w:sz="6" w:space="0" w:color="000000"/>
              <w:left w:val="single" w:sz="7" w:space="0" w:color="000000"/>
              <w:bottom w:val="single" w:sz="6" w:space="0" w:color="000000"/>
              <w:right w:val="single" w:sz="6" w:space="0" w:color="FFFFFF"/>
            </w:tcBorders>
          </w:tcPr>
          <w:p w14:paraId="3826F5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49AA0E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1BF896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2AA75F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218A7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6EFD1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93FF7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5F5FA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189ACA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008EEB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82648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081301</w:t>
            </w:r>
          </w:p>
        </w:tc>
        <w:tc>
          <w:tcPr>
            <w:tcW w:w="1440" w:type="dxa"/>
            <w:tcBorders>
              <w:top w:val="single" w:sz="6" w:space="0" w:color="000000"/>
              <w:left w:val="single" w:sz="7" w:space="0" w:color="000000"/>
              <w:bottom w:val="single" w:sz="6" w:space="0" w:color="000000"/>
              <w:right w:val="single" w:sz="6" w:space="0" w:color="FFFFFF"/>
            </w:tcBorders>
          </w:tcPr>
          <w:p w14:paraId="4FBE4A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River—From dam at Archie to Ouachita River</w:t>
            </w:r>
          </w:p>
        </w:tc>
        <w:tc>
          <w:tcPr>
            <w:tcW w:w="1260" w:type="dxa"/>
            <w:tcBorders>
              <w:top w:val="single" w:sz="6" w:space="0" w:color="000000"/>
              <w:left w:val="single" w:sz="7" w:space="0" w:color="000000"/>
              <w:bottom w:val="single" w:sz="6" w:space="0" w:color="000000"/>
              <w:right w:val="single" w:sz="6" w:space="0" w:color="FFFFFF"/>
            </w:tcBorders>
          </w:tcPr>
          <w:p w14:paraId="524362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E2E72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95</w:t>
            </w:r>
          </w:p>
        </w:tc>
        <w:tc>
          <w:tcPr>
            <w:tcW w:w="675" w:type="dxa"/>
            <w:tcBorders>
              <w:top w:val="single" w:sz="6" w:space="0" w:color="000000"/>
              <w:left w:val="single" w:sz="7" w:space="0" w:color="000000"/>
              <w:bottom w:val="single" w:sz="6" w:space="0" w:color="000000"/>
              <w:right w:val="single" w:sz="6" w:space="0" w:color="FFFFFF"/>
            </w:tcBorders>
          </w:tcPr>
          <w:p w14:paraId="56E799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0DEC69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1A0F3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6AEAF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684C1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DFB45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265</w:t>
            </w:r>
          </w:p>
        </w:tc>
        <w:tc>
          <w:tcPr>
            <w:tcW w:w="1440" w:type="dxa"/>
            <w:tcBorders>
              <w:top w:val="single" w:sz="6" w:space="0" w:color="000000"/>
              <w:left w:val="single" w:sz="6" w:space="0" w:color="000000"/>
              <w:bottom w:val="single" w:sz="6" w:space="0" w:color="000000"/>
              <w:right w:val="double" w:sz="6" w:space="0" w:color="000000"/>
            </w:tcBorders>
          </w:tcPr>
          <w:p w14:paraId="1B9436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E262FE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1BB7C3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081401</w:t>
            </w:r>
          </w:p>
        </w:tc>
        <w:tc>
          <w:tcPr>
            <w:tcW w:w="1440" w:type="dxa"/>
            <w:tcBorders>
              <w:top w:val="single" w:sz="6" w:space="0" w:color="000000"/>
              <w:left w:val="single" w:sz="7" w:space="0" w:color="000000"/>
              <w:bottom w:val="single" w:sz="6" w:space="0" w:color="000000"/>
              <w:right w:val="single" w:sz="6" w:space="0" w:color="FFFFFF"/>
            </w:tcBorders>
          </w:tcPr>
          <w:p w14:paraId="6098FC4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Dugdemona</w:t>
            </w:r>
            <w:proofErr w:type="spellEnd"/>
            <w:r w:rsidRPr="00F217AC">
              <w:rPr>
                <w:rFonts w:ascii="Times New Roman" w:eastAsia="Times New Roman" w:hAnsi="Times New Roman" w:cs="Times New Roman"/>
                <w:sz w:val="20"/>
                <w:szCs w:val="20"/>
              </w:rPr>
              <w:t xml:space="preserv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Big Creek</w:t>
            </w:r>
          </w:p>
        </w:tc>
        <w:tc>
          <w:tcPr>
            <w:tcW w:w="1260" w:type="dxa"/>
            <w:tcBorders>
              <w:top w:val="single" w:sz="6" w:space="0" w:color="000000"/>
              <w:left w:val="single" w:sz="7" w:space="0" w:color="000000"/>
              <w:bottom w:val="single" w:sz="6" w:space="0" w:color="000000"/>
              <w:right w:val="single" w:sz="6" w:space="0" w:color="FFFFFF"/>
            </w:tcBorders>
          </w:tcPr>
          <w:p w14:paraId="6812453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FF7507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DD793A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750</w:t>
            </w:r>
          </w:p>
        </w:tc>
        <w:tc>
          <w:tcPr>
            <w:tcW w:w="630" w:type="dxa"/>
            <w:tcBorders>
              <w:top w:val="single" w:sz="6" w:space="0" w:color="000000"/>
              <w:left w:val="single" w:sz="7" w:space="0" w:color="000000"/>
              <w:bottom w:val="single" w:sz="6" w:space="0" w:color="000000"/>
              <w:right w:val="single" w:sz="6" w:space="0" w:color="FFFFFF"/>
            </w:tcBorders>
          </w:tcPr>
          <w:p w14:paraId="0247D85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w:t>
            </w:r>
          </w:p>
        </w:tc>
        <w:tc>
          <w:tcPr>
            <w:tcW w:w="897" w:type="dxa"/>
            <w:tcBorders>
              <w:top w:val="single" w:sz="6" w:space="0" w:color="000000"/>
              <w:left w:val="single" w:sz="7" w:space="0" w:color="000000"/>
              <w:bottom w:val="single" w:sz="6" w:space="0" w:color="000000"/>
              <w:right w:val="single" w:sz="6" w:space="0" w:color="FFFFFF"/>
            </w:tcBorders>
          </w:tcPr>
          <w:p w14:paraId="194257E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132B61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17FC52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DBA4EB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2,000</w:t>
            </w:r>
          </w:p>
        </w:tc>
        <w:tc>
          <w:tcPr>
            <w:tcW w:w="1440" w:type="dxa"/>
            <w:tcBorders>
              <w:top w:val="single" w:sz="6" w:space="0" w:color="000000"/>
              <w:left w:val="single" w:sz="6" w:space="0" w:color="000000"/>
              <w:bottom w:val="single" w:sz="6" w:space="0" w:color="000000"/>
              <w:right w:val="double" w:sz="6" w:space="0" w:color="000000"/>
            </w:tcBorders>
          </w:tcPr>
          <w:p w14:paraId="3F6B9B0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A1D8D8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A07C5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081402</w:t>
            </w:r>
          </w:p>
        </w:tc>
        <w:tc>
          <w:tcPr>
            <w:tcW w:w="1440" w:type="dxa"/>
            <w:tcBorders>
              <w:top w:val="single" w:sz="6" w:space="0" w:color="000000"/>
              <w:left w:val="single" w:sz="7" w:space="0" w:color="000000"/>
              <w:bottom w:val="single" w:sz="6" w:space="0" w:color="000000"/>
              <w:right w:val="single" w:sz="6" w:space="0" w:color="FFFFFF"/>
            </w:tcBorders>
          </w:tcPr>
          <w:p w14:paraId="57353A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Dugdemona</w:t>
            </w:r>
            <w:proofErr w:type="spellEnd"/>
            <w:r w:rsidRPr="00F217AC">
              <w:rPr>
                <w:rFonts w:ascii="Times New Roman" w:eastAsia="Times New Roman" w:hAnsi="Times New Roman" w:cs="Times New Roman"/>
                <w:sz w:val="20"/>
                <w:szCs w:val="20"/>
              </w:rPr>
              <w:t xml:space="preserv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Big Creek to Little River</w:t>
            </w:r>
          </w:p>
        </w:tc>
        <w:tc>
          <w:tcPr>
            <w:tcW w:w="1260" w:type="dxa"/>
            <w:tcBorders>
              <w:top w:val="single" w:sz="6" w:space="0" w:color="000000"/>
              <w:left w:val="single" w:sz="7" w:space="0" w:color="000000"/>
              <w:bottom w:val="single" w:sz="6" w:space="0" w:color="000000"/>
              <w:right w:val="single" w:sz="6" w:space="0" w:color="FFFFFF"/>
            </w:tcBorders>
          </w:tcPr>
          <w:p w14:paraId="300E72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5593B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B5C39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750</w:t>
            </w:r>
          </w:p>
        </w:tc>
        <w:tc>
          <w:tcPr>
            <w:tcW w:w="630" w:type="dxa"/>
            <w:tcBorders>
              <w:top w:val="single" w:sz="6" w:space="0" w:color="000000"/>
              <w:left w:val="single" w:sz="7" w:space="0" w:color="000000"/>
              <w:bottom w:val="single" w:sz="6" w:space="0" w:color="000000"/>
              <w:right w:val="single" w:sz="6" w:space="0" w:color="FFFFFF"/>
            </w:tcBorders>
          </w:tcPr>
          <w:p w14:paraId="5C0D43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3ED5E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45B3C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B3202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890CE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2,000</w:t>
            </w:r>
          </w:p>
        </w:tc>
        <w:tc>
          <w:tcPr>
            <w:tcW w:w="1440" w:type="dxa"/>
            <w:tcBorders>
              <w:top w:val="single" w:sz="6" w:space="0" w:color="000000"/>
              <w:left w:val="single" w:sz="6" w:space="0" w:color="000000"/>
              <w:bottom w:val="single" w:sz="6" w:space="0" w:color="000000"/>
              <w:right w:val="double" w:sz="6" w:space="0" w:color="000000"/>
            </w:tcBorders>
          </w:tcPr>
          <w:p w14:paraId="76529B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3EABB0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ACB4D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081501</w:t>
            </w:r>
          </w:p>
        </w:tc>
        <w:tc>
          <w:tcPr>
            <w:tcW w:w="1440" w:type="dxa"/>
            <w:tcBorders>
              <w:top w:val="single" w:sz="6" w:space="0" w:color="000000"/>
              <w:left w:val="single" w:sz="7" w:space="0" w:color="000000"/>
              <w:bottom w:val="single" w:sz="6" w:space="0" w:color="000000"/>
              <w:right w:val="single" w:sz="6" w:space="0" w:color="FFFFFF"/>
            </w:tcBorders>
          </w:tcPr>
          <w:p w14:paraId="2477A8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Castor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Little River</w:t>
            </w:r>
          </w:p>
        </w:tc>
        <w:tc>
          <w:tcPr>
            <w:tcW w:w="1260" w:type="dxa"/>
            <w:tcBorders>
              <w:top w:val="single" w:sz="6" w:space="0" w:color="000000"/>
              <w:left w:val="single" w:sz="7" w:space="0" w:color="000000"/>
              <w:bottom w:val="single" w:sz="6" w:space="0" w:color="000000"/>
              <w:right w:val="single" w:sz="6" w:space="0" w:color="FFFFFF"/>
            </w:tcBorders>
          </w:tcPr>
          <w:p w14:paraId="1D928D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A4451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49E4D2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A6107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75F43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CA64E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32F6F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DD78C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4123C2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E8DD08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F1559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081502</w:t>
            </w:r>
          </w:p>
        </w:tc>
        <w:tc>
          <w:tcPr>
            <w:tcW w:w="1440" w:type="dxa"/>
            <w:tcBorders>
              <w:top w:val="single" w:sz="6" w:space="0" w:color="000000"/>
              <w:left w:val="single" w:sz="7" w:space="0" w:color="000000"/>
              <w:bottom w:val="single" w:sz="6" w:space="0" w:color="000000"/>
              <w:right w:val="single" w:sz="6" w:space="0" w:color="FFFFFF"/>
            </w:tcBorders>
          </w:tcPr>
          <w:p w14:paraId="611B37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Chatham Lake</w:t>
            </w:r>
          </w:p>
        </w:tc>
        <w:tc>
          <w:tcPr>
            <w:tcW w:w="1260" w:type="dxa"/>
            <w:tcBorders>
              <w:top w:val="single" w:sz="6" w:space="0" w:color="000000"/>
              <w:left w:val="single" w:sz="7" w:space="0" w:color="000000"/>
              <w:bottom w:val="single" w:sz="6" w:space="0" w:color="000000"/>
              <w:right w:val="single" w:sz="6" w:space="0" w:color="FFFFFF"/>
            </w:tcBorders>
          </w:tcPr>
          <w:p w14:paraId="6C3D1D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F9F67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215424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33FAB7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4595F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3B271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FB40D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96D0B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775FBA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F7D499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18633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081503</w:t>
            </w:r>
          </w:p>
        </w:tc>
        <w:tc>
          <w:tcPr>
            <w:tcW w:w="1440" w:type="dxa"/>
            <w:tcBorders>
              <w:top w:val="single" w:sz="6" w:space="0" w:color="000000"/>
              <w:left w:val="single" w:sz="7" w:space="0" w:color="000000"/>
              <w:bottom w:val="single" w:sz="6" w:space="0" w:color="000000"/>
              <w:right w:val="single" w:sz="6" w:space="0" w:color="FFFFFF"/>
            </w:tcBorders>
          </w:tcPr>
          <w:p w14:paraId="646E8D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Beaucoup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Castor Creek</w:t>
            </w:r>
          </w:p>
        </w:tc>
        <w:tc>
          <w:tcPr>
            <w:tcW w:w="1260" w:type="dxa"/>
            <w:tcBorders>
              <w:top w:val="single" w:sz="6" w:space="0" w:color="000000"/>
              <w:left w:val="single" w:sz="7" w:space="0" w:color="000000"/>
              <w:bottom w:val="single" w:sz="6" w:space="0" w:color="000000"/>
              <w:right w:val="single" w:sz="6" w:space="0" w:color="FFFFFF"/>
            </w:tcBorders>
          </w:tcPr>
          <w:p w14:paraId="004298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5DBE5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3006F9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168CB8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[21]</w:t>
            </w:r>
          </w:p>
        </w:tc>
        <w:tc>
          <w:tcPr>
            <w:tcW w:w="897" w:type="dxa"/>
            <w:tcBorders>
              <w:top w:val="single" w:sz="6" w:space="0" w:color="000000"/>
              <w:left w:val="single" w:sz="7" w:space="0" w:color="000000"/>
              <w:bottom w:val="single" w:sz="6" w:space="0" w:color="000000"/>
              <w:right w:val="single" w:sz="6" w:space="0" w:color="FFFFFF"/>
            </w:tcBorders>
          </w:tcPr>
          <w:p w14:paraId="2F9497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7DBE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CF627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A519C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57EC4E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5A0EB2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47CC8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081504</w:t>
            </w:r>
          </w:p>
        </w:tc>
        <w:tc>
          <w:tcPr>
            <w:tcW w:w="1440" w:type="dxa"/>
            <w:tcBorders>
              <w:top w:val="single" w:sz="6" w:space="0" w:color="000000"/>
              <w:left w:val="single" w:sz="7" w:space="0" w:color="000000"/>
              <w:bottom w:val="single" w:sz="6" w:space="0" w:color="000000"/>
              <w:right w:val="single" w:sz="6" w:space="0" w:color="FFFFFF"/>
            </w:tcBorders>
          </w:tcPr>
          <w:p w14:paraId="6234DF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Flat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Castor Creek</w:t>
            </w:r>
          </w:p>
        </w:tc>
        <w:tc>
          <w:tcPr>
            <w:tcW w:w="1260" w:type="dxa"/>
            <w:tcBorders>
              <w:top w:val="single" w:sz="6" w:space="0" w:color="000000"/>
              <w:left w:val="single" w:sz="7" w:space="0" w:color="000000"/>
              <w:bottom w:val="single" w:sz="6" w:space="0" w:color="000000"/>
              <w:right w:val="single" w:sz="6" w:space="0" w:color="FFFFFF"/>
            </w:tcBorders>
          </w:tcPr>
          <w:p w14:paraId="217D5B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12E45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473AB2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31D658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701EF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0564E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A0395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67DFF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1AAEF9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9D38B5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6A21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081505</w:t>
            </w:r>
          </w:p>
        </w:tc>
        <w:tc>
          <w:tcPr>
            <w:tcW w:w="1440" w:type="dxa"/>
            <w:tcBorders>
              <w:top w:val="single" w:sz="6" w:space="0" w:color="000000"/>
              <w:left w:val="single" w:sz="7" w:space="0" w:color="000000"/>
              <w:bottom w:val="single" w:sz="6" w:space="0" w:color="000000"/>
              <w:right w:val="single" w:sz="6" w:space="0" w:color="FFFFFF"/>
            </w:tcBorders>
          </w:tcPr>
          <w:p w14:paraId="07A20E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Caney Lake</w:t>
            </w:r>
          </w:p>
        </w:tc>
        <w:tc>
          <w:tcPr>
            <w:tcW w:w="1260" w:type="dxa"/>
            <w:tcBorders>
              <w:top w:val="single" w:sz="6" w:space="0" w:color="000000"/>
              <w:left w:val="single" w:sz="7" w:space="0" w:color="000000"/>
              <w:bottom w:val="single" w:sz="6" w:space="0" w:color="000000"/>
              <w:right w:val="single" w:sz="6" w:space="0" w:color="FFFFFF"/>
            </w:tcBorders>
          </w:tcPr>
          <w:p w14:paraId="6F0B72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5419E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16149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C4AD9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E8D9E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9F67C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014D6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A7336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20FB75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5F1A46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39484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081601</w:t>
            </w:r>
          </w:p>
        </w:tc>
        <w:tc>
          <w:tcPr>
            <w:tcW w:w="1440" w:type="dxa"/>
            <w:tcBorders>
              <w:top w:val="single" w:sz="6" w:space="0" w:color="000000"/>
              <w:left w:val="single" w:sz="7" w:space="0" w:color="000000"/>
              <w:bottom w:val="single" w:sz="6" w:space="0" w:color="000000"/>
              <w:right w:val="single" w:sz="6" w:space="0" w:color="FFFFFF"/>
            </w:tcBorders>
          </w:tcPr>
          <w:p w14:paraId="23A3A0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River—From Castor Creek-</w:t>
            </w:r>
            <w:proofErr w:type="spellStart"/>
            <w:r w:rsidRPr="00F217AC">
              <w:rPr>
                <w:rFonts w:ascii="Times New Roman" w:eastAsia="Times New Roman" w:hAnsi="Times New Roman" w:cs="Times New Roman"/>
                <w:sz w:val="20"/>
                <w:szCs w:val="20"/>
              </w:rPr>
              <w:t>Dugdemona</w:t>
            </w:r>
            <w:proofErr w:type="spellEnd"/>
            <w:r w:rsidRPr="00F217AC">
              <w:rPr>
                <w:rFonts w:ascii="Times New Roman" w:eastAsia="Times New Roman" w:hAnsi="Times New Roman" w:cs="Times New Roman"/>
                <w:sz w:val="20"/>
                <w:szCs w:val="20"/>
              </w:rPr>
              <w:t xml:space="preserve"> River confluence to Bear Creek (Scenic)</w:t>
            </w:r>
          </w:p>
        </w:tc>
        <w:tc>
          <w:tcPr>
            <w:tcW w:w="1260" w:type="dxa"/>
            <w:tcBorders>
              <w:top w:val="single" w:sz="6" w:space="0" w:color="000000"/>
              <w:left w:val="single" w:sz="7" w:space="0" w:color="000000"/>
              <w:bottom w:val="single" w:sz="6" w:space="0" w:color="000000"/>
              <w:right w:val="single" w:sz="6" w:space="0" w:color="FFFFFF"/>
            </w:tcBorders>
          </w:tcPr>
          <w:p w14:paraId="575294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161D2E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88D8C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30" w:type="dxa"/>
            <w:tcBorders>
              <w:top w:val="single" w:sz="6" w:space="0" w:color="000000"/>
              <w:left w:val="single" w:sz="7" w:space="0" w:color="000000"/>
              <w:bottom w:val="single" w:sz="6" w:space="0" w:color="000000"/>
              <w:right w:val="single" w:sz="6" w:space="0" w:color="FFFFFF"/>
            </w:tcBorders>
          </w:tcPr>
          <w:p w14:paraId="695737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1EB92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570A4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D5FEB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43DA26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22F396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59AA45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23D57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081602</w:t>
            </w:r>
          </w:p>
        </w:tc>
        <w:tc>
          <w:tcPr>
            <w:tcW w:w="1440" w:type="dxa"/>
            <w:tcBorders>
              <w:top w:val="single" w:sz="6" w:space="0" w:color="000000"/>
              <w:left w:val="single" w:sz="7" w:space="0" w:color="000000"/>
              <w:bottom w:val="single" w:sz="6" w:space="0" w:color="000000"/>
              <w:right w:val="single" w:sz="6" w:space="0" w:color="FFFFFF"/>
            </w:tcBorders>
          </w:tcPr>
          <w:p w14:paraId="1659EB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Bear Creek to Catahoula Lake (Scenic)</w:t>
            </w:r>
          </w:p>
        </w:tc>
        <w:tc>
          <w:tcPr>
            <w:tcW w:w="1260" w:type="dxa"/>
            <w:tcBorders>
              <w:top w:val="single" w:sz="6" w:space="0" w:color="000000"/>
              <w:left w:val="single" w:sz="7" w:space="0" w:color="000000"/>
              <w:bottom w:val="single" w:sz="6" w:space="0" w:color="000000"/>
              <w:right w:val="single" w:sz="6" w:space="0" w:color="FFFFFF"/>
            </w:tcBorders>
          </w:tcPr>
          <w:p w14:paraId="12A8C0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EFD73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0C3578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A6527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5B2C2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5E502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D9469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01A617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5BCEBF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2DD3C8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8A042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081603</w:t>
            </w:r>
          </w:p>
        </w:tc>
        <w:tc>
          <w:tcPr>
            <w:tcW w:w="1440" w:type="dxa"/>
            <w:tcBorders>
              <w:top w:val="single" w:sz="6" w:space="0" w:color="000000"/>
              <w:left w:val="single" w:sz="7" w:space="0" w:color="000000"/>
              <w:bottom w:val="single" w:sz="6" w:space="0" w:color="000000"/>
              <w:right w:val="single" w:sz="6" w:space="0" w:color="FFFFFF"/>
            </w:tcBorders>
          </w:tcPr>
          <w:p w14:paraId="7712C4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Catahoula Lake</w:t>
            </w:r>
          </w:p>
        </w:tc>
        <w:tc>
          <w:tcPr>
            <w:tcW w:w="1260" w:type="dxa"/>
            <w:tcBorders>
              <w:top w:val="single" w:sz="6" w:space="0" w:color="000000"/>
              <w:left w:val="single" w:sz="7" w:space="0" w:color="000000"/>
              <w:bottom w:val="single" w:sz="6" w:space="0" w:color="000000"/>
              <w:right w:val="single" w:sz="6" w:space="0" w:color="FFFFFF"/>
            </w:tcBorders>
          </w:tcPr>
          <w:p w14:paraId="2604F7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7A0C5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5DB966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C9A5E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92644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C147F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96093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5901DD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37884C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870736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C678C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081604</w:t>
            </w:r>
          </w:p>
        </w:tc>
        <w:tc>
          <w:tcPr>
            <w:tcW w:w="1440" w:type="dxa"/>
            <w:tcBorders>
              <w:top w:val="single" w:sz="6" w:space="0" w:color="000000"/>
              <w:left w:val="single" w:sz="7" w:space="0" w:color="000000"/>
              <w:bottom w:val="single" w:sz="6" w:space="0" w:color="000000"/>
              <w:right w:val="single" w:sz="6" w:space="0" w:color="FFFFFF"/>
            </w:tcBorders>
          </w:tcPr>
          <w:p w14:paraId="2B8381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Catahoula Lake Diversion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Catahoula Lake to Black River</w:t>
            </w:r>
          </w:p>
        </w:tc>
        <w:tc>
          <w:tcPr>
            <w:tcW w:w="1260" w:type="dxa"/>
            <w:tcBorders>
              <w:top w:val="single" w:sz="6" w:space="0" w:color="000000"/>
              <w:left w:val="single" w:sz="7" w:space="0" w:color="000000"/>
              <w:bottom w:val="single" w:sz="6" w:space="0" w:color="000000"/>
              <w:right w:val="single" w:sz="6" w:space="0" w:color="FFFFFF"/>
            </w:tcBorders>
          </w:tcPr>
          <w:p w14:paraId="6F0CE4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CA893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4A3AB0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89CC0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0A1F6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07B55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69AAB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66BE86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363FCB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C601B4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D0823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081605</w:t>
            </w:r>
          </w:p>
        </w:tc>
        <w:tc>
          <w:tcPr>
            <w:tcW w:w="1440" w:type="dxa"/>
            <w:tcBorders>
              <w:top w:val="single" w:sz="6" w:space="0" w:color="000000"/>
              <w:left w:val="single" w:sz="7" w:space="0" w:color="000000"/>
              <w:bottom w:val="single" w:sz="6" w:space="0" w:color="000000"/>
              <w:right w:val="single" w:sz="6" w:space="0" w:color="FFFFFF"/>
            </w:tcBorders>
          </w:tcPr>
          <w:p w14:paraId="5C4464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River—From Catahoula Lake to dam at Archie</w:t>
            </w:r>
          </w:p>
        </w:tc>
        <w:tc>
          <w:tcPr>
            <w:tcW w:w="1260" w:type="dxa"/>
            <w:tcBorders>
              <w:top w:val="single" w:sz="6" w:space="0" w:color="000000"/>
              <w:left w:val="single" w:sz="7" w:space="0" w:color="000000"/>
              <w:bottom w:val="single" w:sz="6" w:space="0" w:color="000000"/>
              <w:right w:val="single" w:sz="6" w:space="0" w:color="FFFFFF"/>
            </w:tcBorders>
          </w:tcPr>
          <w:p w14:paraId="46D1EE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EBF50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0C8B81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EE262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DDF46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99137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2F8CA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1D78C5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3D4FE0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18D553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E02EF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081606</w:t>
            </w:r>
          </w:p>
        </w:tc>
        <w:tc>
          <w:tcPr>
            <w:tcW w:w="1440" w:type="dxa"/>
            <w:tcBorders>
              <w:top w:val="single" w:sz="6" w:space="0" w:color="000000"/>
              <w:left w:val="single" w:sz="7" w:space="0" w:color="000000"/>
              <w:bottom w:val="single" w:sz="6" w:space="0" w:color="000000"/>
              <w:right w:val="single" w:sz="6" w:space="0" w:color="FFFFFF"/>
            </w:tcBorders>
          </w:tcPr>
          <w:p w14:paraId="61B354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Fish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Little River (Scenic)</w:t>
            </w:r>
          </w:p>
        </w:tc>
        <w:tc>
          <w:tcPr>
            <w:tcW w:w="1260" w:type="dxa"/>
            <w:tcBorders>
              <w:top w:val="single" w:sz="6" w:space="0" w:color="000000"/>
              <w:left w:val="single" w:sz="7" w:space="0" w:color="000000"/>
              <w:bottom w:val="single" w:sz="6" w:space="0" w:color="000000"/>
              <w:right w:val="single" w:sz="6" w:space="0" w:color="FFFFFF"/>
            </w:tcBorders>
          </w:tcPr>
          <w:p w14:paraId="37CC69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7FDCF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1F07DB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0B78CB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41064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3EDDC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71F91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610A82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6B373F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E8182F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60C09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081607</w:t>
            </w:r>
          </w:p>
        </w:tc>
        <w:tc>
          <w:tcPr>
            <w:tcW w:w="1440" w:type="dxa"/>
            <w:tcBorders>
              <w:top w:val="single" w:sz="6" w:space="0" w:color="000000"/>
              <w:left w:val="single" w:sz="7" w:space="0" w:color="000000"/>
              <w:bottom w:val="single" w:sz="6" w:space="0" w:color="000000"/>
              <w:right w:val="single" w:sz="6" w:space="0" w:color="FFFFFF"/>
            </w:tcBorders>
          </w:tcPr>
          <w:p w14:paraId="76DD4A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Trout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Little River (Scenic)</w:t>
            </w:r>
          </w:p>
        </w:tc>
        <w:tc>
          <w:tcPr>
            <w:tcW w:w="1260" w:type="dxa"/>
            <w:tcBorders>
              <w:top w:val="single" w:sz="6" w:space="0" w:color="000000"/>
              <w:left w:val="single" w:sz="7" w:space="0" w:color="000000"/>
              <w:bottom w:val="single" w:sz="6" w:space="0" w:color="000000"/>
              <w:right w:val="single" w:sz="6" w:space="0" w:color="FFFFFF"/>
            </w:tcBorders>
          </w:tcPr>
          <w:p w14:paraId="229169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3F8B2A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58E0C5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214CA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2ABF7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A4255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DE7EF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35CC3E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77929C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C92E91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98B1D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081608</w:t>
            </w:r>
          </w:p>
        </w:tc>
        <w:tc>
          <w:tcPr>
            <w:tcW w:w="1440" w:type="dxa"/>
            <w:tcBorders>
              <w:top w:val="single" w:sz="6" w:space="0" w:color="000000"/>
              <w:left w:val="single" w:sz="7" w:space="0" w:color="000000"/>
              <w:bottom w:val="single" w:sz="6" w:space="0" w:color="000000"/>
              <w:right w:val="single" w:sz="6" w:space="0" w:color="FFFFFF"/>
            </w:tcBorders>
          </w:tcPr>
          <w:p w14:paraId="48ECCA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Big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Little River (Scenic)</w:t>
            </w:r>
          </w:p>
        </w:tc>
        <w:tc>
          <w:tcPr>
            <w:tcW w:w="1260" w:type="dxa"/>
            <w:tcBorders>
              <w:top w:val="single" w:sz="6" w:space="0" w:color="000000"/>
              <w:left w:val="single" w:sz="7" w:space="0" w:color="000000"/>
              <w:bottom w:val="single" w:sz="6" w:space="0" w:color="000000"/>
              <w:right w:val="single" w:sz="6" w:space="0" w:color="FFFFFF"/>
            </w:tcBorders>
          </w:tcPr>
          <w:p w14:paraId="3F1242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G</w:t>
            </w:r>
          </w:p>
        </w:tc>
        <w:tc>
          <w:tcPr>
            <w:tcW w:w="780" w:type="dxa"/>
            <w:tcBorders>
              <w:top w:val="single" w:sz="6" w:space="0" w:color="000000"/>
              <w:left w:val="single" w:sz="7" w:space="0" w:color="000000"/>
              <w:bottom w:val="single" w:sz="6" w:space="0" w:color="000000"/>
              <w:right w:val="single" w:sz="6" w:space="0" w:color="FFFFFF"/>
            </w:tcBorders>
          </w:tcPr>
          <w:p w14:paraId="3A95C5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1EC70F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5A7A4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B5D10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C5CF1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4B75D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3981B3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3FC0A5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A6FB34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B0521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081609</w:t>
            </w:r>
          </w:p>
        </w:tc>
        <w:tc>
          <w:tcPr>
            <w:tcW w:w="1440" w:type="dxa"/>
            <w:tcBorders>
              <w:top w:val="single" w:sz="6" w:space="0" w:color="000000"/>
              <w:left w:val="single" w:sz="7" w:space="0" w:color="000000"/>
              <w:bottom w:val="single" w:sz="6" w:space="0" w:color="000000"/>
              <w:right w:val="single" w:sz="6" w:space="0" w:color="FFFFFF"/>
            </w:tcBorders>
          </w:tcPr>
          <w:p w14:paraId="5EDB49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Hemphill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Catahoula Lake; includes Hair Creek</w:t>
            </w:r>
          </w:p>
        </w:tc>
        <w:tc>
          <w:tcPr>
            <w:tcW w:w="1260" w:type="dxa"/>
            <w:tcBorders>
              <w:top w:val="single" w:sz="6" w:space="0" w:color="000000"/>
              <w:left w:val="single" w:sz="7" w:space="0" w:color="000000"/>
              <w:bottom w:val="single" w:sz="6" w:space="0" w:color="000000"/>
              <w:right w:val="single" w:sz="6" w:space="0" w:color="FFFFFF"/>
            </w:tcBorders>
          </w:tcPr>
          <w:p w14:paraId="1DAB64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34C23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2B0471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47FC2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44B19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0160D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902EF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509A93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5511E4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7E071C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A3CFD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081610</w:t>
            </w:r>
          </w:p>
        </w:tc>
        <w:tc>
          <w:tcPr>
            <w:tcW w:w="1440" w:type="dxa"/>
            <w:tcBorders>
              <w:top w:val="single" w:sz="6" w:space="0" w:color="000000"/>
              <w:left w:val="single" w:sz="7" w:space="0" w:color="000000"/>
              <w:bottom w:val="single" w:sz="6" w:space="0" w:color="000000"/>
              <w:right w:val="single" w:sz="6" w:space="0" w:color="FFFFFF"/>
            </w:tcBorders>
          </w:tcPr>
          <w:p w14:paraId="30C336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Old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Catahoula Lake to Little River</w:t>
            </w:r>
          </w:p>
        </w:tc>
        <w:tc>
          <w:tcPr>
            <w:tcW w:w="1260" w:type="dxa"/>
            <w:tcBorders>
              <w:top w:val="single" w:sz="6" w:space="0" w:color="000000"/>
              <w:left w:val="single" w:sz="7" w:space="0" w:color="000000"/>
              <w:bottom w:val="single" w:sz="6" w:space="0" w:color="000000"/>
              <w:right w:val="single" w:sz="6" w:space="0" w:color="FFFFFF"/>
            </w:tcBorders>
          </w:tcPr>
          <w:p w14:paraId="4C129B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F653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4F80B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ACDAA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F0C0F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CCE7C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87A1D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FD5E6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BF818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28637E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87965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081611</w:t>
            </w:r>
          </w:p>
        </w:tc>
        <w:tc>
          <w:tcPr>
            <w:tcW w:w="1440" w:type="dxa"/>
            <w:tcBorders>
              <w:top w:val="single" w:sz="6" w:space="0" w:color="000000"/>
              <w:left w:val="single" w:sz="7" w:space="0" w:color="000000"/>
              <w:bottom w:val="single" w:sz="6" w:space="0" w:color="000000"/>
              <w:right w:val="single" w:sz="6" w:space="0" w:color="FFFFFF"/>
            </w:tcBorders>
          </w:tcPr>
          <w:p w14:paraId="242CAF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Funny Louis</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Little River</w:t>
            </w:r>
          </w:p>
        </w:tc>
        <w:tc>
          <w:tcPr>
            <w:tcW w:w="1260" w:type="dxa"/>
            <w:tcBorders>
              <w:top w:val="single" w:sz="6" w:space="0" w:color="000000"/>
              <w:left w:val="single" w:sz="7" w:space="0" w:color="000000"/>
              <w:bottom w:val="single" w:sz="6" w:space="0" w:color="000000"/>
              <w:right w:val="single" w:sz="6" w:space="0" w:color="FFFFFF"/>
            </w:tcBorders>
          </w:tcPr>
          <w:p w14:paraId="6163BD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A5786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1AC2E4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1B89A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2030F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A7951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B3185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05D155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260</w:t>
            </w:r>
          </w:p>
        </w:tc>
        <w:tc>
          <w:tcPr>
            <w:tcW w:w="1440" w:type="dxa"/>
            <w:tcBorders>
              <w:top w:val="single" w:sz="6" w:space="0" w:color="000000"/>
              <w:left w:val="single" w:sz="6" w:space="0" w:color="000000"/>
              <w:bottom w:val="single" w:sz="6" w:space="0" w:color="000000"/>
              <w:right w:val="double" w:sz="6" w:space="0" w:color="000000"/>
            </w:tcBorders>
          </w:tcPr>
          <w:p w14:paraId="4AD618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20226C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21C49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081612</w:t>
            </w:r>
          </w:p>
        </w:tc>
        <w:tc>
          <w:tcPr>
            <w:tcW w:w="1440" w:type="dxa"/>
            <w:tcBorders>
              <w:top w:val="single" w:sz="6" w:space="0" w:color="000000"/>
              <w:left w:val="single" w:sz="7" w:space="0" w:color="000000"/>
              <w:bottom w:val="single" w:sz="6" w:space="0" w:color="000000"/>
              <w:right w:val="single" w:sz="6" w:space="0" w:color="FFFFFF"/>
            </w:tcBorders>
          </w:tcPr>
          <w:p w14:paraId="522B5C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Georgetown Reservoir</w:t>
            </w:r>
          </w:p>
        </w:tc>
        <w:tc>
          <w:tcPr>
            <w:tcW w:w="1260" w:type="dxa"/>
            <w:tcBorders>
              <w:top w:val="single" w:sz="6" w:space="0" w:color="000000"/>
              <w:left w:val="single" w:sz="7" w:space="0" w:color="000000"/>
              <w:bottom w:val="single" w:sz="6" w:space="0" w:color="000000"/>
              <w:right w:val="single" w:sz="6" w:space="0" w:color="FFFFFF"/>
            </w:tcBorders>
          </w:tcPr>
          <w:p w14:paraId="647FE0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18D40D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A0F20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30" w:type="dxa"/>
            <w:tcBorders>
              <w:top w:val="single" w:sz="6" w:space="0" w:color="000000"/>
              <w:left w:val="single" w:sz="7" w:space="0" w:color="000000"/>
              <w:bottom w:val="single" w:sz="6" w:space="0" w:color="000000"/>
              <w:right w:val="single" w:sz="6" w:space="0" w:color="FFFFFF"/>
            </w:tcBorders>
          </w:tcPr>
          <w:p w14:paraId="515B23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05B96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4BA55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B6AE6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0F0EED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4AA9DF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2C13D22" w14:textId="77777777" w:rsidTr="0096247A">
        <w:trPr>
          <w:cantSplit/>
          <w:jc w:val="center"/>
        </w:trPr>
        <w:tc>
          <w:tcPr>
            <w:tcW w:w="9877" w:type="dxa"/>
            <w:gridSpan w:val="11"/>
            <w:tcBorders>
              <w:top w:val="single" w:sz="6" w:space="0" w:color="000000"/>
              <w:left w:val="double" w:sz="6" w:space="0" w:color="000000"/>
              <w:bottom w:val="single" w:sz="8" w:space="0" w:color="000000"/>
              <w:right w:val="double" w:sz="6" w:space="0" w:color="000000"/>
            </w:tcBorders>
            <w:shd w:val="clear" w:color="000000" w:fill="E0E0E0"/>
          </w:tcPr>
          <w:p w14:paraId="579679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Pearl River Basin (09)</w:t>
            </w:r>
          </w:p>
        </w:tc>
      </w:tr>
      <w:tr w:rsidR="00F217AC" w:rsidRPr="00F217AC" w14:paraId="761035A2" w14:textId="77777777" w:rsidTr="0096247A">
        <w:trPr>
          <w:cantSplit/>
          <w:jc w:val="center"/>
        </w:trPr>
        <w:tc>
          <w:tcPr>
            <w:tcW w:w="877" w:type="dxa"/>
            <w:tcBorders>
              <w:top w:val="single" w:sz="8" w:space="0" w:color="000000"/>
              <w:left w:val="double" w:sz="6" w:space="0" w:color="000000"/>
              <w:bottom w:val="single" w:sz="6" w:space="0" w:color="000000"/>
              <w:right w:val="single" w:sz="6" w:space="0" w:color="FFFFFF"/>
            </w:tcBorders>
          </w:tcPr>
          <w:p w14:paraId="0A531C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090101</w:t>
            </w:r>
          </w:p>
        </w:tc>
        <w:tc>
          <w:tcPr>
            <w:tcW w:w="1440" w:type="dxa"/>
            <w:tcBorders>
              <w:top w:val="single" w:sz="8" w:space="0" w:color="000000"/>
              <w:left w:val="single" w:sz="7" w:space="0" w:color="000000"/>
              <w:bottom w:val="single" w:sz="6" w:space="0" w:color="000000"/>
              <w:right w:val="single" w:sz="6" w:space="0" w:color="FFFFFF"/>
            </w:tcBorders>
          </w:tcPr>
          <w:p w14:paraId="317216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Pearl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Mississippi state line to Pearl River Navigation Canal</w:t>
            </w:r>
          </w:p>
        </w:tc>
        <w:tc>
          <w:tcPr>
            <w:tcW w:w="1260" w:type="dxa"/>
            <w:tcBorders>
              <w:top w:val="single" w:sz="8" w:space="0" w:color="000000"/>
              <w:left w:val="single" w:sz="7" w:space="0" w:color="000000"/>
              <w:bottom w:val="single" w:sz="6" w:space="0" w:color="000000"/>
              <w:right w:val="single" w:sz="6" w:space="0" w:color="FFFFFF"/>
            </w:tcBorders>
          </w:tcPr>
          <w:p w14:paraId="00D747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8" w:space="0" w:color="000000"/>
              <w:left w:val="single" w:sz="7" w:space="0" w:color="000000"/>
              <w:bottom w:val="single" w:sz="6" w:space="0" w:color="000000"/>
              <w:right w:val="single" w:sz="6" w:space="0" w:color="FFFFFF"/>
            </w:tcBorders>
          </w:tcPr>
          <w:p w14:paraId="5DE6BE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8" w:space="0" w:color="000000"/>
              <w:left w:val="single" w:sz="7" w:space="0" w:color="000000"/>
              <w:bottom w:val="single" w:sz="6" w:space="0" w:color="000000"/>
              <w:right w:val="single" w:sz="6" w:space="0" w:color="FFFFFF"/>
            </w:tcBorders>
          </w:tcPr>
          <w:p w14:paraId="782AD7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8" w:space="0" w:color="000000"/>
              <w:left w:val="single" w:sz="7" w:space="0" w:color="000000"/>
              <w:bottom w:val="single" w:sz="6" w:space="0" w:color="000000"/>
              <w:right w:val="single" w:sz="6" w:space="0" w:color="FFFFFF"/>
            </w:tcBorders>
          </w:tcPr>
          <w:p w14:paraId="1E9014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8" w:space="0" w:color="000000"/>
              <w:left w:val="single" w:sz="7" w:space="0" w:color="000000"/>
              <w:bottom w:val="single" w:sz="6" w:space="0" w:color="000000"/>
              <w:right w:val="single" w:sz="6" w:space="0" w:color="FFFFFF"/>
            </w:tcBorders>
          </w:tcPr>
          <w:p w14:paraId="186C8E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8" w:space="0" w:color="000000"/>
              <w:left w:val="single" w:sz="7" w:space="0" w:color="000000"/>
              <w:bottom w:val="single" w:sz="6" w:space="0" w:color="000000"/>
              <w:right w:val="single" w:sz="6" w:space="0" w:color="FFFFFF"/>
            </w:tcBorders>
          </w:tcPr>
          <w:p w14:paraId="17ABB2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8" w:space="0" w:color="000000"/>
              <w:left w:val="single" w:sz="7" w:space="0" w:color="000000"/>
              <w:bottom w:val="single" w:sz="6" w:space="0" w:color="000000"/>
              <w:right w:val="single" w:sz="6" w:space="0" w:color="FFFFFF"/>
            </w:tcBorders>
          </w:tcPr>
          <w:p w14:paraId="30E370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8" w:space="0" w:color="000000"/>
              <w:left w:val="single" w:sz="7" w:space="0" w:color="000000"/>
              <w:bottom w:val="single" w:sz="6" w:space="0" w:color="000000"/>
              <w:right w:val="single" w:sz="6" w:space="0" w:color="000000"/>
            </w:tcBorders>
          </w:tcPr>
          <w:p w14:paraId="204D06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180</w:t>
            </w:r>
          </w:p>
        </w:tc>
        <w:tc>
          <w:tcPr>
            <w:tcW w:w="1440" w:type="dxa"/>
            <w:tcBorders>
              <w:top w:val="single" w:sz="8" w:space="0" w:color="000000"/>
              <w:left w:val="single" w:sz="6" w:space="0" w:color="000000"/>
              <w:bottom w:val="single" w:sz="6" w:space="0" w:color="000000"/>
              <w:right w:val="double" w:sz="6" w:space="0" w:color="000000"/>
            </w:tcBorders>
          </w:tcPr>
          <w:p w14:paraId="4602D7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C49836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6E686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090102</w:t>
            </w:r>
          </w:p>
        </w:tc>
        <w:tc>
          <w:tcPr>
            <w:tcW w:w="1440" w:type="dxa"/>
            <w:tcBorders>
              <w:top w:val="single" w:sz="6" w:space="0" w:color="000000"/>
              <w:left w:val="single" w:sz="7" w:space="0" w:color="000000"/>
              <w:bottom w:val="single" w:sz="6" w:space="0" w:color="000000"/>
              <w:right w:val="single" w:sz="6" w:space="0" w:color="FFFFFF"/>
            </w:tcBorders>
          </w:tcPr>
          <w:p w14:paraId="34BF15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East Pearl River—From Holmes Bayou to Interstate 10</w:t>
            </w:r>
          </w:p>
        </w:tc>
        <w:tc>
          <w:tcPr>
            <w:tcW w:w="1260" w:type="dxa"/>
            <w:tcBorders>
              <w:top w:val="single" w:sz="6" w:space="0" w:color="000000"/>
              <w:left w:val="single" w:sz="7" w:space="0" w:color="000000"/>
              <w:bottom w:val="single" w:sz="6" w:space="0" w:color="000000"/>
              <w:right w:val="single" w:sz="6" w:space="0" w:color="FFFFFF"/>
            </w:tcBorders>
          </w:tcPr>
          <w:p w14:paraId="21AF7C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43A59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2D80D2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420D49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2C571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B918C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9C412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20A66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180</w:t>
            </w:r>
          </w:p>
        </w:tc>
        <w:tc>
          <w:tcPr>
            <w:tcW w:w="1440" w:type="dxa"/>
            <w:tcBorders>
              <w:top w:val="single" w:sz="6" w:space="0" w:color="000000"/>
              <w:left w:val="single" w:sz="6" w:space="0" w:color="000000"/>
              <w:bottom w:val="single" w:sz="6" w:space="0" w:color="000000"/>
              <w:right w:val="double" w:sz="6" w:space="0" w:color="000000"/>
            </w:tcBorders>
          </w:tcPr>
          <w:p w14:paraId="741888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7AC353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B42CC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090103</w:t>
            </w:r>
          </w:p>
        </w:tc>
        <w:tc>
          <w:tcPr>
            <w:tcW w:w="1440" w:type="dxa"/>
            <w:tcBorders>
              <w:top w:val="single" w:sz="6" w:space="0" w:color="000000"/>
              <w:left w:val="single" w:sz="7" w:space="0" w:color="000000"/>
              <w:bottom w:val="single" w:sz="6" w:space="0" w:color="000000"/>
              <w:right w:val="single" w:sz="6" w:space="0" w:color="FFFFFF"/>
            </w:tcBorders>
          </w:tcPr>
          <w:p w14:paraId="2CB6B7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East Pearl River—From Interstate 10 to Lake Borgne (Estuarine)</w:t>
            </w:r>
          </w:p>
        </w:tc>
        <w:tc>
          <w:tcPr>
            <w:tcW w:w="1260" w:type="dxa"/>
            <w:tcBorders>
              <w:top w:val="single" w:sz="6" w:space="0" w:color="000000"/>
              <w:left w:val="single" w:sz="7" w:space="0" w:color="000000"/>
              <w:bottom w:val="single" w:sz="6" w:space="0" w:color="000000"/>
              <w:right w:val="single" w:sz="6" w:space="0" w:color="FFFFFF"/>
            </w:tcBorders>
          </w:tcPr>
          <w:p w14:paraId="78A4AE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0DA22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B5986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499CD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3B7413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F1661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89A9E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ECA82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9ECF2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22BDC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0D30E0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481AB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090104</w:t>
            </w:r>
          </w:p>
        </w:tc>
        <w:tc>
          <w:tcPr>
            <w:tcW w:w="1440" w:type="dxa"/>
            <w:tcBorders>
              <w:top w:val="single" w:sz="6" w:space="0" w:color="000000"/>
              <w:left w:val="single" w:sz="7" w:space="0" w:color="000000"/>
              <w:bottom w:val="single" w:sz="6" w:space="0" w:color="000000"/>
              <w:right w:val="single" w:sz="6" w:space="0" w:color="FFFFFF"/>
            </w:tcBorders>
          </w:tcPr>
          <w:p w14:paraId="4DA62C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Peters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Pearl River</w:t>
            </w:r>
          </w:p>
        </w:tc>
        <w:tc>
          <w:tcPr>
            <w:tcW w:w="1260" w:type="dxa"/>
            <w:tcBorders>
              <w:top w:val="single" w:sz="6" w:space="0" w:color="000000"/>
              <w:left w:val="single" w:sz="7" w:space="0" w:color="000000"/>
              <w:bottom w:val="single" w:sz="6" w:space="0" w:color="000000"/>
              <w:right w:val="single" w:sz="6" w:space="0" w:color="FFFFFF"/>
            </w:tcBorders>
          </w:tcPr>
          <w:p w14:paraId="7B0DD4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C9753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3463F1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FFFFFF"/>
            </w:tcBorders>
          </w:tcPr>
          <w:p w14:paraId="79446D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12143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43088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4FACE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30" w:type="dxa"/>
            <w:tcBorders>
              <w:top w:val="single" w:sz="6" w:space="0" w:color="000000"/>
              <w:left w:val="single" w:sz="7" w:space="0" w:color="000000"/>
              <w:bottom w:val="single" w:sz="6" w:space="0" w:color="000000"/>
              <w:right w:val="single" w:sz="6" w:space="0" w:color="000000"/>
            </w:tcBorders>
          </w:tcPr>
          <w:p w14:paraId="34C240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1B39BB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E96419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BCDFD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090105</w:t>
            </w:r>
          </w:p>
        </w:tc>
        <w:tc>
          <w:tcPr>
            <w:tcW w:w="1440" w:type="dxa"/>
            <w:tcBorders>
              <w:top w:val="single" w:sz="6" w:space="0" w:color="000000"/>
              <w:left w:val="single" w:sz="7" w:space="0" w:color="000000"/>
              <w:bottom w:val="single" w:sz="6" w:space="0" w:color="000000"/>
              <w:right w:val="single" w:sz="6" w:space="0" w:color="FFFFFF"/>
            </w:tcBorders>
          </w:tcPr>
          <w:p w14:paraId="78946A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Pearl River Navigation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Pools Bluff to Lock No. 3</w:t>
            </w:r>
          </w:p>
        </w:tc>
        <w:tc>
          <w:tcPr>
            <w:tcW w:w="1260" w:type="dxa"/>
            <w:tcBorders>
              <w:top w:val="single" w:sz="6" w:space="0" w:color="000000"/>
              <w:left w:val="single" w:sz="7" w:space="0" w:color="000000"/>
              <w:bottom w:val="single" w:sz="6" w:space="0" w:color="000000"/>
              <w:right w:val="single" w:sz="6" w:space="0" w:color="FFFFFF"/>
            </w:tcBorders>
          </w:tcPr>
          <w:p w14:paraId="70C8BF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0684D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1C8233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49F5C4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47D1B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E8F4D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AA764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2DA49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180</w:t>
            </w:r>
          </w:p>
        </w:tc>
        <w:tc>
          <w:tcPr>
            <w:tcW w:w="1440" w:type="dxa"/>
            <w:tcBorders>
              <w:top w:val="single" w:sz="6" w:space="0" w:color="000000"/>
              <w:left w:val="single" w:sz="6" w:space="0" w:color="000000"/>
              <w:bottom w:val="single" w:sz="6" w:space="0" w:color="000000"/>
              <w:right w:val="double" w:sz="6" w:space="0" w:color="000000"/>
            </w:tcBorders>
          </w:tcPr>
          <w:p w14:paraId="6B4E1C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F6D412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55EF9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090106</w:t>
            </w:r>
          </w:p>
        </w:tc>
        <w:tc>
          <w:tcPr>
            <w:tcW w:w="1440" w:type="dxa"/>
            <w:tcBorders>
              <w:top w:val="single" w:sz="6" w:space="0" w:color="000000"/>
              <w:left w:val="single" w:sz="7" w:space="0" w:color="000000"/>
              <w:bottom w:val="single" w:sz="6" w:space="0" w:color="000000"/>
              <w:right w:val="single" w:sz="6" w:space="0" w:color="FFFFFF"/>
            </w:tcBorders>
          </w:tcPr>
          <w:p w14:paraId="37A4CC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Holmes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Pearl River to West Pearl River (Scenic)</w:t>
            </w:r>
          </w:p>
        </w:tc>
        <w:tc>
          <w:tcPr>
            <w:tcW w:w="1260" w:type="dxa"/>
            <w:tcBorders>
              <w:top w:val="single" w:sz="6" w:space="0" w:color="000000"/>
              <w:left w:val="single" w:sz="7" w:space="0" w:color="000000"/>
              <w:bottom w:val="single" w:sz="6" w:space="0" w:color="000000"/>
              <w:right w:val="single" w:sz="6" w:space="0" w:color="FFFFFF"/>
            </w:tcBorders>
          </w:tcPr>
          <w:p w14:paraId="4851F1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0A9D11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46B070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79CB98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2943B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BAE35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54E77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E531B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180</w:t>
            </w:r>
          </w:p>
        </w:tc>
        <w:tc>
          <w:tcPr>
            <w:tcW w:w="1440" w:type="dxa"/>
            <w:tcBorders>
              <w:top w:val="single" w:sz="6" w:space="0" w:color="000000"/>
              <w:left w:val="single" w:sz="6" w:space="0" w:color="000000"/>
              <w:bottom w:val="single" w:sz="6" w:space="0" w:color="000000"/>
              <w:right w:val="double" w:sz="6" w:space="0" w:color="000000"/>
            </w:tcBorders>
          </w:tcPr>
          <w:p w14:paraId="0549E8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0CA5E4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D6A1E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090107</w:t>
            </w:r>
          </w:p>
        </w:tc>
        <w:tc>
          <w:tcPr>
            <w:tcW w:w="1440" w:type="dxa"/>
            <w:tcBorders>
              <w:top w:val="single" w:sz="6" w:space="0" w:color="000000"/>
              <w:left w:val="single" w:sz="7" w:space="0" w:color="000000"/>
              <w:bottom w:val="single" w:sz="6" w:space="0" w:color="000000"/>
              <w:right w:val="single" w:sz="6" w:space="0" w:color="FFFFFF"/>
            </w:tcBorders>
          </w:tcPr>
          <w:p w14:paraId="0B0F0C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Pearl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Pearl River Navigation Canal to Holmes Bayou</w:t>
            </w:r>
          </w:p>
        </w:tc>
        <w:tc>
          <w:tcPr>
            <w:tcW w:w="1260" w:type="dxa"/>
            <w:tcBorders>
              <w:top w:val="single" w:sz="6" w:space="0" w:color="000000"/>
              <w:left w:val="single" w:sz="7" w:space="0" w:color="000000"/>
              <w:bottom w:val="single" w:sz="6" w:space="0" w:color="000000"/>
              <w:right w:val="single" w:sz="6" w:space="0" w:color="FFFFFF"/>
            </w:tcBorders>
          </w:tcPr>
          <w:p w14:paraId="5B54AF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ACDCA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23E4B6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18315F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919D0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E4E21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664B1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00AC9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180</w:t>
            </w:r>
          </w:p>
        </w:tc>
        <w:tc>
          <w:tcPr>
            <w:tcW w:w="1440" w:type="dxa"/>
            <w:tcBorders>
              <w:top w:val="single" w:sz="6" w:space="0" w:color="000000"/>
              <w:left w:val="single" w:sz="6" w:space="0" w:color="000000"/>
              <w:bottom w:val="single" w:sz="6" w:space="0" w:color="000000"/>
              <w:right w:val="double" w:sz="6" w:space="0" w:color="000000"/>
            </w:tcBorders>
          </w:tcPr>
          <w:p w14:paraId="18ECD5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E7C188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E8F25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090201</w:t>
            </w:r>
          </w:p>
        </w:tc>
        <w:tc>
          <w:tcPr>
            <w:tcW w:w="1440" w:type="dxa"/>
            <w:tcBorders>
              <w:top w:val="single" w:sz="6" w:space="0" w:color="000000"/>
              <w:left w:val="single" w:sz="7" w:space="0" w:color="000000"/>
              <w:bottom w:val="single" w:sz="6" w:space="0" w:color="000000"/>
              <w:right w:val="single" w:sz="6" w:space="0" w:color="FFFFFF"/>
            </w:tcBorders>
          </w:tcPr>
          <w:p w14:paraId="54AB08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West Pearl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Holmes Bayou (Scenic)</w:t>
            </w:r>
          </w:p>
        </w:tc>
        <w:tc>
          <w:tcPr>
            <w:tcW w:w="1260" w:type="dxa"/>
            <w:tcBorders>
              <w:top w:val="single" w:sz="6" w:space="0" w:color="000000"/>
              <w:left w:val="single" w:sz="7" w:space="0" w:color="000000"/>
              <w:bottom w:val="single" w:sz="6" w:space="0" w:color="000000"/>
              <w:right w:val="single" w:sz="6" w:space="0" w:color="FFFFFF"/>
            </w:tcBorders>
          </w:tcPr>
          <w:p w14:paraId="407822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5BD8D9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75" w:type="dxa"/>
            <w:tcBorders>
              <w:top w:val="single" w:sz="6" w:space="0" w:color="000000"/>
              <w:left w:val="single" w:sz="7" w:space="0" w:color="000000"/>
              <w:bottom w:val="single" w:sz="6" w:space="0" w:color="000000"/>
              <w:right w:val="single" w:sz="6" w:space="0" w:color="FFFFFF"/>
            </w:tcBorders>
          </w:tcPr>
          <w:p w14:paraId="2910F9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30" w:type="dxa"/>
            <w:tcBorders>
              <w:top w:val="single" w:sz="6" w:space="0" w:color="000000"/>
              <w:left w:val="single" w:sz="7" w:space="0" w:color="000000"/>
              <w:bottom w:val="single" w:sz="6" w:space="0" w:color="000000"/>
              <w:right w:val="single" w:sz="6" w:space="0" w:color="FFFFFF"/>
            </w:tcBorders>
          </w:tcPr>
          <w:p w14:paraId="0B38EA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18037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ECEB8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B90F6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35D05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180</w:t>
            </w:r>
          </w:p>
        </w:tc>
        <w:tc>
          <w:tcPr>
            <w:tcW w:w="1440" w:type="dxa"/>
            <w:tcBorders>
              <w:top w:val="single" w:sz="6" w:space="0" w:color="000000"/>
              <w:left w:val="single" w:sz="6" w:space="0" w:color="000000"/>
              <w:bottom w:val="single" w:sz="6" w:space="0" w:color="000000"/>
              <w:right w:val="double" w:sz="6" w:space="0" w:color="000000"/>
            </w:tcBorders>
          </w:tcPr>
          <w:p w14:paraId="12A852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D90594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9C689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090202</w:t>
            </w:r>
          </w:p>
        </w:tc>
        <w:tc>
          <w:tcPr>
            <w:tcW w:w="1440" w:type="dxa"/>
            <w:tcBorders>
              <w:top w:val="single" w:sz="6" w:space="0" w:color="000000"/>
              <w:left w:val="single" w:sz="7" w:space="0" w:color="000000"/>
              <w:bottom w:val="single" w:sz="6" w:space="0" w:color="000000"/>
              <w:right w:val="single" w:sz="6" w:space="0" w:color="FFFFFF"/>
            </w:tcBorders>
          </w:tcPr>
          <w:p w14:paraId="3097C6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West Pearl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Holmes Bayou to The </w:t>
            </w:r>
            <w:proofErr w:type="spellStart"/>
            <w:r w:rsidRPr="00F217AC">
              <w:rPr>
                <w:rFonts w:ascii="Times New Roman" w:eastAsia="Times New Roman" w:hAnsi="Times New Roman" w:cs="Times New Roman"/>
                <w:sz w:val="20"/>
                <w:szCs w:val="20"/>
              </w:rPr>
              <w:t>Rigolets</w:t>
            </w:r>
            <w:proofErr w:type="spellEnd"/>
            <w:r w:rsidRPr="00F217AC">
              <w:rPr>
                <w:rFonts w:ascii="Times New Roman" w:eastAsia="Times New Roman" w:hAnsi="Times New Roman" w:cs="Times New Roman"/>
                <w:sz w:val="20"/>
                <w:szCs w:val="20"/>
              </w:rPr>
              <w:t>; includes east and west mouths (Scenic)</w:t>
            </w:r>
          </w:p>
        </w:tc>
        <w:tc>
          <w:tcPr>
            <w:tcW w:w="1260" w:type="dxa"/>
            <w:tcBorders>
              <w:top w:val="single" w:sz="6" w:space="0" w:color="000000"/>
              <w:left w:val="single" w:sz="7" w:space="0" w:color="000000"/>
              <w:bottom w:val="single" w:sz="6" w:space="0" w:color="000000"/>
              <w:right w:val="single" w:sz="6" w:space="0" w:color="FFFFFF"/>
            </w:tcBorders>
          </w:tcPr>
          <w:p w14:paraId="4998CD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05FDAA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6F85DC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7D62B0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E1FAF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09296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2A075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0C32E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235</w:t>
            </w:r>
          </w:p>
        </w:tc>
        <w:tc>
          <w:tcPr>
            <w:tcW w:w="1440" w:type="dxa"/>
            <w:tcBorders>
              <w:top w:val="single" w:sz="6" w:space="0" w:color="000000"/>
              <w:left w:val="single" w:sz="6" w:space="0" w:color="000000"/>
              <w:bottom w:val="single" w:sz="6" w:space="0" w:color="000000"/>
              <w:right w:val="double" w:sz="6" w:space="0" w:color="000000"/>
            </w:tcBorders>
          </w:tcPr>
          <w:p w14:paraId="3AC89F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850901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5BD7B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090203</w:t>
            </w:r>
          </w:p>
        </w:tc>
        <w:tc>
          <w:tcPr>
            <w:tcW w:w="1440" w:type="dxa"/>
            <w:tcBorders>
              <w:top w:val="single" w:sz="6" w:space="0" w:color="000000"/>
              <w:left w:val="single" w:sz="7" w:space="0" w:color="000000"/>
              <w:bottom w:val="single" w:sz="6" w:space="0" w:color="000000"/>
              <w:right w:val="single" w:sz="6" w:space="0" w:color="FFFFFF"/>
            </w:tcBorders>
          </w:tcPr>
          <w:p w14:paraId="313A38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Lower Bogue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—From Pearl River Navigation Canal to Wilson Slough</w:t>
            </w:r>
          </w:p>
        </w:tc>
        <w:tc>
          <w:tcPr>
            <w:tcW w:w="1260" w:type="dxa"/>
            <w:tcBorders>
              <w:top w:val="single" w:sz="6" w:space="0" w:color="000000"/>
              <w:left w:val="single" w:sz="7" w:space="0" w:color="000000"/>
              <w:bottom w:val="single" w:sz="6" w:space="0" w:color="000000"/>
              <w:right w:val="single" w:sz="6" w:space="0" w:color="FFFFFF"/>
            </w:tcBorders>
          </w:tcPr>
          <w:p w14:paraId="21A1E3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A92DD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4F3AE0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20B73B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07A06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45B8A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6CBDB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5A63D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358C74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7C890B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5B4F5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090204</w:t>
            </w:r>
          </w:p>
        </w:tc>
        <w:tc>
          <w:tcPr>
            <w:tcW w:w="1440" w:type="dxa"/>
            <w:tcBorders>
              <w:top w:val="single" w:sz="6" w:space="0" w:color="000000"/>
              <w:left w:val="single" w:sz="7" w:space="0" w:color="000000"/>
              <w:bottom w:val="single" w:sz="6" w:space="0" w:color="000000"/>
              <w:right w:val="single" w:sz="6" w:space="0" w:color="FFFFFF"/>
            </w:tcBorders>
          </w:tcPr>
          <w:p w14:paraId="3A2A22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Pearl River Navigation Canal—From below Lock No. 3 to West Pearl River</w:t>
            </w:r>
          </w:p>
        </w:tc>
        <w:tc>
          <w:tcPr>
            <w:tcW w:w="1260" w:type="dxa"/>
            <w:tcBorders>
              <w:top w:val="single" w:sz="6" w:space="0" w:color="000000"/>
              <w:left w:val="single" w:sz="7" w:space="0" w:color="000000"/>
              <w:bottom w:val="single" w:sz="6" w:space="0" w:color="000000"/>
              <w:right w:val="single" w:sz="6" w:space="0" w:color="FFFFFF"/>
            </w:tcBorders>
          </w:tcPr>
          <w:p w14:paraId="7D78AC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97CE9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6805B5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3E08FE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A07F4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E2C2A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F6F7A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2C81A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21B6AA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A82FCF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46429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090205</w:t>
            </w:r>
          </w:p>
        </w:tc>
        <w:tc>
          <w:tcPr>
            <w:tcW w:w="1440" w:type="dxa"/>
            <w:tcBorders>
              <w:top w:val="single" w:sz="6" w:space="0" w:color="000000"/>
              <w:left w:val="single" w:sz="7" w:space="0" w:color="000000"/>
              <w:bottom w:val="single" w:sz="6" w:space="0" w:color="000000"/>
              <w:right w:val="single" w:sz="6" w:space="0" w:color="FFFFFF"/>
            </w:tcBorders>
          </w:tcPr>
          <w:p w14:paraId="718E55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Wilson Slough and Bradley Slough—From Pearl River to West Pearl River (Scenic)</w:t>
            </w:r>
          </w:p>
        </w:tc>
        <w:tc>
          <w:tcPr>
            <w:tcW w:w="1260" w:type="dxa"/>
            <w:tcBorders>
              <w:top w:val="single" w:sz="6" w:space="0" w:color="000000"/>
              <w:left w:val="single" w:sz="7" w:space="0" w:color="000000"/>
              <w:bottom w:val="single" w:sz="6" w:space="0" w:color="000000"/>
              <w:right w:val="single" w:sz="6" w:space="0" w:color="FFFFFF"/>
            </w:tcBorders>
          </w:tcPr>
          <w:p w14:paraId="7C7FBC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4B687E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02B72C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482F5A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BA2C2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E0F26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63906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4C51B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18CEA4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4C0F47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E2E55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090207</w:t>
            </w:r>
          </w:p>
        </w:tc>
        <w:tc>
          <w:tcPr>
            <w:tcW w:w="1440" w:type="dxa"/>
            <w:tcBorders>
              <w:top w:val="single" w:sz="6" w:space="0" w:color="000000"/>
              <w:left w:val="single" w:sz="7" w:space="0" w:color="000000"/>
              <w:bottom w:val="single" w:sz="6" w:space="0" w:color="000000"/>
              <w:right w:val="single" w:sz="6" w:space="0" w:color="FFFFFF"/>
            </w:tcBorders>
          </w:tcPr>
          <w:p w14:paraId="729434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Middle Pearl River and West Middle Pearl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West Pearl River to Little Lake</w:t>
            </w:r>
          </w:p>
        </w:tc>
        <w:tc>
          <w:tcPr>
            <w:tcW w:w="1260" w:type="dxa"/>
            <w:tcBorders>
              <w:top w:val="single" w:sz="6" w:space="0" w:color="000000"/>
              <w:left w:val="single" w:sz="7" w:space="0" w:color="000000"/>
              <w:bottom w:val="single" w:sz="6" w:space="0" w:color="000000"/>
              <w:right w:val="single" w:sz="6" w:space="0" w:color="FFFFFF"/>
            </w:tcBorders>
          </w:tcPr>
          <w:p w14:paraId="3AA165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CB830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212AD1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02AF7F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1C40E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97443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C3CC3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23642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235</w:t>
            </w:r>
          </w:p>
        </w:tc>
        <w:tc>
          <w:tcPr>
            <w:tcW w:w="1440" w:type="dxa"/>
            <w:tcBorders>
              <w:top w:val="single" w:sz="6" w:space="0" w:color="000000"/>
              <w:left w:val="single" w:sz="6" w:space="0" w:color="000000"/>
              <w:bottom w:val="single" w:sz="6" w:space="0" w:color="000000"/>
              <w:right w:val="double" w:sz="6" w:space="0" w:color="000000"/>
            </w:tcBorders>
          </w:tcPr>
          <w:p w14:paraId="3691DC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8250EC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6E86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090208</w:t>
            </w:r>
          </w:p>
        </w:tc>
        <w:tc>
          <w:tcPr>
            <w:tcW w:w="1440" w:type="dxa"/>
            <w:tcBorders>
              <w:top w:val="single" w:sz="6" w:space="0" w:color="000000"/>
              <w:left w:val="single" w:sz="7" w:space="0" w:color="000000"/>
              <w:bottom w:val="single" w:sz="6" w:space="0" w:color="000000"/>
              <w:right w:val="single" w:sz="6" w:space="0" w:color="FFFFFF"/>
            </w:tcBorders>
          </w:tcPr>
          <w:p w14:paraId="302B4C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Lake (Estuarine)</w:t>
            </w:r>
          </w:p>
        </w:tc>
        <w:tc>
          <w:tcPr>
            <w:tcW w:w="1260" w:type="dxa"/>
            <w:tcBorders>
              <w:top w:val="single" w:sz="6" w:space="0" w:color="000000"/>
              <w:left w:val="single" w:sz="7" w:space="0" w:color="000000"/>
              <w:bottom w:val="single" w:sz="6" w:space="0" w:color="000000"/>
              <w:right w:val="single" w:sz="6" w:space="0" w:color="FFFFFF"/>
            </w:tcBorders>
          </w:tcPr>
          <w:p w14:paraId="0819D6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246A1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AAAA9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02396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0419F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08A7B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BBC9E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E200A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E4348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63F5E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802534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0B4D1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090209</w:t>
            </w:r>
          </w:p>
        </w:tc>
        <w:tc>
          <w:tcPr>
            <w:tcW w:w="1440" w:type="dxa"/>
            <w:tcBorders>
              <w:top w:val="single" w:sz="6" w:space="0" w:color="000000"/>
              <w:left w:val="single" w:sz="7" w:space="0" w:color="000000"/>
              <w:bottom w:val="single" w:sz="6" w:space="0" w:color="000000"/>
              <w:right w:val="single" w:sz="6" w:space="0" w:color="FFFFFF"/>
            </w:tcBorders>
          </w:tcPr>
          <w:p w14:paraId="43D5A9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Morgan River—From Porters River to West Pearl River (Scenic)</w:t>
            </w:r>
          </w:p>
        </w:tc>
        <w:tc>
          <w:tcPr>
            <w:tcW w:w="1260" w:type="dxa"/>
            <w:tcBorders>
              <w:top w:val="single" w:sz="6" w:space="0" w:color="000000"/>
              <w:left w:val="single" w:sz="7" w:space="0" w:color="000000"/>
              <w:bottom w:val="single" w:sz="6" w:space="0" w:color="000000"/>
              <w:right w:val="single" w:sz="6" w:space="0" w:color="FFFFFF"/>
            </w:tcBorders>
          </w:tcPr>
          <w:p w14:paraId="76D4DF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5F81CF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120EF1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62471A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CC3E7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28661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85C67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C044F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235</w:t>
            </w:r>
          </w:p>
        </w:tc>
        <w:tc>
          <w:tcPr>
            <w:tcW w:w="1440" w:type="dxa"/>
            <w:tcBorders>
              <w:top w:val="single" w:sz="6" w:space="0" w:color="000000"/>
              <w:left w:val="single" w:sz="6" w:space="0" w:color="000000"/>
              <w:bottom w:val="single" w:sz="6" w:space="0" w:color="000000"/>
              <w:right w:val="double" w:sz="6" w:space="0" w:color="000000"/>
            </w:tcBorders>
          </w:tcPr>
          <w:p w14:paraId="7C7037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8D400B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C429E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090301</w:t>
            </w:r>
          </w:p>
        </w:tc>
        <w:tc>
          <w:tcPr>
            <w:tcW w:w="1440" w:type="dxa"/>
            <w:tcBorders>
              <w:top w:val="single" w:sz="6" w:space="0" w:color="000000"/>
              <w:left w:val="single" w:sz="7" w:space="0" w:color="000000"/>
              <w:bottom w:val="single" w:sz="6" w:space="0" w:color="000000"/>
              <w:right w:val="single" w:sz="6" w:space="0" w:color="FFFFFF"/>
            </w:tcBorders>
          </w:tcPr>
          <w:p w14:paraId="72CAFD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Pushepatapa</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and tributaries at Mississippi state line to Pearl River floodplain (Scenic)</w:t>
            </w:r>
          </w:p>
        </w:tc>
        <w:tc>
          <w:tcPr>
            <w:tcW w:w="1260" w:type="dxa"/>
            <w:tcBorders>
              <w:top w:val="single" w:sz="6" w:space="0" w:color="000000"/>
              <w:left w:val="single" w:sz="7" w:space="0" w:color="000000"/>
              <w:bottom w:val="single" w:sz="6" w:space="0" w:color="000000"/>
              <w:right w:val="single" w:sz="6" w:space="0" w:color="FFFFFF"/>
            </w:tcBorders>
          </w:tcPr>
          <w:p w14:paraId="705F2D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0E5591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03B17B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w:t>
            </w:r>
          </w:p>
        </w:tc>
        <w:tc>
          <w:tcPr>
            <w:tcW w:w="630" w:type="dxa"/>
            <w:tcBorders>
              <w:top w:val="single" w:sz="6" w:space="0" w:color="000000"/>
              <w:left w:val="single" w:sz="7" w:space="0" w:color="000000"/>
              <w:bottom w:val="single" w:sz="6" w:space="0" w:color="000000"/>
              <w:right w:val="single" w:sz="6" w:space="0" w:color="FFFFFF"/>
            </w:tcBorders>
          </w:tcPr>
          <w:p w14:paraId="4AECC1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7D70C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008D3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D9D95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18F22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4B355A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3871E4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82B96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090401</w:t>
            </w:r>
          </w:p>
        </w:tc>
        <w:tc>
          <w:tcPr>
            <w:tcW w:w="1440" w:type="dxa"/>
            <w:tcBorders>
              <w:top w:val="single" w:sz="6" w:space="0" w:color="000000"/>
              <w:left w:val="single" w:sz="7" w:space="0" w:color="000000"/>
              <w:bottom w:val="single" w:sz="6" w:space="0" w:color="000000"/>
              <w:right w:val="single" w:sz="6" w:space="0" w:color="FFFFFF"/>
            </w:tcBorders>
          </w:tcPr>
          <w:p w14:paraId="1B3539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Bogue </w:t>
            </w:r>
            <w:proofErr w:type="spellStart"/>
            <w:r w:rsidRPr="00F217AC">
              <w:rPr>
                <w:rFonts w:ascii="Times New Roman" w:eastAsia="Times New Roman" w:hAnsi="Times New Roman" w:cs="Times New Roman"/>
                <w:sz w:val="20"/>
                <w:szCs w:val="20"/>
              </w:rPr>
              <w:t>Lusa</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Pearl River floodplain</w:t>
            </w:r>
          </w:p>
        </w:tc>
        <w:tc>
          <w:tcPr>
            <w:tcW w:w="1260" w:type="dxa"/>
            <w:tcBorders>
              <w:top w:val="single" w:sz="6" w:space="0" w:color="000000"/>
              <w:left w:val="single" w:sz="7" w:space="0" w:color="000000"/>
              <w:bottom w:val="single" w:sz="6" w:space="0" w:color="000000"/>
              <w:right w:val="single" w:sz="6" w:space="0" w:color="FFFFFF"/>
            </w:tcBorders>
          </w:tcPr>
          <w:p w14:paraId="63DD15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3A10F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w:t>
            </w:r>
          </w:p>
        </w:tc>
        <w:tc>
          <w:tcPr>
            <w:tcW w:w="675" w:type="dxa"/>
            <w:tcBorders>
              <w:top w:val="single" w:sz="6" w:space="0" w:color="000000"/>
              <w:left w:val="single" w:sz="7" w:space="0" w:color="000000"/>
              <w:bottom w:val="single" w:sz="6" w:space="0" w:color="000000"/>
              <w:right w:val="single" w:sz="6" w:space="0" w:color="FFFFFF"/>
            </w:tcBorders>
          </w:tcPr>
          <w:p w14:paraId="44CD5F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30" w:type="dxa"/>
            <w:tcBorders>
              <w:top w:val="single" w:sz="6" w:space="0" w:color="000000"/>
              <w:left w:val="single" w:sz="7" w:space="0" w:color="000000"/>
              <w:bottom w:val="single" w:sz="6" w:space="0" w:color="000000"/>
              <w:right w:val="single" w:sz="6" w:space="0" w:color="FFFFFF"/>
            </w:tcBorders>
          </w:tcPr>
          <w:p w14:paraId="15CB9E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F901B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67F38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9AE80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68BEE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61479E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C8344C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1A093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090501</w:t>
            </w:r>
          </w:p>
        </w:tc>
        <w:tc>
          <w:tcPr>
            <w:tcW w:w="1440" w:type="dxa"/>
            <w:tcBorders>
              <w:top w:val="single" w:sz="6" w:space="0" w:color="000000"/>
              <w:left w:val="single" w:sz="7" w:space="0" w:color="000000"/>
              <w:bottom w:val="single" w:sz="6" w:space="0" w:color="000000"/>
              <w:right w:val="single" w:sz="6" w:space="0" w:color="FFFFFF"/>
            </w:tcBorders>
          </w:tcPr>
          <w:p w14:paraId="483577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Bogue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Mississippi state line to Pearl River Navigation Canal (Scenic)</w:t>
            </w:r>
          </w:p>
        </w:tc>
        <w:tc>
          <w:tcPr>
            <w:tcW w:w="1260" w:type="dxa"/>
            <w:tcBorders>
              <w:top w:val="single" w:sz="6" w:space="0" w:color="000000"/>
              <w:left w:val="single" w:sz="7" w:space="0" w:color="000000"/>
              <w:bottom w:val="single" w:sz="6" w:space="0" w:color="000000"/>
              <w:right w:val="single" w:sz="6" w:space="0" w:color="FFFFFF"/>
            </w:tcBorders>
          </w:tcPr>
          <w:p w14:paraId="4638D1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0CC889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0446B0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26F48E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F09B5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273CD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FAA10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A3A7F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213014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5D9C6B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2F2BA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090502</w:t>
            </w:r>
          </w:p>
        </w:tc>
        <w:tc>
          <w:tcPr>
            <w:tcW w:w="1440" w:type="dxa"/>
            <w:tcBorders>
              <w:top w:val="single" w:sz="6" w:space="0" w:color="000000"/>
              <w:left w:val="single" w:sz="7" w:space="0" w:color="000000"/>
              <w:bottom w:val="single" w:sz="6" w:space="0" w:color="000000"/>
              <w:right w:val="single" w:sz="6" w:space="0" w:color="FFFFFF"/>
            </w:tcBorders>
          </w:tcPr>
          <w:p w14:paraId="14EC4D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Big Silver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Bogue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487663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D7D1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7279E6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499960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C1A11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F2268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6097C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450716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3BF80B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87C52A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EA8DD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090503</w:t>
            </w:r>
          </w:p>
        </w:tc>
        <w:tc>
          <w:tcPr>
            <w:tcW w:w="1440" w:type="dxa"/>
            <w:tcBorders>
              <w:top w:val="single" w:sz="6" w:space="0" w:color="000000"/>
              <w:left w:val="single" w:sz="7" w:space="0" w:color="000000"/>
              <w:bottom w:val="single" w:sz="6" w:space="0" w:color="000000"/>
              <w:right w:val="single" w:sz="6" w:space="0" w:color="FFFFFF"/>
            </w:tcBorders>
          </w:tcPr>
          <w:p w14:paraId="2F3CD5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Silver Creek—From headwaters to Big Silver Creek</w:t>
            </w:r>
          </w:p>
        </w:tc>
        <w:tc>
          <w:tcPr>
            <w:tcW w:w="1260" w:type="dxa"/>
            <w:tcBorders>
              <w:top w:val="single" w:sz="6" w:space="0" w:color="000000"/>
              <w:left w:val="single" w:sz="7" w:space="0" w:color="000000"/>
              <w:bottom w:val="single" w:sz="6" w:space="0" w:color="000000"/>
              <w:right w:val="single" w:sz="6" w:space="0" w:color="FFFFFF"/>
            </w:tcBorders>
          </w:tcPr>
          <w:p w14:paraId="4BE086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F8D45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69B370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23FDEB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F4870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91647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6BD1B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FC647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74BD97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4FB4DF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47A80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090504</w:t>
            </w:r>
          </w:p>
        </w:tc>
        <w:tc>
          <w:tcPr>
            <w:tcW w:w="1440" w:type="dxa"/>
            <w:tcBorders>
              <w:top w:val="single" w:sz="6" w:space="0" w:color="000000"/>
              <w:left w:val="single" w:sz="7" w:space="0" w:color="000000"/>
              <w:bottom w:val="single" w:sz="6" w:space="0" w:color="000000"/>
              <w:right w:val="single" w:sz="6" w:space="0" w:color="FFFFFF"/>
            </w:tcBorders>
          </w:tcPr>
          <w:p w14:paraId="2AAF90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Lawrence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Bogue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2C4A71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EE6BA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34973B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28C62E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04E9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57C45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B833B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48335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48B4A3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5C6A1F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7EA42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090505</w:t>
            </w:r>
          </w:p>
        </w:tc>
        <w:tc>
          <w:tcPr>
            <w:tcW w:w="1440" w:type="dxa"/>
            <w:tcBorders>
              <w:top w:val="single" w:sz="6" w:space="0" w:color="000000"/>
              <w:left w:val="single" w:sz="7" w:space="0" w:color="000000"/>
              <w:bottom w:val="single" w:sz="6" w:space="0" w:color="000000"/>
              <w:right w:val="single" w:sz="6" w:space="0" w:color="FFFFFF"/>
            </w:tcBorders>
          </w:tcPr>
          <w:p w14:paraId="010670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Bonner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Bogue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6F0D77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2B06B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7523E4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7CFA0F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025FE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C9D9E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5D24E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01B4F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52C9E0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8460CE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04142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090506</w:t>
            </w:r>
          </w:p>
        </w:tc>
        <w:tc>
          <w:tcPr>
            <w:tcW w:w="1440" w:type="dxa"/>
            <w:tcBorders>
              <w:top w:val="single" w:sz="6" w:space="0" w:color="000000"/>
              <w:left w:val="single" w:sz="7" w:space="0" w:color="000000"/>
              <w:bottom w:val="single" w:sz="6" w:space="0" w:color="000000"/>
              <w:right w:val="single" w:sz="6" w:space="0" w:color="FFFFFF"/>
            </w:tcBorders>
          </w:tcPr>
          <w:p w14:paraId="729195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Thigpen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Bogue </w:t>
            </w:r>
            <w:proofErr w:type="spellStart"/>
            <w:r w:rsidRPr="00F217AC">
              <w:rPr>
                <w:rFonts w:ascii="Times New Roman" w:eastAsia="Times New Roman" w:hAnsi="Times New Roman" w:cs="Times New Roman"/>
                <w:sz w:val="20"/>
                <w:szCs w:val="20"/>
              </w:rPr>
              <w:t>Chitto</w:t>
            </w:r>
            <w:proofErr w:type="spellEnd"/>
            <w:r w:rsidRPr="00F217AC">
              <w:rPr>
                <w:rFonts w:ascii="Times New Roman" w:eastAsia="Times New Roman" w:hAnsi="Times New Roman" w:cs="Times New Roman"/>
                <w:sz w:val="20"/>
                <w:szCs w:val="20"/>
              </w:rPr>
              <w:t xml:space="preserve"> River</w:t>
            </w:r>
          </w:p>
        </w:tc>
        <w:tc>
          <w:tcPr>
            <w:tcW w:w="1260" w:type="dxa"/>
            <w:tcBorders>
              <w:top w:val="single" w:sz="6" w:space="0" w:color="000000"/>
              <w:left w:val="single" w:sz="7" w:space="0" w:color="000000"/>
              <w:bottom w:val="single" w:sz="6" w:space="0" w:color="000000"/>
              <w:right w:val="single" w:sz="6" w:space="0" w:color="FFFFFF"/>
            </w:tcBorders>
          </w:tcPr>
          <w:p w14:paraId="561195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BA723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55F96F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5D4905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555ED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C8D90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DFD88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4277C1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1440" w:type="dxa"/>
            <w:tcBorders>
              <w:top w:val="single" w:sz="6" w:space="0" w:color="000000"/>
              <w:left w:val="single" w:sz="6" w:space="0" w:color="000000"/>
              <w:bottom w:val="single" w:sz="6" w:space="0" w:color="000000"/>
              <w:right w:val="double" w:sz="6" w:space="0" w:color="000000"/>
            </w:tcBorders>
          </w:tcPr>
          <w:p w14:paraId="07558E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856DD81"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326A6F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Red River Basin (10)</w:t>
            </w:r>
          </w:p>
        </w:tc>
      </w:tr>
      <w:tr w:rsidR="00F217AC" w:rsidRPr="00F217AC" w14:paraId="0C8D705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77C78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100101</w:t>
            </w:r>
          </w:p>
        </w:tc>
        <w:tc>
          <w:tcPr>
            <w:tcW w:w="1440" w:type="dxa"/>
            <w:tcBorders>
              <w:top w:val="single" w:sz="6" w:space="0" w:color="000000"/>
              <w:left w:val="single" w:sz="7" w:space="0" w:color="000000"/>
              <w:bottom w:val="single" w:sz="6" w:space="0" w:color="000000"/>
              <w:right w:val="single" w:sz="6" w:space="0" w:color="FFFFFF"/>
            </w:tcBorders>
          </w:tcPr>
          <w:p w14:paraId="7D1D25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Red River—From Arkansas state line to US Highway 165 in Alexandria</w:t>
            </w:r>
          </w:p>
        </w:tc>
        <w:tc>
          <w:tcPr>
            <w:tcW w:w="1260" w:type="dxa"/>
            <w:tcBorders>
              <w:top w:val="single" w:sz="6" w:space="0" w:color="000000"/>
              <w:left w:val="single" w:sz="7" w:space="0" w:color="000000"/>
              <w:bottom w:val="single" w:sz="6" w:space="0" w:color="000000"/>
              <w:right w:val="single" w:sz="6" w:space="0" w:color="FFFFFF"/>
            </w:tcBorders>
          </w:tcPr>
          <w:p w14:paraId="622752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199543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w:t>
            </w:r>
          </w:p>
        </w:tc>
        <w:tc>
          <w:tcPr>
            <w:tcW w:w="675" w:type="dxa"/>
            <w:tcBorders>
              <w:top w:val="single" w:sz="6" w:space="0" w:color="000000"/>
              <w:left w:val="single" w:sz="7" w:space="0" w:color="000000"/>
              <w:bottom w:val="single" w:sz="6" w:space="0" w:color="000000"/>
              <w:right w:val="single" w:sz="6" w:space="0" w:color="FFFFFF"/>
            </w:tcBorders>
          </w:tcPr>
          <w:p w14:paraId="0E4AA2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630" w:type="dxa"/>
            <w:tcBorders>
              <w:top w:val="single" w:sz="6" w:space="0" w:color="000000"/>
              <w:left w:val="single" w:sz="7" w:space="0" w:color="000000"/>
              <w:bottom w:val="single" w:sz="6" w:space="0" w:color="000000"/>
              <w:right w:val="single" w:sz="6" w:space="0" w:color="FFFFFF"/>
            </w:tcBorders>
          </w:tcPr>
          <w:p w14:paraId="603585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03F61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A8B5F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FEB38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34</w:t>
            </w:r>
          </w:p>
        </w:tc>
        <w:tc>
          <w:tcPr>
            <w:tcW w:w="630" w:type="dxa"/>
            <w:tcBorders>
              <w:top w:val="single" w:sz="6" w:space="0" w:color="000000"/>
              <w:left w:val="single" w:sz="7" w:space="0" w:color="000000"/>
              <w:bottom w:val="single" w:sz="6" w:space="0" w:color="000000"/>
              <w:right w:val="single" w:sz="6" w:space="0" w:color="000000"/>
            </w:tcBorders>
          </w:tcPr>
          <w:p w14:paraId="2DDABA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780</w:t>
            </w:r>
          </w:p>
        </w:tc>
        <w:tc>
          <w:tcPr>
            <w:tcW w:w="1440" w:type="dxa"/>
            <w:tcBorders>
              <w:top w:val="single" w:sz="6" w:space="0" w:color="000000"/>
              <w:left w:val="single" w:sz="6" w:space="0" w:color="000000"/>
              <w:bottom w:val="single" w:sz="6" w:space="0" w:color="000000"/>
              <w:right w:val="double" w:sz="6" w:space="0" w:color="000000"/>
            </w:tcBorders>
          </w:tcPr>
          <w:p w14:paraId="3B2B70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20F5F52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91C74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100201</w:t>
            </w:r>
          </w:p>
        </w:tc>
        <w:tc>
          <w:tcPr>
            <w:tcW w:w="1440" w:type="dxa"/>
            <w:tcBorders>
              <w:top w:val="single" w:sz="6" w:space="0" w:color="000000"/>
              <w:left w:val="single" w:sz="7" w:space="0" w:color="000000"/>
              <w:bottom w:val="single" w:sz="6" w:space="0" w:color="000000"/>
              <w:right w:val="single" w:sz="6" w:space="0" w:color="FFFFFF"/>
            </w:tcBorders>
          </w:tcPr>
          <w:p w14:paraId="43A989DA"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Red River—From US Highway 165 to Old River Control Structure Outflow Channel</w:t>
            </w:r>
          </w:p>
        </w:tc>
        <w:tc>
          <w:tcPr>
            <w:tcW w:w="1260" w:type="dxa"/>
            <w:tcBorders>
              <w:top w:val="single" w:sz="6" w:space="0" w:color="000000"/>
              <w:left w:val="single" w:sz="7" w:space="0" w:color="000000"/>
              <w:bottom w:val="single" w:sz="6" w:space="0" w:color="000000"/>
              <w:right w:val="single" w:sz="6" w:space="0" w:color="FFFFFF"/>
            </w:tcBorders>
          </w:tcPr>
          <w:p w14:paraId="5A1A37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 B C </w:t>
            </w:r>
          </w:p>
        </w:tc>
        <w:tc>
          <w:tcPr>
            <w:tcW w:w="780" w:type="dxa"/>
            <w:tcBorders>
              <w:top w:val="single" w:sz="6" w:space="0" w:color="000000"/>
              <w:left w:val="single" w:sz="7" w:space="0" w:color="000000"/>
              <w:bottom w:val="single" w:sz="6" w:space="0" w:color="000000"/>
              <w:right w:val="single" w:sz="6" w:space="0" w:color="FFFFFF"/>
            </w:tcBorders>
          </w:tcPr>
          <w:p w14:paraId="3AC2AD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185</w:t>
            </w:r>
          </w:p>
        </w:tc>
        <w:tc>
          <w:tcPr>
            <w:tcW w:w="675" w:type="dxa"/>
            <w:tcBorders>
              <w:top w:val="single" w:sz="6" w:space="0" w:color="000000"/>
              <w:left w:val="single" w:sz="7" w:space="0" w:color="000000"/>
              <w:bottom w:val="single" w:sz="6" w:space="0" w:color="000000"/>
              <w:right w:val="single" w:sz="6" w:space="0" w:color="FFFFFF"/>
            </w:tcBorders>
          </w:tcPr>
          <w:p w14:paraId="598816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630" w:type="dxa"/>
            <w:tcBorders>
              <w:top w:val="single" w:sz="6" w:space="0" w:color="000000"/>
              <w:left w:val="single" w:sz="7" w:space="0" w:color="000000"/>
              <w:bottom w:val="single" w:sz="6" w:space="0" w:color="000000"/>
              <w:right w:val="single" w:sz="6" w:space="0" w:color="FFFFFF"/>
            </w:tcBorders>
          </w:tcPr>
          <w:p w14:paraId="54D3C2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AE05E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C853E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CB6C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34</w:t>
            </w:r>
          </w:p>
        </w:tc>
        <w:tc>
          <w:tcPr>
            <w:tcW w:w="630" w:type="dxa"/>
            <w:tcBorders>
              <w:top w:val="single" w:sz="6" w:space="0" w:color="000000"/>
              <w:left w:val="single" w:sz="7" w:space="0" w:color="000000"/>
              <w:bottom w:val="single" w:sz="6" w:space="0" w:color="000000"/>
              <w:right w:val="single" w:sz="6" w:space="0" w:color="000000"/>
            </w:tcBorders>
          </w:tcPr>
          <w:p w14:paraId="6D02CE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780</w:t>
            </w:r>
          </w:p>
        </w:tc>
        <w:tc>
          <w:tcPr>
            <w:tcW w:w="1440" w:type="dxa"/>
            <w:tcBorders>
              <w:top w:val="single" w:sz="6" w:space="0" w:color="000000"/>
              <w:left w:val="single" w:sz="6" w:space="0" w:color="000000"/>
              <w:bottom w:val="single" w:sz="6" w:space="0" w:color="000000"/>
              <w:right w:val="double" w:sz="6" w:space="0" w:color="000000"/>
            </w:tcBorders>
          </w:tcPr>
          <w:p w14:paraId="1FBC96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150</w:t>
            </w:r>
          </w:p>
        </w:tc>
      </w:tr>
      <w:tr w:rsidR="00F217AC" w:rsidRPr="00F217AC" w14:paraId="734E0BF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6CAE6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100202</w:t>
            </w:r>
          </w:p>
        </w:tc>
        <w:tc>
          <w:tcPr>
            <w:tcW w:w="1440" w:type="dxa"/>
            <w:tcBorders>
              <w:top w:val="single" w:sz="6" w:space="0" w:color="000000"/>
              <w:left w:val="single" w:sz="7" w:space="0" w:color="000000"/>
              <w:bottom w:val="single" w:sz="6" w:space="0" w:color="000000"/>
              <w:right w:val="single" w:sz="6" w:space="0" w:color="FFFFFF"/>
            </w:tcBorders>
          </w:tcPr>
          <w:p w14:paraId="00ED6D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Little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Old River near Marksville</w:t>
            </w:r>
          </w:p>
        </w:tc>
        <w:tc>
          <w:tcPr>
            <w:tcW w:w="1260" w:type="dxa"/>
            <w:tcBorders>
              <w:top w:val="single" w:sz="6" w:space="0" w:color="000000"/>
              <w:left w:val="single" w:sz="7" w:space="0" w:color="000000"/>
              <w:bottom w:val="single" w:sz="6" w:space="0" w:color="000000"/>
              <w:right w:val="single" w:sz="6" w:space="0" w:color="FFFFFF"/>
            </w:tcBorders>
          </w:tcPr>
          <w:p w14:paraId="2F7E16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33C45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A34E5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A62E3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EAF4B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5E2EC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D8B43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2B293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7D14B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6E78D49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42DE5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100203</w:t>
            </w:r>
          </w:p>
        </w:tc>
        <w:tc>
          <w:tcPr>
            <w:tcW w:w="1440" w:type="dxa"/>
            <w:tcBorders>
              <w:top w:val="single" w:sz="6" w:space="0" w:color="000000"/>
              <w:left w:val="single" w:sz="7" w:space="0" w:color="000000"/>
              <w:bottom w:val="single" w:sz="6" w:space="0" w:color="000000"/>
              <w:right w:val="single" w:sz="6" w:space="0" w:color="FFFFFF"/>
            </w:tcBorders>
          </w:tcPr>
          <w:p w14:paraId="3FC3EF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Old River; includes associated water bodies in Spring Bayou WMA; also called </w:t>
            </w:r>
            <w:proofErr w:type="spellStart"/>
            <w:r w:rsidRPr="00F217AC">
              <w:rPr>
                <w:rFonts w:ascii="Times New Roman" w:eastAsia="Times New Roman" w:hAnsi="Times New Roman" w:cs="Times New Roman"/>
                <w:sz w:val="20"/>
                <w:szCs w:val="20"/>
              </w:rPr>
              <w:t>LaVielle</w:t>
            </w:r>
            <w:proofErr w:type="spellEnd"/>
            <w:r w:rsidRPr="00F217AC">
              <w:rPr>
                <w:rFonts w:ascii="Times New Roman" w:eastAsia="Times New Roman" w:hAnsi="Times New Roman" w:cs="Times New Roman"/>
                <w:sz w:val="20"/>
                <w:szCs w:val="20"/>
              </w:rPr>
              <w:t xml:space="preserve"> </w:t>
            </w:r>
            <w:proofErr w:type="spellStart"/>
            <w:r w:rsidRPr="00F217AC">
              <w:rPr>
                <w:rFonts w:ascii="Times New Roman" w:eastAsia="Times New Roman" w:hAnsi="Times New Roman" w:cs="Times New Roman"/>
                <w:sz w:val="20"/>
                <w:szCs w:val="20"/>
              </w:rPr>
              <w:t>Riviere</w:t>
            </w:r>
            <w:proofErr w:type="spellEnd"/>
            <w:r w:rsidRPr="00F217AC">
              <w:rPr>
                <w:rFonts w:ascii="Times New Roman" w:eastAsia="Times New Roman" w:hAnsi="Times New Roman" w:cs="Times New Roman"/>
                <w:sz w:val="20"/>
                <w:szCs w:val="20"/>
              </w:rPr>
              <w:t xml:space="preserve"> </w:t>
            </w:r>
          </w:p>
        </w:tc>
        <w:tc>
          <w:tcPr>
            <w:tcW w:w="1260" w:type="dxa"/>
            <w:tcBorders>
              <w:top w:val="single" w:sz="6" w:space="0" w:color="000000"/>
              <w:left w:val="single" w:sz="7" w:space="0" w:color="000000"/>
              <w:bottom w:val="single" w:sz="6" w:space="0" w:color="000000"/>
              <w:right w:val="single" w:sz="6" w:space="0" w:color="FFFFFF"/>
            </w:tcBorders>
          </w:tcPr>
          <w:p w14:paraId="5ACAEA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59B42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0468E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DC4F4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7DA04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1EE5B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034B2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0B42B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AF906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73AB18F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C7FD5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100301</w:t>
            </w:r>
          </w:p>
        </w:tc>
        <w:tc>
          <w:tcPr>
            <w:tcW w:w="1440" w:type="dxa"/>
            <w:tcBorders>
              <w:top w:val="single" w:sz="6" w:space="0" w:color="000000"/>
              <w:left w:val="single" w:sz="7" w:space="0" w:color="000000"/>
              <w:bottom w:val="single" w:sz="6" w:space="0" w:color="000000"/>
              <w:right w:val="single" w:sz="6" w:space="0" w:color="FFFFFF"/>
            </w:tcBorders>
          </w:tcPr>
          <w:p w14:paraId="3F3A27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Bayou—From Texas state line to La. Highway 1 at Black Bayou Lake</w:t>
            </w:r>
          </w:p>
        </w:tc>
        <w:tc>
          <w:tcPr>
            <w:tcW w:w="1260" w:type="dxa"/>
            <w:tcBorders>
              <w:top w:val="single" w:sz="6" w:space="0" w:color="000000"/>
              <w:left w:val="single" w:sz="7" w:space="0" w:color="000000"/>
              <w:bottom w:val="single" w:sz="6" w:space="0" w:color="000000"/>
              <w:right w:val="single" w:sz="6" w:space="0" w:color="FFFFFF"/>
            </w:tcBorders>
          </w:tcPr>
          <w:p w14:paraId="3519FA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40BD05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E996A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4E97B8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D7C6E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9A3B7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8C302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2C566F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0B0C58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4FD768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5E96A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100302</w:t>
            </w:r>
          </w:p>
        </w:tc>
        <w:tc>
          <w:tcPr>
            <w:tcW w:w="1440" w:type="dxa"/>
            <w:tcBorders>
              <w:top w:val="single" w:sz="6" w:space="0" w:color="000000"/>
              <w:left w:val="single" w:sz="7" w:space="0" w:color="000000"/>
              <w:bottom w:val="single" w:sz="6" w:space="0" w:color="000000"/>
              <w:right w:val="single" w:sz="6" w:space="0" w:color="FFFFFF"/>
            </w:tcBorders>
          </w:tcPr>
          <w:p w14:paraId="66ACBDF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Bayou Lake—From La. Highway 1 to spillway</w:t>
            </w:r>
          </w:p>
        </w:tc>
        <w:tc>
          <w:tcPr>
            <w:tcW w:w="1260" w:type="dxa"/>
            <w:tcBorders>
              <w:top w:val="single" w:sz="6" w:space="0" w:color="000000"/>
              <w:left w:val="single" w:sz="7" w:space="0" w:color="000000"/>
              <w:bottom w:val="single" w:sz="6" w:space="0" w:color="000000"/>
              <w:right w:val="single" w:sz="6" w:space="0" w:color="FFFFFF"/>
            </w:tcBorders>
          </w:tcPr>
          <w:p w14:paraId="0C0082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AAA87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4B0BBA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1C0C92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95DB0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A54F3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81804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4C822C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8E49A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04574D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AB973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100303</w:t>
            </w:r>
          </w:p>
        </w:tc>
        <w:tc>
          <w:tcPr>
            <w:tcW w:w="1440" w:type="dxa"/>
            <w:tcBorders>
              <w:top w:val="single" w:sz="6" w:space="0" w:color="000000"/>
              <w:left w:val="single" w:sz="7" w:space="0" w:color="000000"/>
              <w:bottom w:val="single" w:sz="6" w:space="0" w:color="000000"/>
              <w:right w:val="single" w:sz="6" w:space="0" w:color="FFFFFF"/>
            </w:tcBorders>
          </w:tcPr>
          <w:p w14:paraId="37897C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spillway at Black Bayou Lake to Twelve Mile Bayou</w:t>
            </w:r>
          </w:p>
        </w:tc>
        <w:tc>
          <w:tcPr>
            <w:tcW w:w="1260" w:type="dxa"/>
            <w:tcBorders>
              <w:top w:val="single" w:sz="6" w:space="0" w:color="000000"/>
              <w:left w:val="single" w:sz="7" w:space="0" w:color="000000"/>
              <w:bottom w:val="single" w:sz="6" w:space="0" w:color="000000"/>
              <w:right w:val="single" w:sz="6" w:space="0" w:color="FFFFFF"/>
            </w:tcBorders>
          </w:tcPr>
          <w:p w14:paraId="306B12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6C185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92D7D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013ABD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592E9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0039E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5D6D1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6D2FF0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31AA5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299E4C6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3A010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100304</w:t>
            </w:r>
          </w:p>
        </w:tc>
        <w:tc>
          <w:tcPr>
            <w:tcW w:w="1440" w:type="dxa"/>
            <w:tcBorders>
              <w:top w:val="single" w:sz="6" w:space="0" w:color="000000"/>
              <w:left w:val="single" w:sz="7" w:space="0" w:color="000000"/>
              <w:bottom w:val="single" w:sz="6" w:space="0" w:color="000000"/>
              <w:right w:val="single" w:sz="6" w:space="0" w:color="FFFFFF"/>
            </w:tcBorders>
          </w:tcPr>
          <w:p w14:paraId="3E96B7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Twelve Mile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Red River</w:t>
            </w:r>
          </w:p>
        </w:tc>
        <w:tc>
          <w:tcPr>
            <w:tcW w:w="1260" w:type="dxa"/>
            <w:tcBorders>
              <w:top w:val="single" w:sz="6" w:space="0" w:color="000000"/>
              <w:left w:val="single" w:sz="7" w:space="0" w:color="000000"/>
              <w:bottom w:val="single" w:sz="6" w:space="0" w:color="000000"/>
              <w:right w:val="single" w:sz="6" w:space="0" w:color="FFFFFF"/>
            </w:tcBorders>
          </w:tcPr>
          <w:p w14:paraId="3719AF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6F5F22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175</w:t>
            </w:r>
          </w:p>
        </w:tc>
        <w:tc>
          <w:tcPr>
            <w:tcW w:w="675" w:type="dxa"/>
            <w:tcBorders>
              <w:top w:val="single" w:sz="6" w:space="0" w:color="000000"/>
              <w:left w:val="single" w:sz="7" w:space="0" w:color="000000"/>
              <w:bottom w:val="single" w:sz="6" w:space="0" w:color="000000"/>
              <w:right w:val="single" w:sz="6" w:space="0" w:color="FFFFFF"/>
            </w:tcBorders>
          </w:tcPr>
          <w:p w14:paraId="2FCBDD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B0DA2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51D9E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C5AFD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9CA32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CF1AE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EC012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5BB16F0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8E667C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100305</w:t>
            </w:r>
          </w:p>
        </w:tc>
        <w:tc>
          <w:tcPr>
            <w:tcW w:w="1440" w:type="dxa"/>
            <w:tcBorders>
              <w:top w:val="single" w:sz="6" w:space="0" w:color="000000"/>
              <w:left w:val="single" w:sz="7" w:space="0" w:color="000000"/>
              <w:bottom w:val="single" w:sz="6" w:space="0" w:color="000000"/>
              <w:right w:val="single" w:sz="6" w:space="0" w:color="FFFFFF"/>
            </w:tcBorders>
          </w:tcPr>
          <w:p w14:paraId="7A28455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Mahlin</w:t>
            </w:r>
            <w:proofErr w:type="spellEnd"/>
            <w:r w:rsidRPr="00F217AC">
              <w:rPr>
                <w:rFonts w:ascii="Times New Roman" w:eastAsia="Times New Roman" w:hAnsi="Times New Roman" w:cs="Times New Roman"/>
                <w:sz w:val="20"/>
                <w:szCs w:val="20"/>
              </w:rPr>
              <w:t xml:space="preserve"> Bayou and McCain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Twelve Mile Bayou</w:t>
            </w:r>
          </w:p>
        </w:tc>
        <w:tc>
          <w:tcPr>
            <w:tcW w:w="1260" w:type="dxa"/>
            <w:tcBorders>
              <w:top w:val="single" w:sz="6" w:space="0" w:color="000000"/>
              <w:left w:val="single" w:sz="7" w:space="0" w:color="000000"/>
              <w:bottom w:val="single" w:sz="6" w:space="0" w:color="000000"/>
              <w:right w:val="single" w:sz="6" w:space="0" w:color="FFFFFF"/>
            </w:tcBorders>
          </w:tcPr>
          <w:p w14:paraId="75F9D53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L</w:t>
            </w:r>
          </w:p>
        </w:tc>
        <w:tc>
          <w:tcPr>
            <w:tcW w:w="780" w:type="dxa"/>
            <w:tcBorders>
              <w:top w:val="single" w:sz="6" w:space="0" w:color="000000"/>
              <w:left w:val="single" w:sz="7" w:space="0" w:color="000000"/>
              <w:bottom w:val="single" w:sz="6" w:space="0" w:color="000000"/>
              <w:right w:val="single" w:sz="6" w:space="0" w:color="FFFFFF"/>
            </w:tcBorders>
          </w:tcPr>
          <w:p w14:paraId="0C76073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175</w:t>
            </w:r>
          </w:p>
        </w:tc>
        <w:tc>
          <w:tcPr>
            <w:tcW w:w="675" w:type="dxa"/>
            <w:tcBorders>
              <w:top w:val="single" w:sz="6" w:space="0" w:color="000000"/>
              <w:left w:val="single" w:sz="7" w:space="0" w:color="000000"/>
              <w:bottom w:val="single" w:sz="6" w:space="0" w:color="000000"/>
              <w:right w:val="single" w:sz="6" w:space="0" w:color="FFFFFF"/>
            </w:tcBorders>
          </w:tcPr>
          <w:p w14:paraId="26FE6C5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098E3BE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w:t>
            </w:r>
          </w:p>
        </w:tc>
        <w:tc>
          <w:tcPr>
            <w:tcW w:w="897" w:type="dxa"/>
            <w:tcBorders>
              <w:top w:val="single" w:sz="6" w:space="0" w:color="000000"/>
              <w:left w:val="single" w:sz="7" w:space="0" w:color="000000"/>
              <w:bottom w:val="single" w:sz="6" w:space="0" w:color="000000"/>
              <w:right w:val="single" w:sz="6" w:space="0" w:color="FFFFFF"/>
            </w:tcBorders>
          </w:tcPr>
          <w:p w14:paraId="309C52D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823316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792C710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8F8DD3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E4AEEA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5D96DD5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0FE3A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100306</w:t>
            </w:r>
          </w:p>
        </w:tc>
        <w:tc>
          <w:tcPr>
            <w:tcW w:w="1440" w:type="dxa"/>
            <w:tcBorders>
              <w:top w:val="single" w:sz="6" w:space="0" w:color="000000"/>
              <w:left w:val="single" w:sz="7" w:space="0" w:color="000000"/>
              <w:bottom w:val="single" w:sz="6" w:space="0" w:color="000000"/>
              <w:right w:val="single" w:sz="6" w:space="0" w:color="FFFFFF"/>
            </w:tcBorders>
          </w:tcPr>
          <w:p w14:paraId="7412BA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Kelly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Arkansas state line to Black Bayou</w:t>
            </w:r>
          </w:p>
        </w:tc>
        <w:tc>
          <w:tcPr>
            <w:tcW w:w="1260" w:type="dxa"/>
            <w:tcBorders>
              <w:top w:val="single" w:sz="6" w:space="0" w:color="000000"/>
              <w:left w:val="single" w:sz="7" w:space="0" w:color="000000"/>
              <w:bottom w:val="single" w:sz="6" w:space="0" w:color="000000"/>
              <w:right w:val="single" w:sz="6" w:space="0" w:color="FFFFFF"/>
            </w:tcBorders>
          </w:tcPr>
          <w:p w14:paraId="0D90B9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43482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75" w:type="dxa"/>
            <w:tcBorders>
              <w:top w:val="single" w:sz="6" w:space="0" w:color="000000"/>
              <w:left w:val="single" w:sz="7" w:space="0" w:color="000000"/>
              <w:bottom w:val="single" w:sz="6" w:space="0" w:color="000000"/>
              <w:right w:val="single" w:sz="6" w:space="0" w:color="FFFFFF"/>
            </w:tcBorders>
          </w:tcPr>
          <w:p w14:paraId="6D6F11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630" w:type="dxa"/>
            <w:tcBorders>
              <w:top w:val="single" w:sz="6" w:space="0" w:color="000000"/>
              <w:left w:val="single" w:sz="7" w:space="0" w:color="000000"/>
              <w:bottom w:val="single" w:sz="6" w:space="0" w:color="000000"/>
              <w:right w:val="single" w:sz="6" w:space="0" w:color="FFFFFF"/>
            </w:tcBorders>
          </w:tcPr>
          <w:p w14:paraId="58F4E7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66A24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115BD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A2426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07E240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665</w:t>
            </w:r>
          </w:p>
        </w:tc>
        <w:tc>
          <w:tcPr>
            <w:tcW w:w="1440" w:type="dxa"/>
            <w:tcBorders>
              <w:top w:val="single" w:sz="6" w:space="0" w:color="000000"/>
              <w:left w:val="single" w:sz="6" w:space="0" w:color="000000"/>
              <w:bottom w:val="single" w:sz="6" w:space="0" w:color="000000"/>
              <w:right w:val="double" w:sz="6" w:space="0" w:color="000000"/>
            </w:tcBorders>
          </w:tcPr>
          <w:p w14:paraId="0DD5C9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632199B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FB62F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100307</w:t>
            </w:r>
          </w:p>
        </w:tc>
        <w:tc>
          <w:tcPr>
            <w:tcW w:w="1440" w:type="dxa"/>
            <w:tcBorders>
              <w:top w:val="single" w:sz="6" w:space="0" w:color="000000"/>
              <w:left w:val="single" w:sz="7" w:space="0" w:color="000000"/>
              <w:bottom w:val="single" w:sz="6" w:space="0" w:color="000000"/>
              <w:right w:val="single" w:sz="6" w:space="0" w:color="FFFFFF"/>
            </w:tcBorders>
          </w:tcPr>
          <w:p w14:paraId="0B553D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Caddo Lake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Texas state line to spillway; includes James Bayou</w:t>
            </w:r>
          </w:p>
        </w:tc>
        <w:tc>
          <w:tcPr>
            <w:tcW w:w="1260" w:type="dxa"/>
            <w:tcBorders>
              <w:top w:val="single" w:sz="6" w:space="0" w:color="000000"/>
              <w:left w:val="single" w:sz="7" w:space="0" w:color="000000"/>
              <w:bottom w:val="single" w:sz="6" w:space="0" w:color="000000"/>
              <w:right w:val="single" w:sz="6" w:space="0" w:color="FFFFFF"/>
            </w:tcBorders>
          </w:tcPr>
          <w:p w14:paraId="601C39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35D822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75" w:type="dxa"/>
            <w:tcBorders>
              <w:top w:val="single" w:sz="6" w:space="0" w:color="000000"/>
              <w:left w:val="single" w:sz="7" w:space="0" w:color="000000"/>
              <w:bottom w:val="single" w:sz="6" w:space="0" w:color="000000"/>
              <w:right w:val="single" w:sz="6" w:space="0" w:color="FFFFFF"/>
            </w:tcBorders>
          </w:tcPr>
          <w:p w14:paraId="3FBCBB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4668E5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13A9D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0C0A9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A280D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34</w:t>
            </w:r>
          </w:p>
        </w:tc>
        <w:tc>
          <w:tcPr>
            <w:tcW w:w="630" w:type="dxa"/>
            <w:tcBorders>
              <w:top w:val="single" w:sz="6" w:space="0" w:color="000000"/>
              <w:left w:val="single" w:sz="7" w:space="0" w:color="000000"/>
              <w:bottom w:val="single" w:sz="6" w:space="0" w:color="000000"/>
              <w:right w:val="single" w:sz="6" w:space="0" w:color="000000"/>
            </w:tcBorders>
          </w:tcPr>
          <w:p w14:paraId="6D8E56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325</w:t>
            </w:r>
          </w:p>
        </w:tc>
        <w:tc>
          <w:tcPr>
            <w:tcW w:w="1440" w:type="dxa"/>
            <w:tcBorders>
              <w:top w:val="single" w:sz="6" w:space="0" w:color="000000"/>
              <w:left w:val="single" w:sz="6" w:space="0" w:color="000000"/>
              <w:bottom w:val="single" w:sz="6" w:space="0" w:color="000000"/>
              <w:right w:val="double" w:sz="6" w:space="0" w:color="000000"/>
            </w:tcBorders>
          </w:tcPr>
          <w:p w14:paraId="089F52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13D7BC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B13C3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100308</w:t>
            </w:r>
          </w:p>
        </w:tc>
        <w:tc>
          <w:tcPr>
            <w:tcW w:w="1440" w:type="dxa"/>
            <w:tcBorders>
              <w:top w:val="single" w:sz="6" w:space="0" w:color="000000"/>
              <w:left w:val="single" w:sz="7" w:space="0" w:color="000000"/>
              <w:bottom w:val="single" w:sz="6" w:space="0" w:color="000000"/>
              <w:right w:val="single" w:sz="6" w:space="0" w:color="FFFFFF"/>
            </w:tcBorders>
          </w:tcPr>
          <w:p w14:paraId="603AF9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Paw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Texas state line to Cross Lake; includes tributaries</w:t>
            </w:r>
          </w:p>
        </w:tc>
        <w:tc>
          <w:tcPr>
            <w:tcW w:w="1260" w:type="dxa"/>
            <w:tcBorders>
              <w:top w:val="single" w:sz="6" w:space="0" w:color="000000"/>
              <w:left w:val="single" w:sz="7" w:space="0" w:color="000000"/>
              <w:bottom w:val="single" w:sz="6" w:space="0" w:color="000000"/>
              <w:right w:val="single" w:sz="6" w:space="0" w:color="FFFFFF"/>
            </w:tcBorders>
          </w:tcPr>
          <w:p w14:paraId="519351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1BAFD8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4404D0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07BCA1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A7FB1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FCD6F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74DE6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29EC8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706DD9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DDE04A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EC28C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100309</w:t>
            </w:r>
          </w:p>
        </w:tc>
        <w:tc>
          <w:tcPr>
            <w:tcW w:w="1440" w:type="dxa"/>
            <w:tcBorders>
              <w:top w:val="single" w:sz="6" w:space="0" w:color="000000"/>
              <w:left w:val="single" w:sz="7" w:space="0" w:color="000000"/>
              <w:bottom w:val="single" w:sz="6" w:space="0" w:color="000000"/>
              <w:right w:val="single" w:sz="6" w:space="0" w:color="FFFFFF"/>
            </w:tcBorders>
          </w:tcPr>
          <w:p w14:paraId="389DE3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Cross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Texas state line to Cross Lake; includes tributaries</w:t>
            </w:r>
          </w:p>
        </w:tc>
        <w:tc>
          <w:tcPr>
            <w:tcW w:w="1260" w:type="dxa"/>
            <w:tcBorders>
              <w:top w:val="single" w:sz="6" w:space="0" w:color="000000"/>
              <w:left w:val="single" w:sz="7" w:space="0" w:color="000000"/>
              <w:bottom w:val="single" w:sz="6" w:space="0" w:color="000000"/>
              <w:right w:val="single" w:sz="6" w:space="0" w:color="FFFFFF"/>
            </w:tcBorders>
          </w:tcPr>
          <w:p w14:paraId="1C2A08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1388F9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08D851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DC44F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F2C74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78A50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039E2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7C030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13206C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566E84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965D4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100310</w:t>
            </w:r>
          </w:p>
        </w:tc>
        <w:tc>
          <w:tcPr>
            <w:tcW w:w="1440" w:type="dxa"/>
            <w:tcBorders>
              <w:top w:val="single" w:sz="6" w:space="0" w:color="000000"/>
              <w:left w:val="single" w:sz="7" w:space="0" w:color="000000"/>
              <w:bottom w:val="single" w:sz="6" w:space="0" w:color="000000"/>
              <w:right w:val="single" w:sz="6" w:space="0" w:color="FFFFFF"/>
            </w:tcBorders>
          </w:tcPr>
          <w:p w14:paraId="429E13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Cross Lake; includes tributaries</w:t>
            </w:r>
          </w:p>
        </w:tc>
        <w:tc>
          <w:tcPr>
            <w:tcW w:w="1260" w:type="dxa"/>
            <w:tcBorders>
              <w:top w:val="single" w:sz="6" w:space="0" w:color="000000"/>
              <w:left w:val="single" w:sz="7" w:space="0" w:color="000000"/>
              <w:bottom w:val="single" w:sz="6" w:space="0" w:color="000000"/>
              <w:right w:val="single" w:sz="6" w:space="0" w:color="FFFFFF"/>
            </w:tcBorders>
          </w:tcPr>
          <w:p w14:paraId="45639B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195F7D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7F4E0B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700FD6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A9C31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51BD9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871C4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F7A23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2BB763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F01123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7E928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100401</w:t>
            </w:r>
          </w:p>
        </w:tc>
        <w:tc>
          <w:tcPr>
            <w:tcW w:w="1440" w:type="dxa"/>
            <w:tcBorders>
              <w:top w:val="single" w:sz="6" w:space="0" w:color="000000"/>
              <w:left w:val="single" w:sz="7" w:space="0" w:color="000000"/>
              <w:bottom w:val="single" w:sz="6" w:space="0" w:color="000000"/>
              <w:right w:val="single" w:sz="6" w:space="0" w:color="FFFFFF"/>
            </w:tcBorders>
          </w:tcPr>
          <w:p w14:paraId="56C998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Bodcau</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Arkansas state line to Red Chute Bayou at Cypress Bayou confluence </w:t>
            </w:r>
          </w:p>
        </w:tc>
        <w:tc>
          <w:tcPr>
            <w:tcW w:w="1260" w:type="dxa"/>
            <w:tcBorders>
              <w:top w:val="single" w:sz="6" w:space="0" w:color="000000"/>
              <w:left w:val="single" w:sz="7" w:space="0" w:color="000000"/>
              <w:bottom w:val="single" w:sz="6" w:space="0" w:color="000000"/>
              <w:right w:val="single" w:sz="6" w:space="0" w:color="FFFFFF"/>
            </w:tcBorders>
          </w:tcPr>
          <w:p w14:paraId="0EEAC2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F264E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5BB057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7295A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89471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1D23F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9E62C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E53AC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800</w:t>
            </w:r>
          </w:p>
        </w:tc>
        <w:tc>
          <w:tcPr>
            <w:tcW w:w="1440" w:type="dxa"/>
            <w:tcBorders>
              <w:top w:val="single" w:sz="6" w:space="0" w:color="000000"/>
              <w:left w:val="single" w:sz="6" w:space="0" w:color="000000"/>
              <w:bottom w:val="single" w:sz="6" w:space="0" w:color="000000"/>
              <w:right w:val="double" w:sz="6" w:space="0" w:color="000000"/>
            </w:tcBorders>
          </w:tcPr>
          <w:p w14:paraId="1B18BC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23F934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7257EF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100402</w:t>
            </w:r>
          </w:p>
        </w:tc>
        <w:tc>
          <w:tcPr>
            <w:tcW w:w="1440" w:type="dxa"/>
            <w:tcBorders>
              <w:top w:val="single" w:sz="6" w:space="0" w:color="000000"/>
              <w:left w:val="single" w:sz="7" w:space="0" w:color="000000"/>
              <w:bottom w:val="single" w:sz="6" w:space="0" w:color="000000"/>
              <w:right w:val="single" w:sz="6" w:space="0" w:color="FFFFFF"/>
            </w:tcBorders>
          </w:tcPr>
          <w:p w14:paraId="4483695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Red Chute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Cypress Bayou to Flat River</w:t>
            </w:r>
          </w:p>
        </w:tc>
        <w:tc>
          <w:tcPr>
            <w:tcW w:w="1260" w:type="dxa"/>
            <w:tcBorders>
              <w:top w:val="single" w:sz="6" w:space="0" w:color="000000"/>
              <w:left w:val="single" w:sz="7" w:space="0" w:color="000000"/>
              <w:bottom w:val="single" w:sz="6" w:space="0" w:color="000000"/>
              <w:right w:val="single" w:sz="6" w:space="0" w:color="FFFFFF"/>
            </w:tcBorders>
          </w:tcPr>
          <w:p w14:paraId="006C481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516FB10"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DAA8B0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2A548CA"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[14]</w:t>
            </w:r>
          </w:p>
        </w:tc>
        <w:tc>
          <w:tcPr>
            <w:tcW w:w="897" w:type="dxa"/>
            <w:tcBorders>
              <w:top w:val="single" w:sz="6" w:space="0" w:color="000000"/>
              <w:left w:val="single" w:sz="7" w:space="0" w:color="000000"/>
              <w:bottom w:val="single" w:sz="6" w:space="0" w:color="000000"/>
              <w:right w:val="single" w:sz="6" w:space="0" w:color="FFFFFF"/>
            </w:tcBorders>
          </w:tcPr>
          <w:p w14:paraId="59E649EB"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AEA2B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0A571B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6076F1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800</w:t>
            </w:r>
          </w:p>
        </w:tc>
        <w:tc>
          <w:tcPr>
            <w:tcW w:w="1440" w:type="dxa"/>
            <w:tcBorders>
              <w:top w:val="single" w:sz="6" w:space="0" w:color="000000"/>
              <w:left w:val="single" w:sz="6" w:space="0" w:color="000000"/>
              <w:bottom w:val="single" w:sz="6" w:space="0" w:color="000000"/>
              <w:right w:val="double" w:sz="6" w:space="0" w:color="000000"/>
            </w:tcBorders>
          </w:tcPr>
          <w:p w14:paraId="763D8C6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4B9C8DA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C02A2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100403</w:t>
            </w:r>
          </w:p>
        </w:tc>
        <w:tc>
          <w:tcPr>
            <w:tcW w:w="1440" w:type="dxa"/>
            <w:tcBorders>
              <w:top w:val="single" w:sz="6" w:space="0" w:color="000000"/>
              <w:left w:val="single" w:sz="7" w:space="0" w:color="000000"/>
              <w:bottom w:val="single" w:sz="6" w:space="0" w:color="000000"/>
              <w:right w:val="single" w:sz="6" w:space="0" w:color="FFFFFF"/>
            </w:tcBorders>
          </w:tcPr>
          <w:p w14:paraId="1C26A48E"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Cypress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Cypress Bayou Reservoir</w:t>
            </w:r>
          </w:p>
        </w:tc>
        <w:tc>
          <w:tcPr>
            <w:tcW w:w="1260" w:type="dxa"/>
            <w:tcBorders>
              <w:top w:val="single" w:sz="6" w:space="0" w:color="000000"/>
              <w:left w:val="single" w:sz="7" w:space="0" w:color="000000"/>
              <w:bottom w:val="single" w:sz="6" w:space="0" w:color="000000"/>
              <w:right w:val="single" w:sz="6" w:space="0" w:color="FFFFFF"/>
            </w:tcBorders>
          </w:tcPr>
          <w:p w14:paraId="1183A4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255C4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2F72A4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5C2661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77F9A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56169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52BAA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726EB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2B2BD5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C0E41D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FF26B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100404</w:t>
            </w:r>
          </w:p>
        </w:tc>
        <w:tc>
          <w:tcPr>
            <w:tcW w:w="1440" w:type="dxa"/>
            <w:tcBorders>
              <w:top w:val="single" w:sz="6" w:space="0" w:color="000000"/>
              <w:left w:val="single" w:sz="7" w:space="0" w:color="000000"/>
              <w:bottom w:val="single" w:sz="6" w:space="0" w:color="000000"/>
              <w:right w:val="single" w:sz="6" w:space="0" w:color="FFFFFF"/>
            </w:tcBorders>
          </w:tcPr>
          <w:p w14:paraId="2216AE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Cypress Bayou Reservoir</w:t>
            </w:r>
          </w:p>
        </w:tc>
        <w:tc>
          <w:tcPr>
            <w:tcW w:w="1260" w:type="dxa"/>
            <w:tcBorders>
              <w:top w:val="single" w:sz="6" w:space="0" w:color="000000"/>
              <w:left w:val="single" w:sz="7" w:space="0" w:color="000000"/>
              <w:bottom w:val="single" w:sz="6" w:space="0" w:color="000000"/>
              <w:right w:val="single" w:sz="6" w:space="0" w:color="FFFFFF"/>
            </w:tcBorders>
          </w:tcPr>
          <w:p w14:paraId="5B2081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091D24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3E0ED0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595D70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0B1FF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7A198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D660E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F46FD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017E79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B0F535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A0132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100405</w:t>
            </w:r>
          </w:p>
        </w:tc>
        <w:tc>
          <w:tcPr>
            <w:tcW w:w="1440" w:type="dxa"/>
            <w:tcBorders>
              <w:top w:val="single" w:sz="6" w:space="0" w:color="000000"/>
              <w:left w:val="single" w:sz="7" w:space="0" w:color="000000"/>
              <w:bottom w:val="single" w:sz="6" w:space="0" w:color="000000"/>
              <w:right w:val="single" w:sz="6" w:space="0" w:color="FFFFFF"/>
            </w:tcBorders>
          </w:tcPr>
          <w:p w14:paraId="1B0A5362"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spillway at Black Bayou Reservoir; includes Black Bayou Reservoir </w:t>
            </w:r>
          </w:p>
        </w:tc>
        <w:tc>
          <w:tcPr>
            <w:tcW w:w="1260" w:type="dxa"/>
            <w:tcBorders>
              <w:top w:val="single" w:sz="6" w:space="0" w:color="000000"/>
              <w:left w:val="single" w:sz="7" w:space="0" w:color="000000"/>
              <w:bottom w:val="single" w:sz="6" w:space="0" w:color="000000"/>
              <w:right w:val="single" w:sz="6" w:space="0" w:color="FFFFFF"/>
            </w:tcBorders>
          </w:tcPr>
          <w:p w14:paraId="762DA8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0A5FE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0B1EAA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3273C0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DA5A4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6B195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5C282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224EB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3D7ACC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FBF05F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5FD61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100406</w:t>
            </w:r>
          </w:p>
        </w:tc>
        <w:tc>
          <w:tcPr>
            <w:tcW w:w="1440" w:type="dxa"/>
            <w:tcBorders>
              <w:top w:val="single" w:sz="6" w:space="0" w:color="000000"/>
              <w:left w:val="single" w:sz="7" w:space="0" w:color="000000"/>
              <w:bottom w:val="single" w:sz="6" w:space="0" w:color="000000"/>
              <w:right w:val="single" w:sz="6" w:space="0" w:color="FFFFFF"/>
            </w:tcBorders>
          </w:tcPr>
          <w:p w14:paraId="649B52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Flat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Loggy</w:t>
            </w:r>
            <w:proofErr w:type="spellEnd"/>
            <w:r w:rsidRPr="00F217AC">
              <w:rPr>
                <w:rFonts w:ascii="Times New Roman" w:eastAsia="Times New Roman" w:hAnsi="Times New Roman" w:cs="Times New Roman"/>
                <w:sz w:val="20"/>
                <w:szCs w:val="20"/>
              </w:rPr>
              <w:t xml:space="preserve"> Bayou</w:t>
            </w:r>
          </w:p>
        </w:tc>
        <w:tc>
          <w:tcPr>
            <w:tcW w:w="1260" w:type="dxa"/>
            <w:tcBorders>
              <w:top w:val="single" w:sz="6" w:space="0" w:color="000000"/>
              <w:left w:val="single" w:sz="7" w:space="0" w:color="000000"/>
              <w:bottom w:val="single" w:sz="6" w:space="0" w:color="000000"/>
              <w:right w:val="single" w:sz="6" w:space="0" w:color="FFFFFF"/>
            </w:tcBorders>
          </w:tcPr>
          <w:p w14:paraId="35B5CD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A867C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451CC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124D28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CAE21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F4126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16248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287A4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18B2D5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6B5E51B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E53F9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100501</w:t>
            </w:r>
          </w:p>
        </w:tc>
        <w:tc>
          <w:tcPr>
            <w:tcW w:w="1440" w:type="dxa"/>
            <w:tcBorders>
              <w:top w:val="single" w:sz="6" w:space="0" w:color="000000"/>
              <w:left w:val="single" w:sz="7" w:space="0" w:color="000000"/>
              <w:bottom w:val="single" w:sz="6" w:space="0" w:color="000000"/>
              <w:right w:val="single" w:sz="6" w:space="0" w:color="FFFFFF"/>
            </w:tcBorders>
          </w:tcPr>
          <w:p w14:paraId="768F11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Dorcheat</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Arkansas state line to Lake </w:t>
            </w:r>
            <w:proofErr w:type="spellStart"/>
            <w:r w:rsidRPr="00F217AC">
              <w:rPr>
                <w:rFonts w:ascii="Times New Roman" w:eastAsia="Times New Roman" w:hAnsi="Times New Roman" w:cs="Times New Roman"/>
                <w:sz w:val="20"/>
                <w:szCs w:val="20"/>
              </w:rPr>
              <w:t>Bistineau</w:t>
            </w:r>
            <w:proofErr w:type="spellEnd"/>
            <w:r w:rsidRPr="00F217AC">
              <w:rPr>
                <w:rFonts w:ascii="Times New Roman" w:eastAsia="Times New Roman" w:hAnsi="Times New Roman" w:cs="Times New Roman"/>
                <w:sz w:val="20"/>
                <w:szCs w:val="20"/>
              </w:rPr>
              <w:t xml:space="preserve"> (Scenic)</w:t>
            </w:r>
          </w:p>
        </w:tc>
        <w:tc>
          <w:tcPr>
            <w:tcW w:w="1260" w:type="dxa"/>
            <w:tcBorders>
              <w:top w:val="single" w:sz="6" w:space="0" w:color="000000"/>
              <w:left w:val="single" w:sz="7" w:space="0" w:color="000000"/>
              <w:bottom w:val="single" w:sz="6" w:space="0" w:color="000000"/>
              <w:right w:val="single" w:sz="6" w:space="0" w:color="FFFFFF"/>
            </w:tcBorders>
          </w:tcPr>
          <w:p w14:paraId="69A39D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w:t>
            </w:r>
          </w:p>
        </w:tc>
        <w:tc>
          <w:tcPr>
            <w:tcW w:w="780" w:type="dxa"/>
            <w:tcBorders>
              <w:top w:val="single" w:sz="6" w:space="0" w:color="000000"/>
              <w:left w:val="single" w:sz="7" w:space="0" w:color="000000"/>
              <w:bottom w:val="single" w:sz="6" w:space="0" w:color="000000"/>
              <w:right w:val="single" w:sz="6" w:space="0" w:color="FFFFFF"/>
            </w:tcBorders>
          </w:tcPr>
          <w:p w14:paraId="44D101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13C93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2BEC54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46832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C54F5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26145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18B57D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0592CA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77335F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713F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100502</w:t>
            </w:r>
          </w:p>
        </w:tc>
        <w:tc>
          <w:tcPr>
            <w:tcW w:w="1440" w:type="dxa"/>
            <w:tcBorders>
              <w:top w:val="single" w:sz="6" w:space="0" w:color="000000"/>
              <w:left w:val="single" w:sz="7" w:space="0" w:color="000000"/>
              <w:bottom w:val="single" w:sz="6" w:space="0" w:color="000000"/>
              <w:right w:val="single" w:sz="6" w:space="0" w:color="FFFFFF"/>
            </w:tcBorders>
          </w:tcPr>
          <w:p w14:paraId="3F976A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Bistineau</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2EE673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9E53C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4A43B3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224F74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D267F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8E54C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FADD8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4B6609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440</w:t>
            </w:r>
          </w:p>
        </w:tc>
        <w:tc>
          <w:tcPr>
            <w:tcW w:w="1440" w:type="dxa"/>
            <w:tcBorders>
              <w:top w:val="single" w:sz="6" w:space="0" w:color="000000"/>
              <w:left w:val="single" w:sz="6" w:space="0" w:color="000000"/>
              <w:bottom w:val="single" w:sz="6" w:space="0" w:color="000000"/>
              <w:right w:val="double" w:sz="6" w:space="0" w:color="000000"/>
            </w:tcBorders>
          </w:tcPr>
          <w:p w14:paraId="248A44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6860D6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E975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100503</w:t>
            </w:r>
          </w:p>
        </w:tc>
        <w:tc>
          <w:tcPr>
            <w:tcW w:w="1440" w:type="dxa"/>
            <w:tcBorders>
              <w:top w:val="single" w:sz="6" w:space="0" w:color="000000"/>
              <w:left w:val="single" w:sz="7" w:space="0" w:color="000000"/>
              <w:bottom w:val="single" w:sz="6" w:space="0" w:color="000000"/>
              <w:right w:val="single" w:sz="6" w:space="0" w:color="FFFFFF"/>
            </w:tcBorders>
          </w:tcPr>
          <w:p w14:paraId="1C48FC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Caney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Bayou </w:t>
            </w:r>
            <w:proofErr w:type="spellStart"/>
            <w:r w:rsidRPr="00F217AC">
              <w:rPr>
                <w:rFonts w:ascii="Times New Roman" w:eastAsia="Times New Roman" w:hAnsi="Times New Roman" w:cs="Times New Roman"/>
                <w:sz w:val="20"/>
                <w:szCs w:val="20"/>
              </w:rPr>
              <w:t>Dorcheat</w:t>
            </w:r>
            <w:proofErr w:type="spellEnd"/>
            <w:r w:rsidRPr="00F217AC">
              <w:rPr>
                <w:rFonts w:ascii="Times New Roman" w:eastAsia="Times New Roman" w:hAnsi="Times New Roman" w:cs="Times New Roman"/>
                <w:sz w:val="20"/>
                <w:szCs w:val="20"/>
              </w:rPr>
              <w:t>; excludes Caney Lake</w:t>
            </w:r>
          </w:p>
        </w:tc>
        <w:tc>
          <w:tcPr>
            <w:tcW w:w="1260" w:type="dxa"/>
            <w:tcBorders>
              <w:top w:val="single" w:sz="6" w:space="0" w:color="000000"/>
              <w:left w:val="single" w:sz="7" w:space="0" w:color="000000"/>
              <w:bottom w:val="single" w:sz="6" w:space="0" w:color="000000"/>
              <w:right w:val="single" w:sz="6" w:space="0" w:color="FFFFFF"/>
            </w:tcBorders>
          </w:tcPr>
          <w:p w14:paraId="37145A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22DC7A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F5862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CCF57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959C7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45081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F752A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CF0D2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DC3AB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174BA5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FBE0A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100504</w:t>
            </w:r>
          </w:p>
        </w:tc>
        <w:tc>
          <w:tcPr>
            <w:tcW w:w="1440" w:type="dxa"/>
            <w:tcBorders>
              <w:top w:val="single" w:sz="6" w:space="0" w:color="000000"/>
              <w:left w:val="single" w:sz="7" w:space="0" w:color="000000"/>
              <w:bottom w:val="single" w:sz="6" w:space="0" w:color="000000"/>
              <w:right w:val="single" w:sz="6" w:space="0" w:color="FFFFFF"/>
            </w:tcBorders>
          </w:tcPr>
          <w:p w14:paraId="58A6C7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Caney Lake</w:t>
            </w:r>
          </w:p>
        </w:tc>
        <w:tc>
          <w:tcPr>
            <w:tcW w:w="1260" w:type="dxa"/>
            <w:tcBorders>
              <w:top w:val="single" w:sz="6" w:space="0" w:color="000000"/>
              <w:left w:val="single" w:sz="7" w:space="0" w:color="000000"/>
              <w:bottom w:val="single" w:sz="6" w:space="0" w:color="000000"/>
              <w:right w:val="single" w:sz="6" w:space="0" w:color="FFFFFF"/>
            </w:tcBorders>
          </w:tcPr>
          <w:p w14:paraId="1140F1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36CD2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0C2EB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0BF4F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4B41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01B32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5CAD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46908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C8911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7BB546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1DE9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100505</w:t>
            </w:r>
          </w:p>
        </w:tc>
        <w:tc>
          <w:tcPr>
            <w:tcW w:w="1440" w:type="dxa"/>
            <w:tcBorders>
              <w:top w:val="single" w:sz="6" w:space="0" w:color="000000"/>
              <w:left w:val="single" w:sz="7" w:space="0" w:color="000000"/>
              <w:bottom w:val="single" w:sz="6" w:space="0" w:color="000000"/>
              <w:right w:val="single" w:sz="6" w:space="0" w:color="FFFFFF"/>
            </w:tcBorders>
          </w:tcPr>
          <w:p w14:paraId="0485A0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Loggy</w:t>
            </w:r>
            <w:proofErr w:type="spellEnd"/>
            <w:r w:rsidRPr="00F217AC">
              <w:rPr>
                <w:rFonts w:ascii="Times New Roman" w:eastAsia="Times New Roman" w:hAnsi="Times New Roman" w:cs="Times New Roman"/>
                <w:sz w:val="20"/>
                <w:szCs w:val="20"/>
              </w:rPr>
              <w:t xml:space="preserv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Lake </w:t>
            </w:r>
            <w:proofErr w:type="spellStart"/>
            <w:r w:rsidRPr="00F217AC">
              <w:rPr>
                <w:rFonts w:ascii="Times New Roman" w:eastAsia="Times New Roman" w:hAnsi="Times New Roman" w:cs="Times New Roman"/>
                <w:sz w:val="20"/>
                <w:szCs w:val="20"/>
              </w:rPr>
              <w:t>Bistineau</w:t>
            </w:r>
            <w:proofErr w:type="spellEnd"/>
            <w:r w:rsidRPr="00F217AC">
              <w:rPr>
                <w:rFonts w:ascii="Times New Roman" w:eastAsia="Times New Roman" w:hAnsi="Times New Roman" w:cs="Times New Roman"/>
                <w:sz w:val="20"/>
                <w:szCs w:val="20"/>
              </w:rPr>
              <w:t xml:space="preserve"> dam to Flat River</w:t>
            </w:r>
          </w:p>
        </w:tc>
        <w:tc>
          <w:tcPr>
            <w:tcW w:w="1260" w:type="dxa"/>
            <w:tcBorders>
              <w:top w:val="single" w:sz="6" w:space="0" w:color="000000"/>
              <w:left w:val="single" w:sz="7" w:space="0" w:color="000000"/>
              <w:bottom w:val="single" w:sz="6" w:space="0" w:color="000000"/>
              <w:right w:val="single" w:sz="6" w:space="0" w:color="FFFFFF"/>
            </w:tcBorders>
          </w:tcPr>
          <w:p w14:paraId="156794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41BB4F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75" w:type="dxa"/>
            <w:tcBorders>
              <w:top w:val="single" w:sz="6" w:space="0" w:color="000000"/>
              <w:left w:val="single" w:sz="7" w:space="0" w:color="000000"/>
              <w:bottom w:val="single" w:sz="6" w:space="0" w:color="000000"/>
              <w:right w:val="single" w:sz="6" w:space="0" w:color="FFFFFF"/>
            </w:tcBorders>
          </w:tcPr>
          <w:p w14:paraId="49F500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FFFFFF"/>
            </w:tcBorders>
          </w:tcPr>
          <w:p w14:paraId="5720EF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5810E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323EF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495C8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14B9B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3C947E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297125A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8A2E6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100506</w:t>
            </w:r>
          </w:p>
        </w:tc>
        <w:tc>
          <w:tcPr>
            <w:tcW w:w="1440" w:type="dxa"/>
            <w:tcBorders>
              <w:top w:val="single" w:sz="6" w:space="0" w:color="000000"/>
              <w:left w:val="single" w:sz="7" w:space="0" w:color="000000"/>
              <w:bottom w:val="single" w:sz="6" w:space="0" w:color="000000"/>
              <w:right w:val="single" w:sz="6" w:space="0" w:color="FFFFFF"/>
            </w:tcBorders>
          </w:tcPr>
          <w:p w14:paraId="7C6789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Loggy</w:t>
            </w:r>
            <w:proofErr w:type="spellEnd"/>
            <w:r w:rsidRPr="00F217AC">
              <w:rPr>
                <w:rFonts w:ascii="Times New Roman" w:eastAsia="Times New Roman" w:hAnsi="Times New Roman" w:cs="Times New Roman"/>
                <w:sz w:val="20"/>
                <w:szCs w:val="20"/>
              </w:rPr>
              <w:t xml:space="preserv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Flat River to Red River</w:t>
            </w:r>
          </w:p>
        </w:tc>
        <w:tc>
          <w:tcPr>
            <w:tcW w:w="1260" w:type="dxa"/>
            <w:tcBorders>
              <w:top w:val="single" w:sz="6" w:space="0" w:color="000000"/>
              <w:left w:val="single" w:sz="7" w:space="0" w:color="000000"/>
              <w:bottom w:val="single" w:sz="6" w:space="0" w:color="000000"/>
              <w:right w:val="single" w:sz="6" w:space="0" w:color="FFFFFF"/>
            </w:tcBorders>
          </w:tcPr>
          <w:p w14:paraId="2B1991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0EF6A6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75821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AFDF0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AF2C7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ECD46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422FB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D219C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800</w:t>
            </w:r>
          </w:p>
        </w:tc>
        <w:tc>
          <w:tcPr>
            <w:tcW w:w="1440" w:type="dxa"/>
            <w:tcBorders>
              <w:top w:val="single" w:sz="6" w:space="0" w:color="000000"/>
              <w:left w:val="single" w:sz="6" w:space="0" w:color="000000"/>
              <w:bottom w:val="single" w:sz="6" w:space="0" w:color="000000"/>
              <w:right w:val="double" w:sz="6" w:space="0" w:color="000000"/>
            </w:tcBorders>
          </w:tcPr>
          <w:p w14:paraId="4D8604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403B7B9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BE1A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100601</w:t>
            </w:r>
          </w:p>
        </w:tc>
        <w:tc>
          <w:tcPr>
            <w:tcW w:w="1440" w:type="dxa"/>
            <w:tcBorders>
              <w:top w:val="single" w:sz="6" w:space="0" w:color="000000"/>
              <w:left w:val="single" w:sz="7" w:space="0" w:color="000000"/>
              <w:bottom w:val="single" w:sz="6" w:space="0" w:color="000000"/>
              <w:right w:val="single" w:sz="6" w:space="0" w:color="FFFFFF"/>
            </w:tcBorders>
          </w:tcPr>
          <w:p w14:paraId="3C0619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Pierre—From headwaters to Rolling Lake Bayou</w:t>
            </w:r>
          </w:p>
        </w:tc>
        <w:tc>
          <w:tcPr>
            <w:tcW w:w="1260" w:type="dxa"/>
            <w:tcBorders>
              <w:top w:val="single" w:sz="6" w:space="0" w:color="000000"/>
              <w:left w:val="single" w:sz="7" w:space="0" w:color="000000"/>
              <w:bottom w:val="single" w:sz="6" w:space="0" w:color="000000"/>
              <w:right w:val="single" w:sz="6" w:space="0" w:color="FFFFFF"/>
            </w:tcBorders>
          </w:tcPr>
          <w:p w14:paraId="50FD16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18578D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75" w:type="dxa"/>
            <w:tcBorders>
              <w:top w:val="single" w:sz="6" w:space="0" w:color="000000"/>
              <w:left w:val="single" w:sz="7" w:space="0" w:color="000000"/>
              <w:bottom w:val="single" w:sz="6" w:space="0" w:color="000000"/>
              <w:right w:val="single" w:sz="6" w:space="0" w:color="FFFFFF"/>
            </w:tcBorders>
          </w:tcPr>
          <w:p w14:paraId="71E1CC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E5D27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C5DA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F6F59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DCB6C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00137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9AD16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14F8091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501A1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100602</w:t>
            </w:r>
          </w:p>
        </w:tc>
        <w:tc>
          <w:tcPr>
            <w:tcW w:w="1440" w:type="dxa"/>
            <w:tcBorders>
              <w:top w:val="single" w:sz="6" w:space="0" w:color="000000"/>
              <w:left w:val="single" w:sz="7" w:space="0" w:color="000000"/>
              <w:bottom w:val="single" w:sz="6" w:space="0" w:color="000000"/>
              <w:right w:val="single" w:sz="6" w:space="0" w:color="FFFFFF"/>
            </w:tcBorders>
          </w:tcPr>
          <w:p w14:paraId="6A9AD4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Boggy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Wallace Lake</w:t>
            </w:r>
          </w:p>
        </w:tc>
        <w:tc>
          <w:tcPr>
            <w:tcW w:w="1260" w:type="dxa"/>
            <w:tcBorders>
              <w:top w:val="single" w:sz="6" w:space="0" w:color="000000"/>
              <w:left w:val="single" w:sz="7" w:space="0" w:color="000000"/>
              <w:bottom w:val="single" w:sz="6" w:space="0" w:color="000000"/>
              <w:right w:val="single" w:sz="6" w:space="0" w:color="FFFFFF"/>
            </w:tcBorders>
          </w:tcPr>
          <w:p w14:paraId="50DDB0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63D8C0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75" w:type="dxa"/>
            <w:tcBorders>
              <w:top w:val="single" w:sz="6" w:space="0" w:color="000000"/>
              <w:left w:val="single" w:sz="7" w:space="0" w:color="000000"/>
              <w:bottom w:val="single" w:sz="6" w:space="0" w:color="000000"/>
              <w:right w:val="single" w:sz="6" w:space="0" w:color="FFFFFF"/>
            </w:tcBorders>
          </w:tcPr>
          <w:p w14:paraId="0D4E56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15FEB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7D231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5BFF2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FB89E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89DC0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6E6F2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E41305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A80E3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100603</w:t>
            </w:r>
          </w:p>
        </w:tc>
        <w:tc>
          <w:tcPr>
            <w:tcW w:w="1440" w:type="dxa"/>
            <w:tcBorders>
              <w:top w:val="single" w:sz="6" w:space="0" w:color="000000"/>
              <w:left w:val="single" w:sz="7" w:space="0" w:color="000000"/>
              <w:bottom w:val="single" w:sz="6" w:space="0" w:color="000000"/>
              <w:right w:val="single" w:sz="6" w:space="0" w:color="FFFFFF"/>
            </w:tcBorders>
          </w:tcPr>
          <w:p w14:paraId="0D93A9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Wallace Lake</w:t>
            </w:r>
          </w:p>
        </w:tc>
        <w:tc>
          <w:tcPr>
            <w:tcW w:w="1260" w:type="dxa"/>
            <w:tcBorders>
              <w:top w:val="single" w:sz="6" w:space="0" w:color="000000"/>
              <w:left w:val="single" w:sz="7" w:space="0" w:color="000000"/>
              <w:bottom w:val="single" w:sz="6" w:space="0" w:color="000000"/>
              <w:right w:val="single" w:sz="6" w:space="0" w:color="FFFFFF"/>
            </w:tcBorders>
          </w:tcPr>
          <w:p w14:paraId="74D62D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7920A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75" w:type="dxa"/>
            <w:tcBorders>
              <w:top w:val="single" w:sz="6" w:space="0" w:color="000000"/>
              <w:left w:val="single" w:sz="7" w:space="0" w:color="000000"/>
              <w:bottom w:val="single" w:sz="6" w:space="0" w:color="000000"/>
              <w:right w:val="single" w:sz="6" w:space="0" w:color="FFFFFF"/>
            </w:tcBorders>
          </w:tcPr>
          <w:p w14:paraId="18A3D0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F94B5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70C6F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311B3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91522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AE1A9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E264C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E19487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5E795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100604</w:t>
            </w:r>
          </w:p>
        </w:tc>
        <w:tc>
          <w:tcPr>
            <w:tcW w:w="1440" w:type="dxa"/>
            <w:tcBorders>
              <w:top w:val="single" w:sz="6" w:space="0" w:color="000000"/>
              <w:left w:val="single" w:sz="7" w:space="0" w:color="000000"/>
              <w:bottom w:val="single" w:sz="6" w:space="0" w:color="000000"/>
              <w:right w:val="single" w:sz="6" w:space="0" w:color="FFFFFF"/>
            </w:tcBorders>
          </w:tcPr>
          <w:p w14:paraId="2053B6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Wallace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Wallace Lake to Bayou Pierre</w:t>
            </w:r>
          </w:p>
        </w:tc>
        <w:tc>
          <w:tcPr>
            <w:tcW w:w="1260" w:type="dxa"/>
            <w:tcBorders>
              <w:top w:val="single" w:sz="6" w:space="0" w:color="000000"/>
              <w:left w:val="single" w:sz="7" w:space="0" w:color="000000"/>
              <w:bottom w:val="single" w:sz="6" w:space="0" w:color="000000"/>
              <w:right w:val="single" w:sz="6" w:space="0" w:color="FFFFFF"/>
            </w:tcBorders>
          </w:tcPr>
          <w:p w14:paraId="468B02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DFE7A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75" w:type="dxa"/>
            <w:tcBorders>
              <w:top w:val="single" w:sz="6" w:space="0" w:color="000000"/>
              <w:left w:val="single" w:sz="7" w:space="0" w:color="000000"/>
              <w:bottom w:val="single" w:sz="6" w:space="0" w:color="000000"/>
              <w:right w:val="single" w:sz="6" w:space="0" w:color="FFFFFF"/>
            </w:tcBorders>
          </w:tcPr>
          <w:p w14:paraId="069B46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0DFB5A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EBC06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E4728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AD64E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A8EA8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DD561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292673A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AFEA3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100605</w:t>
            </w:r>
          </w:p>
        </w:tc>
        <w:tc>
          <w:tcPr>
            <w:tcW w:w="1440" w:type="dxa"/>
            <w:tcBorders>
              <w:top w:val="single" w:sz="6" w:space="0" w:color="000000"/>
              <w:left w:val="single" w:sz="7" w:space="0" w:color="000000"/>
              <w:bottom w:val="single" w:sz="6" w:space="0" w:color="000000"/>
              <w:right w:val="single" w:sz="6" w:space="0" w:color="FFFFFF"/>
            </w:tcBorders>
          </w:tcPr>
          <w:p w14:paraId="05C6BF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Clear Lake and </w:t>
            </w:r>
            <w:proofErr w:type="spellStart"/>
            <w:r w:rsidRPr="00F217AC">
              <w:rPr>
                <w:rFonts w:ascii="Times New Roman" w:eastAsia="Times New Roman" w:hAnsi="Times New Roman" w:cs="Times New Roman"/>
                <w:sz w:val="20"/>
                <w:szCs w:val="20"/>
              </w:rPr>
              <w:t>Smithport</w:t>
            </w:r>
            <w:proofErr w:type="spellEnd"/>
            <w:r w:rsidRPr="00F217AC">
              <w:rPr>
                <w:rFonts w:ascii="Times New Roman" w:eastAsia="Times New Roman" w:hAnsi="Times New Roman" w:cs="Times New Roman"/>
                <w:sz w:val="20"/>
                <w:szCs w:val="20"/>
              </w:rPr>
              <w:t xml:space="preserve"> Lake; includes old Edwards Lake</w:t>
            </w:r>
          </w:p>
        </w:tc>
        <w:tc>
          <w:tcPr>
            <w:tcW w:w="1260" w:type="dxa"/>
            <w:tcBorders>
              <w:top w:val="single" w:sz="6" w:space="0" w:color="000000"/>
              <w:left w:val="single" w:sz="7" w:space="0" w:color="000000"/>
              <w:bottom w:val="single" w:sz="6" w:space="0" w:color="000000"/>
              <w:right w:val="single" w:sz="6" w:space="0" w:color="FFFFFF"/>
            </w:tcBorders>
          </w:tcPr>
          <w:p w14:paraId="349A52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1F4A51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1191B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B4A0D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2E890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F022E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1ACE1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046F6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D6D67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6278AF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32FC3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100606</w:t>
            </w:r>
          </w:p>
        </w:tc>
        <w:tc>
          <w:tcPr>
            <w:tcW w:w="1440" w:type="dxa"/>
            <w:tcBorders>
              <w:top w:val="single" w:sz="6" w:space="0" w:color="000000"/>
              <w:left w:val="single" w:sz="7" w:space="0" w:color="000000"/>
              <w:bottom w:val="single" w:sz="6" w:space="0" w:color="000000"/>
              <w:right w:val="single" w:sz="6" w:space="0" w:color="FFFFFF"/>
            </w:tcBorders>
          </w:tcPr>
          <w:p w14:paraId="1A7887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Pierre—From Rolling Lake Bayou to Red River</w:t>
            </w:r>
          </w:p>
        </w:tc>
        <w:tc>
          <w:tcPr>
            <w:tcW w:w="1260" w:type="dxa"/>
            <w:tcBorders>
              <w:top w:val="single" w:sz="6" w:space="0" w:color="000000"/>
              <w:left w:val="single" w:sz="7" w:space="0" w:color="000000"/>
              <w:bottom w:val="single" w:sz="6" w:space="0" w:color="000000"/>
              <w:right w:val="single" w:sz="6" w:space="0" w:color="FFFFFF"/>
            </w:tcBorders>
          </w:tcPr>
          <w:p w14:paraId="1CE066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67CD7D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75" w:type="dxa"/>
            <w:tcBorders>
              <w:top w:val="single" w:sz="6" w:space="0" w:color="000000"/>
              <w:left w:val="single" w:sz="7" w:space="0" w:color="000000"/>
              <w:bottom w:val="single" w:sz="6" w:space="0" w:color="000000"/>
              <w:right w:val="single" w:sz="6" w:space="0" w:color="FFFFFF"/>
            </w:tcBorders>
          </w:tcPr>
          <w:p w14:paraId="515F5F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2D84A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EC1BE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9AF5E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7B61C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07A3A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C33B1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0DA3BFD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60AC6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100701</w:t>
            </w:r>
          </w:p>
        </w:tc>
        <w:tc>
          <w:tcPr>
            <w:tcW w:w="1440" w:type="dxa"/>
            <w:tcBorders>
              <w:top w:val="single" w:sz="6" w:space="0" w:color="000000"/>
              <w:left w:val="single" w:sz="7" w:space="0" w:color="000000"/>
              <w:bottom w:val="single" w:sz="6" w:space="0" w:color="000000"/>
              <w:right w:val="single" w:sz="6" w:space="0" w:color="FFFFFF"/>
            </w:tcBorders>
          </w:tcPr>
          <w:p w14:paraId="666CF8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Lake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1 mile north of confluence with Leatherman Creek</w:t>
            </w:r>
          </w:p>
        </w:tc>
        <w:tc>
          <w:tcPr>
            <w:tcW w:w="1260" w:type="dxa"/>
            <w:tcBorders>
              <w:top w:val="single" w:sz="6" w:space="0" w:color="000000"/>
              <w:left w:val="single" w:sz="7" w:space="0" w:color="000000"/>
              <w:bottom w:val="single" w:sz="6" w:space="0" w:color="000000"/>
              <w:right w:val="single" w:sz="6" w:space="0" w:color="FFFFFF"/>
            </w:tcBorders>
          </w:tcPr>
          <w:p w14:paraId="7D7CCFD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383D8E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c>
          <w:tcPr>
            <w:tcW w:w="675" w:type="dxa"/>
            <w:tcBorders>
              <w:top w:val="single" w:sz="6" w:space="0" w:color="000000"/>
              <w:left w:val="single" w:sz="7" w:space="0" w:color="000000"/>
              <w:bottom w:val="single" w:sz="6" w:space="0" w:color="000000"/>
              <w:right w:val="single" w:sz="6" w:space="0" w:color="FFFFFF"/>
            </w:tcBorders>
          </w:tcPr>
          <w:p w14:paraId="2CA1A3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w:t>
            </w:r>
          </w:p>
        </w:tc>
        <w:tc>
          <w:tcPr>
            <w:tcW w:w="630" w:type="dxa"/>
            <w:tcBorders>
              <w:top w:val="single" w:sz="6" w:space="0" w:color="000000"/>
              <w:left w:val="single" w:sz="7" w:space="0" w:color="000000"/>
              <w:bottom w:val="single" w:sz="6" w:space="0" w:color="000000"/>
              <w:right w:val="single" w:sz="6" w:space="0" w:color="FFFFFF"/>
            </w:tcBorders>
          </w:tcPr>
          <w:p w14:paraId="501860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22F7B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2A51B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3185C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88FB2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2BC05C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FF2D8F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E0358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100702</w:t>
            </w:r>
          </w:p>
        </w:tc>
        <w:tc>
          <w:tcPr>
            <w:tcW w:w="1440" w:type="dxa"/>
            <w:tcBorders>
              <w:top w:val="single" w:sz="6" w:space="0" w:color="000000"/>
              <w:left w:val="single" w:sz="7" w:space="0" w:color="000000"/>
              <w:bottom w:val="single" w:sz="6" w:space="0" w:color="000000"/>
              <w:right w:val="single" w:sz="6" w:space="0" w:color="FFFFFF"/>
            </w:tcBorders>
          </w:tcPr>
          <w:p w14:paraId="41578B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Lake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1 mile north of Leatherman Creek to Black Lake (Scenic)</w:t>
            </w:r>
          </w:p>
        </w:tc>
        <w:tc>
          <w:tcPr>
            <w:tcW w:w="1260" w:type="dxa"/>
            <w:tcBorders>
              <w:top w:val="single" w:sz="6" w:space="0" w:color="000000"/>
              <w:left w:val="single" w:sz="7" w:space="0" w:color="000000"/>
              <w:bottom w:val="single" w:sz="6" w:space="0" w:color="000000"/>
              <w:right w:val="single" w:sz="6" w:space="0" w:color="FFFFFF"/>
            </w:tcBorders>
          </w:tcPr>
          <w:p w14:paraId="568AC8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w:t>
            </w:r>
          </w:p>
        </w:tc>
        <w:tc>
          <w:tcPr>
            <w:tcW w:w="780" w:type="dxa"/>
            <w:tcBorders>
              <w:top w:val="single" w:sz="6" w:space="0" w:color="000000"/>
              <w:left w:val="single" w:sz="7" w:space="0" w:color="000000"/>
              <w:bottom w:val="single" w:sz="6" w:space="0" w:color="000000"/>
              <w:right w:val="single" w:sz="6" w:space="0" w:color="FFFFFF"/>
            </w:tcBorders>
          </w:tcPr>
          <w:p w14:paraId="254CF6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c>
          <w:tcPr>
            <w:tcW w:w="675" w:type="dxa"/>
            <w:tcBorders>
              <w:top w:val="single" w:sz="6" w:space="0" w:color="000000"/>
              <w:left w:val="single" w:sz="7" w:space="0" w:color="000000"/>
              <w:bottom w:val="single" w:sz="6" w:space="0" w:color="000000"/>
              <w:right w:val="single" w:sz="6" w:space="0" w:color="FFFFFF"/>
            </w:tcBorders>
          </w:tcPr>
          <w:p w14:paraId="149041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w:t>
            </w:r>
          </w:p>
        </w:tc>
        <w:tc>
          <w:tcPr>
            <w:tcW w:w="630" w:type="dxa"/>
            <w:tcBorders>
              <w:top w:val="single" w:sz="6" w:space="0" w:color="000000"/>
              <w:left w:val="single" w:sz="7" w:space="0" w:color="000000"/>
              <w:bottom w:val="single" w:sz="6" w:space="0" w:color="000000"/>
              <w:right w:val="single" w:sz="6" w:space="0" w:color="FFFFFF"/>
            </w:tcBorders>
          </w:tcPr>
          <w:p w14:paraId="7D2252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8B318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9BC63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B4FE8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959B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2D8CDC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1C3C38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27A28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100703</w:t>
            </w:r>
          </w:p>
        </w:tc>
        <w:tc>
          <w:tcPr>
            <w:tcW w:w="1440" w:type="dxa"/>
            <w:tcBorders>
              <w:top w:val="single" w:sz="6" w:space="0" w:color="000000"/>
              <w:left w:val="single" w:sz="7" w:space="0" w:color="000000"/>
              <w:bottom w:val="single" w:sz="6" w:space="0" w:color="000000"/>
              <w:right w:val="single" w:sz="6" w:space="0" w:color="FFFFFF"/>
            </w:tcBorders>
          </w:tcPr>
          <w:p w14:paraId="536C41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Lake and Clear Lake</w:t>
            </w:r>
          </w:p>
        </w:tc>
        <w:tc>
          <w:tcPr>
            <w:tcW w:w="1260" w:type="dxa"/>
            <w:tcBorders>
              <w:top w:val="single" w:sz="6" w:space="0" w:color="000000"/>
              <w:left w:val="single" w:sz="7" w:space="0" w:color="000000"/>
              <w:bottom w:val="single" w:sz="6" w:space="0" w:color="000000"/>
              <w:right w:val="single" w:sz="6" w:space="0" w:color="FFFFFF"/>
            </w:tcBorders>
          </w:tcPr>
          <w:p w14:paraId="7B211A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4002ED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c>
          <w:tcPr>
            <w:tcW w:w="675" w:type="dxa"/>
            <w:tcBorders>
              <w:top w:val="single" w:sz="6" w:space="0" w:color="000000"/>
              <w:left w:val="single" w:sz="7" w:space="0" w:color="000000"/>
              <w:bottom w:val="single" w:sz="6" w:space="0" w:color="000000"/>
              <w:right w:val="single" w:sz="6" w:space="0" w:color="FFFFFF"/>
            </w:tcBorders>
          </w:tcPr>
          <w:p w14:paraId="4B4D07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w:t>
            </w:r>
          </w:p>
        </w:tc>
        <w:tc>
          <w:tcPr>
            <w:tcW w:w="630" w:type="dxa"/>
            <w:tcBorders>
              <w:top w:val="single" w:sz="6" w:space="0" w:color="000000"/>
              <w:left w:val="single" w:sz="7" w:space="0" w:color="000000"/>
              <w:bottom w:val="single" w:sz="6" w:space="0" w:color="000000"/>
              <w:right w:val="single" w:sz="6" w:space="0" w:color="FFFFFF"/>
            </w:tcBorders>
          </w:tcPr>
          <w:p w14:paraId="6522DC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57311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A73D3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874EC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8905D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554DB91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45FF64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E3140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100704</w:t>
            </w:r>
          </w:p>
        </w:tc>
        <w:tc>
          <w:tcPr>
            <w:tcW w:w="1440" w:type="dxa"/>
            <w:tcBorders>
              <w:top w:val="single" w:sz="6" w:space="0" w:color="000000"/>
              <w:left w:val="single" w:sz="7" w:space="0" w:color="000000"/>
              <w:bottom w:val="single" w:sz="6" w:space="0" w:color="000000"/>
              <w:right w:val="single" w:sz="6" w:space="0" w:color="FFFFFF"/>
            </w:tcBorders>
          </w:tcPr>
          <w:p w14:paraId="72835C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Kepler Creek—From headwaters to Kepler Creek Lake</w:t>
            </w:r>
          </w:p>
        </w:tc>
        <w:tc>
          <w:tcPr>
            <w:tcW w:w="1260" w:type="dxa"/>
            <w:tcBorders>
              <w:top w:val="single" w:sz="6" w:space="0" w:color="000000"/>
              <w:left w:val="single" w:sz="7" w:space="0" w:color="000000"/>
              <w:bottom w:val="single" w:sz="6" w:space="0" w:color="000000"/>
              <w:right w:val="single" w:sz="6" w:space="0" w:color="FFFFFF"/>
            </w:tcBorders>
          </w:tcPr>
          <w:p w14:paraId="348A99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4440FB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0C0BE9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400C18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B1C47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6E6FD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69442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0C2E3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5FB16A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21334D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07765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100705</w:t>
            </w:r>
          </w:p>
        </w:tc>
        <w:tc>
          <w:tcPr>
            <w:tcW w:w="1440" w:type="dxa"/>
            <w:tcBorders>
              <w:top w:val="single" w:sz="6" w:space="0" w:color="000000"/>
              <w:left w:val="single" w:sz="7" w:space="0" w:color="000000"/>
              <w:bottom w:val="single" w:sz="6" w:space="0" w:color="000000"/>
              <w:right w:val="single" w:sz="6" w:space="0" w:color="FFFFFF"/>
            </w:tcBorders>
          </w:tcPr>
          <w:p w14:paraId="5F76D3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Kepler Creek Lake</w:t>
            </w:r>
          </w:p>
        </w:tc>
        <w:tc>
          <w:tcPr>
            <w:tcW w:w="1260" w:type="dxa"/>
            <w:tcBorders>
              <w:top w:val="single" w:sz="6" w:space="0" w:color="000000"/>
              <w:left w:val="single" w:sz="7" w:space="0" w:color="000000"/>
              <w:bottom w:val="single" w:sz="6" w:space="0" w:color="000000"/>
              <w:right w:val="single" w:sz="6" w:space="0" w:color="FFFFFF"/>
            </w:tcBorders>
          </w:tcPr>
          <w:p w14:paraId="6CA577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22EE65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2EBC68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0CFD74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26E51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D28EA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5B20A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A3892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7762BD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BCFAF7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5E00A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100706</w:t>
            </w:r>
          </w:p>
        </w:tc>
        <w:tc>
          <w:tcPr>
            <w:tcW w:w="1440" w:type="dxa"/>
            <w:tcBorders>
              <w:top w:val="single" w:sz="6" w:space="0" w:color="000000"/>
              <w:left w:val="single" w:sz="7" w:space="0" w:color="000000"/>
              <w:bottom w:val="single" w:sz="6" w:space="0" w:color="000000"/>
              <w:right w:val="single" w:sz="6" w:space="0" w:color="FFFFFF"/>
            </w:tcBorders>
          </w:tcPr>
          <w:p w14:paraId="0EF739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Kepler Creek—From Kepler Creek Lake to Black Lake Bayou</w:t>
            </w:r>
          </w:p>
        </w:tc>
        <w:tc>
          <w:tcPr>
            <w:tcW w:w="1260" w:type="dxa"/>
            <w:tcBorders>
              <w:top w:val="single" w:sz="6" w:space="0" w:color="000000"/>
              <w:left w:val="single" w:sz="7" w:space="0" w:color="000000"/>
              <w:bottom w:val="single" w:sz="6" w:space="0" w:color="000000"/>
              <w:right w:val="single" w:sz="6" w:space="0" w:color="FFFFFF"/>
            </w:tcBorders>
          </w:tcPr>
          <w:p w14:paraId="3D6ACE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458685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54AE20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37133C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817E6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7F334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838280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D63D5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79F51F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515D30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98C24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100707</w:t>
            </w:r>
          </w:p>
        </w:tc>
        <w:tc>
          <w:tcPr>
            <w:tcW w:w="1440" w:type="dxa"/>
            <w:tcBorders>
              <w:top w:val="single" w:sz="6" w:space="0" w:color="000000"/>
              <w:left w:val="single" w:sz="7" w:space="0" w:color="000000"/>
              <w:bottom w:val="single" w:sz="6" w:space="0" w:color="000000"/>
              <w:right w:val="single" w:sz="6" w:space="0" w:color="FFFFFF"/>
            </w:tcBorders>
          </w:tcPr>
          <w:p w14:paraId="106CB6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Castor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Black Lake Bayou</w:t>
            </w:r>
          </w:p>
        </w:tc>
        <w:tc>
          <w:tcPr>
            <w:tcW w:w="1260" w:type="dxa"/>
            <w:tcBorders>
              <w:top w:val="single" w:sz="6" w:space="0" w:color="000000"/>
              <w:left w:val="single" w:sz="7" w:space="0" w:color="000000"/>
              <w:bottom w:val="single" w:sz="6" w:space="0" w:color="000000"/>
              <w:right w:val="single" w:sz="6" w:space="0" w:color="FFFFFF"/>
            </w:tcBorders>
          </w:tcPr>
          <w:p w14:paraId="35B060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A659B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c>
          <w:tcPr>
            <w:tcW w:w="675" w:type="dxa"/>
            <w:tcBorders>
              <w:top w:val="single" w:sz="6" w:space="0" w:color="000000"/>
              <w:left w:val="single" w:sz="7" w:space="0" w:color="000000"/>
              <w:bottom w:val="single" w:sz="6" w:space="0" w:color="000000"/>
              <w:right w:val="single" w:sz="6" w:space="0" w:color="FFFFFF"/>
            </w:tcBorders>
          </w:tcPr>
          <w:p w14:paraId="370C37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w:t>
            </w:r>
          </w:p>
        </w:tc>
        <w:tc>
          <w:tcPr>
            <w:tcW w:w="630" w:type="dxa"/>
            <w:tcBorders>
              <w:top w:val="single" w:sz="6" w:space="0" w:color="000000"/>
              <w:left w:val="single" w:sz="7" w:space="0" w:color="000000"/>
              <w:bottom w:val="single" w:sz="6" w:space="0" w:color="000000"/>
              <w:right w:val="single" w:sz="6" w:space="0" w:color="FFFFFF"/>
            </w:tcBorders>
          </w:tcPr>
          <w:p w14:paraId="6ACC32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6BC6F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60A28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EB7A9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6FBA8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5F6C9E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113227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14D8D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100708</w:t>
            </w:r>
          </w:p>
        </w:tc>
        <w:tc>
          <w:tcPr>
            <w:tcW w:w="1440" w:type="dxa"/>
            <w:tcBorders>
              <w:top w:val="single" w:sz="6" w:space="0" w:color="000000"/>
              <w:left w:val="single" w:sz="7" w:space="0" w:color="000000"/>
              <w:bottom w:val="single" w:sz="6" w:space="0" w:color="000000"/>
              <w:right w:val="single" w:sz="6" w:space="0" w:color="FFFFFF"/>
            </w:tcBorders>
          </w:tcPr>
          <w:p w14:paraId="672FFA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Castor Creek Tributary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Castor Creek </w:t>
            </w:r>
          </w:p>
        </w:tc>
        <w:tc>
          <w:tcPr>
            <w:tcW w:w="1260" w:type="dxa"/>
            <w:tcBorders>
              <w:top w:val="single" w:sz="6" w:space="0" w:color="000000"/>
              <w:left w:val="single" w:sz="7" w:space="0" w:color="000000"/>
              <w:bottom w:val="single" w:sz="6" w:space="0" w:color="000000"/>
              <w:right w:val="single" w:sz="6" w:space="0" w:color="FFFFFF"/>
            </w:tcBorders>
          </w:tcPr>
          <w:p w14:paraId="36AB15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C</w:t>
            </w:r>
          </w:p>
        </w:tc>
        <w:tc>
          <w:tcPr>
            <w:tcW w:w="780" w:type="dxa"/>
            <w:tcBorders>
              <w:top w:val="single" w:sz="6" w:space="0" w:color="000000"/>
              <w:left w:val="single" w:sz="7" w:space="0" w:color="000000"/>
              <w:bottom w:val="single" w:sz="6" w:space="0" w:color="000000"/>
              <w:right w:val="single" w:sz="6" w:space="0" w:color="FFFFFF"/>
            </w:tcBorders>
          </w:tcPr>
          <w:p w14:paraId="5C52EE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c>
          <w:tcPr>
            <w:tcW w:w="675" w:type="dxa"/>
            <w:tcBorders>
              <w:top w:val="single" w:sz="6" w:space="0" w:color="000000"/>
              <w:left w:val="single" w:sz="7" w:space="0" w:color="000000"/>
              <w:bottom w:val="single" w:sz="6" w:space="0" w:color="000000"/>
              <w:right w:val="single" w:sz="6" w:space="0" w:color="FFFFFF"/>
            </w:tcBorders>
          </w:tcPr>
          <w:p w14:paraId="74857A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w:t>
            </w:r>
          </w:p>
        </w:tc>
        <w:tc>
          <w:tcPr>
            <w:tcW w:w="630" w:type="dxa"/>
            <w:tcBorders>
              <w:top w:val="single" w:sz="6" w:space="0" w:color="000000"/>
              <w:left w:val="single" w:sz="7" w:space="0" w:color="000000"/>
              <w:bottom w:val="single" w:sz="6" w:space="0" w:color="000000"/>
              <w:right w:val="single" w:sz="6" w:space="0" w:color="FFFFFF"/>
            </w:tcBorders>
          </w:tcPr>
          <w:p w14:paraId="3FCB4A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897" w:type="dxa"/>
            <w:tcBorders>
              <w:top w:val="single" w:sz="6" w:space="0" w:color="000000"/>
              <w:left w:val="single" w:sz="7" w:space="0" w:color="000000"/>
              <w:bottom w:val="single" w:sz="6" w:space="0" w:color="000000"/>
              <w:right w:val="single" w:sz="6" w:space="0" w:color="FFFFFF"/>
            </w:tcBorders>
          </w:tcPr>
          <w:p w14:paraId="7505F6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0CEAA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137393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F2B4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20FC7B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64ADB0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61E4C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100709</w:t>
            </w:r>
          </w:p>
        </w:tc>
        <w:tc>
          <w:tcPr>
            <w:tcW w:w="1440" w:type="dxa"/>
            <w:tcBorders>
              <w:top w:val="single" w:sz="6" w:space="0" w:color="000000"/>
              <w:left w:val="single" w:sz="7" w:space="0" w:color="000000"/>
              <w:bottom w:val="single" w:sz="6" w:space="0" w:color="000000"/>
              <w:right w:val="single" w:sz="6" w:space="0" w:color="FFFFFF"/>
            </w:tcBorders>
          </w:tcPr>
          <w:p w14:paraId="735E55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Grand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Black Lake Bayou</w:t>
            </w:r>
          </w:p>
        </w:tc>
        <w:tc>
          <w:tcPr>
            <w:tcW w:w="1260" w:type="dxa"/>
            <w:tcBorders>
              <w:top w:val="single" w:sz="6" w:space="0" w:color="000000"/>
              <w:left w:val="single" w:sz="7" w:space="0" w:color="000000"/>
              <w:bottom w:val="single" w:sz="6" w:space="0" w:color="000000"/>
              <w:right w:val="single" w:sz="6" w:space="0" w:color="FFFFFF"/>
            </w:tcBorders>
          </w:tcPr>
          <w:p w14:paraId="04FC94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68C82E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c>
          <w:tcPr>
            <w:tcW w:w="675" w:type="dxa"/>
            <w:tcBorders>
              <w:top w:val="single" w:sz="6" w:space="0" w:color="000000"/>
              <w:left w:val="single" w:sz="7" w:space="0" w:color="000000"/>
              <w:bottom w:val="single" w:sz="6" w:space="0" w:color="000000"/>
              <w:right w:val="single" w:sz="6" w:space="0" w:color="FFFFFF"/>
            </w:tcBorders>
          </w:tcPr>
          <w:p w14:paraId="62B49E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w:t>
            </w:r>
          </w:p>
        </w:tc>
        <w:tc>
          <w:tcPr>
            <w:tcW w:w="630" w:type="dxa"/>
            <w:tcBorders>
              <w:top w:val="single" w:sz="6" w:space="0" w:color="000000"/>
              <w:left w:val="single" w:sz="7" w:space="0" w:color="000000"/>
              <w:bottom w:val="single" w:sz="6" w:space="0" w:color="000000"/>
              <w:right w:val="single" w:sz="6" w:space="0" w:color="FFFFFF"/>
            </w:tcBorders>
          </w:tcPr>
          <w:p w14:paraId="464028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66765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7B18C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16236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FD1DC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41084B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86CA68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0C146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100710</w:t>
            </w:r>
          </w:p>
        </w:tc>
        <w:tc>
          <w:tcPr>
            <w:tcW w:w="1440" w:type="dxa"/>
            <w:tcBorders>
              <w:top w:val="single" w:sz="6" w:space="0" w:color="000000"/>
              <w:left w:val="single" w:sz="7" w:space="0" w:color="000000"/>
              <w:bottom w:val="single" w:sz="6" w:space="0" w:color="000000"/>
              <w:right w:val="single" w:sz="6" w:space="0" w:color="FFFFFF"/>
            </w:tcBorders>
          </w:tcPr>
          <w:p w14:paraId="01AB33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Grand Bayou Tributary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Grand Bayou </w:t>
            </w:r>
          </w:p>
        </w:tc>
        <w:tc>
          <w:tcPr>
            <w:tcW w:w="1260" w:type="dxa"/>
            <w:tcBorders>
              <w:top w:val="single" w:sz="6" w:space="0" w:color="000000"/>
              <w:left w:val="single" w:sz="7" w:space="0" w:color="000000"/>
              <w:bottom w:val="single" w:sz="6" w:space="0" w:color="000000"/>
              <w:right w:val="single" w:sz="6" w:space="0" w:color="FFFFFF"/>
            </w:tcBorders>
          </w:tcPr>
          <w:p w14:paraId="1FF20F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C</w:t>
            </w:r>
          </w:p>
        </w:tc>
        <w:tc>
          <w:tcPr>
            <w:tcW w:w="780" w:type="dxa"/>
            <w:tcBorders>
              <w:top w:val="single" w:sz="6" w:space="0" w:color="000000"/>
              <w:left w:val="single" w:sz="7" w:space="0" w:color="000000"/>
              <w:bottom w:val="single" w:sz="6" w:space="0" w:color="000000"/>
              <w:right w:val="single" w:sz="6" w:space="0" w:color="FFFFFF"/>
            </w:tcBorders>
          </w:tcPr>
          <w:p w14:paraId="245566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c>
          <w:tcPr>
            <w:tcW w:w="675" w:type="dxa"/>
            <w:tcBorders>
              <w:top w:val="single" w:sz="6" w:space="0" w:color="000000"/>
              <w:left w:val="single" w:sz="7" w:space="0" w:color="000000"/>
              <w:bottom w:val="single" w:sz="6" w:space="0" w:color="000000"/>
              <w:right w:val="single" w:sz="6" w:space="0" w:color="FFFFFF"/>
            </w:tcBorders>
          </w:tcPr>
          <w:p w14:paraId="7B4CCE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w:t>
            </w:r>
          </w:p>
        </w:tc>
        <w:tc>
          <w:tcPr>
            <w:tcW w:w="630" w:type="dxa"/>
            <w:tcBorders>
              <w:top w:val="single" w:sz="6" w:space="0" w:color="000000"/>
              <w:left w:val="single" w:sz="7" w:space="0" w:color="000000"/>
              <w:bottom w:val="single" w:sz="6" w:space="0" w:color="000000"/>
              <w:right w:val="single" w:sz="6" w:space="0" w:color="FFFFFF"/>
            </w:tcBorders>
          </w:tcPr>
          <w:p w14:paraId="4CA927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897" w:type="dxa"/>
            <w:tcBorders>
              <w:top w:val="single" w:sz="6" w:space="0" w:color="000000"/>
              <w:left w:val="single" w:sz="7" w:space="0" w:color="000000"/>
              <w:bottom w:val="single" w:sz="6" w:space="0" w:color="000000"/>
              <w:right w:val="single" w:sz="6" w:space="0" w:color="FFFFFF"/>
            </w:tcBorders>
          </w:tcPr>
          <w:p w14:paraId="104C79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0EEBF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4246F6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772B2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79</w:t>
            </w:r>
          </w:p>
        </w:tc>
        <w:tc>
          <w:tcPr>
            <w:tcW w:w="1440" w:type="dxa"/>
            <w:tcBorders>
              <w:top w:val="single" w:sz="6" w:space="0" w:color="000000"/>
              <w:left w:val="single" w:sz="6" w:space="0" w:color="000000"/>
              <w:bottom w:val="single" w:sz="6" w:space="0" w:color="000000"/>
              <w:right w:val="double" w:sz="6" w:space="0" w:color="000000"/>
            </w:tcBorders>
          </w:tcPr>
          <w:p w14:paraId="462C31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830FA6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B3D42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100801</w:t>
            </w:r>
          </w:p>
        </w:tc>
        <w:tc>
          <w:tcPr>
            <w:tcW w:w="1440" w:type="dxa"/>
            <w:tcBorders>
              <w:top w:val="single" w:sz="6" w:space="0" w:color="000000"/>
              <w:left w:val="single" w:sz="7" w:space="0" w:color="000000"/>
              <w:bottom w:val="single" w:sz="6" w:space="0" w:color="000000"/>
              <w:right w:val="single" w:sz="6" w:space="0" w:color="FFFFFF"/>
            </w:tcBorders>
          </w:tcPr>
          <w:p w14:paraId="281C42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Saline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near Arcadia to Saline Lake (Scenic)</w:t>
            </w:r>
          </w:p>
        </w:tc>
        <w:tc>
          <w:tcPr>
            <w:tcW w:w="1260" w:type="dxa"/>
            <w:tcBorders>
              <w:top w:val="single" w:sz="6" w:space="0" w:color="000000"/>
              <w:left w:val="single" w:sz="7" w:space="0" w:color="000000"/>
              <w:bottom w:val="single" w:sz="6" w:space="0" w:color="000000"/>
              <w:right w:val="single" w:sz="6" w:space="0" w:color="FFFFFF"/>
            </w:tcBorders>
          </w:tcPr>
          <w:p w14:paraId="5F2CDE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w:t>
            </w:r>
          </w:p>
        </w:tc>
        <w:tc>
          <w:tcPr>
            <w:tcW w:w="780" w:type="dxa"/>
            <w:tcBorders>
              <w:top w:val="single" w:sz="6" w:space="0" w:color="000000"/>
              <w:left w:val="single" w:sz="7" w:space="0" w:color="000000"/>
              <w:bottom w:val="single" w:sz="6" w:space="0" w:color="000000"/>
              <w:right w:val="single" w:sz="6" w:space="0" w:color="FFFFFF"/>
            </w:tcBorders>
          </w:tcPr>
          <w:p w14:paraId="575581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675" w:type="dxa"/>
            <w:tcBorders>
              <w:top w:val="single" w:sz="6" w:space="0" w:color="000000"/>
              <w:left w:val="single" w:sz="7" w:space="0" w:color="000000"/>
              <w:bottom w:val="single" w:sz="6" w:space="0" w:color="000000"/>
              <w:right w:val="single" w:sz="6" w:space="0" w:color="FFFFFF"/>
            </w:tcBorders>
          </w:tcPr>
          <w:p w14:paraId="064A7B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7273FF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7128C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DAB2B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AB858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D3A5E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534F67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70F457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A03CA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100802</w:t>
            </w:r>
          </w:p>
        </w:tc>
        <w:tc>
          <w:tcPr>
            <w:tcW w:w="1440" w:type="dxa"/>
            <w:tcBorders>
              <w:top w:val="single" w:sz="6" w:space="0" w:color="000000"/>
              <w:left w:val="single" w:sz="7" w:space="0" w:color="000000"/>
              <w:bottom w:val="single" w:sz="6" w:space="0" w:color="000000"/>
              <w:right w:val="single" w:sz="6" w:space="0" w:color="FFFFFF"/>
            </w:tcBorders>
          </w:tcPr>
          <w:p w14:paraId="7E7CF6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Saline Lake</w:t>
            </w:r>
          </w:p>
        </w:tc>
        <w:tc>
          <w:tcPr>
            <w:tcW w:w="1260" w:type="dxa"/>
            <w:tcBorders>
              <w:top w:val="single" w:sz="6" w:space="0" w:color="000000"/>
              <w:left w:val="single" w:sz="7" w:space="0" w:color="000000"/>
              <w:bottom w:val="single" w:sz="6" w:space="0" w:color="000000"/>
              <w:right w:val="single" w:sz="6" w:space="0" w:color="FFFFFF"/>
            </w:tcBorders>
          </w:tcPr>
          <w:p w14:paraId="1AFC2C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731FE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675" w:type="dxa"/>
            <w:tcBorders>
              <w:top w:val="single" w:sz="6" w:space="0" w:color="000000"/>
              <w:left w:val="single" w:sz="7" w:space="0" w:color="000000"/>
              <w:bottom w:val="single" w:sz="6" w:space="0" w:color="000000"/>
              <w:right w:val="single" w:sz="6" w:space="0" w:color="FFFFFF"/>
            </w:tcBorders>
          </w:tcPr>
          <w:p w14:paraId="33EE2B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5304B1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61522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3DAD5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D3335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08C5C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33D254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BA645B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FE86D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100803</w:t>
            </w:r>
          </w:p>
        </w:tc>
        <w:tc>
          <w:tcPr>
            <w:tcW w:w="1440" w:type="dxa"/>
            <w:tcBorders>
              <w:top w:val="single" w:sz="6" w:space="0" w:color="000000"/>
              <w:left w:val="single" w:sz="7" w:space="0" w:color="000000"/>
              <w:bottom w:val="single" w:sz="6" w:space="0" w:color="000000"/>
              <w:right w:val="single" w:sz="6" w:space="0" w:color="FFFFFF"/>
            </w:tcBorders>
          </w:tcPr>
          <w:p w14:paraId="62C912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Saline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Saline Lake to Red River</w:t>
            </w:r>
          </w:p>
        </w:tc>
        <w:tc>
          <w:tcPr>
            <w:tcW w:w="1260" w:type="dxa"/>
            <w:tcBorders>
              <w:top w:val="single" w:sz="6" w:space="0" w:color="000000"/>
              <w:left w:val="single" w:sz="7" w:space="0" w:color="000000"/>
              <w:bottom w:val="single" w:sz="6" w:space="0" w:color="000000"/>
              <w:right w:val="single" w:sz="6" w:space="0" w:color="FFFFFF"/>
            </w:tcBorders>
          </w:tcPr>
          <w:p w14:paraId="56CC79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7D4D0D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675" w:type="dxa"/>
            <w:tcBorders>
              <w:top w:val="single" w:sz="6" w:space="0" w:color="000000"/>
              <w:left w:val="single" w:sz="7" w:space="0" w:color="000000"/>
              <w:bottom w:val="single" w:sz="6" w:space="0" w:color="000000"/>
              <w:right w:val="single" w:sz="6" w:space="0" w:color="FFFFFF"/>
            </w:tcBorders>
          </w:tcPr>
          <w:p w14:paraId="1004A0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1C8406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FF920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35839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A9771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EFAA2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6045AA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3FE4120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4CE89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100804</w:t>
            </w:r>
          </w:p>
        </w:tc>
        <w:tc>
          <w:tcPr>
            <w:tcW w:w="1440" w:type="dxa"/>
            <w:tcBorders>
              <w:top w:val="single" w:sz="6" w:space="0" w:color="000000"/>
              <w:left w:val="single" w:sz="7" w:space="0" w:color="000000"/>
              <w:bottom w:val="single" w:sz="6" w:space="0" w:color="000000"/>
              <w:right w:val="single" w:sz="6" w:space="0" w:color="FFFFFF"/>
            </w:tcBorders>
          </w:tcPr>
          <w:p w14:paraId="627FC6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Saline Bayou Tributary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Saline Bayou near Arcadia</w:t>
            </w:r>
          </w:p>
        </w:tc>
        <w:tc>
          <w:tcPr>
            <w:tcW w:w="1260" w:type="dxa"/>
            <w:tcBorders>
              <w:top w:val="single" w:sz="6" w:space="0" w:color="000000"/>
              <w:left w:val="single" w:sz="7" w:space="0" w:color="000000"/>
              <w:bottom w:val="single" w:sz="6" w:space="0" w:color="000000"/>
              <w:right w:val="single" w:sz="6" w:space="0" w:color="FFFFFF"/>
            </w:tcBorders>
          </w:tcPr>
          <w:p w14:paraId="5ADDED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C</w:t>
            </w:r>
          </w:p>
        </w:tc>
        <w:tc>
          <w:tcPr>
            <w:tcW w:w="780" w:type="dxa"/>
            <w:tcBorders>
              <w:top w:val="single" w:sz="6" w:space="0" w:color="000000"/>
              <w:left w:val="single" w:sz="7" w:space="0" w:color="000000"/>
              <w:bottom w:val="single" w:sz="6" w:space="0" w:color="000000"/>
              <w:right w:val="single" w:sz="6" w:space="0" w:color="FFFFFF"/>
            </w:tcBorders>
          </w:tcPr>
          <w:p w14:paraId="0EDF40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w:t>
            </w:r>
          </w:p>
        </w:tc>
        <w:tc>
          <w:tcPr>
            <w:tcW w:w="675" w:type="dxa"/>
            <w:tcBorders>
              <w:top w:val="single" w:sz="6" w:space="0" w:color="000000"/>
              <w:left w:val="single" w:sz="7" w:space="0" w:color="000000"/>
              <w:bottom w:val="single" w:sz="6" w:space="0" w:color="000000"/>
              <w:right w:val="single" w:sz="6" w:space="0" w:color="FFFFFF"/>
            </w:tcBorders>
          </w:tcPr>
          <w:p w14:paraId="25C18C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w:t>
            </w:r>
          </w:p>
        </w:tc>
        <w:tc>
          <w:tcPr>
            <w:tcW w:w="630" w:type="dxa"/>
            <w:tcBorders>
              <w:top w:val="single" w:sz="6" w:space="0" w:color="000000"/>
              <w:left w:val="single" w:sz="7" w:space="0" w:color="000000"/>
              <w:bottom w:val="single" w:sz="6" w:space="0" w:color="000000"/>
              <w:right w:val="single" w:sz="6" w:space="0" w:color="FFFFFF"/>
            </w:tcBorders>
          </w:tcPr>
          <w:p w14:paraId="0D29D9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897" w:type="dxa"/>
            <w:tcBorders>
              <w:top w:val="single" w:sz="6" w:space="0" w:color="000000"/>
              <w:left w:val="single" w:sz="7" w:space="0" w:color="000000"/>
              <w:bottom w:val="single" w:sz="6" w:space="0" w:color="000000"/>
              <w:right w:val="single" w:sz="6" w:space="0" w:color="FFFFFF"/>
            </w:tcBorders>
          </w:tcPr>
          <w:p w14:paraId="19816C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525D6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6795E8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D07DE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31E882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17CD5B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94EE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100901</w:t>
            </w:r>
          </w:p>
        </w:tc>
        <w:tc>
          <w:tcPr>
            <w:tcW w:w="1440" w:type="dxa"/>
            <w:tcBorders>
              <w:top w:val="single" w:sz="6" w:space="0" w:color="000000"/>
              <w:left w:val="single" w:sz="7" w:space="0" w:color="000000"/>
              <w:bottom w:val="single" w:sz="6" w:space="0" w:color="000000"/>
              <w:right w:val="single" w:sz="6" w:space="0" w:color="FFFFFF"/>
            </w:tcBorders>
          </w:tcPr>
          <w:p w14:paraId="0B9977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Nantaches</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Nantaches</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197AF1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1C8A83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08E6BC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16CEDE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949E6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3182C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17876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579DA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3EC1F2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040FEE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D20DE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100902</w:t>
            </w:r>
          </w:p>
        </w:tc>
        <w:tc>
          <w:tcPr>
            <w:tcW w:w="1440" w:type="dxa"/>
            <w:tcBorders>
              <w:top w:val="single" w:sz="6" w:space="0" w:color="000000"/>
              <w:left w:val="single" w:sz="7" w:space="0" w:color="000000"/>
              <w:bottom w:val="single" w:sz="6" w:space="0" w:color="000000"/>
              <w:right w:val="single" w:sz="6" w:space="0" w:color="FFFFFF"/>
            </w:tcBorders>
          </w:tcPr>
          <w:p w14:paraId="10F34E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Nantaches</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6109CE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5050C9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463EB5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ED3E8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29BBF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C196D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680BA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3830F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55EC95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5DFBDC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88031F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101001</w:t>
            </w:r>
          </w:p>
        </w:tc>
        <w:tc>
          <w:tcPr>
            <w:tcW w:w="1440" w:type="dxa"/>
            <w:tcBorders>
              <w:top w:val="single" w:sz="6" w:space="0" w:color="000000"/>
              <w:left w:val="single" w:sz="7" w:space="0" w:color="000000"/>
              <w:bottom w:val="single" w:sz="6" w:space="0" w:color="000000"/>
              <w:right w:val="single" w:sz="6" w:space="0" w:color="FFFFFF"/>
            </w:tcBorders>
          </w:tcPr>
          <w:p w14:paraId="3909E4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Sibley Lake</w:t>
            </w:r>
          </w:p>
        </w:tc>
        <w:tc>
          <w:tcPr>
            <w:tcW w:w="1260" w:type="dxa"/>
            <w:tcBorders>
              <w:top w:val="single" w:sz="6" w:space="0" w:color="000000"/>
              <w:left w:val="single" w:sz="7" w:space="0" w:color="000000"/>
              <w:bottom w:val="single" w:sz="6" w:space="0" w:color="000000"/>
              <w:right w:val="single" w:sz="6" w:space="0" w:color="FFFFFF"/>
            </w:tcBorders>
          </w:tcPr>
          <w:p w14:paraId="4B9810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23B83E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E48BD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77A624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BC8E5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51EA8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42BAF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AF787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451446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C69C13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37FB1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101101</w:t>
            </w:r>
          </w:p>
        </w:tc>
        <w:tc>
          <w:tcPr>
            <w:tcW w:w="1440" w:type="dxa"/>
            <w:tcBorders>
              <w:top w:val="single" w:sz="6" w:space="0" w:color="000000"/>
              <w:left w:val="single" w:sz="7" w:space="0" w:color="000000"/>
              <w:bottom w:val="single" w:sz="6" w:space="0" w:color="000000"/>
              <w:right w:val="single" w:sz="6" w:space="0" w:color="FFFFFF"/>
            </w:tcBorders>
          </w:tcPr>
          <w:p w14:paraId="34D18516"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Cane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above Natchitoches to Red River</w:t>
            </w:r>
          </w:p>
        </w:tc>
        <w:tc>
          <w:tcPr>
            <w:tcW w:w="1260" w:type="dxa"/>
            <w:tcBorders>
              <w:top w:val="single" w:sz="6" w:space="0" w:color="000000"/>
              <w:left w:val="single" w:sz="7" w:space="0" w:color="000000"/>
              <w:bottom w:val="single" w:sz="6" w:space="0" w:color="000000"/>
              <w:right w:val="single" w:sz="6" w:space="0" w:color="FFFFFF"/>
            </w:tcBorders>
          </w:tcPr>
          <w:p w14:paraId="64EB5B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34102B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B4FA5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993BA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367E7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4334D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F3BA3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E015D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657108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3715E2F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025FA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101102</w:t>
            </w:r>
          </w:p>
        </w:tc>
        <w:tc>
          <w:tcPr>
            <w:tcW w:w="1440" w:type="dxa"/>
            <w:tcBorders>
              <w:top w:val="single" w:sz="6" w:space="0" w:color="000000"/>
              <w:left w:val="single" w:sz="7" w:space="0" w:color="000000"/>
              <w:bottom w:val="single" w:sz="6" w:space="0" w:color="000000"/>
              <w:right w:val="single" w:sz="6" w:space="0" w:color="FFFFFF"/>
            </w:tcBorders>
          </w:tcPr>
          <w:p w14:paraId="0BF793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Kisatchie</w:t>
            </w:r>
            <w:proofErr w:type="spellEnd"/>
            <w:r w:rsidRPr="00F217AC">
              <w:rPr>
                <w:rFonts w:ascii="Times New Roman" w:eastAsia="Times New Roman" w:hAnsi="Times New Roman" w:cs="Times New Roman"/>
                <w:sz w:val="20"/>
                <w:szCs w:val="20"/>
              </w:rPr>
              <w:t xml:space="preserv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Kisatchie</w:t>
            </w:r>
            <w:proofErr w:type="spellEnd"/>
            <w:r w:rsidRPr="00F217AC">
              <w:rPr>
                <w:rFonts w:ascii="Times New Roman" w:eastAsia="Times New Roman" w:hAnsi="Times New Roman" w:cs="Times New Roman"/>
                <w:sz w:val="20"/>
                <w:szCs w:val="20"/>
              </w:rPr>
              <w:t xml:space="preserve"> National Forest</w:t>
            </w:r>
          </w:p>
        </w:tc>
        <w:tc>
          <w:tcPr>
            <w:tcW w:w="1260" w:type="dxa"/>
            <w:tcBorders>
              <w:top w:val="single" w:sz="6" w:space="0" w:color="000000"/>
              <w:left w:val="single" w:sz="7" w:space="0" w:color="000000"/>
              <w:bottom w:val="single" w:sz="6" w:space="0" w:color="000000"/>
              <w:right w:val="single" w:sz="6" w:space="0" w:color="FFFFFF"/>
            </w:tcBorders>
          </w:tcPr>
          <w:p w14:paraId="33DCC5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3790B4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45725A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4F142C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40657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25DBC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1256B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3869A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5DE1B6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A3A639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DB0ED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101103</w:t>
            </w:r>
          </w:p>
        </w:tc>
        <w:tc>
          <w:tcPr>
            <w:tcW w:w="1440" w:type="dxa"/>
            <w:tcBorders>
              <w:top w:val="single" w:sz="6" w:space="0" w:color="000000"/>
              <w:left w:val="single" w:sz="7" w:space="0" w:color="000000"/>
              <w:bottom w:val="single" w:sz="6" w:space="0" w:color="000000"/>
              <w:right w:val="single" w:sz="6" w:space="0" w:color="FFFFFF"/>
            </w:tcBorders>
          </w:tcPr>
          <w:p w14:paraId="679AFE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Kisatchie</w:t>
            </w:r>
            <w:proofErr w:type="spellEnd"/>
            <w:r w:rsidRPr="00F217AC">
              <w:rPr>
                <w:rFonts w:ascii="Times New Roman" w:eastAsia="Times New Roman" w:hAnsi="Times New Roman" w:cs="Times New Roman"/>
                <w:sz w:val="20"/>
                <w:szCs w:val="20"/>
              </w:rPr>
              <w:t xml:space="preserv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Kisatchie</w:t>
            </w:r>
            <w:proofErr w:type="spellEnd"/>
            <w:r w:rsidRPr="00F217AC">
              <w:rPr>
                <w:rFonts w:ascii="Times New Roman" w:eastAsia="Times New Roman" w:hAnsi="Times New Roman" w:cs="Times New Roman"/>
                <w:sz w:val="20"/>
                <w:szCs w:val="20"/>
              </w:rPr>
              <w:t xml:space="preserve"> National Forest to Old River (Scenic)</w:t>
            </w:r>
          </w:p>
        </w:tc>
        <w:tc>
          <w:tcPr>
            <w:tcW w:w="1260" w:type="dxa"/>
            <w:tcBorders>
              <w:top w:val="single" w:sz="6" w:space="0" w:color="000000"/>
              <w:left w:val="single" w:sz="7" w:space="0" w:color="000000"/>
              <w:bottom w:val="single" w:sz="6" w:space="0" w:color="000000"/>
              <w:right w:val="single" w:sz="6" w:space="0" w:color="FFFFFF"/>
            </w:tcBorders>
          </w:tcPr>
          <w:p w14:paraId="402D1E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w:t>
            </w:r>
          </w:p>
        </w:tc>
        <w:tc>
          <w:tcPr>
            <w:tcW w:w="780" w:type="dxa"/>
            <w:tcBorders>
              <w:top w:val="single" w:sz="6" w:space="0" w:color="000000"/>
              <w:left w:val="single" w:sz="7" w:space="0" w:color="000000"/>
              <w:bottom w:val="single" w:sz="6" w:space="0" w:color="000000"/>
              <w:right w:val="single" w:sz="6" w:space="0" w:color="FFFFFF"/>
            </w:tcBorders>
          </w:tcPr>
          <w:p w14:paraId="1E08C6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51BB1E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1281DF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B68C1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CC560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B1529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5F678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6B6E86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A27F4E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D0ACA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101201</w:t>
            </w:r>
          </w:p>
        </w:tc>
        <w:tc>
          <w:tcPr>
            <w:tcW w:w="1440" w:type="dxa"/>
            <w:tcBorders>
              <w:top w:val="single" w:sz="6" w:space="0" w:color="000000"/>
              <w:left w:val="single" w:sz="7" w:space="0" w:color="000000"/>
              <w:bottom w:val="single" w:sz="6" w:space="0" w:color="000000"/>
              <w:right w:val="single" w:sz="6" w:space="0" w:color="FFFFFF"/>
            </w:tcBorders>
          </w:tcPr>
          <w:p w14:paraId="2205AB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Cotile</w:t>
            </w:r>
            <w:proofErr w:type="spellEnd"/>
            <w:r w:rsidRPr="00F217AC">
              <w:rPr>
                <w:rFonts w:ascii="Times New Roman" w:eastAsia="Times New Roman" w:hAnsi="Times New Roman" w:cs="Times New Roman"/>
                <w:sz w:val="20"/>
                <w:szCs w:val="20"/>
              </w:rPr>
              <w:t xml:space="preserve"> Reservoir</w:t>
            </w:r>
          </w:p>
        </w:tc>
        <w:tc>
          <w:tcPr>
            <w:tcW w:w="1260" w:type="dxa"/>
            <w:tcBorders>
              <w:top w:val="single" w:sz="6" w:space="0" w:color="000000"/>
              <w:left w:val="single" w:sz="7" w:space="0" w:color="000000"/>
              <w:bottom w:val="single" w:sz="6" w:space="0" w:color="000000"/>
              <w:right w:val="single" w:sz="6" w:space="0" w:color="FFFFFF"/>
            </w:tcBorders>
          </w:tcPr>
          <w:p w14:paraId="4EA3FF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499FF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75" w:type="dxa"/>
            <w:tcBorders>
              <w:top w:val="single" w:sz="6" w:space="0" w:color="000000"/>
              <w:left w:val="single" w:sz="7" w:space="0" w:color="000000"/>
              <w:bottom w:val="single" w:sz="6" w:space="0" w:color="000000"/>
              <w:right w:val="single" w:sz="6" w:space="0" w:color="FFFFFF"/>
            </w:tcBorders>
          </w:tcPr>
          <w:p w14:paraId="22E1D3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4C7038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82218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F1748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B4368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41D1D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2BFAA8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5BE1D3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9EA71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101301</w:t>
            </w:r>
          </w:p>
        </w:tc>
        <w:tc>
          <w:tcPr>
            <w:tcW w:w="1440" w:type="dxa"/>
            <w:tcBorders>
              <w:top w:val="single" w:sz="6" w:space="0" w:color="000000"/>
              <w:left w:val="single" w:sz="7" w:space="0" w:color="000000"/>
              <w:bottom w:val="single" w:sz="6" w:space="0" w:color="000000"/>
              <w:right w:val="single" w:sz="6" w:space="0" w:color="FFFFFF"/>
            </w:tcBorders>
          </w:tcPr>
          <w:p w14:paraId="322318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Rigolette</w:t>
            </w:r>
            <w:proofErr w:type="spellEnd"/>
            <w:r w:rsidRPr="00F217AC">
              <w:rPr>
                <w:rFonts w:ascii="Times New Roman" w:eastAsia="Times New Roman" w:hAnsi="Times New Roman" w:cs="Times New Roman"/>
                <w:sz w:val="20"/>
                <w:szCs w:val="20"/>
              </w:rPr>
              <w:t xml:space="preserv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Red River</w:t>
            </w:r>
          </w:p>
        </w:tc>
        <w:tc>
          <w:tcPr>
            <w:tcW w:w="1260" w:type="dxa"/>
            <w:tcBorders>
              <w:top w:val="single" w:sz="6" w:space="0" w:color="000000"/>
              <w:left w:val="single" w:sz="7" w:space="0" w:color="000000"/>
              <w:bottom w:val="single" w:sz="6" w:space="0" w:color="000000"/>
              <w:right w:val="single" w:sz="6" w:space="0" w:color="FFFFFF"/>
            </w:tcBorders>
          </w:tcPr>
          <w:p w14:paraId="076445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2CDC6A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1EFEAB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2B16E5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87380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09AE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87AD7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BAC25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361BDB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42DD6B3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73DC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101302</w:t>
            </w:r>
          </w:p>
        </w:tc>
        <w:tc>
          <w:tcPr>
            <w:tcW w:w="1440" w:type="dxa"/>
            <w:tcBorders>
              <w:top w:val="single" w:sz="6" w:space="0" w:color="000000"/>
              <w:left w:val="single" w:sz="7" w:space="0" w:color="000000"/>
              <w:bottom w:val="single" w:sz="6" w:space="0" w:color="000000"/>
              <w:right w:val="single" w:sz="6" w:space="0" w:color="FFFFFF"/>
            </w:tcBorders>
          </w:tcPr>
          <w:p w14:paraId="7CE902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Iatt</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1211C4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4EA411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0752FF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16158E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40728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1AA66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12A79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58A47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24ED68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E86B27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365D6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101303</w:t>
            </w:r>
          </w:p>
        </w:tc>
        <w:tc>
          <w:tcPr>
            <w:tcW w:w="1440" w:type="dxa"/>
            <w:tcBorders>
              <w:top w:val="single" w:sz="6" w:space="0" w:color="000000"/>
              <w:left w:val="single" w:sz="7" w:space="0" w:color="000000"/>
              <w:bottom w:val="single" w:sz="6" w:space="0" w:color="000000"/>
              <w:right w:val="single" w:sz="6" w:space="0" w:color="FFFFFF"/>
            </w:tcBorders>
          </w:tcPr>
          <w:p w14:paraId="34D15A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Iatt</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headwaters to </w:t>
            </w:r>
            <w:proofErr w:type="spellStart"/>
            <w:r w:rsidRPr="00F217AC">
              <w:rPr>
                <w:rFonts w:ascii="Times New Roman" w:eastAsia="Times New Roman" w:hAnsi="Times New Roman" w:cs="Times New Roman"/>
                <w:sz w:val="20"/>
                <w:szCs w:val="20"/>
              </w:rPr>
              <w:t>Iatt</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5E853B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w:t>
            </w:r>
          </w:p>
        </w:tc>
        <w:tc>
          <w:tcPr>
            <w:tcW w:w="780" w:type="dxa"/>
            <w:tcBorders>
              <w:top w:val="single" w:sz="6" w:space="0" w:color="000000"/>
              <w:left w:val="single" w:sz="7" w:space="0" w:color="000000"/>
              <w:bottom w:val="single" w:sz="6" w:space="0" w:color="000000"/>
              <w:right w:val="single" w:sz="6" w:space="0" w:color="FFFFFF"/>
            </w:tcBorders>
          </w:tcPr>
          <w:p w14:paraId="383AB0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3E87FE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02296C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A20EF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C8FEC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883BC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0E955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1440" w:type="dxa"/>
            <w:tcBorders>
              <w:top w:val="single" w:sz="6" w:space="0" w:color="000000"/>
              <w:left w:val="single" w:sz="6" w:space="0" w:color="000000"/>
              <w:bottom w:val="single" w:sz="6" w:space="0" w:color="000000"/>
              <w:right w:val="double" w:sz="6" w:space="0" w:color="000000"/>
            </w:tcBorders>
          </w:tcPr>
          <w:p w14:paraId="727A72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C48480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078B0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101401</w:t>
            </w:r>
          </w:p>
        </w:tc>
        <w:tc>
          <w:tcPr>
            <w:tcW w:w="1440" w:type="dxa"/>
            <w:tcBorders>
              <w:top w:val="single" w:sz="6" w:space="0" w:color="000000"/>
              <w:left w:val="single" w:sz="7" w:space="0" w:color="000000"/>
              <w:bottom w:val="single" w:sz="6" w:space="0" w:color="000000"/>
              <w:right w:val="single" w:sz="6" w:space="0" w:color="FFFFFF"/>
            </w:tcBorders>
          </w:tcPr>
          <w:p w14:paraId="611CFBE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Buhlow</w:t>
            </w:r>
            <w:proofErr w:type="spellEnd"/>
            <w:r w:rsidRPr="00F217AC">
              <w:rPr>
                <w:rFonts w:ascii="Times New Roman" w:eastAsia="Times New Roman" w:hAnsi="Times New Roman" w:cs="Times New Roman"/>
                <w:sz w:val="20"/>
                <w:szCs w:val="20"/>
              </w:rPr>
              <w:t xml:space="preserve"> Lake near Pineville</w:t>
            </w:r>
          </w:p>
        </w:tc>
        <w:tc>
          <w:tcPr>
            <w:tcW w:w="1260" w:type="dxa"/>
            <w:tcBorders>
              <w:top w:val="single" w:sz="6" w:space="0" w:color="000000"/>
              <w:left w:val="single" w:sz="7" w:space="0" w:color="000000"/>
              <w:bottom w:val="single" w:sz="6" w:space="0" w:color="000000"/>
              <w:right w:val="single" w:sz="6" w:space="0" w:color="FFFFFF"/>
            </w:tcBorders>
          </w:tcPr>
          <w:p w14:paraId="2FF9EB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1DD80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49A5E2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630" w:type="dxa"/>
            <w:tcBorders>
              <w:top w:val="single" w:sz="6" w:space="0" w:color="000000"/>
              <w:left w:val="single" w:sz="7" w:space="0" w:color="000000"/>
              <w:bottom w:val="single" w:sz="6" w:space="0" w:color="000000"/>
              <w:right w:val="single" w:sz="6" w:space="0" w:color="FFFFFF"/>
            </w:tcBorders>
          </w:tcPr>
          <w:p w14:paraId="7BF5BD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D6FAE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08714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92F6F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BD1B9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1440" w:type="dxa"/>
            <w:tcBorders>
              <w:top w:val="single" w:sz="6" w:space="0" w:color="000000"/>
              <w:left w:val="single" w:sz="6" w:space="0" w:color="000000"/>
              <w:bottom w:val="single" w:sz="6" w:space="0" w:color="000000"/>
              <w:right w:val="double" w:sz="6" w:space="0" w:color="000000"/>
            </w:tcBorders>
          </w:tcPr>
          <w:p w14:paraId="67C56F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72C243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0107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101501</w:t>
            </w:r>
          </w:p>
        </w:tc>
        <w:tc>
          <w:tcPr>
            <w:tcW w:w="1440" w:type="dxa"/>
            <w:tcBorders>
              <w:top w:val="single" w:sz="6" w:space="0" w:color="000000"/>
              <w:left w:val="single" w:sz="7" w:space="0" w:color="000000"/>
              <w:bottom w:val="single" w:sz="6" w:space="0" w:color="000000"/>
              <w:right w:val="single" w:sz="6" w:space="0" w:color="FFFFFF"/>
            </w:tcBorders>
          </w:tcPr>
          <w:p w14:paraId="6E9B88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Big Saline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Catahoula Lake to Saline Lake</w:t>
            </w:r>
          </w:p>
        </w:tc>
        <w:tc>
          <w:tcPr>
            <w:tcW w:w="1260" w:type="dxa"/>
            <w:tcBorders>
              <w:top w:val="single" w:sz="6" w:space="0" w:color="000000"/>
              <w:left w:val="single" w:sz="7" w:space="0" w:color="000000"/>
              <w:bottom w:val="single" w:sz="6" w:space="0" w:color="000000"/>
              <w:right w:val="single" w:sz="6" w:space="0" w:color="FFFFFF"/>
            </w:tcBorders>
          </w:tcPr>
          <w:p w14:paraId="5FD003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A27A6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E3BCC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072DCF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36E52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A5B80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350FA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4A76E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6402D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5796B0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37737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101502</w:t>
            </w:r>
          </w:p>
        </w:tc>
        <w:tc>
          <w:tcPr>
            <w:tcW w:w="1440" w:type="dxa"/>
            <w:tcBorders>
              <w:top w:val="single" w:sz="6" w:space="0" w:color="000000"/>
              <w:left w:val="single" w:sz="7" w:space="0" w:color="000000"/>
              <w:bottom w:val="single" w:sz="6" w:space="0" w:color="000000"/>
              <w:right w:val="single" w:sz="6" w:space="0" w:color="FFFFFF"/>
            </w:tcBorders>
          </w:tcPr>
          <w:p w14:paraId="7FA31A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Saline Lake</w:t>
            </w:r>
          </w:p>
        </w:tc>
        <w:tc>
          <w:tcPr>
            <w:tcW w:w="1260" w:type="dxa"/>
            <w:tcBorders>
              <w:top w:val="single" w:sz="6" w:space="0" w:color="000000"/>
              <w:left w:val="single" w:sz="7" w:space="0" w:color="000000"/>
              <w:bottom w:val="single" w:sz="6" w:space="0" w:color="000000"/>
              <w:right w:val="single" w:sz="6" w:space="0" w:color="FFFFFF"/>
            </w:tcBorders>
          </w:tcPr>
          <w:p w14:paraId="2F3C27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1CE7B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5972E2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769C1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F3A68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EBFF0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467C3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BC16E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26B694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318891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E0CB5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101504</w:t>
            </w:r>
          </w:p>
        </w:tc>
        <w:tc>
          <w:tcPr>
            <w:tcW w:w="1440" w:type="dxa"/>
            <w:tcBorders>
              <w:top w:val="single" w:sz="6" w:space="0" w:color="000000"/>
              <w:left w:val="single" w:sz="7" w:space="0" w:color="000000"/>
              <w:bottom w:val="single" w:sz="6" w:space="0" w:color="000000"/>
              <w:right w:val="single" w:sz="6" w:space="0" w:color="FFFFFF"/>
            </w:tcBorders>
          </w:tcPr>
          <w:p w14:paraId="289154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Saline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Larto</w:t>
            </w:r>
            <w:proofErr w:type="spellEnd"/>
            <w:r w:rsidRPr="00F217AC">
              <w:rPr>
                <w:rFonts w:ascii="Times New Roman" w:eastAsia="Times New Roman" w:hAnsi="Times New Roman" w:cs="Times New Roman"/>
                <w:sz w:val="20"/>
                <w:szCs w:val="20"/>
              </w:rPr>
              <w:t xml:space="preserve"> Lake to Saline Lake (Scenic)</w:t>
            </w:r>
          </w:p>
        </w:tc>
        <w:tc>
          <w:tcPr>
            <w:tcW w:w="1260" w:type="dxa"/>
            <w:tcBorders>
              <w:top w:val="single" w:sz="6" w:space="0" w:color="000000"/>
              <w:left w:val="single" w:sz="7" w:space="0" w:color="000000"/>
              <w:bottom w:val="single" w:sz="6" w:space="0" w:color="000000"/>
              <w:right w:val="single" w:sz="6" w:space="0" w:color="FFFFFF"/>
            </w:tcBorders>
          </w:tcPr>
          <w:p w14:paraId="6A5BEC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3997F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12BFD5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647C40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DB99D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4D1D3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0A3F5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D1DA3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165</w:t>
            </w:r>
          </w:p>
        </w:tc>
        <w:tc>
          <w:tcPr>
            <w:tcW w:w="1440" w:type="dxa"/>
            <w:tcBorders>
              <w:top w:val="single" w:sz="6" w:space="0" w:color="000000"/>
              <w:left w:val="single" w:sz="6" w:space="0" w:color="000000"/>
              <w:bottom w:val="single" w:sz="6" w:space="0" w:color="000000"/>
              <w:right w:val="double" w:sz="6" w:space="0" w:color="000000"/>
            </w:tcBorders>
          </w:tcPr>
          <w:p w14:paraId="050F32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F34DA3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F501A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101505</w:t>
            </w:r>
          </w:p>
        </w:tc>
        <w:tc>
          <w:tcPr>
            <w:tcW w:w="1440" w:type="dxa"/>
            <w:tcBorders>
              <w:top w:val="single" w:sz="6" w:space="0" w:color="000000"/>
              <w:left w:val="single" w:sz="7" w:space="0" w:color="000000"/>
              <w:bottom w:val="single" w:sz="6" w:space="0" w:color="000000"/>
              <w:right w:val="single" w:sz="6" w:space="0" w:color="FFFFFF"/>
            </w:tcBorders>
          </w:tcPr>
          <w:p w14:paraId="4F17CC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Larto</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5F13AB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0A5CA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43669F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530743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8B929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27773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BA5F9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96541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165</w:t>
            </w:r>
          </w:p>
        </w:tc>
        <w:tc>
          <w:tcPr>
            <w:tcW w:w="1440" w:type="dxa"/>
            <w:tcBorders>
              <w:top w:val="single" w:sz="6" w:space="0" w:color="000000"/>
              <w:left w:val="single" w:sz="6" w:space="0" w:color="000000"/>
              <w:bottom w:val="single" w:sz="6" w:space="0" w:color="000000"/>
              <w:right w:val="double" w:sz="6" w:space="0" w:color="000000"/>
            </w:tcBorders>
          </w:tcPr>
          <w:p w14:paraId="7C8F44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7E30FC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9A517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101506</w:t>
            </w:r>
          </w:p>
        </w:tc>
        <w:tc>
          <w:tcPr>
            <w:tcW w:w="1440" w:type="dxa"/>
            <w:tcBorders>
              <w:top w:val="single" w:sz="6" w:space="0" w:color="000000"/>
              <w:left w:val="single" w:sz="7" w:space="0" w:color="000000"/>
              <w:bottom w:val="single" w:sz="6" w:space="0" w:color="000000"/>
              <w:right w:val="single" w:sz="6" w:space="0" w:color="FFFFFF"/>
            </w:tcBorders>
          </w:tcPr>
          <w:p w14:paraId="5D862B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Big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Saline Lake</w:t>
            </w:r>
          </w:p>
        </w:tc>
        <w:tc>
          <w:tcPr>
            <w:tcW w:w="1260" w:type="dxa"/>
            <w:tcBorders>
              <w:top w:val="single" w:sz="6" w:space="0" w:color="000000"/>
              <w:left w:val="single" w:sz="7" w:space="0" w:color="000000"/>
              <w:bottom w:val="single" w:sz="6" w:space="0" w:color="000000"/>
              <w:right w:val="single" w:sz="6" w:space="0" w:color="FFFFFF"/>
            </w:tcBorders>
          </w:tcPr>
          <w:p w14:paraId="7F4C64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0B909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45</w:t>
            </w:r>
          </w:p>
        </w:tc>
        <w:tc>
          <w:tcPr>
            <w:tcW w:w="675" w:type="dxa"/>
            <w:tcBorders>
              <w:top w:val="single" w:sz="6" w:space="0" w:color="000000"/>
              <w:left w:val="single" w:sz="7" w:space="0" w:color="000000"/>
              <w:bottom w:val="single" w:sz="6" w:space="0" w:color="000000"/>
              <w:right w:val="single" w:sz="6" w:space="0" w:color="FFFFFF"/>
            </w:tcBorders>
          </w:tcPr>
          <w:p w14:paraId="45AE3C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4855F1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414D9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EEF88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66301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F2CE7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165</w:t>
            </w:r>
          </w:p>
        </w:tc>
        <w:tc>
          <w:tcPr>
            <w:tcW w:w="1440" w:type="dxa"/>
            <w:tcBorders>
              <w:top w:val="single" w:sz="6" w:space="0" w:color="000000"/>
              <w:left w:val="single" w:sz="6" w:space="0" w:color="000000"/>
              <w:bottom w:val="single" w:sz="6" w:space="0" w:color="000000"/>
              <w:right w:val="double" w:sz="6" w:space="0" w:color="000000"/>
            </w:tcBorders>
          </w:tcPr>
          <w:p w14:paraId="68BA23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E67866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CE0BD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101507</w:t>
            </w:r>
          </w:p>
        </w:tc>
        <w:tc>
          <w:tcPr>
            <w:tcW w:w="1440" w:type="dxa"/>
            <w:tcBorders>
              <w:top w:val="single" w:sz="6" w:space="0" w:color="000000"/>
              <w:left w:val="single" w:sz="8" w:space="0" w:color="000000"/>
              <w:bottom w:val="single" w:sz="6" w:space="0" w:color="000000"/>
              <w:right w:val="single" w:sz="6" w:space="0" w:color="FFFFFF"/>
            </w:tcBorders>
          </w:tcPr>
          <w:p w14:paraId="04CFD5AB" w14:textId="77777777" w:rsidR="00F217AC" w:rsidRPr="00F217AC" w:rsidRDefault="00F217AC" w:rsidP="00F217AC">
            <w:pPr>
              <w:widowControl w:val="0"/>
              <w:tabs>
                <w:tab w:val="left" w:pos="720"/>
              </w:tabs>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Old Saline Bayou—From headwaters to control structure at Saline Bayou</w:t>
            </w:r>
          </w:p>
        </w:tc>
        <w:tc>
          <w:tcPr>
            <w:tcW w:w="1260" w:type="dxa"/>
            <w:tcBorders>
              <w:top w:val="single" w:sz="6" w:space="0" w:color="000000"/>
              <w:left w:val="single" w:sz="8" w:space="0" w:color="000000"/>
              <w:bottom w:val="single" w:sz="6" w:space="0" w:color="000000"/>
              <w:right w:val="single" w:sz="6" w:space="0" w:color="FFFFFF"/>
            </w:tcBorders>
          </w:tcPr>
          <w:p w14:paraId="3444B74C"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A B C</w:t>
            </w:r>
          </w:p>
        </w:tc>
        <w:tc>
          <w:tcPr>
            <w:tcW w:w="780" w:type="dxa"/>
            <w:tcBorders>
              <w:top w:val="single" w:sz="6" w:space="0" w:color="000000"/>
              <w:left w:val="single" w:sz="8" w:space="0" w:color="000000"/>
              <w:bottom w:val="single" w:sz="6" w:space="0" w:color="000000"/>
              <w:right w:val="single" w:sz="6" w:space="0" w:color="FFFFFF"/>
            </w:tcBorders>
          </w:tcPr>
          <w:p w14:paraId="4B389E99"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45</w:t>
            </w:r>
          </w:p>
        </w:tc>
        <w:tc>
          <w:tcPr>
            <w:tcW w:w="675" w:type="dxa"/>
            <w:tcBorders>
              <w:top w:val="single" w:sz="6" w:space="0" w:color="000000"/>
              <w:left w:val="single" w:sz="8" w:space="0" w:color="000000"/>
              <w:bottom w:val="single" w:sz="6" w:space="0" w:color="000000"/>
              <w:right w:val="single" w:sz="6" w:space="0" w:color="FFFFFF"/>
            </w:tcBorders>
          </w:tcPr>
          <w:p w14:paraId="56293211"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10</w:t>
            </w:r>
          </w:p>
        </w:tc>
        <w:tc>
          <w:tcPr>
            <w:tcW w:w="630" w:type="dxa"/>
            <w:tcBorders>
              <w:top w:val="single" w:sz="6" w:space="0" w:color="000000"/>
              <w:left w:val="single" w:sz="8" w:space="0" w:color="000000"/>
              <w:bottom w:val="single" w:sz="6" w:space="0" w:color="000000"/>
              <w:right w:val="single" w:sz="6" w:space="0" w:color="FFFFFF"/>
            </w:tcBorders>
          </w:tcPr>
          <w:p w14:paraId="057291E4"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5.0</w:t>
            </w:r>
          </w:p>
        </w:tc>
        <w:tc>
          <w:tcPr>
            <w:tcW w:w="897" w:type="dxa"/>
            <w:tcBorders>
              <w:top w:val="single" w:sz="6" w:space="0" w:color="000000"/>
              <w:left w:val="single" w:sz="8" w:space="0" w:color="000000"/>
              <w:bottom w:val="single" w:sz="6" w:space="0" w:color="000000"/>
              <w:right w:val="single" w:sz="6" w:space="0" w:color="FFFFFF"/>
            </w:tcBorders>
          </w:tcPr>
          <w:p w14:paraId="175397E5"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6.0-8.5</w:t>
            </w:r>
          </w:p>
        </w:tc>
        <w:tc>
          <w:tcPr>
            <w:tcW w:w="708" w:type="dxa"/>
            <w:tcBorders>
              <w:top w:val="single" w:sz="6" w:space="0" w:color="000000"/>
              <w:left w:val="single" w:sz="8" w:space="0" w:color="000000"/>
              <w:bottom w:val="single" w:sz="6" w:space="0" w:color="000000"/>
              <w:right w:val="single" w:sz="6" w:space="0" w:color="FFFFFF"/>
            </w:tcBorders>
          </w:tcPr>
          <w:p w14:paraId="7CF6EB47"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1</w:t>
            </w:r>
          </w:p>
        </w:tc>
        <w:tc>
          <w:tcPr>
            <w:tcW w:w="540" w:type="dxa"/>
            <w:tcBorders>
              <w:top w:val="single" w:sz="6" w:space="0" w:color="000000"/>
              <w:left w:val="single" w:sz="8" w:space="0" w:color="000000"/>
              <w:bottom w:val="single" w:sz="6" w:space="0" w:color="000000"/>
              <w:right w:val="single" w:sz="6" w:space="0" w:color="FFFFFF"/>
            </w:tcBorders>
          </w:tcPr>
          <w:p w14:paraId="27AD00C0"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32</w:t>
            </w:r>
          </w:p>
        </w:tc>
        <w:tc>
          <w:tcPr>
            <w:tcW w:w="630" w:type="dxa"/>
            <w:tcBorders>
              <w:top w:val="single" w:sz="6" w:space="0" w:color="000000"/>
              <w:left w:val="single" w:sz="8" w:space="0" w:color="000000"/>
              <w:bottom w:val="single" w:sz="6" w:space="0" w:color="000000"/>
              <w:right w:val="single" w:sz="6" w:space="0" w:color="000000"/>
            </w:tcBorders>
          </w:tcPr>
          <w:p w14:paraId="33028644"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rPr>
            </w:pPr>
            <w:r w:rsidRPr="00F217AC">
              <w:rPr>
                <w:rFonts w:ascii="Times New Roman" w:eastAsia="Times New Roman" w:hAnsi="Times New Roman" w:cs="Times New Roman"/>
                <w:kern w:val="2"/>
                <w:sz w:val="20"/>
                <w:szCs w:val="20"/>
              </w:rPr>
              <w:t>165</w:t>
            </w:r>
          </w:p>
        </w:tc>
        <w:tc>
          <w:tcPr>
            <w:tcW w:w="1440" w:type="dxa"/>
            <w:tcBorders>
              <w:top w:val="single" w:sz="6" w:space="0" w:color="000000"/>
              <w:left w:val="single" w:sz="6" w:space="0" w:color="000000"/>
              <w:bottom w:val="single" w:sz="6" w:space="0" w:color="000000"/>
              <w:right w:val="double" w:sz="6" w:space="0" w:color="000000"/>
            </w:tcBorders>
          </w:tcPr>
          <w:p w14:paraId="02E5A13E" w14:textId="77777777" w:rsidR="00F217AC" w:rsidRPr="00F217AC" w:rsidRDefault="00F217AC" w:rsidP="00F217AC">
            <w:pPr>
              <w:widowControl w:val="0"/>
              <w:tabs>
                <w:tab w:val="left" w:pos="720"/>
              </w:tabs>
              <w:jc w:val="center"/>
              <w:rPr>
                <w:rFonts w:ascii="Times New Roman" w:eastAsia="Times New Roman" w:hAnsi="Times New Roman" w:cs="Times New Roman"/>
                <w:kern w:val="2"/>
                <w:sz w:val="20"/>
                <w:szCs w:val="20"/>
                <w:u w:val="single"/>
              </w:rPr>
            </w:pPr>
            <w:r w:rsidRPr="00F217AC">
              <w:rPr>
                <w:rFonts w:ascii="Times New Roman" w:eastAsia="Times New Roman" w:hAnsi="Times New Roman" w:cs="Times New Roman"/>
                <w:kern w:val="2"/>
                <w:sz w:val="20"/>
                <w:szCs w:val="20"/>
                <w:u w:val="single"/>
              </w:rPr>
              <w:t>50</w:t>
            </w:r>
          </w:p>
        </w:tc>
      </w:tr>
      <w:tr w:rsidR="00F217AC" w:rsidRPr="00F217AC" w14:paraId="27E7AA3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49B6D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101601</w:t>
            </w:r>
          </w:p>
        </w:tc>
        <w:tc>
          <w:tcPr>
            <w:tcW w:w="1440" w:type="dxa"/>
            <w:tcBorders>
              <w:top w:val="single" w:sz="6" w:space="0" w:color="000000"/>
              <w:left w:val="single" w:sz="7" w:space="0" w:color="000000"/>
              <w:bottom w:val="single" w:sz="6" w:space="0" w:color="000000"/>
              <w:right w:val="single" w:sz="6" w:space="0" w:color="FFFFFF"/>
            </w:tcBorders>
          </w:tcPr>
          <w:p w14:paraId="79B216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Little Cross Bayou to Wild Cow Bayou (Scenic)</w:t>
            </w:r>
          </w:p>
        </w:tc>
        <w:tc>
          <w:tcPr>
            <w:tcW w:w="1260" w:type="dxa"/>
            <w:tcBorders>
              <w:top w:val="single" w:sz="6" w:space="0" w:color="000000"/>
              <w:left w:val="single" w:sz="7" w:space="0" w:color="000000"/>
              <w:bottom w:val="single" w:sz="6" w:space="0" w:color="000000"/>
              <w:right w:val="single" w:sz="6" w:space="0" w:color="FFFFFF"/>
            </w:tcBorders>
          </w:tcPr>
          <w:p w14:paraId="400CB9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F G</w:t>
            </w:r>
          </w:p>
        </w:tc>
        <w:tc>
          <w:tcPr>
            <w:tcW w:w="780" w:type="dxa"/>
            <w:tcBorders>
              <w:top w:val="single" w:sz="6" w:space="0" w:color="000000"/>
              <w:left w:val="single" w:sz="7" w:space="0" w:color="000000"/>
              <w:bottom w:val="single" w:sz="6" w:space="0" w:color="000000"/>
              <w:right w:val="single" w:sz="6" w:space="0" w:color="FFFFFF"/>
            </w:tcBorders>
          </w:tcPr>
          <w:p w14:paraId="433D96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2CBB9B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3458D2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E9F7D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792D7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7616E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FCEEA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014C5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0C8BF3E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D79C6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101602</w:t>
            </w:r>
          </w:p>
        </w:tc>
        <w:tc>
          <w:tcPr>
            <w:tcW w:w="1440" w:type="dxa"/>
            <w:tcBorders>
              <w:top w:val="single" w:sz="6" w:space="0" w:color="000000"/>
              <w:left w:val="single" w:sz="7" w:space="0" w:color="000000"/>
              <w:bottom w:val="single" w:sz="6" w:space="0" w:color="000000"/>
              <w:right w:val="single" w:sz="6" w:space="0" w:color="FFFFFF"/>
            </w:tcBorders>
          </w:tcPr>
          <w:p w14:paraId="43CEDF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7267F6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96829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4C0432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81905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2ECDE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40F36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6BD96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24EF8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AADE7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775CA9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018FD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101603</w:t>
            </w:r>
          </w:p>
        </w:tc>
        <w:tc>
          <w:tcPr>
            <w:tcW w:w="1440" w:type="dxa"/>
            <w:tcBorders>
              <w:top w:val="single" w:sz="6" w:space="0" w:color="000000"/>
              <w:left w:val="single" w:sz="7" w:space="0" w:color="000000"/>
              <w:bottom w:val="single" w:sz="6" w:space="0" w:color="000000"/>
              <w:right w:val="single" w:sz="6" w:space="0" w:color="FFFFFF"/>
            </w:tcBorders>
          </w:tcPr>
          <w:p w14:paraId="09C97D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St. John</w:t>
            </w:r>
          </w:p>
        </w:tc>
        <w:tc>
          <w:tcPr>
            <w:tcW w:w="1260" w:type="dxa"/>
            <w:tcBorders>
              <w:top w:val="single" w:sz="6" w:space="0" w:color="000000"/>
              <w:left w:val="single" w:sz="7" w:space="0" w:color="000000"/>
              <w:bottom w:val="single" w:sz="6" w:space="0" w:color="000000"/>
              <w:right w:val="single" w:sz="6" w:space="0" w:color="FFFFFF"/>
            </w:tcBorders>
          </w:tcPr>
          <w:p w14:paraId="11E101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036F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ED79A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05B30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55D87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023F6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EB9D3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9FF8B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B86A5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606A01D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CE912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101604</w:t>
            </w:r>
          </w:p>
        </w:tc>
        <w:tc>
          <w:tcPr>
            <w:tcW w:w="1440" w:type="dxa"/>
            <w:tcBorders>
              <w:top w:val="single" w:sz="6" w:space="0" w:color="000000"/>
              <w:left w:val="single" w:sz="7" w:space="0" w:color="000000"/>
              <w:bottom w:val="single" w:sz="6" w:space="0" w:color="000000"/>
              <w:right w:val="single" w:sz="6" w:space="0" w:color="FFFFFF"/>
            </w:tcBorders>
          </w:tcPr>
          <w:p w14:paraId="347347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Concordia</w:t>
            </w:r>
          </w:p>
        </w:tc>
        <w:tc>
          <w:tcPr>
            <w:tcW w:w="1260" w:type="dxa"/>
            <w:tcBorders>
              <w:top w:val="single" w:sz="6" w:space="0" w:color="000000"/>
              <w:left w:val="single" w:sz="7" w:space="0" w:color="000000"/>
              <w:bottom w:val="single" w:sz="6" w:space="0" w:color="000000"/>
              <w:right w:val="single" w:sz="6" w:space="0" w:color="FFFFFF"/>
            </w:tcBorders>
          </w:tcPr>
          <w:p w14:paraId="458B6D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101B7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9EDA1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C6256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39994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5E669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371FA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6949D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0E7959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9F2BA0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DD4BC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101605</w:t>
            </w:r>
          </w:p>
        </w:tc>
        <w:tc>
          <w:tcPr>
            <w:tcW w:w="1440" w:type="dxa"/>
            <w:tcBorders>
              <w:top w:val="single" w:sz="6" w:space="0" w:color="000000"/>
              <w:left w:val="single" w:sz="7" w:space="0" w:color="000000"/>
              <w:bottom w:val="single" w:sz="6" w:space="0" w:color="000000"/>
              <w:right w:val="single" w:sz="6" w:space="0" w:color="FFFFFF"/>
            </w:tcBorders>
          </w:tcPr>
          <w:p w14:paraId="4540A0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—From Lake Concordia to La. Highway 15</w:t>
            </w:r>
          </w:p>
        </w:tc>
        <w:tc>
          <w:tcPr>
            <w:tcW w:w="1260" w:type="dxa"/>
            <w:tcBorders>
              <w:top w:val="single" w:sz="6" w:space="0" w:color="000000"/>
              <w:left w:val="single" w:sz="7" w:space="0" w:color="000000"/>
              <w:bottom w:val="single" w:sz="6" w:space="0" w:color="000000"/>
              <w:right w:val="single" w:sz="6" w:space="0" w:color="FFFFFF"/>
            </w:tcBorders>
          </w:tcPr>
          <w:p w14:paraId="5B51F9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2EBA2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54BF1A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26789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90DCD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18595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CD10B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AA79E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B6698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8FD67F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FD6B6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101606</w:t>
            </w:r>
          </w:p>
        </w:tc>
        <w:tc>
          <w:tcPr>
            <w:tcW w:w="1440" w:type="dxa"/>
            <w:tcBorders>
              <w:top w:val="single" w:sz="6" w:space="0" w:color="000000"/>
              <w:left w:val="single" w:sz="7" w:space="0" w:color="000000"/>
              <w:bottom w:val="single" w:sz="6" w:space="0" w:color="000000"/>
              <w:right w:val="single" w:sz="6" w:space="0" w:color="FFFFFF"/>
            </w:tcBorders>
          </w:tcPr>
          <w:p w14:paraId="5B3147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Wild Cow Bayou to Red River</w:t>
            </w:r>
          </w:p>
        </w:tc>
        <w:tc>
          <w:tcPr>
            <w:tcW w:w="1260" w:type="dxa"/>
            <w:tcBorders>
              <w:top w:val="single" w:sz="6" w:space="0" w:color="000000"/>
              <w:left w:val="single" w:sz="7" w:space="0" w:color="000000"/>
              <w:bottom w:val="single" w:sz="6" w:space="0" w:color="000000"/>
              <w:right w:val="single" w:sz="6" w:space="0" w:color="FFFFFF"/>
            </w:tcBorders>
          </w:tcPr>
          <w:p w14:paraId="0C8A00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537E9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D0FFA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90D4C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E389A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C9C66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725F4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6147C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0B0279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570B74B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C8B5257"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101607</w:t>
            </w:r>
          </w:p>
        </w:tc>
        <w:tc>
          <w:tcPr>
            <w:tcW w:w="1440" w:type="dxa"/>
            <w:tcBorders>
              <w:top w:val="single" w:sz="6" w:space="0" w:color="000000"/>
              <w:left w:val="single" w:sz="7" w:space="0" w:color="000000"/>
              <w:bottom w:val="single" w:sz="6" w:space="0" w:color="000000"/>
              <w:right w:val="single" w:sz="6" w:space="0" w:color="FFFFFF"/>
            </w:tcBorders>
          </w:tcPr>
          <w:p w14:paraId="77E2B02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Cocodrie</w:t>
            </w:r>
            <w:proofErr w:type="spellEnd"/>
            <w:r w:rsidRPr="00F217AC">
              <w:rPr>
                <w:rFonts w:ascii="Times New Roman" w:eastAsia="Times New Roman" w:hAnsi="Times New Roman" w:cs="Times New Roman"/>
                <w:sz w:val="20"/>
                <w:szCs w:val="20"/>
              </w:rPr>
              <w:t>—From La. Highway 15 to Little Cross Bayou</w:t>
            </w:r>
          </w:p>
        </w:tc>
        <w:tc>
          <w:tcPr>
            <w:tcW w:w="1260" w:type="dxa"/>
            <w:tcBorders>
              <w:top w:val="single" w:sz="6" w:space="0" w:color="000000"/>
              <w:left w:val="single" w:sz="7" w:space="0" w:color="000000"/>
              <w:bottom w:val="single" w:sz="6" w:space="0" w:color="000000"/>
              <w:right w:val="single" w:sz="6" w:space="0" w:color="FFFFFF"/>
            </w:tcBorders>
          </w:tcPr>
          <w:p w14:paraId="4E8C3B6E"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 L</w:t>
            </w:r>
          </w:p>
        </w:tc>
        <w:tc>
          <w:tcPr>
            <w:tcW w:w="780" w:type="dxa"/>
            <w:tcBorders>
              <w:top w:val="single" w:sz="6" w:space="0" w:color="000000"/>
              <w:left w:val="single" w:sz="7" w:space="0" w:color="000000"/>
              <w:bottom w:val="single" w:sz="6" w:space="0" w:color="000000"/>
              <w:right w:val="single" w:sz="6" w:space="0" w:color="FFFFFF"/>
            </w:tcBorders>
          </w:tcPr>
          <w:p w14:paraId="74D0C99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8D2B5DF"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697E3F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w:t>
            </w:r>
          </w:p>
        </w:tc>
        <w:tc>
          <w:tcPr>
            <w:tcW w:w="897" w:type="dxa"/>
            <w:tcBorders>
              <w:top w:val="single" w:sz="6" w:space="0" w:color="000000"/>
              <w:left w:val="single" w:sz="7" w:space="0" w:color="000000"/>
              <w:bottom w:val="single" w:sz="6" w:space="0" w:color="000000"/>
              <w:right w:val="single" w:sz="6" w:space="0" w:color="FFFFFF"/>
            </w:tcBorders>
          </w:tcPr>
          <w:p w14:paraId="5C12085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AD6207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w:t>
            </w:r>
          </w:p>
        </w:tc>
        <w:tc>
          <w:tcPr>
            <w:tcW w:w="540" w:type="dxa"/>
            <w:tcBorders>
              <w:top w:val="single" w:sz="6" w:space="0" w:color="000000"/>
              <w:left w:val="single" w:sz="7" w:space="0" w:color="000000"/>
              <w:bottom w:val="single" w:sz="6" w:space="0" w:color="000000"/>
              <w:right w:val="single" w:sz="6" w:space="0" w:color="FFFFFF"/>
            </w:tcBorders>
          </w:tcPr>
          <w:p w14:paraId="43A80D3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10F88E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C03561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125</w:t>
            </w:r>
          </w:p>
        </w:tc>
      </w:tr>
      <w:tr w:rsidR="00F217AC" w:rsidRPr="00F217AC" w14:paraId="535D85C7"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6D899D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Sabine River Basin (11)</w:t>
            </w:r>
          </w:p>
        </w:tc>
      </w:tr>
      <w:tr w:rsidR="00F217AC" w:rsidRPr="00F217AC" w14:paraId="51FD38B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5E203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110101</w:t>
            </w:r>
          </w:p>
        </w:tc>
        <w:tc>
          <w:tcPr>
            <w:tcW w:w="1440" w:type="dxa"/>
            <w:tcBorders>
              <w:top w:val="single" w:sz="6" w:space="0" w:color="000000"/>
              <w:left w:val="single" w:sz="7" w:space="0" w:color="000000"/>
              <w:bottom w:val="single" w:sz="6" w:space="0" w:color="000000"/>
              <w:right w:val="single" w:sz="6" w:space="0" w:color="FFFFFF"/>
            </w:tcBorders>
          </w:tcPr>
          <w:p w14:paraId="0A9EC8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Toledo Bend Reservoir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Texas-Louisiana state line to Toledo Bend Dam</w:t>
            </w:r>
          </w:p>
        </w:tc>
        <w:tc>
          <w:tcPr>
            <w:tcW w:w="1260" w:type="dxa"/>
            <w:tcBorders>
              <w:top w:val="single" w:sz="6" w:space="0" w:color="000000"/>
              <w:left w:val="single" w:sz="7" w:space="0" w:color="000000"/>
              <w:bottom w:val="single" w:sz="6" w:space="0" w:color="000000"/>
              <w:right w:val="single" w:sz="6" w:space="0" w:color="FFFFFF"/>
            </w:tcBorders>
          </w:tcPr>
          <w:p w14:paraId="08857D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0438CD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75" w:type="dxa"/>
            <w:tcBorders>
              <w:top w:val="single" w:sz="6" w:space="0" w:color="000000"/>
              <w:left w:val="single" w:sz="7" w:space="0" w:color="000000"/>
              <w:bottom w:val="single" w:sz="6" w:space="0" w:color="000000"/>
              <w:right w:val="single" w:sz="6" w:space="0" w:color="FFFFFF"/>
            </w:tcBorders>
          </w:tcPr>
          <w:p w14:paraId="122FF2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30" w:type="dxa"/>
            <w:tcBorders>
              <w:top w:val="single" w:sz="6" w:space="0" w:color="000000"/>
              <w:left w:val="single" w:sz="7" w:space="0" w:color="000000"/>
              <w:bottom w:val="single" w:sz="6" w:space="0" w:color="000000"/>
              <w:right w:val="single" w:sz="6" w:space="0" w:color="FFFFFF"/>
            </w:tcBorders>
          </w:tcPr>
          <w:p w14:paraId="54892D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DB66C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A7D79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A9976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34</w:t>
            </w:r>
          </w:p>
        </w:tc>
        <w:tc>
          <w:tcPr>
            <w:tcW w:w="630" w:type="dxa"/>
            <w:tcBorders>
              <w:top w:val="single" w:sz="6" w:space="0" w:color="000000"/>
              <w:left w:val="single" w:sz="7" w:space="0" w:color="000000"/>
              <w:bottom w:val="single" w:sz="6" w:space="0" w:color="000000"/>
              <w:right w:val="single" w:sz="6" w:space="0" w:color="000000"/>
            </w:tcBorders>
          </w:tcPr>
          <w:p w14:paraId="7C6904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3D734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545E204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A75DC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110201</w:t>
            </w:r>
          </w:p>
        </w:tc>
        <w:tc>
          <w:tcPr>
            <w:tcW w:w="1440" w:type="dxa"/>
            <w:tcBorders>
              <w:top w:val="single" w:sz="6" w:space="0" w:color="000000"/>
              <w:left w:val="single" w:sz="7" w:space="0" w:color="000000"/>
              <w:bottom w:val="single" w:sz="6" w:space="0" w:color="000000"/>
              <w:right w:val="single" w:sz="6" w:space="0" w:color="FFFFFF"/>
            </w:tcBorders>
          </w:tcPr>
          <w:p w14:paraId="168AF6C5"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Sabine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Toledo Bend Dam to Old River below Sabine Island WMA</w:t>
            </w:r>
          </w:p>
        </w:tc>
        <w:tc>
          <w:tcPr>
            <w:tcW w:w="1260" w:type="dxa"/>
            <w:tcBorders>
              <w:top w:val="single" w:sz="6" w:space="0" w:color="000000"/>
              <w:left w:val="single" w:sz="7" w:space="0" w:color="000000"/>
              <w:bottom w:val="single" w:sz="6" w:space="0" w:color="000000"/>
              <w:right w:val="single" w:sz="6" w:space="0" w:color="FFFFFF"/>
            </w:tcBorders>
          </w:tcPr>
          <w:p w14:paraId="6C29A5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A B C </w:t>
            </w:r>
          </w:p>
        </w:tc>
        <w:tc>
          <w:tcPr>
            <w:tcW w:w="780" w:type="dxa"/>
            <w:tcBorders>
              <w:top w:val="single" w:sz="6" w:space="0" w:color="000000"/>
              <w:left w:val="single" w:sz="7" w:space="0" w:color="000000"/>
              <w:bottom w:val="single" w:sz="6" w:space="0" w:color="000000"/>
              <w:right w:val="single" w:sz="6" w:space="0" w:color="FFFFFF"/>
            </w:tcBorders>
          </w:tcPr>
          <w:p w14:paraId="14B0BA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75" w:type="dxa"/>
            <w:tcBorders>
              <w:top w:val="single" w:sz="6" w:space="0" w:color="000000"/>
              <w:left w:val="single" w:sz="7" w:space="0" w:color="000000"/>
              <w:bottom w:val="single" w:sz="6" w:space="0" w:color="000000"/>
              <w:right w:val="single" w:sz="6" w:space="0" w:color="FFFFFF"/>
            </w:tcBorders>
          </w:tcPr>
          <w:p w14:paraId="5AEA07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30" w:type="dxa"/>
            <w:tcBorders>
              <w:top w:val="single" w:sz="6" w:space="0" w:color="000000"/>
              <w:left w:val="single" w:sz="7" w:space="0" w:color="000000"/>
              <w:bottom w:val="single" w:sz="6" w:space="0" w:color="000000"/>
              <w:right w:val="single" w:sz="6" w:space="0" w:color="FFFFFF"/>
            </w:tcBorders>
          </w:tcPr>
          <w:p w14:paraId="5F1F6C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39908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0F4A1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3D184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07C579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DD94C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D5BEC9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A08D8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110202</w:t>
            </w:r>
          </w:p>
        </w:tc>
        <w:tc>
          <w:tcPr>
            <w:tcW w:w="1440" w:type="dxa"/>
            <w:tcBorders>
              <w:top w:val="single" w:sz="6" w:space="0" w:color="000000"/>
              <w:left w:val="single" w:sz="7" w:space="0" w:color="000000"/>
              <w:bottom w:val="single" w:sz="6" w:space="0" w:color="000000"/>
              <w:right w:val="single" w:sz="6" w:space="0" w:color="FFFFFF"/>
            </w:tcBorders>
          </w:tcPr>
          <w:p w14:paraId="0057198B" w14:textId="77777777" w:rsidR="00F217AC" w:rsidRPr="00F217AC" w:rsidRDefault="00F217AC" w:rsidP="00F217AC">
            <w:pPr>
              <w:widowControl w:val="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Pearl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Sabine River (Scenic)</w:t>
            </w:r>
          </w:p>
        </w:tc>
        <w:tc>
          <w:tcPr>
            <w:tcW w:w="1260" w:type="dxa"/>
            <w:tcBorders>
              <w:top w:val="single" w:sz="6" w:space="0" w:color="000000"/>
              <w:left w:val="single" w:sz="7" w:space="0" w:color="000000"/>
              <w:bottom w:val="single" w:sz="6" w:space="0" w:color="000000"/>
              <w:right w:val="single" w:sz="6" w:space="0" w:color="FFFFFF"/>
            </w:tcBorders>
          </w:tcPr>
          <w:p w14:paraId="287B90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2764A3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w:t>
            </w:r>
          </w:p>
        </w:tc>
        <w:tc>
          <w:tcPr>
            <w:tcW w:w="675" w:type="dxa"/>
            <w:tcBorders>
              <w:top w:val="single" w:sz="6" w:space="0" w:color="000000"/>
              <w:left w:val="single" w:sz="7" w:space="0" w:color="000000"/>
              <w:bottom w:val="single" w:sz="6" w:space="0" w:color="000000"/>
              <w:right w:val="single" w:sz="6" w:space="0" w:color="FFFFFF"/>
            </w:tcBorders>
          </w:tcPr>
          <w:p w14:paraId="5AE505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30" w:type="dxa"/>
            <w:tcBorders>
              <w:top w:val="single" w:sz="6" w:space="0" w:color="000000"/>
              <w:left w:val="single" w:sz="7" w:space="0" w:color="000000"/>
              <w:bottom w:val="single" w:sz="6" w:space="0" w:color="000000"/>
              <w:right w:val="single" w:sz="6" w:space="0" w:color="FFFFFF"/>
            </w:tcBorders>
          </w:tcPr>
          <w:p w14:paraId="1F20B9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58B68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03DE7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1F999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w:t>
            </w:r>
          </w:p>
        </w:tc>
        <w:tc>
          <w:tcPr>
            <w:tcW w:w="630" w:type="dxa"/>
            <w:tcBorders>
              <w:top w:val="single" w:sz="6" w:space="0" w:color="000000"/>
              <w:left w:val="single" w:sz="7" w:space="0" w:color="000000"/>
              <w:bottom w:val="single" w:sz="6" w:space="0" w:color="000000"/>
              <w:right w:val="single" w:sz="6" w:space="0" w:color="000000"/>
            </w:tcBorders>
          </w:tcPr>
          <w:p w14:paraId="4F8CF1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D1EB0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6D96D0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A8FAA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110301</w:t>
            </w:r>
          </w:p>
        </w:tc>
        <w:tc>
          <w:tcPr>
            <w:tcW w:w="1440" w:type="dxa"/>
            <w:tcBorders>
              <w:top w:val="single" w:sz="6" w:space="0" w:color="000000"/>
              <w:left w:val="single" w:sz="7" w:space="0" w:color="000000"/>
              <w:bottom w:val="single" w:sz="6" w:space="0" w:color="000000"/>
              <w:right w:val="single" w:sz="6" w:space="0" w:color="FFFFFF"/>
            </w:tcBorders>
          </w:tcPr>
          <w:p w14:paraId="547E8E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Sabine River—From Old River below Sabine Island WMA to Sabine Lake (Estuarine)</w:t>
            </w:r>
          </w:p>
        </w:tc>
        <w:tc>
          <w:tcPr>
            <w:tcW w:w="1260" w:type="dxa"/>
            <w:tcBorders>
              <w:top w:val="single" w:sz="6" w:space="0" w:color="000000"/>
              <w:left w:val="single" w:sz="7" w:space="0" w:color="000000"/>
              <w:bottom w:val="single" w:sz="6" w:space="0" w:color="000000"/>
              <w:right w:val="single" w:sz="6" w:space="0" w:color="FFFFFF"/>
            </w:tcBorders>
          </w:tcPr>
          <w:p w14:paraId="163EED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733A0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2A853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EA303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EC2DD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4C664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1A043D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FBB97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4AAF2A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CFB11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25F2A6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E386F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110302</w:t>
            </w:r>
          </w:p>
        </w:tc>
        <w:tc>
          <w:tcPr>
            <w:tcW w:w="1440" w:type="dxa"/>
            <w:tcBorders>
              <w:top w:val="single" w:sz="6" w:space="0" w:color="000000"/>
              <w:left w:val="single" w:sz="7" w:space="0" w:color="000000"/>
              <w:bottom w:val="single" w:sz="6" w:space="0" w:color="000000"/>
              <w:right w:val="single" w:sz="6" w:space="0" w:color="FFFFFF"/>
            </w:tcBorders>
          </w:tcPr>
          <w:p w14:paraId="36289F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Bayou—From Pirogue Ditch to Sabine Lake (Estuarine)</w:t>
            </w:r>
          </w:p>
        </w:tc>
        <w:tc>
          <w:tcPr>
            <w:tcW w:w="1260" w:type="dxa"/>
            <w:tcBorders>
              <w:top w:val="single" w:sz="6" w:space="0" w:color="000000"/>
              <w:left w:val="single" w:sz="7" w:space="0" w:color="000000"/>
              <w:bottom w:val="single" w:sz="6" w:space="0" w:color="000000"/>
              <w:right w:val="single" w:sz="6" w:space="0" w:color="FFFFFF"/>
            </w:tcBorders>
          </w:tcPr>
          <w:p w14:paraId="4F6A4B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BDD6E8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8E696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121C1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6F9B8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5350B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F01CC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30B9D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F9D16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86268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[26]</w:t>
            </w:r>
          </w:p>
        </w:tc>
      </w:tr>
      <w:tr w:rsidR="00F217AC" w:rsidRPr="00F217AC" w14:paraId="5614AA0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7EA8C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110303</w:t>
            </w:r>
          </w:p>
        </w:tc>
        <w:tc>
          <w:tcPr>
            <w:tcW w:w="1440" w:type="dxa"/>
            <w:tcBorders>
              <w:top w:val="single" w:sz="6" w:space="0" w:color="000000"/>
              <w:left w:val="single" w:sz="7" w:space="0" w:color="000000"/>
              <w:bottom w:val="single" w:sz="6" w:space="0" w:color="000000"/>
              <w:right w:val="single" w:sz="6" w:space="0" w:color="FFFFFF"/>
            </w:tcBorders>
          </w:tcPr>
          <w:p w14:paraId="5C09F3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Sabine Lake (Estuarine)</w:t>
            </w:r>
          </w:p>
        </w:tc>
        <w:tc>
          <w:tcPr>
            <w:tcW w:w="1260" w:type="dxa"/>
            <w:tcBorders>
              <w:top w:val="single" w:sz="6" w:space="0" w:color="000000"/>
              <w:left w:val="single" w:sz="7" w:space="0" w:color="000000"/>
              <w:bottom w:val="single" w:sz="6" w:space="0" w:color="000000"/>
              <w:right w:val="single" w:sz="6" w:space="0" w:color="FFFFFF"/>
            </w:tcBorders>
          </w:tcPr>
          <w:p w14:paraId="04C9C0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AEEA5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05FF7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C9DF6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12F9C3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2C3B9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799F02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43F80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33788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48E67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04763C1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1CC9B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110304</w:t>
            </w:r>
          </w:p>
        </w:tc>
        <w:tc>
          <w:tcPr>
            <w:tcW w:w="1440" w:type="dxa"/>
            <w:tcBorders>
              <w:top w:val="single" w:sz="6" w:space="0" w:color="000000"/>
              <w:left w:val="single" w:sz="7" w:space="0" w:color="000000"/>
              <w:bottom w:val="single" w:sz="6" w:space="0" w:color="000000"/>
              <w:right w:val="single" w:sz="6" w:space="0" w:color="FFFFFF"/>
            </w:tcBorders>
          </w:tcPr>
          <w:p w14:paraId="517185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Sabine Pass (Estuarine)</w:t>
            </w:r>
          </w:p>
        </w:tc>
        <w:tc>
          <w:tcPr>
            <w:tcW w:w="1260" w:type="dxa"/>
            <w:tcBorders>
              <w:top w:val="single" w:sz="6" w:space="0" w:color="000000"/>
              <w:left w:val="single" w:sz="7" w:space="0" w:color="000000"/>
              <w:bottom w:val="single" w:sz="6" w:space="0" w:color="000000"/>
              <w:right w:val="single" w:sz="6" w:space="0" w:color="FFFFFF"/>
            </w:tcBorders>
          </w:tcPr>
          <w:p w14:paraId="0B2987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338F6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B66E8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5E8B1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0AEF26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39513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592C2C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EB6B3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205CD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3B2FB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2A71239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EAEA4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110401</w:t>
            </w:r>
          </w:p>
        </w:tc>
        <w:tc>
          <w:tcPr>
            <w:tcW w:w="1440" w:type="dxa"/>
            <w:tcBorders>
              <w:top w:val="single" w:sz="6" w:space="0" w:color="000000"/>
              <w:left w:val="single" w:sz="7" w:space="0" w:color="000000"/>
              <w:bottom w:val="single" w:sz="6" w:space="0" w:color="000000"/>
              <w:right w:val="single" w:sz="6" w:space="0" w:color="FFFFFF"/>
            </w:tcBorders>
          </w:tcPr>
          <w:p w14:paraId="3D2BB0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Toro—From headwaters to La. Highway 473</w:t>
            </w:r>
          </w:p>
        </w:tc>
        <w:tc>
          <w:tcPr>
            <w:tcW w:w="1260" w:type="dxa"/>
            <w:tcBorders>
              <w:top w:val="single" w:sz="6" w:space="0" w:color="000000"/>
              <w:left w:val="single" w:sz="7" w:space="0" w:color="000000"/>
              <w:bottom w:val="single" w:sz="6" w:space="0" w:color="000000"/>
              <w:right w:val="single" w:sz="6" w:space="0" w:color="FFFFFF"/>
            </w:tcBorders>
          </w:tcPr>
          <w:p w14:paraId="502DEC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CDC83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02B2A3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1A4415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0EFD6D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C112B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9B804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399BA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2B850D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A25241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16EFE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110402</w:t>
            </w:r>
          </w:p>
        </w:tc>
        <w:tc>
          <w:tcPr>
            <w:tcW w:w="1440" w:type="dxa"/>
            <w:tcBorders>
              <w:top w:val="single" w:sz="6" w:space="0" w:color="000000"/>
              <w:left w:val="single" w:sz="7" w:space="0" w:color="000000"/>
              <w:bottom w:val="single" w:sz="6" w:space="0" w:color="000000"/>
              <w:right w:val="single" w:sz="6" w:space="0" w:color="FFFFFF"/>
            </w:tcBorders>
          </w:tcPr>
          <w:p w14:paraId="2A29E3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Toro—From La. Highway 473 to Sabine River</w:t>
            </w:r>
          </w:p>
        </w:tc>
        <w:tc>
          <w:tcPr>
            <w:tcW w:w="1260" w:type="dxa"/>
            <w:tcBorders>
              <w:top w:val="single" w:sz="6" w:space="0" w:color="000000"/>
              <w:left w:val="single" w:sz="7" w:space="0" w:color="000000"/>
              <w:bottom w:val="single" w:sz="6" w:space="0" w:color="000000"/>
              <w:right w:val="single" w:sz="6" w:space="0" w:color="FFFFFF"/>
            </w:tcBorders>
          </w:tcPr>
          <w:p w14:paraId="240AE2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09499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FDCBD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025970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C4199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BA281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44D1A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CF504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1440" w:type="dxa"/>
            <w:tcBorders>
              <w:top w:val="single" w:sz="6" w:space="0" w:color="000000"/>
              <w:left w:val="single" w:sz="6" w:space="0" w:color="000000"/>
              <w:bottom w:val="single" w:sz="6" w:space="0" w:color="000000"/>
              <w:right w:val="double" w:sz="6" w:space="0" w:color="000000"/>
            </w:tcBorders>
          </w:tcPr>
          <w:p w14:paraId="5EC081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EF22B3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DE6BDA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110501</w:t>
            </w:r>
          </w:p>
        </w:tc>
        <w:tc>
          <w:tcPr>
            <w:tcW w:w="1440" w:type="dxa"/>
            <w:tcBorders>
              <w:top w:val="single" w:sz="6" w:space="0" w:color="000000"/>
              <w:left w:val="single" w:sz="7" w:space="0" w:color="000000"/>
              <w:bottom w:val="single" w:sz="6" w:space="0" w:color="000000"/>
              <w:right w:val="single" w:sz="6" w:space="0" w:color="FFFFFF"/>
            </w:tcBorders>
          </w:tcPr>
          <w:p w14:paraId="3805AE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West </w:t>
            </w: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Vernon Lake</w:t>
            </w:r>
          </w:p>
        </w:tc>
        <w:tc>
          <w:tcPr>
            <w:tcW w:w="1260" w:type="dxa"/>
            <w:tcBorders>
              <w:top w:val="single" w:sz="6" w:space="0" w:color="000000"/>
              <w:left w:val="single" w:sz="7" w:space="0" w:color="000000"/>
              <w:bottom w:val="single" w:sz="6" w:space="0" w:color="000000"/>
              <w:right w:val="single" w:sz="6" w:space="0" w:color="FFFFFF"/>
            </w:tcBorders>
          </w:tcPr>
          <w:p w14:paraId="4D06CB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8C4D9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52D60A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7863A3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1890D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1E0D29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8FCD1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60801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1440" w:type="dxa"/>
            <w:tcBorders>
              <w:top w:val="single" w:sz="6" w:space="0" w:color="000000"/>
              <w:left w:val="single" w:sz="6" w:space="0" w:color="000000"/>
              <w:bottom w:val="single" w:sz="6" w:space="0" w:color="000000"/>
              <w:right w:val="double" w:sz="6" w:space="0" w:color="000000"/>
            </w:tcBorders>
          </w:tcPr>
          <w:p w14:paraId="1C3EC4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4FDD969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B7090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110502</w:t>
            </w:r>
          </w:p>
        </w:tc>
        <w:tc>
          <w:tcPr>
            <w:tcW w:w="1440" w:type="dxa"/>
            <w:tcBorders>
              <w:top w:val="single" w:sz="6" w:space="0" w:color="000000"/>
              <w:left w:val="single" w:sz="7" w:space="0" w:color="000000"/>
              <w:bottom w:val="single" w:sz="6" w:space="0" w:color="000000"/>
              <w:right w:val="single" w:sz="6" w:space="0" w:color="FFFFFF"/>
            </w:tcBorders>
          </w:tcPr>
          <w:p w14:paraId="48544A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East </w:t>
            </w: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sz w:val="20"/>
                <w:szCs w:val="20"/>
              </w:rPr>
              <w:t xml:space="preserve"> Creek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Vernon Lake</w:t>
            </w:r>
          </w:p>
        </w:tc>
        <w:tc>
          <w:tcPr>
            <w:tcW w:w="1260" w:type="dxa"/>
            <w:tcBorders>
              <w:top w:val="single" w:sz="6" w:space="0" w:color="000000"/>
              <w:left w:val="single" w:sz="7" w:space="0" w:color="000000"/>
              <w:bottom w:val="single" w:sz="6" w:space="0" w:color="000000"/>
              <w:right w:val="single" w:sz="6" w:space="0" w:color="FFFFFF"/>
            </w:tcBorders>
          </w:tcPr>
          <w:p w14:paraId="64C748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C2CE4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71551C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692E4E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09172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6F4A1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1DB42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3A2A7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1440" w:type="dxa"/>
            <w:tcBorders>
              <w:top w:val="single" w:sz="6" w:space="0" w:color="000000"/>
              <w:left w:val="single" w:sz="6" w:space="0" w:color="000000"/>
              <w:bottom w:val="single" w:sz="6" w:space="0" w:color="000000"/>
              <w:right w:val="double" w:sz="6" w:space="0" w:color="000000"/>
            </w:tcBorders>
          </w:tcPr>
          <w:p w14:paraId="2205B4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79603F3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2E6BE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110503</w:t>
            </w:r>
          </w:p>
        </w:tc>
        <w:tc>
          <w:tcPr>
            <w:tcW w:w="1440" w:type="dxa"/>
            <w:tcBorders>
              <w:top w:val="single" w:sz="6" w:space="0" w:color="000000"/>
              <w:left w:val="single" w:sz="7" w:space="0" w:color="000000"/>
              <w:bottom w:val="single" w:sz="6" w:space="0" w:color="000000"/>
              <w:right w:val="single" w:sz="6" w:space="0" w:color="FFFFFF"/>
            </w:tcBorders>
          </w:tcPr>
          <w:p w14:paraId="69261A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Vernon Lake</w:t>
            </w:r>
          </w:p>
        </w:tc>
        <w:tc>
          <w:tcPr>
            <w:tcW w:w="1260" w:type="dxa"/>
            <w:tcBorders>
              <w:top w:val="single" w:sz="6" w:space="0" w:color="000000"/>
              <w:left w:val="single" w:sz="7" w:space="0" w:color="000000"/>
              <w:bottom w:val="single" w:sz="6" w:space="0" w:color="000000"/>
              <w:right w:val="single" w:sz="6" w:space="0" w:color="FFFFFF"/>
            </w:tcBorders>
          </w:tcPr>
          <w:p w14:paraId="75DFD5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711D0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7179C0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66E493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A01BB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F8E4F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180A2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EDD6B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1440" w:type="dxa"/>
            <w:tcBorders>
              <w:top w:val="single" w:sz="6" w:space="0" w:color="000000"/>
              <w:left w:val="single" w:sz="6" w:space="0" w:color="000000"/>
              <w:bottom w:val="single" w:sz="6" w:space="0" w:color="000000"/>
              <w:right w:val="double" w:sz="6" w:space="0" w:color="000000"/>
            </w:tcBorders>
          </w:tcPr>
          <w:p w14:paraId="3F7EAA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E2E887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C6673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110504</w:t>
            </w:r>
          </w:p>
        </w:tc>
        <w:tc>
          <w:tcPr>
            <w:tcW w:w="1440" w:type="dxa"/>
            <w:tcBorders>
              <w:top w:val="single" w:sz="6" w:space="0" w:color="000000"/>
              <w:left w:val="single" w:sz="7" w:space="0" w:color="000000"/>
              <w:bottom w:val="single" w:sz="6" w:space="0" w:color="000000"/>
              <w:right w:val="single" w:sz="6" w:space="0" w:color="FFFFFF"/>
            </w:tcBorders>
          </w:tcPr>
          <w:p w14:paraId="016AEB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Vernon Lake to </w:t>
            </w: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7DE3A3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1019C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55CAF7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668316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E0B6F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7D1C4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56077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0D9F7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1440" w:type="dxa"/>
            <w:tcBorders>
              <w:top w:val="single" w:sz="6" w:space="0" w:color="000000"/>
              <w:left w:val="single" w:sz="6" w:space="0" w:color="000000"/>
              <w:bottom w:val="single" w:sz="6" w:space="0" w:color="000000"/>
              <w:right w:val="double" w:sz="6" w:space="0" w:color="000000"/>
            </w:tcBorders>
          </w:tcPr>
          <w:p w14:paraId="54EDB4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57BCF4D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A362E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110505</w:t>
            </w:r>
          </w:p>
        </w:tc>
        <w:tc>
          <w:tcPr>
            <w:tcW w:w="1440" w:type="dxa"/>
            <w:tcBorders>
              <w:top w:val="single" w:sz="6" w:space="0" w:color="000000"/>
              <w:left w:val="single" w:sz="7" w:space="0" w:color="000000"/>
              <w:bottom w:val="single" w:sz="6" w:space="0" w:color="000000"/>
              <w:right w:val="single" w:sz="6" w:space="0" w:color="FFFFFF"/>
            </w:tcBorders>
          </w:tcPr>
          <w:p w14:paraId="2B9537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sz w:val="20"/>
                <w:szCs w:val="20"/>
              </w:rPr>
              <w:t xml:space="preserve"> Lake</w:t>
            </w:r>
          </w:p>
        </w:tc>
        <w:tc>
          <w:tcPr>
            <w:tcW w:w="1260" w:type="dxa"/>
            <w:tcBorders>
              <w:top w:val="single" w:sz="6" w:space="0" w:color="000000"/>
              <w:left w:val="single" w:sz="7" w:space="0" w:color="000000"/>
              <w:bottom w:val="single" w:sz="6" w:space="0" w:color="000000"/>
              <w:right w:val="single" w:sz="6" w:space="0" w:color="FFFFFF"/>
            </w:tcBorders>
          </w:tcPr>
          <w:p w14:paraId="167A5A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EE83D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5E8880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35A507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72DF8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9A116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3D940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09322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1440" w:type="dxa"/>
            <w:tcBorders>
              <w:top w:val="single" w:sz="6" w:space="0" w:color="000000"/>
              <w:left w:val="single" w:sz="6" w:space="0" w:color="000000"/>
              <w:bottom w:val="single" w:sz="6" w:space="0" w:color="000000"/>
              <w:right w:val="double" w:sz="6" w:space="0" w:color="000000"/>
            </w:tcBorders>
          </w:tcPr>
          <w:p w14:paraId="779630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22AFEB0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70927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110506</w:t>
            </w:r>
          </w:p>
        </w:tc>
        <w:tc>
          <w:tcPr>
            <w:tcW w:w="1440" w:type="dxa"/>
            <w:tcBorders>
              <w:top w:val="single" w:sz="6" w:space="0" w:color="000000"/>
              <w:left w:val="single" w:sz="7" w:space="0" w:color="000000"/>
              <w:bottom w:val="single" w:sz="6" w:space="0" w:color="000000"/>
              <w:right w:val="single" w:sz="6" w:space="0" w:color="FFFFFF"/>
            </w:tcBorders>
          </w:tcPr>
          <w:p w14:paraId="05460C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w:t>
            </w: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sz w:val="20"/>
                <w:szCs w:val="20"/>
              </w:rPr>
              <w:t xml:space="preserve"> Lake to Cypress Creek</w:t>
            </w:r>
          </w:p>
        </w:tc>
        <w:tc>
          <w:tcPr>
            <w:tcW w:w="1260" w:type="dxa"/>
            <w:tcBorders>
              <w:top w:val="single" w:sz="6" w:space="0" w:color="000000"/>
              <w:left w:val="single" w:sz="7" w:space="0" w:color="000000"/>
              <w:bottom w:val="single" w:sz="6" w:space="0" w:color="000000"/>
              <w:right w:val="single" w:sz="6" w:space="0" w:color="FFFFFF"/>
            </w:tcBorders>
          </w:tcPr>
          <w:p w14:paraId="6B48FD6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6A2E38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w:t>
            </w:r>
          </w:p>
        </w:tc>
        <w:tc>
          <w:tcPr>
            <w:tcW w:w="675" w:type="dxa"/>
            <w:tcBorders>
              <w:top w:val="single" w:sz="6" w:space="0" w:color="000000"/>
              <w:left w:val="single" w:sz="7" w:space="0" w:color="000000"/>
              <w:bottom w:val="single" w:sz="6" w:space="0" w:color="000000"/>
              <w:right w:val="single" w:sz="6" w:space="0" w:color="FFFFFF"/>
            </w:tcBorders>
          </w:tcPr>
          <w:p w14:paraId="0A3975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w:t>
            </w:r>
          </w:p>
        </w:tc>
        <w:tc>
          <w:tcPr>
            <w:tcW w:w="630" w:type="dxa"/>
            <w:tcBorders>
              <w:top w:val="single" w:sz="6" w:space="0" w:color="000000"/>
              <w:left w:val="single" w:sz="7" w:space="0" w:color="000000"/>
              <w:bottom w:val="single" w:sz="6" w:space="0" w:color="000000"/>
              <w:right w:val="single" w:sz="6" w:space="0" w:color="FFFFFF"/>
            </w:tcBorders>
          </w:tcPr>
          <w:p w14:paraId="594CD1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3089B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C4258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84E54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FFC63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1440" w:type="dxa"/>
            <w:tcBorders>
              <w:top w:val="single" w:sz="6" w:space="0" w:color="000000"/>
              <w:left w:val="single" w:sz="6" w:space="0" w:color="000000"/>
              <w:bottom w:val="single" w:sz="6" w:space="0" w:color="000000"/>
              <w:right w:val="double" w:sz="6" w:space="0" w:color="000000"/>
            </w:tcBorders>
          </w:tcPr>
          <w:p w14:paraId="507B3B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0CE9ED5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1D725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110507</w:t>
            </w:r>
          </w:p>
        </w:tc>
        <w:tc>
          <w:tcPr>
            <w:tcW w:w="1440" w:type="dxa"/>
            <w:tcBorders>
              <w:top w:val="single" w:sz="6" w:space="0" w:color="000000"/>
              <w:left w:val="single" w:sz="7" w:space="0" w:color="000000"/>
              <w:bottom w:val="single" w:sz="6" w:space="0" w:color="000000"/>
              <w:right w:val="single" w:sz="6" w:space="0" w:color="FFFFFF"/>
            </w:tcBorders>
          </w:tcPr>
          <w:p w14:paraId="45D802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Anacoco</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Cypress Creek to Sabine River </w:t>
            </w:r>
          </w:p>
        </w:tc>
        <w:tc>
          <w:tcPr>
            <w:tcW w:w="1260" w:type="dxa"/>
            <w:tcBorders>
              <w:top w:val="single" w:sz="6" w:space="0" w:color="000000"/>
              <w:left w:val="single" w:sz="7" w:space="0" w:color="000000"/>
              <w:bottom w:val="single" w:sz="6" w:space="0" w:color="000000"/>
              <w:right w:val="single" w:sz="6" w:space="0" w:color="FFFFFF"/>
            </w:tcBorders>
          </w:tcPr>
          <w:p w14:paraId="0ADFAC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1DF5C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75" w:type="dxa"/>
            <w:tcBorders>
              <w:top w:val="single" w:sz="6" w:space="0" w:color="000000"/>
              <w:left w:val="single" w:sz="7" w:space="0" w:color="000000"/>
              <w:bottom w:val="single" w:sz="6" w:space="0" w:color="000000"/>
              <w:right w:val="single" w:sz="6" w:space="0" w:color="FFFFFF"/>
            </w:tcBorders>
          </w:tcPr>
          <w:p w14:paraId="30F436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630" w:type="dxa"/>
            <w:tcBorders>
              <w:top w:val="single" w:sz="6" w:space="0" w:color="000000"/>
              <w:left w:val="single" w:sz="7" w:space="0" w:color="000000"/>
              <w:bottom w:val="single" w:sz="6" w:space="0" w:color="000000"/>
              <w:right w:val="single" w:sz="6" w:space="0" w:color="FFFFFF"/>
            </w:tcBorders>
          </w:tcPr>
          <w:p w14:paraId="23D19B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B4C1E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33F7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EA7B6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31475E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12FCF2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138F18B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543E8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110601</w:t>
            </w:r>
          </w:p>
        </w:tc>
        <w:tc>
          <w:tcPr>
            <w:tcW w:w="1440" w:type="dxa"/>
            <w:tcBorders>
              <w:top w:val="single" w:sz="6" w:space="0" w:color="000000"/>
              <w:left w:val="single" w:sz="7" w:space="0" w:color="000000"/>
              <w:bottom w:val="single" w:sz="6" w:space="0" w:color="000000"/>
              <w:right w:val="single" w:sz="6" w:space="0" w:color="FFFFFF"/>
            </w:tcBorders>
          </w:tcPr>
          <w:p w14:paraId="194E3A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Vinton Waterway—From Vinton to ICWW (Estuarine)</w:t>
            </w:r>
          </w:p>
        </w:tc>
        <w:tc>
          <w:tcPr>
            <w:tcW w:w="1260" w:type="dxa"/>
            <w:tcBorders>
              <w:top w:val="single" w:sz="6" w:space="0" w:color="000000"/>
              <w:left w:val="single" w:sz="7" w:space="0" w:color="000000"/>
              <w:bottom w:val="single" w:sz="6" w:space="0" w:color="000000"/>
              <w:right w:val="single" w:sz="6" w:space="0" w:color="FFFFFF"/>
            </w:tcBorders>
          </w:tcPr>
          <w:p w14:paraId="6932C5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BC449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45635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A567A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7299F6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7A58E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56B97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BB0C1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6EC15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A1004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0E6221F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3B3F8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110602</w:t>
            </w:r>
          </w:p>
        </w:tc>
        <w:tc>
          <w:tcPr>
            <w:tcW w:w="1440" w:type="dxa"/>
            <w:tcBorders>
              <w:top w:val="single" w:sz="6" w:space="0" w:color="000000"/>
              <w:left w:val="single" w:sz="7" w:space="0" w:color="000000"/>
              <w:bottom w:val="single" w:sz="6" w:space="0" w:color="000000"/>
              <w:right w:val="single" w:sz="6" w:space="0" w:color="FFFFFF"/>
            </w:tcBorders>
          </w:tcPr>
          <w:p w14:paraId="5A41CC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Black Bayou—From ICWW to Pirogue Ditch (Estuarine)</w:t>
            </w:r>
          </w:p>
        </w:tc>
        <w:tc>
          <w:tcPr>
            <w:tcW w:w="1260" w:type="dxa"/>
            <w:tcBorders>
              <w:top w:val="single" w:sz="6" w:space="0" w:color="000000"/>
              <w:left w:val="single" w:sz="7" w:space="0" w:color="000000"/>
              <w:bottom w:val="single" w:sz="6" w:space="0" w:color="000000"/>
              <w:right w:val="single" w:sz="6" w:space="0" w:color="FFFFFF"/>
            </w:tcBorders>
          </w:tcPr>
          <w:p w14:paraId="294370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B3C22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CFA83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1A33D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897" w:type="dxa"/>
            <w:tcBorders>
              <w:top w:val="single" w:sz="6" w:space="0" w:color="000000"/>
              <w:left w:val="single" w:sz="7" w:space="0" w:color="000000"/>
              <w:bottom w:val="single" w:sz="6" w:space="0" w:color="000000"/>
              <w:right w:val="single" w:sz="6" w:space="0" w:color="FFFFFF"/>
            </w:tcBorders>
          </w:tcPr>
          <w:p w14:paraId="4E8A08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0808A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7E4B24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3D494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D457A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D833A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[26]</w:t>
            </w:r>
          </w:p>
        </w:tc>
      </w:tr>
      <w:tr w:rsidR="00F217AC" w:rsidRPr="00F217AC" w14:paraId="2FBD446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5BD5B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110701</w:t>
            </w:r>
          </w:p>
        </w:tc>
        <w:tc>
          <w:tcPr>
            <w:tcW w:w="1440" w:type="dxa"/>
            <w:tcBorders>
              <w:top w:val="single" w:sz="6" w:space="0" w:color="000000"/>
              <w:left w:val="single" w:sz="7" w:space="0" w:color="000000"/>
              <w:bottom w:val="single" w:sz="6" w:space="0" w:color="000000"/>
              <w:right w:val="single" w:sz="6" w:space="0" w:color="FFFFFF"/>
            </w:tcBorders>
          </w:tcPr>
          <w:p w14:paraId="2C6320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Sabine River Basin Coastal Bays and Gulf Waters to the State 3 mile limit</w:t>
            </w:r>
          </w:p>
        </w:tc>
        <w:tc>
          <w:tcPr>
            <w:tcW w:w="1260" w:type="dxa"/>
            <w:tcBorders>
              <w:top w:val="single" w:sz="6" w:space="0" w:color="000000"/>
              <w:left w:val="single" w:sz="7" w:space="0" w:color="000000"/>
              <w:bottom w:val="single" w:sz="6" w:space="0" w:color="000000"/>
              <w:right w:val="single" w:sz="6" w:space="0" w:color="FFFFFF"/>
            </w:tcBorders>
          </w:tcPr>
          <w:p w14:paraId="71E02F4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08247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610F26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1D335C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65D23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E39D5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BB627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3606F5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3F791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B935F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3E5A5C05" w14:textId="77777777" w:rsidTr="0096247A">
        <w:trPr>
          <w:cantSplit/>
          <w:jc w:val="center"/>
        </w:trPr>
        <w:tc>
          <w:tcPr>
            <w:tcW w:w="9877" w:type="dxa"/>
            <w:gridSpan w:val="11"/>
            <w:tcBorders>
              <w:top w:val="single" w:sz="6" w:space="0" w:color="000000"/>
              <w:left w:val="double" w:sz="6" w:space="0" w:color="000000"/>
              <w:bottom w:val="single" w:sz="6" w:space="0" w:color="000000"/>
              <w:right w:val="double" w:sz="6" w:space="0" w:color="000000"/>
            </w:tcBorders>
            <w:shd w:val="clear" w:color="auto" w:fill="E0E0E0"/>
          </w:tcPr>
          <w:p w14:paraId="0AF6EF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b/>
                <w:bCs/>
                <w:sz w:val="20"/>
                <w:szCs w:val="20"/>
              </w:rPr>
            </w:pPr>
            <w:r w:rsidRPr="00F217AC">
              <w:rPr>
                <w:rFonts w:ascii="Times New Roman" w:eastAsia="Times New Roman" w:hAnsi="Times New Roman" w:cs="Times New Roman"/>
                <w:b/>
                <w:bCs/>
                <w:sz w:val="20"/>
                <w:szCs w:val="20"/>
              </w:rPr>
              <w:t>Terrebonne Basin (12)</w:t>
            </w:r>
          </w:p>
        </w:tc>
      </w:tr>
      <w:tr w:rsidR="00F217AC" w:rsidRPr="00F217AC" w14:paraId="1990A26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890F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120102</w:t>
            </w:r>
          </w:p>
        </w:tc>
        <w:tc>
          <w:tcPr>
            <w:tcW w:w="1440" w:type="dxa"/>
            <w:tcBorders>
              <w:top w:val="single" w:sz="6" w:space="0" w:color="000000"/>
              <w:left w:val="single" w:sz="7" w:space="0" w:color="000000"/>
              <w:bottom w:val="single" w:sz="6" w:space="0" w:color="000000"/>
              <w:right w:val="single" w:sz="6" w:space="0" w:color="FFFFFF"/>
            </w:tcBorders>
          </w:tcPr>
          <w:p w14:paraId="442EDE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Poydras</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Bayou Choctaw</w:t>
            </w:r>
          </w:p>
        </w:tc>
        <w:tc>
          <w:tcPr>
            <w:tcW w:w="1260" w:type="dxa"/>
            <w:tcBorders>
              <w:top w:val="single" w:sz="6" w:space="0" w:color="000000"/>
              <w:left w:val="single" w:sz="7" w:space="0" w:color="000000"/>
              <w:bottom w:val="single" w:sz="6" w:space="0" w:color="000000"/>
              <w:right w:val="single" w:sz="6" w:space="0" w:color="FFFFFF"/>
            </w:tcBorders>
          </w:tcPr>
          <w:p w14:paraId="5510DD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2FBE3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144A17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97AD9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790681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09A325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2D61E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B5023E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4C7E04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2C3D36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CB28E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120103</w:t>
            </w:r>
          </w:p>
        </w:tc>
        <w:tc>
          <w:tcPr>
            <w:tcW w:w="1440" w:type="dxa"/>
            <w:tcBorders>
              <w:top w:val="single" w:sz="6" w:space="0" w:color="000000"/>
              <w:left w:val="single" w:sz="7" w:space="0" w:color="000000"/>
              <w:bottom w:val="single" w:sz="6" w:space="0" w:color="000000"/>
              <w:right w:val="single" w:sz="6" w:space="0" w:color="FFFFFF"/>
            </w:tcBorders>
          </w:tcPr>
          <w:p w14:paraId="49014E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Choctaw—From Bayou </w:t>
            </w:r>
            <w:proofErr w:type="spellStart"/>
            <w:r w:rsidRPr="00F217AC">
              <w:rPr>
                <w:rFonts w:ascii="Times New Roman" w:eastAsia="Times New Roman" w:hAnsi="Times New Roman" w:cs="Times New Roman"/>
                <w:sz w:val="20"/>
                <w:szCs w:val="20"/>
              </w:rPr>
              <w:t>Poydras</w:t>
            </w:r>
            <w:proofErr w:type="spellEnd"/>
            <w:r w:rsidRPr="00F217AC">
              <w:rPr>
                <w:rFonts w:ascii="Times New Roman" w:eastAsia="Times New Roman" w:hAnsi="Times New Roman" w:cs="Times New Roman"/>
                <w:sz w:val="20"/>
                <w:szCs w:val="20"/>
              </w:rPr>
              <w:t xml:space="preserve"> to ICWW</w:t>
            </w:r>
          </w:p>
        </w:tc>
        <w:tc>
          <w:tcPr>
            <w:tcW w:w="1260" w:type="dxa"/>
            <w:tcBorders>
              <w:top w:val="single" w:sz="6" w:space="0" w:color="000000"/>
              <w:left w:val="single" w:sz="7" w:space="0" w:color="000000"/>
              <w:bottom w:val="single" w:sz="6" w:space="0" w:color="000000"/>
              <w:right w:val="single" w:sz="6" w:space="0" w:color="FFFFFF"/>
            </w:tcBorders>
          </w:tcPr>
          <w:p w14:paraId="521F69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A1AB8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0E18A5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62A1B6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70DEA6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28998D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5E6698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36B55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7B195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C7061D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D9247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120104</w:t>
            </w:r>
          </w:p>
        </w:tc>
        <w:tc>
          <w:tcPr>
            <w:tcW w:w="1440" w:type="dxa"/>
            <w:tcBorders>
              <w:top w:val="single" w:sz="6" w:space="0" w:color="000000"/>
              <w:left w:val="single" w:sz="7" w:space="0" w:color="000000"/>
              <w:bottom w:val="single" w:sz="6" w:space="0" w:color="000000"/>
              <w:right w:val="single" w:sz="6" w:space="0" w:color="FFFFFF"/>
            </w:tcBorders>
          </w:tcPr>
          <w:p w14:paraId="6FBB8F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Grosse </w:t>
            </w:r>
            <w:proofErr w:type="spellStart"/>
            <w:r w:rsidRPr="00F217AC">
              <w:rPr>
                <w:rFonts w:ascii="Times New Roman" w:eastAsia="Times New Roman" w:hAnsi="Times New Roman" w:cs="Times New Roman"/>
                <w:sz w:val="20"/>
                <w:szCs w:val="20"/>
              </w:rPr>
              <w:t>Tete</w:t>
            </w:r>
            <w:proofErr w:type="spellEnd"/>
            <w:r w:rsidRPr="00F217AC">
              <w:rPr>
                <w:rFonts w:ascii="Times New Roman" w:eastAsia="Times New Roman" w:hAnsi="Times New Roman" w:cs="Times New Roman"/>
                <w:sz w:val="20"/>
                <w:szCs w:val="20"/>
              </w:rPr>
              <w:t>—From headwaters to ICWW</w:t>
            </w:r>
          </w:p>
        </w:tc>
        <w:tc>
          <w:tcPr>
            <w:tcW w:w="1260" w:type="dxa"/>
            <w:tcBorders>
              <w:top w:val="single" w:sz="6" w:space="0" w:color="000000"/>
              <w:left w:val="single" w:sz="7" w:space="0" w:color="000000"/>
              <w:bottom w:val="single" w:sz="6" w:space="0" w:color="000000"/>
              <w:right w:val="single" w:sz="6" w:space="0" w:color="FFFFFF"/>
            </w:tcBorders>
          </w:tcPr>
          <w:p w14:paraId="098BE8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75347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30F517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459CE9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2.3 Mar.-Nov.;</w:t>
            </w:r>
            <w:r w:rsidRPr="00F217AC">
              <w:rPr>
                <w:rFonts w:ascii="Times New Roman" w:eastAsia="Times New Roman" w:hAnsi="Times New Roman" w:cs="Times New Roman"/>
                <w:sz w:val="20"/>
                <w:szCs w:val="20"/>
              </w:rPr>
              <w:br/>
              <w:t xml:space="preserve"> 5.0 Dec.-Feb.</w:t>
            </w:r>
          </w:p>
        </w:tc>
        <w:tc>
          <w:tcPr>
            <w:tcW w:w="897" w:type="dxa"/>
            <w:tcBorders>
              <w:top w:val="single" w:sz="6" w:space="0" w:color="000000"/>
              <w:left w:val="single" w:sz="7" w:space="0" w:color="000000"/>
              <w:bottom w:val="single" w:sz="6" w:space="0" w:color="000000"/>
              <w:right w:val="single" w:sz="6" w:space="0" w:color="FFFFFF"/>
            </w:tcBorders>
          </w:tcPr>
          <w:p w14:paraId="2FBCA1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2964D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B1A4A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AB183B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571785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A498A0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E674C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120105</w:t>
            </w:r>
          </w:p>
        </w:tc>
        <w:tc>
          <w:tcPr>
            <w:tcW w:w="1440" w:type="dxa"/>
            <w:tcBorders>
              <w:top w:val="single" w:sz="6" w:space="0" w:color="000000"/>
              <w:left w:val="single" w:sz="7" w:space="0" w:color="000000"/>
              <w:bottom w:val="single" w:sz="6" w:space="0" w:color="000000"/>
              <w:right w:val="single" w:sz="6" w:space="0" w:color="FFFFFF"/>
            </w:tcBorders>
          </w:tcPr>
          <w:p w14:paraId="1BF195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Chamberlin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Chamberlin to Bayou Choctaw</w:t>
            </w:r>
          </w:p>
        </w:tc>
        <w:tc>
          <w:tcPr>
            <w:tcW w:w="1260" w:type="dxa"/>
            <w:tcBorders>
              <w:top w:val="single" w:sz="6" w:space="0" w:color="000000"/>
              <w:left w:val="single" w:sz="7" w:space="0" w:color="000000"/>
              <w:bottom w:val="single" w:sz="6" w:space="0" w:color="000000"/>
              <w:right w:val="single" w:sz="6" w:space="0" w:color="FFFFFF"/>
            </w:tcBorders>
          </w:tcPr>
          <w:p w14:paraId="1E0D5A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16054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679DE0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EB371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51034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9AEA2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B906D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EC735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3B4DFF5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BB01C04"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2418E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120106</w:t>
            </w:r>
          </w:p>
        </w:tc>
        <w:tc>
          <w:tcPr>
            <w:tcW w:w="1440" w:type="dxa"/>
            <w:tcBorders>
              <w:top w:val="single" w:sz="6" w:space="0" w:color="000000"/>
              <w:left w:val="single" w:sz="7" w:space="0" w:color="000000"/>
              <w:bottom w:val="single" w:sz="6" w:space="0" w:color="000000"/>
              <w:right w:val="single" w:sz="6" w:space="0" w:color="FFFFFF"/>
            </w:tcBorders>
          </w:tcPr>
          <w:p w14:paraId="181321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Plaquemine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Plaquemine Lock to ICWW</w:t>
            </w:r>
          </w:p>
        </w:tc>
        <w:tc>
          <w:tcPr>
            <w:tcW w:w="1260" w:type="dxa"/>
            <w:tcBorders>
              <w:top w:val="single" w:sz="6" w:space="0" w:color="000000"/>
              <w:left w:val="single" w:sz="7" w:space="0" w:color="000000"/>
              <w:bottom w:val="single" w:sz="6" w:space="0" w:color="000000"/>
              <w:right w:val="single" w:sz="6" w:space="0" w:color="FFFFFF"/>
            </w:tcBorders>
          </w:tcPr>
          <w:p w14:paraId="30EAF59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0DB51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8D1B0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5F5BD0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6065CF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CC598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375012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ABA55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197DD7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7E70E8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E2F76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120107</w:t>
            </w:r>
          </w:p>
        </w:tc>
        <w:tc>
          <w:tcPr>
            <w:tcW w:w="1440" w:type="dxa"/>
            <w:tcBorders>
              <w:top w:val="single" w:sz="6" w:space="0" w:color="000000"/>
              <w:left w:val="single" w:sz="7" w:space="0" w:color="000000"/>
              <w:bottom w:val="single" w:sz="6" w:space="0" w:color="000000"/>
              <w:right w:val="single" w:sz="6" w:space="0" w:color="FFFFFF"/>
            </w:tcBorders>
          </w:tcPr>
          <w:p w14:paraId="7DE038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Upper Grand River and Lower Flat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ICWW</w:t>
            </w:r>
          </w:p>
        </w:tc>
        <w:tc>
          <w:tcPr>
            <w:tcW w:w="1260" w:type="dxa"/>
            <w:tcBorders>
              <w:top w:val="single" w:sz="6" w:space="0" w:color="000000"/>
              <w:left w:val="single" w:sz="7" w:space="0" w:color="000000"/>
              <w:bottom w:val="single" w:sz="6" w:space="0" w:color="000000"/>
              <w:right w:val="single" w:sz="6" w:space="0" w:color="FFFFFF"/>
            </w:tcBorders>
          </w:tcPr>
          <w:p w14:paraId="1DE08F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AEB11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70B51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845CB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2.3 Mar.-Nov.;</w:t>
            </w:r>
            <w:r w:rsidRPr="00F217AC">
              <w:rPr>
                <w:rFonts w:ascii="Times New Roman" w:eastAsia="Times New Roman" w:hAnsi="Times New Roman" w:cs="Times New Roman"/>
                <w:sz w:val="20"/>
                <w:szCs w:val="20"/>
              </w:rPr>
              <w:br/>
              <w:t xml:space="preserve"> 5.0 Dec.-Feb.</w:t>
            </w:r>
          </w:p>
        </w:tc>
        <w:tc>
          <w:tcPr>
            <w:tcW w:w="897" w:type="dxa"/>
            <w:tcBorders>
              <w:top w:val="single" w:sz="6" w:space="0" w:color="000000"/>
              <w:left w:val="single" w:sz="7" w:space="0" w:color="000000"/>
              <w:bottom w:val="single" w:sz="6" w:space="0" w:color="000000"/>
              <w:right w:val="single" w:sz="6" w:space="0" w:color="FFFFFF"/>
            </w:tcBorders>
          </w:tcPr>
          <w:p w14:paraId="389D99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1285A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42E05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4A2C2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303E7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8F7F55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62621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120108</w:t>
            </w:r>
          </w:p>
        </w:tc>
        <w:tc>
          <w:tcPr>
            <w:tcW w:w="1440" w:type="dxa"/>
            <w:tcBorders>
              <w:top w:val="single" w:sz="6" w:space="0" w:color="000000"/>
              <w:left w:val="single" w:sz="7" w:space="0" w:color="000000"/>
              <w:bottom w:val="single" w:sz="6" w:space="0" w:color="000000"/>
              <w:right w:val="single" w:sz="6" w:space="0" w:color="FFFFFF"/>
            </w:tcBorders>
          </w:tcPr>
          <w:p w14:paraId="2FF307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False River</w:t>
            </w:r>
          </w:p>
        </w:tc>
        <w:tc>
          <w:tcPr>
            <w:tcW w:w="1260" w:type="dxa"/>
            <w:tcBorders>
              <w:top w:val="single" w:sz="6" w:space="0" w:color="000000"/>
              <w:left w:val="single" w:sz="7" w:space="0" w:color="000000"/>
              <w:bottom w:val="single" w:sz="6" w:space="0" w:color="000000"/>
              <w:right w:val="single" w:sz="6" w:space="0" w:color="FFFFFF"/>
            </w:tcBorders>
          </w:tcPr>
          <w:p w14:paraId="196D1D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A1828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5BD688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5035B93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3.3 April-Sept.;</w:t>
            </w:r>
            <w:r w:rsidRPr="00F217AC">
              <w:rPr>
                <w:rFonts w:ascii="Times New Roman" w:eastAsia="Times New Roman" w:hAnsi="Times New Roman" w:cs="Times New Roman"/>
                <w:sz w:val="20"/>
                <w:szCs w:val="20"/>
              </w:rPr>
              <w:br/>
              <w:t xml:space="preserve"> 5.0 Oct.-Mar.</w:t>
            </w:r>
          </w:p>
        </w:tc>
        <w:tc>
          <w:tcPr>
            <w:tcW w:w="897" w:type="dxa"/>
            <w:tcBorders>
              <w:top w:val="single" w:sz="6" w:space="0" w:color="000000"/>
              <w:left w:val="single" w:sz="7" w:space="0" w:color="000000"/>
              <w:bottom w:val="single" w:sz="6" w:space="0" w:color="000000"/>
              <w:right w:val="single" w:sz="6" w:space="0" w:color="FFFFFF"/>
            </w:tcBorders>
          </w:tcPr>
          <w:p w14:paraId="38106F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9A52F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1184A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BFD3FA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5D7FC0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25</w:t>
            </w:r>
          </w:p>
        </w:tc>
      </w:tr>
      <w:tr w:rsidR="00F217AC" w:rsidRPr="00F217AC" w14:paraId="321387F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B8C3D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120109</w:t>
            </w:r>
          </w:p>
        </w:tc>
        <w:tc>
          <w:tcPr>
            <w:tcW w:w="1440" w:type="dxa"/>
            <w:tcBorders>
              <w:top w:val="single" w:sz="6" w:space="0" w:color="000000"/>
              <w:left w:val="single" w:sz="7" w:space="0" w:color="000000"/>
              <w:bottom w:val="single" w:sz="6" w:space="0" w:color="000000"/>
              <w:right w:val="single" w:sz="6" w:space="0" w:color="FFFFFF"/>
            </w:tcBorders>
          </w:tcPr>
          <w:p w14:paraId="3E1042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Port Allen Locks to Bayou Sorrel Locks</w:t>
            </w:r>
          </w:p>
        </w:tc>
        <w:tc>
          <w:tcPr>
            <w:tcW w:w="1260" w:type="dxa"/>
            <w:tcBorders>
              <w:top w:val="single" w:sz="6" w:space="0" w:color="000000"/>
              <w:left w:val="single" w:sz="7" w:space="0" w:color="000000"/>
              <w:bottom w:val="single" w:sz="6" w:space="0" w:color="000000"/>
              <w:right w:val="single" w:sz="6" w:space="0" w:color="FFFFFF"/>
            </w:tcBorders>
          </w:tcPr>
          <w:p w14:paraId="10C469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59FE61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75" w:type="dxa"/>
            <w:tcBorders>
              <w:top w:val="single" w:sz="6" w:space="0" w:color="000000"/>
              <w:left w:val="single" w:sz="7" w:space="0" w:color="000000"/>
              <w:bottom w:val="single" w:sz="6" w:space="0" w:color="000000"/>
              <w:right w:val="single" w:sz="6" w:space="0" w:color="FFFFFF"/>
            </w:tcBorders>
          </w:tcPr>
          <w:p w14:paraId="0EF6EB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630" w:type="dxa"/>
            <w:tcBorders>
              <w:top w:val="single" w:sz="6" w:space="0" w:color="000000"/>
              <w:left w:val="single" w:sz="7" w:space="0" w:color="000000"/>
              <w:bottom w:val="single" w:sz="6" w:space="0" w:color="000000"/>
              <w:right w:val="single" w:sz="6" w:space="0" w:color="FFFFFF"/>
            </w:tcBorders>
          </w:tcPr>
          <w:p w14:paraId="31AD58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6236EE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05930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8B18AF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E2C76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4ADA419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75</w:t>
            </w:r>
          </w:p>
        </w:tc>
      </w:tr>
      <w:tr w:rsidR="00F217AC" w:rsidRPr="00F217AC" w14:paraId="2E64369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252D7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120110</w:t>
            </w:r>
          </w:p>
        </w:tc>
        <w:tc>
          <w:tcPr>
            <w:tcW w:w="1440" w:type="dxa"/>
            <w:tcBorders>
              <w:top w:val="single" w:sz="6" w:space="0" w:color="000000"/>
              <w:left w:val="single" w:sz="7" w:space="0" w:color="000000"/>
              <w:bottom w:val="single" w:sz="6" w:space="0" w:color="000000"/>
              <w:right w:val="single" w:sz="6" w:space="0" w:color="FFFFFF"/>
            </w:tcBorders>
          </w:tcPr>
          <w:p w14:paraId="2F2631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Cholpe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Bayou Choctaw</w:t>
            </w:r>
          </w:p>
        </w:tc>
        <w:tc>
          <w:tcPr>
            <w:tcW w:w="1260" w:type="dxa"/>
            <w:tcBorders>
              <w:top w:val="single" w:sz="6" w:space="0" w:color="000000"/>
              <w:left w:val="single" w:sz="7" w:space="0" w:color="000000"/>
              <w:bottom w:val="single" w:sz="6" w:space="0" w:color="000000"/>
              <w:right w:val="single" w:sz="6" w:space="0" w:color="FFFFFF"/>
            </w:tcBorders>
          </w:tcPr>
          <w:p w14:paraId="675311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8DF83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31CF1EA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71D760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2.3 Mar.-Nov.;</w:t>
            </w:r>
            <w:r w:rsidRPr="00F217AC">
              <w:rPr>
                <w:rFonts w:ascii="Times New Roman" w:eastAsia="Times New Roman" w:hAnsi="Times New Roman" w:cs="Times New Roman"/>
                <w:sz w:val="20"/>
                <w:szCs w:val="20"/>
              </w:rPr>
              <w:br/>
              <w:t xml:space="preserve"> 5.0 Dec.-Feb.</w:t>
            </w:r>
          </w:p>
        </w:tc>
        <w:tc>
          <w:tcPr>
            <w:tcW w:w="897" w:type="dxa"/>
            <w:tcBorders>
              <w:top w:val="single" w:sz="6" w:space="0" w:color="000000"/>
              <w:left w:val="single" w:sz="7" w:space="0" w:color="000000"/>
              <w:bottom w:val="single" w:sz="6" w:space="0" w:color="000000"/>
              <w:right w:val="single" w:sz="6" w:space="0" w:color="FFFFFF"/>
            </w:tcBorders>
          </w:tcPr>
          <w:p w14:paraId="6E8AEB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628588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7D8D6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4AC7F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38ABB5A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065073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58EE2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120111</w:t>
            </w:r>
          </w:p>
        </w:tc>
        <w:tc>
          <w:tcPr>
            <w:tcW w:w="1440" w:type="dxa"/>
            <w:tcBorders>
              <w:top w:val="single" w:sz="6" w:space="0" w:color="000000"/>
              <w:left w:val="single" w:sz="7" w:space="0" w:color="000000"/>
              <w:bottom w:val="single" w:sz="6" w:space="0" w:color="000000"/>
              <w:right w:val="single" w:sz="6" w:space="0" w:color="FFFFFF"/>
            </w:tcBorders>
          </w:tcPr>
          <w:p w14:paraId="659213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Maringouin</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East Atchafalaya Basin Levee</w:t>
            </w:r>
          </w:p>
        </w:tc>
        <w:tc>
          <w:tcPr>
            <w:tcW w:w="1260" w:type="dxa"/>
            <w:tcBorders>
              <w:top w:val="single" w:sz="6" w:space="0" w:color="000000"/>
              <w:left w:val="single" w:sz="7" w:space="0" w:color="000000"/>
              <w:bottom w:val="single" w:sz="6" w:space="0" w:color="000000"/>
              <w:right w:val="single" w:sz="6" w:space="0" w:color="FFFFFF"/>
            </w:tcBorders>
          </w:tcPr>
          <w:p w14:paraId="3014E1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C26F4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75" w:type="dxa"/>
            <w:tcBorders>
              <w:top w:val="single" w:sz="6" w:space="0" w:color="000000"/>
              <w:left w:val="single" w:sz="7" w:space="0" w:color="000000"/>
              <w:bottom w:val="single" w:sz="6" w:space="0" w:color="000000"/>
              <w:right w:val="single" w:sz="6" w:space="0" w:color="FFFFFF"/>
            </w:tcBorders>
          </w:tcPr>
          <w:p w14:paraId="6D75FE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630" w:type="dxa"/>
            <w:tcBorders>
              <w:top w:val="single" w:sz="6" w:space="0" w:color="000000"/>
              <w:left w:val="single" w:sz="7" w:space="0" w:color="000000"/>
              <w:bottom w:val="single" w:sz="6" w:space="0" w:color="000000"/>
              <w:right w:val="single" w:sz="6" w:space="0" w:color="FFFFFF"/>
            </w:tcBorders>
          </w:tcPr>
          <w:p w14:paraId="62BF51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2.3 Mar.-Nov.;</w:t>
            </w:r>
            <w:r w:rsidRPr="00F217AC">
              <w:rPr>
                <w:rFonts w:ascii="Times New Roman" w:eastAsia="Times New Roman" w:hAnsi="Times New Roman" w:cs="Times New Roman"/>
                <w:sz w:val="20"/>
                <w:szCs w:val="20"/>
              </w:rPr>
              <w:br/>
              <w:t xml:space="preserve"> 5.0 Dec.-Feb.</w:t>
            </w:r>
          </w:p>
        </w:tc>
        <w:tc>
          <w:tcPr>
            <w:tcW w:w="897" w:type="dxa"/>
            <w:tcBorders>
              <w:top w:val="single" w:sz="6" w:space="0" w:color="000000"/>
              <w:left w:val="single" w:sz="7" w:space="0" w:color="000000"/>
              <w:bottom w:val="single" w:sz="6" w:space="0" w:color="000000"/>
              <w:right w:val="single" w:sz="6" w:space="0" w:color="FFFFFF"/>
            </w:tcBorders>
          </w:tcPr>
          <w:p w14:paraId="60A7A1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9FCD5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3946A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FC76B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200</w:t>
            </w:r>
          </w:p>
        </w:tc>
        <w:tc>
          <w:tcPr>
            <w:tcW w:w="1440" w:type="dxa"/>
            <w:tcBorders>
              <w:top w:val="single" w:sz="6" w:space="0" w:color="000000"/>
              <w:left w:val="single" w:sz="6" w:space="0" w:color="000000"/>
              <w:bottom w:val="single" w:sz="6" w:space="0" w:color="000000"/>
              <w:right w:val="double" w:sz="6" w:space="0" w:color="000000"/>
            </w:tcBorders>
          </w:tcPr>
          <w:p w14:paraId="607F58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C4037F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ED199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120201</w:t>
            </w:r>
          </w:p>
        </w:tc>
        <w:tc>
          <w:tcPr>
            <w:tcW w:w="1440" w:type="dxa"/>
            <w:tcBorders>
              <w:top w:val="single" w:sz="6" w:space="0" w:color="000000"/>
              <w:left w:val="single" w:sz="7" w:space="0" w:color="000000"/>
              <w:bottom w:val="single" w:sz="6" w:space="0" w:color="000000"/>
              <w:right w:val="single" w:sz="6" w:space="0" w:color="FFFFFF"/>
            </w:tcBorders>
          </w:tcPr>
          <w:p w14:paraId="19F7AE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Lower Grand River and Belle River</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Bayou Sorrel Lock to Lake </w:t>
            </w:r>
            <w:proofErr w:type="spellStart"/>
            <w:r w:rsidRPr="00F217AC">
              <w:rPr>
                <w:rFonts w:ascii="Times New Roman" w:eastAsia="Times New Roman" w:hAnsi="Times New Roman" w:cs="Times New Roman"/>
                <w:sz w:val="20"/>
                <w:szCs w:val="20"/>
              </w:rPr>
              <w:t>Palourde</w:t>
            </w:r>
            <w:proofErr w:type="spellEnd"/>
            <w:r w:rsidRPr="00F217AC">
              <w:rPr>
                <w:rFonts w:ascii="Times New Roman" w:eastAsia="Times New Roman" w:hAnsi="Times New Roman" w:cs="Times New Roman"/>
                <w:sz w:val="20"/>
                <w:szCs w:val="20"/>
              </w:rPr>
              <w:t xml:space="preserve">; includes Bay Natchez, Lake Natchez, Bayou </w:t>
            </w:r>
            <w:proofErr w:type="spellStart"/>
            <w:r w:rsidRPr="00F217AC">
              <w:rPr>
                <w:rFonts w:ascii="Times New Roman" w:eastAsia="Times New Roman" w:hAnsi="Times New Roman" w:cs="Times New Roman"/>
                <w:sz w:val="20"/>
                <w:szCs w:val="20"/>
              </w:rPr>
              <w:t>Milhomme</w:t>
            </w:r>
            <w:proofErr w:type="spellEnd"/>
            <w:r w:rsidRPr="00F217AC">
              <w:rPr>
                <w:rFonts w:ascii="Times New Roman" w:eastAsia="Times New Roman" w:hAnsi="Times New Roman" w:cs="Times New Roman"/>
                <w:sz w:val="20"/>
                <w:szCs w:val="20"/>
              </w:rPr>
              <w:t>, and Bayou Long</w:t>
            </w:r>
          </w:p>
        </w:tc>
        <w:tc>
          <w:tcPr>
            <w:tcW w:w="1260" w:type="dxa"/>
            <w:tcBorders>
              <w:top w:val="single" w:sz="6" w:space="0" w:color="000000"/>
              <w:left w:val="single" w:sz="7" w:space="0" w:color="000000"/>
              <w:bottom w:val="single" w:sz="6" w:space="0" w:color="000000"/>
              <w:right w:val="single" w:sz="6" w:space="0" w:color="FFFFFF"/>
            </w:tcBorders>
          </w:tcPr>
          <w:p w14:paraId="4DDC550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8B6CB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75" w:type="dxa"/>
            <w:tcBorders>
              <w:top w:val="single" w:sz="6" w:space="0" w:color="000000"/>
              <w:left w:val="single" w:sz="7" w:space="0" w:color="000000"/>
              <w:bottom w:val="single" w:sz="6" w:space="0" w:color="000000"/>
              <w:right w:val="single" w:sz="6" w:space="0" w:color="FFFFFF"/>
            </w:tcBorders>
          </w:tcPr>
          <w:p w14:paraId="37A9E5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630" w:type="dxa"/>
            <w:tcBorders>
              <w:top w:val="single" w:sz="6" w:space="0" w:color="000000"/>
              <w:left w:val="single" w:sz="7" w:space="0" w:color="000000"/>
              <w:bottom w:val="single" w:sz="6" w:space="0" w:color="000000"/>
              <w:right w:val="single" w:sz="6" w:space="0" w:color="FFFFFF"/>
            </w:tcBorders>
          </w:tcPr>
          <w:p w14:paraId="0BC932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40AEEB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193C9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6D92E2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70B69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4BD3ED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0BABB9B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6AECD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120202</w:t>
            </w:r>
          </w:p>
        </w:tc>
        <w:tc>
          <w:tcPr>
            <w:tcW w:w="1440" w:type="dxa"/>
            <w:tcBorders>
              <w:top w:val="single" w:sz="6" w:space="0" w:color="000000"/>
              <w:left w:val="single" w:sz="7" w:space="0" w:color="000000"/>
              <w:bottom w:val="single" w:sz="6" w:space="0" w:color="000000"/>
              <w:right w:val="single" w:sz="6" w:space="0" w:color="FFFFFF"/>
            </w:tcBorders>
          </w:tcPr>
          <w:p w14:paraId="5B1537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Black</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ICWW to Houma</w:t>
            </w:r>
          </w:p>
        </w:tc>
        <w:tc>
          <w:tcPr>
            <w:tcW w:w="1260" w:type="dxa"/>
            <w:tcBorders>
              <w:top w:val="single" w:sz="6" w:space="0" w:color="000000"/>
              <w:left w:val="single" w:sz="7" w:space="0" w:color="000000"/>
              <w:bottom w:val="single" w:sz="6" w:space="0" w:color="000000"/>
              <w:right w:val="single" w:sz="6" w:space="0" w:color="FFFFFF"/>
            </w:tcBorders>
          </w:tcPr>
          <w:p w14:paraId="57FA02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2D50943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85</w:t>
            </w:r>
          </w:p>
        </w:tc>
        <w:tc>
          <w:tcPr>
            <w:tcW w:w="675" w:type="dxa"/>
            <w:tcBorders>
              <w:top w:val="single" w:sz="6" w:space="0" w:color="000000"/>
              <w:left w:val="single" w:sz="7" w:space="0" w:color="000000"/>
              <w:bottom w:val="single" w:sz="6" w:space="0" w:color="000000"/>
              <w:right w:val="single" w:sz="6" w:space="0" w:color="FFFFFF"/>
            </w:tcBorders>
          </w:tcPr>
          <w:p w14:paraId="075233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630" w:type="dxa"/>
            <w:tcBorders>
              <w:top w:val="single" w:sz="6" w:space="0" w:color="000000"/>
              <w:left w:val="single" w:sz="7" w:space="0" w:color="000000"/>
              <w:bottom w:val="single" w:sz="6" w:space="0" w:color="000000"/>
              <w:right w:val="single" w:sz="6" w:space="0" w:color="FFFFFF"/>
            </w:tcBorders>
          </w:tcPr>
          <w:p w14:paraId="778FBB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601628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D15EF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D8C9C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65318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CDD95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86B38F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600588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120203</w:t>
            </w:r>
          </w:p>
        </w:tc>
        <w:tc>
          <w:tcPr>
            <w:tcW w:w="1440" w:type="dxa"/>
            <w:tcBorders>
              <w:top w:val="single" w:sz="6" w:space="0" w:color="000000"/>
              <w:left w:val="single" w:sz="7" w:space="0" w:color="000000"/>
              <w:bottom w:val="single" w:sz="6" w:space="0" w:color="000000"/>
              <w:right w:val="single" w:sz="6" w:space="0" w:color="FFFFFF"/>
            </w:tcBorders>
          </w:tcPr>
          <w:p w14:paraId="665206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Boeuf</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Lake </w:t>
            </w:r>
            <w:proofErr w:type="spellStart"/>
            <w:r w:rsidRPr="00F217AC">
              <w:rPr>
                <w:rFonts w:ascii="Times New Roman" w:eastAsia="Times New Roman" w:hAnsi="Times New Roman" w:cs="Times New Roman"/>
                <w:sz w:val="20"/>
                <w:szCs w:val="20"/>
              </w:rPr>
              <w:t>Palourde</w:t>
            </w:r>
            <w:proofErr w:type="spellEnd"/>
            <w:r w:rsidRPr="00F217AC">
              <w:rPr>
                <w:rFonts w:ascii="Times New Roman" w:eastAsia="Times New Roman" w:hAnsi="Times New Roman" w:cs="Times New Roman"/>
                <w:sz w:val="20"/>
                <w:szCs w:val="20"/>
              </w:rPr>
              <w:t xml:space="preserve"> to ICWW</w:t>
            </w:r>
          </w:p>
        </w:tc>
        <w:tc>
          <w:tcPr>
            <w:tcW w:w="1260" w:type="dxa"/>
            <w:tcBorders>
              <w:top w:val="single" w:sz="6" w:space="0" w:color="000000"/>
              <w:left w:val="single" w:sz="7" w:space="0" w:color="000000"/>
              <w:bottom w:val="single" w:sz="6" w:space="0" w:color="000000"/>
              <w:right w:val="single" w:sz="6" w:space="0" w:color="FFFFFF"/>
            </w:tcBorders>
          </w:tcPr>
          <w:p w14:paraId="73CEFC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66CC56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48109F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40C113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A0F6B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C9F2C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18700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3369F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618362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5AE586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47640D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120204</w:t>
            </w:r>
          </w:p>
        </w:tc>
        <w:tc>
          <w:tcPr>
            <w:tcW w:w="1440" w:type="dxa"/>
            <w:tcBorders>
              <w:top w:val="single" w:sz="6" w:space="0" w:color="000000"/>
              <w:left w:val="single" w:sz="7" w:space="0" w:color="000000"/>
              <w:bottom w:val="single" w:sz="6" w:space="0" w:color="000000"/>
              <w:right w:val="single" w:sz="6" w:space="0" w:color="FFFFFF"/>
            </w:tcBorders>
          </w:tcPr>
          <w:p w14:paraId="17A2466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Verret and Grassy Lake</w:t>
            </w:r>
          </w:p>
        </w:tc>
        <w:tc>
          <w:tcPr>
            <w:tcW w:w="1260" w:type="dxa"/>
            <w:tcBorders>
              <w:top w:val="single" w:sz="6" w:space="0" w:color="000000"/>
              <w:left w:val="single" w:sz="7" w:space="0" w:color="000000"/>
              <w:bottom w:val="single" w:sz="6" w:space="0" w:color="000000"/>
              <w:right w:val="single" w:sz="6" w:space="0" w:color="FFFFFF"/>
            </w:tcBorders>
          </w:tcPr>
          <w:p w14:paraId="4773D6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41F8DA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02EBA6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255004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3.3 April-Sept.;</w:t>
            </w:r>
            <w:r w:rsidRPr="00F217AC">
              <w:rPr>
                <w:rFonts w:ascii="Times New Roman" w:eastAsia="Times New Roman" w:hAnsi="Times New Roman" w:cs="Times New Roman"/>
                <w:sz w:val="20"/>
                <w:szCs w:val="20"/>
              </w:rPr>
              <w:br/>
              <w:t xml:space="preserve"> 5.0 Oct.-Mar.</w:t>
            </w:r>
          </w:p>
        </w:tc>
        <w:tc>
          <w:tcPr>
            <w:tcW w:w="897" w:type="dxa"/>
            <w:tcBorders>
              <w:top w:val="single" w:sz="6" w:space="0" w:color="000000"/>
              <w:left w:val="single" w:sz="7" w:space="0" w:color="000000"/>
              <w:bottom w:val="single" w:sz="6" w:space="0" w:color="000000"/>
              <w:right w:val="single" w:sz="6" w:space="0" w:color="FFFFFF"/>
            </w:tcBorders>
          </w:tcPr>
          <w:p w14:paraId="09C74A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D8028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88F06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1F53D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583934E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007EFF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C8352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120205</w:t>
            </w:r>
          </w:p>
        </w:tc>
        <w:tc>
          <w:tcPr>
            <w:tcW w:w="1440" w:type="dxa"/>
            <w:tcBorders>
              <w:top w:val="single" w:sz="6" w:space="0" w:color="000000"/>
              <w:left w:val="single" w:sz="7" w:space="0" w:color="000000"/>
              <w:bottom w:val="single" w:sz="6" w:space="0" w:color="000000"/>
              <w:right w:val="single" w:sz="6" w:space="0" w:color="FFFFFF"/>
            </w:tcBorders>
          </w:tcPr>
          <w:p w14:paraId="450A3A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Palourde</w:t>
            </w:r>
            <w:proofErr w:type="spellEnd"/>
            <w:r w:rsidRPr="00F217AC">
              <w:rPr>
                <w:rFonts w:ascii="Times New Roman" w:eastAsia="Times New Roman" w:hAnsi="Times New Roman" w:cs="Times New Roman"/>
                <w:sz w:val="20"/>
                <w:szCs w:val="20"/>
              </w:rPr>
              <w:t xml:space="preserve"> </w:t>
            </w:r>
          </w:p>
        </w:tc>
        <w:tc>
          <w:tcPr>
            <w:tcW w:w="1260" w:type="dxa"/>
            <w:tcBorders>
              <w:top w:val="single" w:sz="6" w:space="0" w:color="000000"/>
              <w:left w:val="single" w:sz="7" w:space="0" w:color="000000"/>
              <w:bottom w:val="single" w:sz="6" w:space="0" w:color="000000"/>
              <w:right w:val="single" w:sz="6" w:space="0" w:color="FFFFFF"/>
            </w:tcBorders>
          </w:tcPr>
          <w:p w14:paraId="347748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5F2995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w:t>
            </w:r>
          </w:p>
        </w:tc>
        <w:tc>
          <w:tcPr>
            <w:tcW w:w="675" w:type="dxa"/>
            <w:tcBorders>
              <w:top w:val="single" w:sz="6" w:space="0" w:color="000000"/>
              <w:left w:val="single" w:sz="7" w:space="0" w:color="000000"/>
              <w:bottom w:val="single" w:sz="6" w:space="0" w:color="000000"/>
              <w:right w:val="single" w:sz="6" w:space="0" w:color="FFFFFF"/>
            </w:tcBorders>
          </w:tcPr>
          <w:p w14:paraId="596BD4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18C0C7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3.3 April-Sept.;</w:t>
            </w:r>
            <w:r w:rsidRPr="00F217AC">
              <w:rPr>
                <w:rFonts w:ascii="Times New Roman" w:eastAsia="Times New Roman" w:hAnsi="Times New Roman" w:cs="Times New Roman"/>
                <w:sz w:val="20"/>
                <w:szCs w:val="20"/>
              </w:rPr>
              <w:br/>
              <w:t xml:space="preserve"> 5.0 Oct.-Mar.</w:t>
            </w:r>
          </w:p>
        </w:tc>
        <w:tc>
          <w:tcPr>
            <w:tcW w:w="897" w:type="dxa"/>
            <w:tcBorders>
              <w:top w:val="single" w:sz="6" w:space="0" w:color="000000"/>
              <w:left w:val="single" w:sz="7" w:space="0" w:color="000000"/>
              <w:bottom w:val="single" w:sz="6" w:space="0" w:color="000000"/>
              <w:right w:val="single" w:sz="6" w:space="0" w:color="FFFFFF"/>
            </w:tcBorders>
          </w:tcPr>
          <w:p w14:paraId="36B6BB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B4267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D7BE9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5A6C12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350</w:t>
            </w:r>
          </w:p>
        </w:tc>
        <w:tc>
          <w:tcPr>
            <w:tcW w:w="1440" w:type="dxa"/>
            <w:tcBorders>
              <w:top w:val="single" w:sz="6" w:space="0" w:color="000000"/>
              <w:left w:val="single" w:sz="6" w:space="0" w:color="000000"/>
              <w:bottom w:val="single" w:sz="6" w:space="0" w:color="000000"/>
              <w:right w:val="double" w:sz="6" w:space="0" w:color="000000"/>
            </w:tcBorders>
          </w:tcPr>
          <w:p w14:paraId="194CBD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176610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B8ED1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120206</w:t>
            </w:r>
          </w:p>
        </w:tc>
        <w:tc>
          <w:tcPr>
            <w:tcW w:w="1440" w:type="dxa"/>
            <w:tcBorders>
              <w:top w:val="single" w:sz="6" w:space="0" w:color="000000"/>
              <w:left w:val="single" w:sz="7" w:space="0" w:color="000000"/>
              <w:bottom w:val="single" w:sz="6" w:space="0" w:color="000000"/>
              <w:right w:val="single" w:sz="6" w:space="0" w:color="FFFFFF"/>
            </w:tcBorders>
          </w:tcPr>
          <w:p w14:paraId="70F950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Grand Bayou and Little Grand Bayou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Lake Verret</w:t>
            </w:r>
          </w:p>
        </w:tc>
        <w:tc>
          <w:tcPr>
            <w:tcW w:w="1260" w:type="dxa"/>
            <w:tcBorders>
              <w:top w:val="single" w:sz="6" w:space="0" w:color="000000"/>
              <w:left w:val="single" w:sz="7" w:space="0" w:color="000000"/>
              <w:bottom w:val="single" w:sz="6" w:space="0" w:color="000000"/>
              <w:right w:val="single" w:sz="6" w:space="0" w:color="FFFFFF"/>
            </w:tcBorders>
          </w:tcPr>
          <w:p w14:paraId="2798E2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F343B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w:t>
            </w:r>
          </w:p>
        </w:tc>
        <w:tc>
          <w:tcPr>
            <w:tcW w:w="675" w:type="dxa"/>
            <w:tcBorders>
              <w:top w:val="single" w:sz="6" w:space="0" w:color="000000"/>
              <w:left w:val="single" w:sz="7" w:space="0" w:color="000000"/>
              <w:bottom w:val="single" w:sz="6" w:space="0" w:color="000000"/>
              <w:right w:val="single" w:sz="6" w:space="0" w:color="FFFFFF"/>
            </w:tcBorders>
          </w:tcPr>
          <w:p w14:paraId="01D3FD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40</w:t>
            </w:r>
          </w:p>
        </w:tc>
        <w:tc>
          <w:tcPr>
            <w:tcW w:w="630" w:type="dxa"/>
            <w:tcBorders>
              <w:top w:val="single" w:sz="6" w:space="0" w:color="000000"/>
              <w:left w:val="single" w:sz="7" w:space="0" w:color="000000"/>
              <w:bottom w:val="single" w:sz="6" w:space="0" w:color="000000"/>
              <w:right w:val="single" w:sz="6" w:space="0" w:color="FFFFFF"/>
            </w:tcBorders>
          </w:tcPr>
          <w:p w14:paraId="3CC01CD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2.3 Mar.-Nov.; </w:t>
            </w:r>
            <w:r w:rsidRPr="00F217AC">
              <w:rPr>
                <w:rFonts w:ascii="Times New Roman" w:eastAsia="Times New Roman" w:hAnsi="Times New Roman" w:cs="Times New Roman"/>
                <w:sz w:val="20"/>
                <w:szCs w:val="20"/>
              </w:rPr>
              <w:br/>
              <w:t>5.0 Dec.-Feb.</w:t>
            </w:r>
          </w:p>
        </w:tc>
        <w:tc>
          <w:tcPr>
            <w:tcW w:w="897" w:type="dxa"/>
            <w:tcBorders>
              <w:top w:val="single" w:sz="6" w:space="0" w:color="000000"/>
              <w:left w:val="single" w:sz="7" w:space="0" w:color="000000"/>
              <w:bottom w:val="single" w:sz="6" w:space="0" w:color="000000"/>
              <w:right w:val="single" w:sz="6" w:space="0" w:color="FFFFFF"/>
            </w:tcBorders>
          </w:tcPr>
          <w:p w14:paraId="312079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45DB15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00CB4F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2C823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300</w:t>
            </w:r>
          </w:p>
        </w:tc>
        <w:tc>
          <w:tcPr>
            <w:tcW w:w="1440" w:type="dxa"/>
            <w:tcBorders>
              <w:top w:val="single" w:sz="6" w:space="0" w:color="000000"/>
              <w:left w:val="single" w:sz="6" w:space="0" w:color="000000"/>
              <w:bottom w:val="single" w:sz="6" w:space="0" w:color="000000"/>
              <w:right w:val="double" w:sz="6" w:space="0" w:color="000000"/>
            </w:tcBorders>
          </w:tcPr>
          <w:p w14:paraId="22FB65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1B14D9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57577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120301</w:t>
            </w:r>
          </w:p>
        </w:tc>
        <w:tc>
          <w:tcPr>
            <w:tcW w:w="1440" w:type="dxa"/>
            <w:tcBorders>
              <w:top w:val="single" w:sz="6" w:space="0" w:color="000000"/>
              <w:left w:val="single" w:sz="7" w:space="0" w:color="000000"/>
              <w:bottom w:val="single" w:sz="6" w:space="0" w:color="000000"/>
              <w:right w:val="single" w:sz="6" w:space="0" w:color="FFFFFF"/>
            </w:tcBorders>
          </w:tcPr>
          <w:p w14:paraId="1672F7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Terrebonne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Thibodaux to ICWW in Houma</w:t>
            </w:r>
          </w:p>
        </w:tc>
        <w:tc>
          <w:tcPr>
            <w:tcW w:w="1260" w:type="dxa"/>
            <w:tcBorders>
              <w:top w:val="single" w:sz="6" w:space="0" w:color="000000"/>
              <w:left w:val="single" w:sz="7" w:space="0" w:color="000000"/>
              <w:bottom w:val="single" w:sz="6" w:space="0" w:color="000000"/>
              <w:right w:val="single" w:sz="6" w:space="0" w:color="FFFFFF"/>
            </w:tcBorders>
          </w:tcPr>
          <w:p w14:paraId="538393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9B167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540</w:t>
            </w:r>
          </w:p>
        </w:tc>
        <w:tc>
          <w:tcPr>
            <w:tcW w:w="675" w:type="dxa"/>
            <w:tcBorders>
              <w:top w:val="single" w:sz="6" w:space="0" w:color="000000"/>
              <w:left w:val="single" w:sz="7" w:space="0" w:color="000000"/>
              <w:bottom w:val="single" w:sz="6" w:space="0" w:color="000000"/>
              <w:right w:val="single" w:sz="6" w:space="0" w:color="FFFFFF"/>
            </w:tcBorders>
          </w:tcPr>
          <w:p w14:paraId="25EEEB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90</w:t>
            </w:r>
          </w:p>
        </w:tc>
        <w:tc>
          <w:tcPr>
            <w:tcW w:w="630" w:type="dxa"/>
            <w:tcBorders>
              <w:top w:val="single" w:sz="6" w:space="0" w:color="000000"/>
              <w:left w:val="single" w:sz="7" w:space="0" w:color="000000"/>
              <w:bottom w:val="single" w:sz="6" w:space="0" w:color="000000"/>
              <w:right w:val="single" w:sz="6" w:space="0" w:color="FFFFFF"/>
            </w:tcBorders>
          </w:tcPr>
          <w:p w14:paraId="59BDA2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2.3 Mar.-Nov.;</w:t>
            </w:r>
            <w:r w:rsidRPr="00F217AC">
              <w:rPr>
                <w:rFonts w:ascii="Times New Roman" w:eastAsia="Times New Roman" w:hAnsi="Times New Roman" w:cs="Times New Roman"/>
                <w:sz w:val="20"/>
                <w:szCs w:val="20"/>
              </w:rPr>
              <w:br/>
              <w:t xml:space="preserve"> 5.0 Dec.-Feb.</w:t>
            </w:r>
          </w:p>
        </w:tc>
        <w:tc>
          <w:tcPr>
            <w:tcW w:w="897" w:type="dxa"/>
            <w:tcBorders>
              <w:top w:val="single" w:sz="6" w:space="0" w:color="000000"/>
              <w:left w:val="single" w:sz="7" w:space="0" w:color="000000"/>
              <w:bottom w:val="single" w:sz="6" w:space="0" w:color="000000"/>
              <w:right w:val="single" w:sz="6" w:space="0" w:color="FFFFFF"/>
            </w:tcBorders>
          </w:tcPr>
          <w:p w14:paraId="5B047E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56703E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B110B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7E93C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1,350</w:t>
            </w:r>
          </w:p>
        </w:tc>
        <w:tc>
          <w:tcPr>
            <w:tcW w:w="1440" w:type="dxa"/>
            <w:tcBorders>
              <w:top w:val="single" w:sz="6" w:space="0" w:color="000000"/>
              <w:left w:val="single" w:sz="6" w:space="0" w:color="000000"/>
              <w:bottom w:val="single" w:sz="6" w:space="0" w:color="000000"/>
              <w:right w:val="double" w:sz="6" w:space="0" w:color="000000"/>
            </w:tcBorders>
          </w:tcPr>
          <w:p w14:paraId="59B8CD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BAD65C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9FA97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120302</w:t>
            </w:r>
          </w:p>
        </w:tc>
        <w:tc>
          <w:tcPr>
            <w:tcW w:w="1440" w:type="dxa"/>
            <w:tcBorders>
              <w:top w:val="single" w:sz="6" w:space="0" w:color="000000"/>
              <w:left w:val="single" w:sz="7" w:space="0" w:color="000000"/>
              <w:bottom w:val="single" w:sz="6" w:space="0" w:color="000000"/>
              <w:right w:val="single" w:sz="6" w:space="0" w:color="FFFFFF"/>
            </w:tcBorders>
          </w:tcPr>
          <w:p w14:paraId="0D9BE7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Folse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headwaters to Company Canal</w:t>
            </w:r>
          </w:p>
        </w:tc>
        <w:tc>
          <w:tcPr>
            <w:tcW w:w="1260" w:type="dxa"/>
            <w:tcBorders>
              <w:top w:val="single" w:sz="6" w:space="0" w:color="000000"/>
              <w:left w:val="single" w:sz="7" w:space="0" w:color="000000"/>
              <w:bottom w:val="single" w:sz="6" w:space="0" w:color="000000"/>
              <w:right w:val="single" w:sz="6" w:space="0" w:color="FFFFFF"/>
            </w:tcBorders>
          </w:tcPr>
          <w:p w14:paraId="30FEC3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388D3F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1DCE09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044F7E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8BFFE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8A381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33997C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23E93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55A23A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51CF9D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626575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120303</w:t>
            </w:r>
          </w:p>
        </w:tc>
        <w:tc>
          <w:tcPr>
            <w:tcW w:w="1440" w:type="dxa"/>
            <w:tcBorders>
              <w:top w:val="single" w:sz="6" w:space="0" w:color="000000"/>
              <w:left w:val="single" w:sz="7" w:space="0" w:color="000000"/>
              <w:bottom w:val="single" w:sz="6" w:space="0" w:color="000000"/>
              <w:right w:val="single" w:sz="6" w:space="0" w:color="FFFFFF"/>
            </w:tcBorders>
          </w:tcPr>
          <w:p w14:paraId="17F25CF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L’eau</w:t>
            </w:r>
            <w:proofErr w:type="spellEnd"/>
            <w:r w:rsidRPr="00F217AC">
              <w:rPr>
                <w:rFonts w:ascii="Times New Roman" w:eastAsia="Times New Roman" w:hAnsi="Times New Roman" w:cs="Times New Roman"/>
                <w:sz w:val="20"/>
                <w:szCs w:val="20"/>
              </w:rPr>
              <w:t xml:space="preserve"> Bleu</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Company Canal to ICWW</w:t>
            </w:r>
          </w:p>
        </w:tc>
        <w:tc>
          <w:tcPr>
            <w:tcW w:w="1260" w:type="dxa"/>
            <w:tcBorders>
              <w:top w:val="single" w:sz="6" w:space="0" w:color="000000"/>
              <w:left w:val="single" w:sz="7" w:space="0" w:color="000000"/>
              <w:bottom w:val="single" w:sz="6" w:space="0" w:color="000000"/>
              <w:right w:val="single" w:sz="6" w:space="0" w:color="FFFFFF"/>
            </w:tcBorders>
          </w:tcPr>
          <w:p w14:paraId="47E5EC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5AC17D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4BFE3E0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739F05A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2.3 Mar.-Nov.;</w:t>
            </w:r>
            <w:r w:rsidRPr="00F217AC">
              <w:rPr>
                <w:rFonts w:ascii="Times New Roman" w:eastAsia="Times New Roman" w:hAnsi="Times New Roman" w:cs="Times New Roman"/>
                <w:sz w:val="20"/>
                <w:szCs w:val="20"/>
              </w:rPr>
              <w:br/>
              <w:t xml:space="preserve"> 5.0 Dec.-Feb.</w:t>
            </w:r>
          </w:p>
        </w:tc>
        <w:tc>
          <w:tcPr>
            <w:tcW w:w="897" w:type="dxa"/>
            <w:tcBorders>
              <w:top w:val="single" w:sz="6" w:space="0" w:color="000000"/>
              <w:left w:val="single" w:sz="7" w:space="0" w:color="000000"/>
              <w:bottom w:val="single" w:sz="6" w:space="0" w:color="000000"/>
              <w:right w:val="single" w:sz="6" w:space="0" w:color="FFFFFF"/>
            </w:tcBorders>
          </w:tcPr>
          <w:p w14:paraId="36A9F4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11C4C1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5A0E8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8FF7D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6C84FE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E62CBB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3A958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120304</w:t>
            </w:r>
          </w:p>
        </w:tc>
        <w:tc>
          <w:tcPr>
            <w:tcW w:w="1440" w:type="dxa"/>
            <w:tcBorders>
              <w:top w:val="single" w:sz="6" w:space="0" w:color="000000"/>
              <w:left w:val="single" w:sz="7" w:space="0" w:color="000000"/>
              <w:bottom w:val="single" w:sz="6" w:space="0" w:color="000000"/>
              <w:right w:val="single" w:sz="6" w:space="0" w:color="FFFFFF"/>
            </w:tcBorders>
          </w:tcPr>
          <w:p w14:paraId="12A9144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Houma to Larose</w:t>
            </w:r>
          </w:p>
        </w:tc>
        <w:tc>
          <w:tcPr>
            <w:tcW w:w="1260" w:type="dxa"/>
            <w:tcBorders>
              <w:top w:val="single" w:sz="6" w:space="0" w:color="000000"/>
              <w:left w:val="single" w:sz="7" w:space="0" w:color="000000"/>
              <w:bottom w:val="single" w:sz="6" w:space="0" w:color="000000"/>
              <w:right w:val="single" w:sz="6" w:space="0" w:color="FFFFFF"/>
            </w:tcBorders>
          </w:tcPr>
          <w:p w14:paraId="7B7C0F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615C6F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239E2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1A0856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3.8 June-Aug.;</w:t>
            </w:r>
            <w:r w:rsidRPr="00F217AC">
              <w:rPr>
                <w:rFonts w:ascii="Times New Roman" w:eastAsia="Times New Roman" w:hAnsi="Times New Roman" w:cs="Times New Roman"/>
                <w:sz w:val="20"/>
                <w:szCs w:val="20"/>
              </w:rPr>
              <w:br/>
              <w:t xml:space="preserve"> 4.0 Sept.-May</w:t>
            </w:r>
          </w:p>
        </w:tc>
        <w:tc>
          <w:tcPr>
            <w:tcW w:w="897" w:type="dxa"/>
            <w:tcBorders>
              <w:top w:val="single" w:sz="6" w:space="0" w:color="000000"/>
              <w:left w:val="single" w:sz="7" w:space="0" w:color="000000"/>
              <w:bottom w:val="single" w:sz="6" w:space="0" w:color="000000"/>
              <w:right w:val="single" w:sz="6" w:space="0" w:color="FFFFFF"/>
            </w:tcBorders>
          </w:tcPr>
          <w:p w14:paraId="362B75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C476D5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B3990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A6EEA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5C16B6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2478BC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F2E3F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120401</w:t>
            </w:r>
          </w:p>
        </w:tc>
        <w:tc>
          <w:tcPr>
            <w:tcW w:w="1440" w:type="dxa"/>
            <w:tcBorders>
              <w:top w:val="single" w:sz="6" w:space="0" w:color="000000"/>
              <w:left w:val="single" w:sz="7" w:space="0" w:color="000000"/>
              <w:bottom w:val="single" w:sz="6" w:space="0" w:color="000000"/>
              <w:right w:val="single" w:sz="6" w:space="0" w:color="FFFFFF"/>
            </w:tcBorders>
          </w:tcPr>
          <w:p w14:paraId="0C4867F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Penchant</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Bayou </w:t>
            </w:r>
            <w:proofErr w:type="spellStart"/>
            <w:r w:rsidRPr="00F217AC">
              <w:rPr>
                <w:rFonts w:ascii="Times New Roman" w:eastAsia="Times New Roman" w:hAnsi="Times New Roman" w:cs="Times New Roman"/>
                <w:sz w:val="20"/>
                <w:szCs w:val="20"/>
              </w:rPr>
              <w:t>Chene</w:t>
            </w:r>
            <w:proofErr w:type="spellEnd"/>
            <w:r w:rsidRPr="00F217AC">
              <w:rPr>
                <w:rFonts w:ascii="Times New Roman" w:eastAsia="Times New Roman" w:hAnsi="Times New Roman" w:cs="Times New Roman"/>
                <w:sz w:val="20"/>
                <w:szCs w:val="20"/>
              </w:rPr>
              <w:t xml:space="preserve"> to Lake Penchant</w:t>
            </w:r>
          </w:p>
        </w:tc>
        <w:tc>
          <w:tcPr>
            <w:tcW w:w="1260" w:type="dxa"/>
            <w:tcBorders>
              <w:top w:val="single" w:sz="6" w:space="0" w:color="000000"/>
              <w:left w:val="single" w:sz="7" w:space="0" w:color="000000"/>
              <w:bottom w:val="single" w:sz="6" w:space="0" w:color="000000"/>
              <w:right w:val="single" w:sz="6" w:space="0" w:color="FFFFFF"/>
            </w:tcBorders>
          </w:tcPr>
          <w:p w14:paraId="50C9A9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G</w:t>
            </w:r>
          </w:p>
        </w:tc>
        <w:tc>
          <w:tcPr>
            <w:tcW w:w="780" w:type="dxa"/>
            <w:tcBorders>
              <w:top w:val="single" w:sz="6" w:space="0" w:color="000000"/>
              <w:left w:val="single" w:sz="7" w:space="0" w:color="000000"/>
              <w:bottom w:val="single" w:sz="6" w:space="0" w:color="000000"/>
              <w:right w:val="single" w:sz="6" w:space="0" w:color="FFFFFF"/>
            </w:tcBorders>
          </w:tcPr>
          <w:p w14:paraId="6370D3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7A7852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74FC2C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093965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9F1A4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463A0F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3C77F5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610C5C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D3D9BC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DCA23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120402</w:t>
            </w:r>
          </w:p>
        </w:tc>
        <w:tc>
          <w:tcPr>
            <w:tcW w:w="1440" w:type="dxa"/>
            <w:tcBorders>
              <w:top w:val="single" w:sz="6" w:space="0" w:color="000000"/>
              <w:left w:val="single" w:sz="7" w:space="0" w:color="000000"/>
              <w:bottom w:val="single" w:sz="6" w:space="0" w:color="000000"/>
              <w:right w:val="single" w:sz="6" w:space="0" w:color="FFFFFF"/>
            </w:tcBorders>
          </w:tcPr>
          <w:p w14:paraId="4EB1F6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w:t>
            </w:r>
            <w:proofErr w:type="spellStart"/>
            <w:r w:rsidRPr="00F217AC">
              <w:rPr>
                <w:rFonts w:ascii="Times New Roman" w:eastAsia="Times New Roman" w:hAnsi="Times New Roman" w:cs="Times New Roman"/>
                <w:sz w:val="20"/>
                <w:szCs w:val="20"/>
              </w:rPr>
              <w:t>Chene</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ICWW to Bayou Penchant</w:t>
            </w:r>
          </w:p>
        </w:tc>
        <w:tc>
          <w:tcPr>
            <w:tcW w:w="1260" w:type="dxa"/>
            <w:tcBorders>
              <w:top w:val="single" w:sz="6" w:space="0" w:color="000000"/>
              <w:left w:val="single" w:sz="7" w:space="0" w:color="000000"/>
              <w:bottom w:val="single" w:sz="6" w:space="0" w:color="000000"/>
              <w:right w:val="single" w:sz="6" w:space="0" w:color="FFFFFF"/>
            </w:tcBorders>
          </w:tcPr>
          <w:p w14:paraId="1C58425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F5FD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780898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CDD34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3.8 April-Aug.; </w:t>
            </w:r>
            <w:r w:rsidRPr="00F217AC">
              <w:rPr>
                <w:rFonts w:ascii="Times New Roman" w:eastAsia="Times New Roman" w:hAnsi="Times New Roman" w:cs="Times New Roman"/>
                <w:sz w:val="20"/>
                <w:szCs w:val="20"/>
              </w:rPr>
              <w:br/>
              <w:t>5.0 Sept.-Mar.</w:t>
            </w:r>
          </w:p>
        </w:tc>
        <w:tc>
          <w:tcPr>
            <w:tcW w:w="897" w:type="dxa"/>
            <w:tcBorders>
              <w:top w:val="single" w:sz="6" w:space="0" w:color="000000"/>
              <w:left w:val="single" w:sz="7" w:space="0" w:color="000000"/>
              <w:bottom w:val="single" w:sz="6" w:space="0" w:color="000000"/>
              <w:right w:val="single" w:sz="6" w:space="0" w:color="FFFFFF"/>
            </w:tcBorders>
          </w:tcPr>
          <w:p w14:paraId="4D3B70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6.5-8.0</w:t>
            </w:r>
          </w:p>
        </w:tc>
        <w:tc>
          <w:tcPr>
            <w:tcW w:w="708" w:type="dxa"/>
            <w:tcBorders>
              <w:top w:val="single" w:sz="6" w:space="0" w:color="000000"/>
              <w:left w:val="single" w:sz="7" w:space="0" w:color="000000"/>
              <w:bottom w:val="single" w:sz="6" w:space="0" w:color="000000"/>
              <w:right w:val="single" w:sz="6" w:space="0" w:color="FFFFFF"/>
            </w:tcBorders>
          </w:tcPr>
          <w:p w14:paraId="7C68DD7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E05DB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1C773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BA4D2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EE1F7EC"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F8D0F1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120403</w:t>
            </w:r>
          </w:p>
        </w:tc>
        <w:tc>
          <w:tcPr>
            <w:tcW w:w="1440" w:type="dxa"/>
            <w:tcBorders>
              <w:top w:val="single" w:sz="6" w:space="0" w:color="000000"/>
              <w:left w:val="single" w:sz="7" w:space="0" w:color="000000"/>
              <w:bottom w:val="single" w:sz="6" w:space="0" w:color="000000"/>
              <w:right w:val="single" w:sz="6" w:space="0" w:color="FFFFFF"/>
            </w:tcBorders>
          </w:tcPr>
          <w:p w14:paraId="218970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Intracoastal Waterway</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 xml:space="preserve">From Bayou Boeuf Locks to Bayou Black in Houma; includes segments of Bayous Boeuf, Black, and </w:t>
            </w:r>
            <w:proofErr w:type="spellStart"/>
            <w:r w:rsidRPr="00F217AC">
              <w:rPr>
                <w:rFonts w:ascii="Times New Roman" w:eastAsia="Times New Roman" w:hAnsi="Times New Roman" w:cs="Times New Roman"/>
                <w:sz w:val="20"/>
                <w:szCs w:val="20"/>
              </w:rPr>
              <w:t>Chene</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30ACC0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 F</w:t>
            </w:r>
          </w:p>
        </w:tc>
        <w:tc>
          <w:tcPr>
            <w:tcW w:w="780" w:type="dxa"/>
            <w:tcBorders>
              <w:top w:val="single" w:sz="6" w:space="0" w:color="000000"/>
              <w:left w:val="single" w:sz="7" w:space="0" w:color="000000"/>
              <w:bottom w:val="single" w:sz="6" w:space="0" w:color="000000"/>
              <w:right w:val="single" w:sz="6" w:space="0" w:color="FFFFFF"/>
            </w:tcBorders>
          </w:tcPr>
          <w:p w14:paraId="6E6F3E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250</w:t>
            </w:r>
          </w:p>
        </w:tc>
        <w:tc>
          <w:tcPr>
            <w:tcW w:w="675" w:type="dxa"/>
            <w:tcBorders>
              <w:top w:val="single" w:sz="6" w:space="0" w:color="000000"/>
              <w:left w:val="single" w:sz="7" w:space="0" w:color="000000"/>
              <w:bottom w:val="single" w:sz="6" w:space="0" w:color="000000"/>
              <w:right w:val="single" w:sz="6" w:space="0" w:color="FFFFFF"/>
            </w:tcBorders>
          </w:tcPr>
          <w:p w14:paraId="3CBB47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75</w:t>
            </w:r>
          </w:p>
        </w:tc>
        <w:tc>
          <w:tcPr>
            <w:tcW w:w="630" w:type="dxa"/>
            <w:tcBorders>
              <w:top w:val="single" w:sz="6" w:space="0" w:color="000000"/>
              <w:left w:val="single" w:sz="7" w:space="0" w:color="000000"/>
              <w:bottom w:val="single" w:sz="6" w:space="0" w:color="000000"/>
              <w:right w:val="single" w:sz="6" w:space="0" w:color="FFFFFF"/>
            </w:tcBorders>
          </w:tcPr>
          <w:p w14:paraId="77ABFF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3.8 June-Aug.;</w:t>
            </w:r>
            <w:r w:rsidRPr="00F217AC">
              <w:rPr>
                <w:rFonts w:ascii="Times New Roman" w:eastAsia="Times New Roman" w:hAnsi="Times New Roman" w:cs="Times New Roman"/>
                <w:sz w:val="20"/>
                <w:szCs w:val="20"/>
              </w:rPr>
              <w:br/>
              <w:t xml:space="preserve"> 4.0 Sept.-May</w:t>
            </w:r>
          </w:p>
        </w:tc>
        <w:tc>
          <w:tcPr>
            <w:tcW w:w="897" w:type="dxa"/>
            <w:tcBorders>
              <w:top w:val="single" w:sz="6" w:space="0" w:color="000000"/>
              <w:left w:val="single" w:sz="7" w:space="0" w:color="000000"/>
              <w:bottom w:val="single" w:sz="6" w:space="0" w:color="000000"/>
              <w:right w:val="single" w:sz="6" w:space="0" w:color="FFFFFF"/>
            </w:tcBorders>
          </w:tcPr>
          <w:p w14:paraId="1C7DCA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6.5-8.5</w:t>
            </w:r>
          </w:p>
        </w:tc>
        <w:tc>
          <w:tcPr>
            <w:tcW w:w="708" w:type="dxa"/>
            <w:tcBorders>
              <w:top w:val="single" w:sz="6" w:space="0" w:color="000000"/>
              <w:left w:val="single" w:sz="7" w:space="0" w:color="000000"/>
              <w:bottom w:val="single" w:sz="6" w:space="0" w:color="000000"/>
              <w:right w:val="single" w:sz="6" w:space="0" w:color="FFFFFF"/>
            </w:tcBorders>
          </w:tcPr>
          <w:p w14:paraId="20D515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9A6DA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1218B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1440" w:type="dxa"/>
            <w:tcBorders>
              <w:top w:val="single" w:sz="6" w:space="0" w:color="000000"/>
              <w:left w:val="single" w:sz="6" w:space="0" w:color="000000"/>
              <w:bottom w:val="single" w:sz="6" w:space="0" w:color="000000"/>
              <w:right w:val="double" w:sz="6" w:space="0" w:color="000000"/>
            </w:tcBorders>
          </w:tcPr>
          <w:p w14:paraId="7EE0532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B52BE9E"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DF103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120404</w:t>
            </w:r>
          </w:p>
        </w:tc>
        <w:tc>
          <w:tcPr>
            <w:tcW w:w="1440" w:type="dxa"/>
            <w:tcBorders>
              <w:top w:val="single" w:sz="6" w:space="0" w:color="000000"/>
              <w:left w:val="single" w:sz="7" w:space="0" w:color="000000"/>
              <w:bottom w:val="single" w:sz="6" w:space="0" w:color="000000"/>
              <w:right w:val="single" w:sz="6" w:space="0" w:color="FFFFFF"/>
            </w:tcBorders>
          </w:tcPr>
          <w:p w14:paraId="622065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Penchant</w:t>
            </w:r>
          </w:p>
        </w:tc>
        <w:tc>
          <w:tcPr>
            <w:tcW w:w="1260" w:type="dxa"/>
            <w:tcBorders>
              <w:top w:val="single" w:sz="6" w:space="0" w:color="000000"/>
              <w:left w:val="single" w:sz="7" w:space="0" w:color="000000"/>
              <w:bottom w:val="single" w:sz="6" w:space="0" w:color="000000"/>
              <w:right w:val="single" w:sz="6" w:space="0" w:color="FFFFFF"/>
            </w:tcBorders>
          </w:tcPr>
          <w:p w14:paraId="0FF2E4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43308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64CDEF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4B6263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188ECE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987AD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505868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00626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66FD37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F54548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06772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120405</w:t>
            </w:r>
          </w:p>
        </w:tc>
        <w:tc>
          <w:tcPr>
            <w:tcW w:w="1440" w:type="dxa"/>
            <w:tcBorders>
              <w:top w:val="single" w:sz="6" w:space="0" w:color="000000"/>
              <w:left w:val="single" w:sz="7" w:space="0" w:color="000000"/>
              <w:bottom w:val="single" w:sz="6" w:space="0" w:color="000000"/>
              <w:right w:val="single" w:sz="6" w:space="0" w:color="FFFFFF"/>
            </w:tcBorders>
          </w:tcPr>
          <w:p w14:paraId="2BA5BC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Hache</w:t>
            </w:r>
            <w:proofErr w:type="spellEnd"/>
            <w:r w:rsidRPr="00F217AC">
              <w:rPr>
                <w:rFonts w:ascii="Times New Roman" w:eastAsia="Times New Roman" w:hAnsi="Times New Roman" w:cs="Times New Roman"/>
                <w:sz w:val="20"/>
                <w:szCs w:val="20"/>
              </w:rPr>
              <w:t xml:space="preserve"> and Lake Theriot</w:t>
            </w:r>
          </w:p>
        </w:tc>
        <w:tc>
          <w:tcPr>
            <w:tcW w:w="1260" w:type="dxa"/>
            <w:tcBorders>
              <w:top w:val="single" w:sz="6" w:space="0" w:color="000000"/>
              <w:left w:val="single" w:sz="7" w:space="0" w:color="000000"/>
              <w:bottom w:val="single" w:sz="6" w:space="0" w:color="000000"/>
              <w:right w:val="single" w:sz="6" w:space="0" w:color="FFFFFF"/>
            </w:tcBorders>
          </w:tcPr>
          <w:p w14:paraId="1046A3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0FE6D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3BC7808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6F99BA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779BF7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357F96F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AD08E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E022F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24E424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DCC992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13BE7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120406</w:t>
            </w:r>
          </w:p>
        </w:tc>
        <w:tc>
          <w:tcPr>
            <w:tcW w:w="1440" w:type="dxa"/>
            <w:tcBorders>
              <w:top w:val="single" w:sz="6" w:space="0" w:color="000000"/>
              <w:left w:val="single" w:sz="7" w:space="0" w:color="000000"/>
              <w:bottom w:val="single" w:sz="6" w:space="0" w:color="000000"/>
              <w:right w:val="single" w:sz="6" w:space="0" w:color="FFFFFF"/>
            </w:tcBorders>
          </w:tcPr>
          <w:p w14:paraId="322F1F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de Cade </w:t>
            </w:r>
          </w:p>
        </w:tc>
        <w:tc>
          <w:tcPr>
            <w:tcW w:w="1260" w:type="dxa"/>
            <w:tcBorders>
              <w:top w:val="single" w:sz="6" w:space="0" w:color="000000"/>
              <w:left w:val="single" w:sz="7" w:space="0" w:color="000000"/>
              <w:bottom w:val="single" w:sz="6" w:space="0" w:color="000000"/>
              <w:right w:val="single" w:sz="6" w:space="0" w:color="FFFFFF"/>
            </w:tcBorders>
          </w:tcPr>
          <w:p w14:paraId="54EAC18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D0EBC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97266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4D8E1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4F62B8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194CB7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tc>
        <w:tc>
          <w:tcPr>
            <w:tcW w:w="540" w:type="dxa"/>
            <w:tcBorders>
              <w:top w:val="single" w:sz="6" w:space="0" w:color="000000"/>
              <w:left w:val="single" w:sz="7" w:space="0" w:color="000000"/>
              <w:bottom w:val="single" w:sz="6" w:space="0" w:color="000000"/>
              <w:right w:val="single" w:sz="6" w:space="0" w:color="FFFFFF"/>
            </w:tcBorders>
          </w:tcPr>
          <w:p w14:paraId="2F1D22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BB8D63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CFE95F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0EC04B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D1C0D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120501</w:t>
            </w:r>
          </w:p>
        </w:tc>
        <w:tc>
          <w:tcPr>
            <w:tcW w:w="1440" w:type="dxa"/>
            <w:tcBorders>
              <w:top w:val="single" w:sz="6" w:space="0" w:color="000000"/>
              <w:left w:val="single" w:sz="7" w:space="0" w:color="000000"/>
              <w:bottom w:val="single" w:sz="6" w:space="0" w:color="000000"/>
              <w:right w:val="single" w:sz="6" w:space="0" w:color="FFFFFF"/>
            </w:tcBorders>
          </w:tcPr>
          <w:p w14:paraId="084E8BF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Grand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Houma to Bayou Pelton</w:t>
            </w:r>
          </w:p>
        </w:tc>
        <w:tc>
          <w:tcPr>
            <w:tcW w:w="1260" w:type="dxa"/>
            <w:tcBorders>
              <w:top w:val="single" w:sz="6" w:space="0" w:color="000000"/>
              <w:left w:val="single" w:sz="7" w:space="0" w:color="000000"/>
              <w:bottom w:val="single" w:sz="6" w:space="0" w:color="000000"/>
              <w:right w:val="single" w:sz="6" w:space="0" w:color="FFFFFF"/>
            </w:tcBorders>
          </w:tcPr>
          <w:p w14:paraId="485B96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CB374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0B7B06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09A803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3.8 April-Aug.; </w:t>
            </w:r>
            <w:r w:rsidRPr="00F217AC">
              <w:rPr>
                <w:rFonts w:ascii="Times New Roman" w:eastAsia="Times New Roman" w:hAnsi="Times New Roman" w:cs="Times New Roman"/>
                <w:sz w:val="20"/>
                <w:szCs w:val="20"/>
              </w:rPr>
              <w:br/>
              <w:t>5.0 Sept.-Mar.</w:t>
            </w:r>
          </w:p>
        </w:tc>
        <w:tc>
          <w:tcPr>
            <w:tcW w:w="897" w:type="dxa"/>
            <w:tcBorders>
              <w:top w:val="single" w:sz="6" w:space="0" w:color="000000"/>
              <w:left w:val="single" w:sz="7" w:space="0" w:color="000000"/>
              <w:bottom w:val="single" w:sz="6" w:space="0" w:color="000000"/>
              <w:right w:val="single" w:sz="6" w:space="0" w:color="FFFFFF"/>
            </w:tcBorders>
          </w:tcPr>
          <w:p w14:paraId="0D9081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7BC9510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75376A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A0E65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456864B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21E508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97CAF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120502</w:t>
            </w:r>
          </w:p>
        </w:tc>
        <w:tc>
          <w:tcPr>
            <w:tcW w:w="1440" w:type="dxa"/>
            <w:tcBorders>
              <w:top w:val="single" w:sz="6" w:space="0" w:color="000000"/>
              <w:left w:val="single" w:sz="7" w:space="0" w:color="000000"/>
              <w:bottom w:val="single" w:sz="6" w:space="0" w:color="000000"/>
              <w:right w:val="single" w:sz="6" w:space="0" w:color="FFFFFF"/>
            </w:tcBorders>
          </w:tcPr>
          <w:p w14:paraId="0F6E39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Grand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—From Bayou Pelton to Houma Navigation Canal (Estuarine)</w:t>
            </w:r>
          </w:p>
        </w:tc>
        <w:tc>
          <w:tcPr>
            <w:tcW w:w="1260" w:type="dxa"/>
            <w:tcBorders>
              <w:top w:val="single" w:sz="6" w:space="0" w:color="000000"/>
              <w:left w:val="single" w:sz="7" w:space="0" w:color="000000"/>
              <w:bottom w:val="single" w:sz="6" w:space="0" w:color="000000"/>
              <w:right w:val="single" w:sz="6" w:space="0" w:color="FFFFFF"/>
            </w:tcBorders>
          </w:tcPr>
          <w:p w14:paraId="12A4AA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2253D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9BF1E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40BC5C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42B034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7CE267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4B24D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74D1B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41C607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4FAE724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7261EF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5516A9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002FD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120503</w:t>
            </w:r>
          </w:p>
        </w:tc>
        <w:tc>
          <w:tcPr>
            <w:tcW w:w="1440" w:type="dxa"/>
            <w:tcBorders>
              <w:top w:val="single" w:sz="6" w:space="0" w:color="000000"/>
              <w:left w:val="single" w:sz="7" w:space="0" w:color="000000"/>
              <w:bottom w:val="single" w:sz="6" w:space="0" w:color="000000"/>
              <w:right w:val="single" w:sz="6" w:space="0" w:color="FFFFFF"/>
            </w:tcBorders>
          </w:tcPr>
          <w:p w14:paraId="1DD001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Petit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—From Bayou Terrebonne to La. Highway 24 bridge</w:t>
            </w:r>
          </w:p>
        </w:tc>
        <w:tc>
          <w:tcPr>
            <w:tcW w:w="1260" w:type="dxa"/>
            <w:tcBorders>
              <w:top w:val="single" w:sz="6" w:space="0" w:color="000000"/>
              <w:left w:val="single" w:sz="7" w:space="0" w:color="000000"/>
              <w:bottom w:val="single" w:sz="6" w:space="0" w:color="000000"/>
              <w:right w:val="single" w:sz="6" w:space="0" w:color="FFFFFF"/>
            </w:tcBorders>
          </w:tcPr>
          <w:p w14:paraId="4FC576E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56EC5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659C5E1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3AD2DCA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3.8 April-Aug.; </w:t>
            </w:r>
            <w:r w:rsidRPr="00F217AC">
              <w:rPr>
                <w:rFonts w:ascii="Times New Roman" w:eastAsia="Times New Roman" w:hAnsi="Times New Roman" w:cs="Times New Roman"/>
                <w:sz w:val="20"/>
                <w:szCs w:val="20"/>
              </w:rPr>
              <w:br/>
              <w:t>5.0 Sept.-Mar.</w:t>
            </w:r>
          </w:p>
        </w:tc>
        <w:tc>
          <w:tcPr>
            <w:tcW w:w="897" w:type="dxa"/>
            <w:tcBorders>
              <w:top w:val="single" w:sz="6" w:space="0" w:color="000000"/>
              <w:left w:val="single" w:sz="7" w:space="0" w:color="000000"/>
              <w:bottom w:val="single" w:sz="6" w:space="0" w:color="000000"/>
              <w:right w:val="single" w:sz="6" w:space="0" w:color="FFFFFF"/>
            </w:tcBorders>
          </w:tcPr>
          <w:p w14:paraId="4668621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2D86E6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tc>
        <w:tc>
          <w:tcPr>
            <w:tcW w:w="540" w:type="dxa"/>
            <w:tcBorders>
              <w:top w:val="single" w:sz="6" w:space="0" w:color="000000"/>
              <w:left w:val="single" w:sz="7" w:space="0" w:color="000000"/>
              <w:bottom w:val="single" w:sz="6" w:space="0" w:color="000000"/>
              <w:right w:val="single" w:sz="6" w:space="0" w:color="FFFFFF"/>
            </w:tcBorders>
          </w:tcPr>
          <w:p w14:paraId="2B4FB6B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C211ED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0DA9C7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D752782"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F73D53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120504</w:t>
            </w:r>
          </w:p>
        </w:tc>
        <w:tc>
          <w:tcPr>
            <w:tcW w:w="1440" w:type="dxa"/>
            <w:tcBorders>
              <w:top w:val="single" w:sz="6" w:space="0" w:color="000000"/>
              <w:left w:val="single" w:sz="7" w:space="0" w:color="000000"/>
              <w:bottom w:val="single" w:sz="6" w:space="0" w:color="000000"/>
              <w:right w:val="single" w:sz="6" w:space="0" w:color="FFFFFF"/>
            </w:tcBorders>
          </w:tcPr>
          <w:p w14:paraId="79C854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Petit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—From La. Highway 24 bridge to Boudreaux Canal (Estuarine)</w:t>
            </w:r>
          </w:p>
        </w:tc>
        <w:tc>
          <w:tcPr>
            <w:tcW w:w="1260" w:type="dxa"/>
            <w:tcBorders>
              <w:top w:val="single" w:sz="6" w:space="0" w:color="000000"/>
              <w:left w:val="single" w:sz="7" w:space="0" w:color="000000"/>
              <w:bottom w:val="single" w:sz="6" w:space="0" w:color="000000"/>
              <w:right w:val="single" w:sz="6" w:space="0" w:color="FFFFFF"/>
            </w:tcBorders>
          </w:tcPr>
          <w:p w14:paraId="1561C6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30EA5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3E26A4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01457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0765E43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6AF0D1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339457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5CDA7D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51A1E4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607A7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EB414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DC8EA51"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27960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120505</w:t>
            </w:r>
          </w:p>
        </w:tc>
        <w:tc>
          <w:tcPr>
            <w:tcW w:w="1440" w:type="dxa"/>
            <w:tcBorders>
              <w:top w:val="single" w:sz="6" w:space="0" w:color="000000"/>
              <w:left w:val="single" w:sz="7" w:space="0" w:color="000000"/>
              <w:bottom w:val="single" w:sz="6" w:space="0" w:color="000000"/>
              <w:right w:val="single" w:sz="6" w:space="0" w:color="FFFFFF"/>
            </w:tcBorders>
          </w:tcPr>
          <w:p w14:paraId="758433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Du Large</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Houma to Marmande Canal</w:t>
            </w:r>
          </w:p>
        </w:tc>
        <w:tc>
          <w:tcPr>
            <w:tcW w:w="1260" w:type="dxa"/>
            <w:tcBorders>
              <w:top w:val="single" w:sz="6" w:space="0" w:color="000000"/>
              <w:left w:val="single" w:sz="7" w:space="0" w:color="000000"/>
              <w:bottom w:val="single" w:sz="6" w:space="0" w:color="000000"/>
              <w:right w:val="single" w:sz="6" w:space="0" w:color="FFFFFF"/>
            </w:tcBorders>
          </w:tcPr>
          <w:p w14:paraId="6BC32A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94E5F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0EADE2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3FE1E4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3.8 April-Aug.; </w:t>
            </w:r>
            <w:r w:rsidRPr="00F217AC">
              <w:rPr>
                <w:rFonts w:ascii="Times New Roman" w:eastAsia="Times New Roman" w:hAnsi="Times New Roman" w:cs="Times New Roman"/>
                <w:sz w:val="20"/>
                <w:szCs w:val="20"/>
              </w:rPr>
              <w:br/>
              <w:t>5.0 Sept.-Mar.</w:t>
            </w:r>
          </w:p>
        </w:tc>
        <w:tc>
          <w:tcPr>
            <w:tcW w:w="897" w:type="dxa"/>
            <w:tcBorders>
              <w:top w:val="single" w:sz="6" w:space="0" w:color="000000"/>
              <w:left w:val="single" w:sz="7" w:space="0" w:color="000000"/>
              <w:bottom w:val="single" w:sz="6" w:space="0" w:color="000000"/>
              <w:right w:val="single" w:sz="6" w:space="0" w:color="FFFFFF"/>
            </w:tcBorders>
          </w:tcPr>
          <w:p w14:paraId="580CC36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CB091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CBA2C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D5525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369499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5C88A9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FD228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120506</w:t>
            </w:r>
          </w:p>
        </w:tc>
        <w:tc>
          <w:tcPr>
            <w:tcW w:w="1440" w:type="dxa"/>
            <w:tcBorders>
              <w:top w:val="single" w:sz="6" w:space="0" w:color="000000"/>
              <w:left w:val="single" w:sz="7" w:space="0" w:color="000000"/>
              <w:bottom w:val="single" w:sz="6" w:space="0" w:color="000000"/>
              <w:right w:val="single" w:sz="6" w:space="0" w:color="FFFFFF"/>
            </w:tcBorders>
          </w:tcPr>
          <w:p w14:paraId="5C593E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Du Large—From Marmande Canal to 1/2 mile north of St. Andrews Mission (Estuarine)</w:t>
            </w:r>
          </w:p>
        </w:tc>
        <w:tc>
          <w:tcPr>
            <w:tcW w:w="1260" w:type="dxa"/>
            <w:tcBorders>
              <w:top w:val="single" w:sz="6" w:space="0" w:color="000000"/>
              <w:left w:val="single" w:sz="7" w:space="0" w:color="000000"/>
              <w:bottom w:val="single" w:sz="6" w:space="0" w:color="000000"/>
              <w:right w:val="single" w:sz="6" w:space="0" w:color="FFFFFF"/>
            </w:tcBorders>
          </w:tcPr>
          <w:p w14:paraId="66CE9BA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1F3716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F6491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027A6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3C3D4A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164F3D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78ECA5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99F7B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65BA68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51170B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91D581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6ED949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979E4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120507</w:t>
            </w:r>
          </w:p>
        </w:tc>
        <w:tc>
          <w:tcPr>
            <w:tcW w:w="1440" w:type="dxa"/>
            <w:tcBorders>
              <w:top w:val="single" w:sz="6" w:space="0" w:color="000000"/>
              <w:left w:val="single" w:sz="7" w:space="0" w:color="000000"/>
              <w:bottom w:val="single" w:sz="6" w:space="0" w:color="000000"/>
              <w:right w:val="single" w:sz="6" w:space="0" w:color="FFFFFF"/>
            </w:tcBorders>
          </w:tcPr>
          <w:p w14:paraId="74336E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Chauvin—From ICWW to Lake Boudreaux (Estuarine)</w:t>
            </w:r>
          </w:p>
        </w:tc>
        <w:tc>
          <w:tcPr>
            <w:tcW w:w="1260" w:type="dxa"/>
            <w:tcBorders>
              <w:top w:val="single" w:sz="6" w:space="0" w:color="000000"/>
              <w:left w:val="single" w:sz="7" w:space="0" w:color="000000"/>
              <w:bottom w:val="single" w:sz="6" w:space="0" w:color="000000"/>
              <w:right w:val="single" w:sz="6" w:space="0" w:color="FFFFFF"/>
            </w:tcBorders>
          </w:tcPr>
          <w:p w14:paraId="74349A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1113C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D4E4F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05F5C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5564C3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159C863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0D5F5C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1B4288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26FA2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FC4AA7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6CCB94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1D97A30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36B3C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120508</w:t>
            </w:r>
          </w:p>
        </w:tc>
        <w:tc>
          <w:tcPr>
            <w:tcW w:w="1440" w:type="dxa"/>
            <w:tcBorders>
              <w:top w:val="single" w:sz="6" w:space="0" w:color="000000"/>
              <w:left w:val="single" w:sz="7" w:space="0" w:color="000000"/>
              <w:bottom w:val="single" w:sz="6" w:space="0" w:color="000000"/>
              <w:right w:val="single" w:sz="6" w:space="0" w:color="FFFFFF"/>
            </w:tcBorders>
          </w:tcPr>
          <w:p w14:paraId="73FBEE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Houma Navigation Canal—From Bayou Pelton to 1 mile south of Bayou Grand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22F22C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F9D83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8D5D4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E48A6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24153A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5D6C34D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B33BAA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A8D5CE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C31225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40048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9FB02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3A5CF1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D56F2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120509</w:t>
            </w:r>
          </w:p>
        </w:tc>
        <w:tc>
          <w:tcPr>
            <w:tcW w:w="1440" w:type="dxa"/>
            <w:tcBorders>
              <w:top w:val="single" w:sz="6" w:space="0" w:color="000000"/>
              <w:left w:val="single" w:sz="7" w:space="0" w:color="000000"/>
              <w:bottom w:val="single" w:sz="6" w:space="0" w:color="000000"/>
              <w:right w:val="single" w:sz="6" w:space="0" w:color="FFFFFF"/>
            </w:tcBorders>
          </w:tcPr>
          <w:p w14:paraId="6BA9BA1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Houma Navigation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Houma to Bayou Pelton</w:t>
            </w:r>
          </w:p>
        </w:tc>
        <w:tc>
          <w:tcPr>
            <w:tcW w:w="1260" w:type="dxa"/>
            <w:tcBorders>
              <w:top w:val="single" w:sz="6" w:space="0" w:color="000000"/>
              <w:left w:val="single" w:sz="7" w:space="0" w:color="000000"/>
              <w:bottom w:val="single" w:sz="6" w:space="0" w:color="000000"/>
              <w:right w:val="single" w:sz="6" w:space="0" w:color="FFFFFF"/>
            </w:tcBorders>
          </w:tcPr>
          <w:p w14:paraId="6954978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D</w:t>
            </w:r>
          </w:p>
        </w:tc>
        <w:tc>
          <w:tcPr>
            <w:tcW w:w="780" w:type="dxa"/>
            <w:tcBorders>
              <w:top w:val="single" w:sz="6" w:space="0" w:color="000000"/>
              <w:left w:val="single" w:sz="7" w:space="0" w:color="000000"/>
              <w:bottom w:val="single" w:sz="6" w:space="0" w:color="000000"/>
              <w:right w:val="single" w:sz="6" w:space="0" w:color="FFFFFF"/>
            </w:tcBorders>
          </w:tcPr>
          <w:p w14:paraId="6D464FC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3D6FDD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0787338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3.8 June-Aug.; </w:t>
            </w:r>
            <w:r w:rsidRPr="00F217AC">
              <w:rPr>
                <w:rFonts w:ascii="Times New Roman" w:eastAsia="Times New Roman" w:hAnsi="Times New Roman" w:cs="Times New Roman"/>
                <w:sz w:val="20"/>
                <w:szCs w:val="20"/>
              </w:rPr>
              <w:br/>
              <w:t>4.0 Sept.-May</w:t>
            </w:r>
          </w:p>
        </w:tc>
        <w:tc>
          <w:tcPr>
            <w:tcW w:w="897" w:type="dxa"/>
            <w:tcBorders>
              <w:top w:val="single" w:sz="6" w:space="0" w:color="000000"/>
              <w:left w:val="single" w:sz="7" w:space="0" w:color="000000"/>
              <w:bottom w:val="single" w:sz="6" w:space="0" w:color="000000"/>
              <w:right w:val="single" w:sz="6" w:space="0" w:color="FFFFFF"/>
            </w:tcBorders>
          </w:tcPr>
          <w:p w14:paraId="68D03E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6.0-8.5</w:t>
            </w:r>
          </w:p>
        </w:tc>
        <w:tc>
          <w:tcPr>
            <w:tcW w:w="708" w:type="dxa"/>
            <w:tcBorders>
              <w:top w:val="single" w:sz="6" w:space="0" w:color="000000"/>
              <w:left w:val="single" w:sz="7" w:space="0" w:color="000000"/>
              <w:bottom w:val="single" w:sz="6" w:space="0" w:color="000000"/>
              <w:right w:val="single" w:sz="6" w:space="0" w:color="FFFFFF"/>
            </w:tcBorders>
          </w:tcPr>
          <w:p w14:paraId="17F2C0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56C829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57FB89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67E0BC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551C644D"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B06606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120601</w:t>
            </w:r>
          </w:p>
        </w:tc>
        <w:tc>
          <w:tcPr>
            <w:tcW w:w="1440" w:type="dxa"/>
            <w:tcBorders>
              <w:top w:val="single" w:sz="6" w:space="0" w:color="000000"/>
              <w:left w:val="single" w:sz="7" w:space="0" w:color="000000"/>
              <w:bottom w:val="single" w:sz="6" w:space="0" w:color="000000"/>
              <w:right w:val="single" w:sz="6" w:space="0" w:color="FFFFFF"/>
            </w:tcBorders>
          </w:tcPr>
          <w:p w14:paraId="3EAD07F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Terrebonne—From Houma to Company Canal (Estuarine)</w:t>
            </w:r>
          </w:p>
        </w:tc>
        <w:tc>
          <w:tcPr>
            <w:tcW w:w="1260" w:type="dxa"/>
            <w:tcBorders>
              <w:top w:val="single" w:sz="6" w:space="0" w:color="000000"/>
              <w:left w:val="single" w:sz="7" w:space="0" w:color="000000"/>
              <w:bottom w:val="single" w:sz="6" w:space="0" w:color="000000"/>
              <w:right w:val="single" w:sz="6" w:space="0" w:color="FFFFFF"/>
            </w:tcBorders>
          </w:tcPr>
          <w:p w14:paraId="0F185426"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3360E41D"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445</w:t>
            </w:r>
          </w:p>
        </w:tc>
        <w:tc>
          <w:tcPr>
            <w:tcW w:w="675" w:type="dxa"/>
            <w:tcBorders>
              <w:top w:val="single" w:sz="6" w:space="0" w:color="000000"/>
              <w:left w:val="single" w:sz="7" w:space="0" w:color="000000"/>
              <w:bottom w:val="single" w:sz="6" w:space="0" w:color="000000"/>
              <w:right w:val="single" w:sz="6" w:space="0" w:color="FFFFFF"/>
            </w:tcBorders>
          </w:tcPr>
          <w:p w14:paraId="271BE9C1"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630" w:type="dxa"/>
            <w:tcBorders>
              <w:top w:val="single" w:sz="6" w:space="0" w:color="000000"/>
              <w:left w:val="single" w:sz="7" w:space="0" w:color="000000"/>
              <w:bottom w:val="single" w:sz="6" w:space="0" w:color="000000"/>
              <w:right w:val="single" w:sz="6" w:space="0" w:color="FFFFFF"/>
            </w:tcBorders>
          </w:tcPr>
          <w:p w14:paraId="74E353F2"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50186C04"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53F4AE18"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6CC7A3FC"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41EAEF8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CF33CE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4A7401E5"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1,230</w:t>
            </w:r>
          </w:p>
        </w:tc>
        <w:tc>
          <w:tcPr>
            <w:tcW w:w="1440" w:type="dxa"/>
            <w:tcBorders>
              <w:top w:val="single" w:sz="6" w:space="0" w:color="000000"/>
              <w:left w:val="single" w:sz="6" w:space="0" w:color="000000"/>
              <w:bottom w:val="single" w:sz="6" w:space="0" w:color="000000"/>
              <w:right w:val="double" w:sz="6" w:space="0" w:color="000000"/>
            </w:tcBorders>
          </w:tcPr>
          <w:p w14:paraId="5F798CD3" w14:textId="77777777" w:rsidR="00F217AC" w:rsidRPr="00F217AC" w:rsidRDefault="00F217AC" w:rsidP="00F217AC">
            <w:pPr>
              <w:widowControl w:val="0"/>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 w:val="left" w:pos="10209"/>
                <w:tab w:val="left" w:pos="10528"/>
                <w:tab w:val="left" w:pos="10847"/>
                <w:tab w:val="left" w:pos="11166"/>
                <w:tab w:val="left" w:pos="11485"/>
                <w:tab w:val="left" w:pos="11804"/>
                <w:tab w:val="left" w:pos="12123"/>
                <w:tab w:val="left" w:pos="12442"/>
                <w:tab w:val="left" w:pos="12761"/>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882955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3D40BC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120602</w:t>
            </w:r>
          </w:p>
        </w:tc>
        <w:tc>
          <w:tcPr>
            <w:tcW w:w="1440" w:type="dxa"/>
            <w:tcBorders>
              <w:top w:val="single" w:sz="6" w:space="0" w:color="000000"/>
              <w:left w:val="single" w:sz="7" w:space="0" w:color="000000"/>
              <w:bottom w:val="single" w:sz="6" w:space="0" w:color="000000"/>
              <w:right w:val="single" w:sz="6" w:space="0" w:color="FFFFFF"/>
            </w:tcBorders>
          </w:tcPr>
          <w:p w14:paraId="777F30B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Terrebonne—From Company Canal to Humble Canal (Estuarine)</w:t>
            </w:r>
          </w:p>
        </w:tc>
        <w:tc>
          <w:tcPr>
            <w:tcW w:w="1260" w:type="dxa"/>
            <w:tcBorders>
              <w:top w:val="single" w:sz="6" w:space="0" w:color="000000"/>
              <w:left w:val="single" w:sz="7" w:space="0" w:color="000000"/>
              <w:bottom w:val="single" w:sz="6" w:space="0" w:color="000000"/>
              <w:right w:val="single" w:sz="6" w:space="0" w:color="FFFFFF"/>
            </w:tcBorders>
          </w:tcPr>
          <w:p w14:paraId="657D6C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17C57E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5,055</w:t>
            </w:r>
          </w:p>
        </w:tc>
        <w:tc>
          <w:tcPr>
            <w:tcW w:w="675" w:type="dxa"/>
            <w:tcBorders>
              <w:top w:val="single" w:sz="6" w:space="0" w:color="000000"/>
              <w:left w:val="single" w:sz="7" w:space="0" w:color="000000"/>
              <w:bottom w:val="single" w:sz="6" w:space="0" w:color="000000"/>
              <w:right w:val="single" w:sz="6" w:space="0" w:color="FFFFFF"/>
            </w:tcBorders>
          </w:tcPr>
          <w:p w14:paraId="0E92BA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775</w:t>
            </w:r>
          </w:p>
        </w:tc>
        <w:tc>
          <w:tcPr>
            <w:tcW w:w="630" w:type="dxa"/>
            <w:tcBorders>
              <w:top w:val="single" w:sz="6" w:space="0" w:color="000000"/>
              <w:left w:val="single" w:sz="7" w:space="0" w:color="000000"/>
              <w:bottom w:val="single" w:sz="6" w:space="0" w:color="000000"/>
              <w:right w:val="single" w:sz="6" w:space="0" w:color="FFFFFF"/>
            </w:tcBorders>
          </w:tcPr>
          <w:p w14:paraId="2E14730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618DD4B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192676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39831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0ACA8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ADAF68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6D2F867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10,000</w:t>
            </w:r>
          </w:p>
        </w:tc>
        <w:tc>
          <w:tcPr>
            <w:tcW w:w="1440" w:type="dxa"/>
            <w:tcBorders>
              <w:top w:val="single" w:sz="6" w:space="0" w:color="000000"/>
              <w:left w:val="single" w:sz="6" w:space="0" w:color="000000"/>
              <w:bottom w:val="single" w:sz="6" w:space="0" w:color="000000"/>
              <w:right w:val="double" w:sz="6" w:space="0" w:color="000000"/>
            </w:tcBorders>
          </w:tcPr>
          <w:p w14:paraId="534711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441F44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4A87A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120603</w:t>
            </w:r>
          </w:p>
        </w:tc>
        <w:tc>
          <w:tcPr>
            <w:tcW w:w="1440" w:type="dxa"/>
            <w:tcBorders>
              <w:top w:val="single" w:sz="6" w:space="0" w:color="000000"/>
              <w:left w:val="single" w:sz="7" w:space="0" w:color="000000"/>
              <w:bottom w:val="single" w:sz="6" w:space="0" w:color="000000"/>
              <w:right w:val="single" w:sz="6" w:space="0" w:color="FFFFFF"/>
            </w:tcBorders>
          </w:tcPr>
          <w:p w14:paraId="7E632F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Company Canal</w:t>
            </w:r>
            <w:r w:rsidRPr="00F217AC">
              <w:rPr>
                <w:rFonts w:ascii="Times New Roman" w:eastAsia="Times New Roman" w:hAnsi="Times New Roman" w:cs="Times New Roman"/>
                <w:iCs/>
                <w:sz w:val="20"/>
                <w:szCs w:val="20"/>
              </w:rPr>
              <w:t>―</w:t>
            </w:r>
            <w:r w:rsidRPr="00F217AC">
              <w:rPr>
                <w:rFonts w:ascii="Times New Roman" w:eastAsia="Times New Roman" w:hAnsi="Times New Roman" w:cs="Times New Roman"/>
                <w:sz w:val="20"/>
                <w:szCs w:val="20"/>
              </w:rPr>
              <w:t>From ICWW to Bayou Terrebonne</w:t>
            </w:r>
          </w:p>
        </w:tc>
        <w:tc>
          <w:tcPr>
            <w:tcW w:w="1260" w:type="dxa"/>
            <w:tcBorders>
              <w:top w:val="single" w:sz="6" w:space="0" w:color="000000"/>
              <w:left w:val="single" w:sz="7" w:space="0" w:color="000000"/>
              <w:bottom w:val="single" w:sz="6" w:space="0" w:color="000000"/>
              <w:right w:val="single" w:sz="6" w:space="0" w:color="FFFFFF"/>
            </w:tcBorders>
          </w:tcPr>
          <w:p w14:paraId="3E3206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203770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500</w:t>
            </w:r>
          </w:p>
        </w:tc>
        <w:tc>
          <w:tcPr>
            <w:tcW w:w="675" w:type="dxa"/>
            <w:tcBorders>
              <w:top w:val="single" w:sz="6" w:space="0" w:color="000000"/>
              <w:left w:val="single" w:sz="7" w:space="0" w:color="000000"/>
              <w:bottom w:val="single" w:sz="6" w:space="0" w:color="000000"/>
              <w:right w:val="single" w:sz="6" w:space="0" w:color="FFFFFF"/>
            </w:tcBorders>
          </w:tcPr>
          <w:p w14:paraId="09DCC03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150</w:t>
            </w:r>
          </w:p>
        </w:tc>
        <w:tc>
          <w:tcPr>
            <w:tcW w:w="630" w:type="dxa"/>
            <w:tcBorders>
              <w:top w:val="single" w:sz="6" w:space="0" w:color="000000"/>
              <w:left w:val="single" w:sz="7" w:space="0" w:color="000000"/>
              <w:bottom w:val="single" w:sz="6" w:space="0" w:color="000000"/>
              <w:right w:val="single" w:sz="6" w:space="0" w:color="FFFFFF"/>
            </w:tcBorders>
          </w:tcPr>
          <w:p w14:paraId="74C71A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3.8 June-Aug.; </w:t>
            </w:r>
            <w:r w:rsidRPr="00F217AC">
              <w:rPr>
                <w:rFonts w:ascii="Times New Roman" w:eastAsia="Times New Roman" w:hAnsi="Times New Roman" w:cs="Times New Roman"/>
                <w:sz w:val="20"/>
                <w:szCs w:val="20"/>
              </w:rPr>
              <w:br/>
              <w:t>4.0 Sept.-May</w:t>
            </w:r>
          </w:p>
        </w:tc>
        <w:tc>
          <w:tcPr>
            <w:tcW w:w="897" w:type="dxa"/>
            <w:tcBorders>
              <w:top w:val="single" w:sz="6" w:space="0" w:color="000000"/>
              <w:left w:val="single" w:sz="7" w:space="0" w:color="000000"/>
              <w:bottom w:val="single" w:sz="6" w:space="0" w:color="000000"/>
              <w:right w:val="single" w:sz="6" w:space="0" w:color="FFFFFF"/>
            </w:tcBorders>
          </w:tcPr>
          <w:p w14:paraId="155671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051016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2EAEB7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FBB401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4D95BB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70A1CC4F"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144BCD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120604</w:t>
            </w:r>
          </w:p>
        </w:tc>
        <w:tc>
          <w:tcPr>
            <w:tcW w:w="1440" w:type="dxa"/>
            <w:tcBorders>
              <w:top w:val="single" w:sz="6" w:space="0" w:color="000000"/>
              <w:left w:val="single" w:sz="7" w:space="0" w:color="000000"/>
              <w:bottom w:val="single" w:sz="6" w:space="0" w:color="000000"/>
              <w:right w:val="single" w:sz="6" w:space="0" w:color="FFFFFF"/>
            </w:tcBorders>
          </w:tcPr>
          <w:p w14:paraId="750DE37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Blue—From Company Canal to Grand Bayou Canal</w:t>
            </w:r>
          </w:p>
        </w:tc>
        <w:tc>
          <w:tcPr>
            <w:tcW w:w="1260" w:type="dxa"/>
            <w:tcBorders>
              <w:top w:val="single" w:sz="6" w:space="0" w:color="000000"/>
              <w:left w:val="single" w:sz="7" w:space="0" w:color="000000"/>
              <w:bottom w:val="single" w:sz="6" w:space="0" w:color="000000"/>
              <w:right w:val="single" w:sz="6" w:space="0" w:color="FFFFFF"/>
            </w:tcBorders>
          </w:tcPr>
          <w:p w14:paraId="30DC38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0B64F2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445</w:t>
            </w:r>
          </w:p>
        </w:tc>
        <w:tc>
          <w:tcPr>
            <w:tcW w:w="675" w:type="dxa"/>
            <w:tcBorders>
              <w:top w:val="single" w:sz="6" w:space="0" w:color="000000"/>
              <w:left w:val="single" w:sz="7" w:space="0" w:color="000000"/>
              <w:bottom w:val="single" w:sz="6" w:space="0" w:color="000000"/>
              <w:right w:val="single" w:sz="6" w:space="0" w:color="FFFFFF"/>
            </w:tcBorders>
          </w:tcPr>
          <w:p w14:paraId="3ACAB4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105</w:t>
            </w:r>
          </w:p>
        </w:tc>
        <w:tc>
          <w:tcPr>
            <w:tcW w:w="630" w:type="dxa"/>
            <w:tcBorders>
              <w:top w:val="single" w:sz="6" w:space="0" w:color="000000"/>
              <w:left w:val="single" w:sz="7" w:space="0" w:color="000000"/>
              <w:bottom w:val="single" w:sz="6" w:space="0" w:color="000000"/>
              <w:right w:val="single" w:sz="6" w:space="0" w:color="FFFFFF"/>
            </w:tcBorders>
          </w:tcPr>
          <w:p w14:paraId="0D7844E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 xml:space="preserve">3.8 April-Aug.; </w:t>
            </w:r>
            <w:r w:rsidRPr="00F217AC">
              <w:rPr>
                <w:rFonts w:ascii="Times New Roman" w:eastAsia="Times New Roman" w:hAnsi="Times New Roman" w:cs="Times New Roman"/>
                <w:sz w:val="20"/>
                <w:szCs w:val="20"/>
              </w:rPr>
              <w:br/>
              <w:t>5.0 Sept.-Mar.</w:t>
            </w:r>
          </w:p>
        </w:tc>
        <w:tc>
          <w:tcPr>
            <w:tcW w:w="897" w:type="dxa"/>
            <w:tcBorders>
              <w:top w:val="single" w:sz="6" w:space="0" w:color="000000"/>
              <w:left w:val="single" w:sz="7" w:space="0" w:color="000000"/>
              <w:bottom w:val="single" w:sz="6" w:space="0" w:color="000000"/>
              <w:right w:val="single" w:sz="6" w:space="0" w:color="FFFFFF"/>
            </w:tcBorders>
          </w:tcPr>
          <w:p w14:paraId="59F888E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2EA8826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tc>
        <w:tc>
          <w:tcPr>
            <w:tcW w:w="540" w:type="dxa"/>
            <w:tcBorders>
              <w:top w:val="single" w:sz="6" w:space="0" w:color="000000"/>
              <w:left w:val="single" w:sz="7" w:space="0" w:color="000000"/>
              <w:bottom w:val="single" w:sz="6" w:space="0" w:color="000000"/>
              <w:right w:val="single" w:sz="6" w:space="0" w:color="FFFFFF"/>
            </w:tcBorders>
          </w:tcPr>
          <w:p w14:paraId="119F48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26A512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25C0CDB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027CE65"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0A27EE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120605</w:t>
            </w:r>
          </w:p>
        </w:tc>
        <w:tc>
          <w:tcPr>
            <w:tcW w:w="1440" w:type="dxa"/>
            <w:tcBorders>
              <w:top w:val="single" w:sz="6" w:space="0" w:color="000000"/>
              <w:left w:val="single" w:sz="7" w:space="0" w:color="000000"/>
              <w:bottom w:val="single" w:sz="6" w:space="0" w:color="000000"/>
              <w:right w:val="single" w:sz="6" w:space="0" w:color="FFFFFF"/>
            </w:tcBorders>
          </w:tcPr>
          <w:p w14:paraId="38E941B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 xml:space="preserve">Bayou Pointe Au </w:t>
            </w:r>
            <w:proofErr w:type="spellStart"/>
            <w:r w:rsidRPr="00F217AC">
              <w:rPr>
                <w:rFonts w:ascii="Times New Roman" w:eastAsia="Calibri" w:hAnsi="Times New Roman" w:cs="Times New Roman"/>
                <w:sz w:val="20"/>
                <w:szCs w:val="20"/>
              </w:rPr>
              <w:t>Chien</w:t>
            </w:r>
            <w:proofErr w:type="spellEnd"/>
            <w:r w:rsidRPr="00F217AC">
              <w:rPr>
                <w:rFonts w:ascii="Times New Roman" w:eastAsia="Calibri" w:hAnsi="Times New Roman" w:cs="Times New Roman"/>
                <w:sz w:val="20"/>
                <w:szCs w:val="20"/>
              </w:rPr>
              <w:t>—From headwaters to St. Louis Canal</w:t>
            </w:r>
          </w:p>
        </w:tc>
        <w:tc>
          <w:tcPr>
            <w:tcW w:w="1260" w:type="dxa"/>
            <w:tcBorders>
              <w:top w:val="single" w:sz="6" w:space="0" w:color="000000"/>
              <w:left w:val="single" w:sz="7" w:space="0" w:color="000000"/>
              <w:bottom w:val="single" w:sz="6" w:space="0" w:color="000000"/>
              <w:right w:val="single" w:sz="6" w:space="0" w:color="FFFFFF"/>
            </w:tcBorders>
          </w:tcPr>
          <w:p w14:paraId="678BC02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7756B5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445</w:t>
            </w:r>
          </w:p>
        </w:tc>
        <w:tc>
          <w:tcPr>
            <w:tcW w:w="675" w:type="dxa"/>
            <w:tcBorders>
              <w:top w:val="single" w:sz="6" w:space="0" w:color="000000"/>
              <w:left w:val="single" w:sz="7" w:space="0" w:color="000000"/>
              <w:bottom w:val="single" w:sz="6" w:space="0" w:color="000000"/>
              <w:right w:val="single" w:sz="6" w:space="0" w:color="FFFFFF"/>
            </w:tcBorders>
          </w:tcPr>
          <w:p w14:paraId="54778E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Calibri" w:hAnsi="Times New Roman" w:cs="Times New Roman"/>
                <w:sz w:val="20"/>
                <w:szCs w:val="20"/>
              </w:rPr>
            </w:pPr>
            <w:r w:rsidRPr="00F217AC">
              <w:rPr>
                <w:rFonts w:ascii="Times New Roman" w:eastAsia="Calibri" w:hAnsi="Times New Roman" w:cs="Times New Roman"/>
                <w:sz w:val="20"/>
                <w:szCs w:val="20"/>
              </w:rPr>
              <w:t>105</w:t>
            </w:r>
          </w:p>
        </w:tc>
        <w:tc>
          <w:tcPr>
            <w:tcW w:w="630" w:type="dxa"/>
            <w:tcBorders>
              <w:top w:val="single" w:sz="6" w:space="0" w:color="000000"/>
              <w:left w:val="single" w:sz="7" w:space="0" w:color="000000"/>
              <w:bottom w:val="single" w:sz="6" w:space="0" w:color="000000"/>
              <w:right w:val="single" w:sz="6" w:space="0" w:color="FFFFFF"/>
            </w:tcBorders>
          </w:tcPr>
          <w:p w14:paraId="099101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Calibri" w:hAnsi="Times New Roman" w:cs="Times New Roman"/>
                <w:sz w:val="20"/>
                <w:szCs w:val="20"/>
              </w:rPr>
            </w:pPr>
            <w:r w:rsidRPr="00F217AC">
              <w:rPr>
                <w:rFonts w:ascii="Times New Roman" w:eastAsia="Calibri" w:hAnsi="Times New Roman" w:cs="Times New Roman"/>
                <w:sz w:val="20"/>
                <w:szCs w:val="20"/>
              </w:rPr>
              <w:t>3.8 April-Aug.;</w:t>
            </w:r>
          </w:p>
          <w:p w14:paraId="1AFD27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Calibri" w:hAnsi="Times New Roman" w:cs="Times New Roman"/>
                <w:strike/>
                <w:sz w:val="20"/>
                <w:szCs w:val="20"/>
              </w:rPr>
            </w:pPr>
            <w:r w:rsidRPr="00F217AC">
              <w:rPr>
                <w:rFonts w:ascii="Times New Roman" w:eastAsia="Calibri"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7CD0D53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Calibri" w:hAnsi="Times New Roman" w:cs="Times New Roman"/>
                <w:sz w:val="20"/>
                <w:szCs w:val="20"/>
              </w:rPr>
            </w:pPr>
            <w:r w:rsidRPr="00F217AC">
              <w:rPr>
                <w:rFonts w:ascii="Times New Roman" w:eastAsia="Calibri"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28FE27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Calibri" w:hAnsi="Times New Roman" w:cs="Times New Roman"/>
                <w:sz w:val="20"/>
                <w:szCs w:val="20"/>
              </w:rPr>
            </w:pPr>
            <w:r w:rsidRPr="00F217AC">
              <w:rPr>
                <w:rFonts w:ascii="Times New Roman" w:eastAsia="Calibri" w:hAnsi="Times New Roman" w:cs="Times New Roman"/>
                <w:sz w:val="20"/>
                <w:szCs w:val="20"/>
              </w:rPr>
              <w:t>1</w:t>
            </w:r>
          </w:p>
          <w:p w14:paraId="14EEC5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71C49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Calibri" w:hAnsi="Times New Roman" w:cs="Times New Roman"/>
                <w:sz w:val="20"/>
                <w:szCs w:val="20"/>
              </w:rPr>
            </w:pPr>
            <w:r w:rsidRPr="00F217AC">
              <w:rPr>
                <w:rFonts w:ascii="Times New Roman" w:eastAsia="Calibri"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0333C0A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Calibri" w:hAnsi="Times New Roman" w:cs="Times New Roman"/>
                <w:sz w:val="20"/>
                <w:szCs w:val="20"/>
              </w:rPr>
              <w:t>1,000</w:t>
            </w:r>
          </w:p>
        </w:tc>
        <w:tc>
          <w:tcPr>
            <w:tcW w:w="1440" w:type="dxa"/>
            <w:tcBorders>
              <w:top w:val="single" w:sz="6" w:space="0" w:color="000000"/>
              <w:left w:val="single" w:sz="6" w:space="0" w:color="000000"/>
              <w:bottom w:val="single" w:sz="6" w:space="0" w:color="000000"/>
              <w:right w:val="double" w:sz="6" w:space="0" w:color="000000"/>
            </w:tcBorders>
          </w:tcPr>
          <w:p w14:paraId="737164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Calibri" w:hAnsi="Times New Roman" w:cs="Times New Roman"/>
                <w:sz w:val="20"/>
                <w:szCs w:val="20"/>
                <w:u w:val="single"/>
              </w:rPr>
            </w:pPr>
            <w:r w:rsidRPr="00F217AC">
              <w:rPr>
                <w:rFonts w:ascii="Times New Roman" w:eastAsia="Calibri" w:hAnsi="Times New Roman" w:cs="Times New Roman"/>
                <w:sz w:val="20"/>
                <w:szCs w:val="20"/>
                <w:u w:val="single"/>
              </w:rPr>
              <w:t>50</w:t>
            </w:r>
          </w:p>
        </w:tc>
      </w:tr>
      <w:tr w:rsidR="00F217AC" w:rsidRPr="00F217AC" w14:paraId="1A1CD60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7225ED3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120606</w:t>
            </w:r>
          </w:p>
        </w:tc>
        <w:tc>
          <w:tcPr>
            <w:tcW w:w="1440" w:type="dxa"/>
            <w:tcBorders>
              <w:top w:val="single" w:sz="6" w:space="0" w:color="000000"/>
              <w:left w:val="single" w:sz="7" w:space="0" w:color="000000"/>
              <w:bottom w:val="single" w:sz="6" w:space="0" w:color="000000"/>
              <w:right w:val="single" w:sz="6" w:space="0" w:color="FFFFFF"/>
            </w:tcBorders>
          </w:tcPr>
          <w:p w14:paraId="3409CF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Blue—From Grand Bayou Canal to Bully Camp Canal (Estuarine)</w:t>
            </w:r>
          </w:p>
        </w:tc>
        <w:tc>
          <w:tcPr>
            <w:tcW w:w="1260" w:type="dxa"/>
            <w:tcBorders>
              <w:top w:val="single" w:sz="6" w:space="0" w:color="000000"/>
              <w:left w:val="single" w:sz="7" w:space="0" w:color="000000"/>
              <w:bottom w:val="single" w:sz="6" w:space="0" w:color="000000"/>
              <w:right w:val="single" w:sz="6" w:space="0" w:color="FFFFFF"/>
            </w:tcBorders>
          </w:tcPr>
          <w:p w14:paraId="775882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w:t>
            </w:r>
          </w:p>
        </w:tc>
        <w:tc>
          <w:tcPr>
            <w:tcW w:w="780" w:type="dxa"/>
            <w:tcBorders>
              <w:top w:val="single" w:sz="6" w:space="0" w:color="000000"/>
              <w:left w:val="single" w:sz="7" w:space="0" w:color="000000"/>
              <w:bottom w:val="single" w:sz="6" w:space="0" w:color="000000"/>
              <w:right w:val="single" w:sz="6" w:space="0" w:color="FFFFFF"/>
            </w:tcBorders>
          </w:tcPr>
          <w:p w14:paraId="19A1E02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5,055</w:t>
            </w:r>
          </w:p>
        </w:tc>
        <w:tc>
          <w:tcPr>
            <w:tcW w:w="675" w:type="dxa"/>
            <w:tcBorders>
              <w:top w:val="single" w:sz="6" w:space="0" w:color="000000"/>
              <w:left w:val="single" w:sz="7" w:space="0" w:color="000000"/>
              <w:bottom w:val="single" w:sz="6" w:space="0" w:color="000000"/>
              <w:right w:val="single" w:sz="6" w:space="0" w:color="FFFFFF"/>
            </w:tcBorders>
          </w:tcPr>
          <w:p w14:paraId="72223B0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775</w:t>
            </w:r>
          </w:p>
        </w:tc>
        <w:tc>
          <w:tcPr>
            <w:tcW w:w="630" w:type="dxa"/>
            <w:tcBorders>
              <w:top w:val="single" w:sz="6" w:space="0" w:color="000000"/>
              <w:left w:val="single" w:sz="7" w:space="0" w:color="000000"/>
              <w:bottom w:val="single" w:sz="6" w:space="0" w:color="000000"/>
              <w:right w:val="single" w:sz="6" w:space="0" w:color="FFFFFF"/>
            </w:tcBorders>
          </w:tcPr>
          <w:p w14:paraId="263F27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5FE4D12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6839C9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0BE67ED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w:t>
            </w:r>
          </w:p>
          <w:p w14:paraId="249BBA6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54A7D7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5BB66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10,000</w:t>
            </w:r>
          </w:p>
        </w:tc>
        <w:tc>
          <w:tcPr>
            <w:tcW w:w="1440" w:type="dxa"/>
            <w:tcBorders>
              <w:top w:val="single" w:sz="6" w:space="0" w:color="000000"/>
              <w:left w:val="single" w:sz="6" w:space="0" w:color="000000"/>
              <w:bottom w:val="single" w:sz="6" w:space="0" w:color="000000"/>
              <w:right w:val="double" w:sz="6" w:space="0" w:color="000000"/>
            </w:tcBorders>
          </w:tcPr>
          <w:p w14:paraId="515A8E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B12C5B6"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F4B939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120701</w:t>
            </w:r>
          </w:p>
        </w:tc>
        <w:tc>
          <w:tcPr>
            <w:tcW w:w="1440" w:type="dxa"/>
            <w:tcBorders>
              <w:top w:val="single" w:sz="6" w:space="0" w:color="000000"/>
              <w:left w:val="single" w:sz="7" w:space="0" w:color="000000"/>
              <w:bottom w:val="single" w:sz="6" w:space="0" w:color="000000"/>
              <w:right w:val="single" w:sz="6" w:space="0" w:color="FFFFFF"/>
            </w:tcBorders>
          </w:tcPr>
          <w:p w14:paraId="716A32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Grand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 xml:space="preserve">—From Houma Navigation Canal to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 xml:space="preserve"> Bay (Estuarine)</w:t>
            </w:r>
          </w:p>
        </w:tc>
        <w:tc>
          <w:tcPr>
            <w:tcW w:w="1260" w:type="dxa"/>
            <w:tcBorders>
              <w:top w:val="single" w:sz="6" w:space="0" w:color="000000"/>
              <w:left w:val="single" w:sz="7" w:space="0" w:color="000000"/>
              <w:bottom w:val="single" w:sz="6" w:space="0" w:color="000000"/>
              <w:right w:val="single" w:sz="6" w:space="0" w:color="FFFFFF"/>
            </w:tcBorders>
          </w:tcPr>
          <w:p w14:paraId="121650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D13D42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CBF5D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5482FA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3FD3E37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3ECB4FE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8C5702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696BEE6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CA55FF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1F5EBD2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08B4CE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3B96791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A37B80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120702</w:t>
            </w:r>
          </w:p>
        </w:tc>
        <w:tc>
          <w:tcPr>
            <w:tcW w:w="1440" w:type="dxa"/>
            <w:tcBorders>
              <w:top w:val="single" w:sz="6" w:space="0" w:color="000000"/>
              <w:left w:val="single" w:sz="7" w:space="0" w:color="000000"/>
              <w:bottom w:val="single" w:sz="6" w:space="0" w:color="000000"/>
              <w:right w:val="single" w:sz="6" w:space="0" w:color="FFFFFF"/>
            </w:tcBorders>
          </w:tcPr>
          <w:p w14:paraId="369AAC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Petit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—From Boudreaux Canal to Houma Navigation Canal (Estuarine)</w:t>
            </w:r>
          </w:p>
        </w:tc>
        <w:tc>
          <w:tcPr>
            <w:tcW w:w="1260" w:type="dxa"/>
            <w:tcBorders>
              <w:top w:val="single" w:sz="6" w:space="0" w:color="000000"/>
              <w:left w:val="single" w:sz="7" w:space="0" w:color="000000"/>
              <w:bottom w:val="single" w:sz="6" w:space="0" w:color="000000"/>
              <w:right w:val="single" w:sz="6" w:space="0" w:color="FFFFFF"/>
            </w:tcBorders>
          </w:tcPr>
          <w:p w14:paraId="66D93F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7778B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02D6E6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9F1450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67F1EE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475ED9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1CD10EA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B2CB40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D0243D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7AF128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10A8ECF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6A3224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6B0799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120703</w:t>
            </w:r>
          </w:p>
        </w:tc>
        <w:tc>
          <w:tcPr>
            <w:tcW w:w="1440" w:type="dxa"/>
            <w:tcBorders>
              <w:top w:val="single" w:sz="6" w:space="0" w:color="000000"/>
              <w:left w:val="single" w:sz="7" w:space="0" w:color="000000"/>
              <w:bottom w:val="single" w:sz="6" w:space="0" w:color="000000"/>
              <w:right w:val="single" w:sz="6" w:space="0" w:color="FFFFFF"/>
            </w:tcBorders>
          </w:tcPr>
          <w:p w14:paraId="0B366B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Du Large—From 1/2 mile north of St. Andrews Mission to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 xml:space="preserve"> Bay (Estuarine)</w:t>
            </w:r>
          </w:p>
        </w:tc>
        <w:tc>
          <w:tcPr>
            <w:tcW w:w="1260" w:type="dxa"/>
            <w:tcBorders>
              <w:top w:val="single" w:sz="6" w:space="0" w:color="000000"/>
              <w:left w:val="single" w:sz="7" w:space="0" w:color="000000"/>
              <w:bottom w:val="single" w:sz="6" w:space="0" w:color="000000"/>
              <w:right w:val="single" w:sz="6" w:space="0" w:color="FFFFFF"/>
            </w:tcBorders>
          </w:tcPr>
          <w:p w14:paraId="41C51EC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423B7A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ECE23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52FD4D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57053A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7EA2777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39CE4C8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A5A9C5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12D033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76E0F2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EBB687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01C92CA"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B65D19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120704</w:t>
            </w:r>
          </w:p>
        </w:tc>
        <w:tc>
          <w:tcPr>
            <w:tcW w:w="1440" w:type="dxa"/>
            <w:tcBorders>
              <w:top w:val="single" w:sz="6" w:space="0" w:color="000000"/>
              <w:left w:val="single" w:sz="7" w:space="0" w:color="000000"/>
              <w:bottom w:val="single" w:sz="6" w:space="0" w:color="000000"/>
              <w:right w:val="single" w:sz="6" w:space="0" w:color="FFFFFF"/>
            </w:tcBorders>
          </w:tcPr>
          <w:p w14:paraId="2C2717C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Bayou Terrebonne—From Humble Canal to Lake Barre (Estuarine)</w:t>
            </w:r>
          </w:p>
        </w:tc>
        <w:tc>
          <w:tcPr>
            <w:tcW w:w="1260" w:type="dxa"/>
            <w:tcBorders>
              <w:top w:val="single" w:sz="6" w:space="0" w:color="000000"/>
              <w:left w:val="single" w:sz="7" w:space="0" w:color="000000"/>
              <w:bottom w:val="single" w:sz="6" w:space="0" w:color="000000"/>
              <w:right w:val="single" w:sz="6" w:space="0" w:color="FFFFFF"/>
            </w:tcBorders>
          </w:tcPr>
          <w:p w14:paraId="72C7F96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CB86CB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A2E8EA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7237A1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April-Aug.;</w:t>
            </w:r>
          </w:p>
          <w:p w14:paraId="271024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5.0 Sept.-Mar.</w:t>
            </w:r>
          </w:p>
        </w:tc>
        <w:tc>
          <w:tcPr>
            <w:tcW w:w="897" w:type="dxa"/>
            <w:tcBorders>
              <w:top w:val="single" w:sz="6" w:space="0" w:color="000000"/>
              <w:left w:val="single" w:sz="7" w:space="0" w:color="000000"/>
              <w:bottom w:val="single" w:sz="6" w:space="0" w:color="000000"/>
              <w:right w:val="single" w:sz="6" w:space="0" w:color="FFFFFF"/>
            </w:tcBorders>
          </w:tcPr>
          <w:p w14:paraId="315C6D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1EEE59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4EB92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C594F4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942F1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827F63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6559F22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233812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120705</w:t>
            </w:r>
          </w:p>
        </w:tc>
        <w:tc>
          <w:tcPr>
            <w:tcW w:w="1440" w:type="dxa"/>
            <w:tcBorders>
              <w:top w:val="single" w:sz="6" w:space="0" w:color="000000"/>
              <w:left w:val="single" w:sz="7" w:space="0" w:color="000000"/>
              <w:bottom w:val="single" w:sz="6" w:space="0" w:color="000000"/>
              <w:right w:val="single" w:sz="6" w:space="0" w:color="FFFFFF"/>
            </w:tcBorders>
          </w:tcPr>
          <w:p w14:paraId="3936C80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Houma Navigation Canal—From 1 mile south of Bayou Grand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 xml:space="preserve"> to Terrebonne Bay (Estuarine)</w:t>
            </w:r>
          </w:p>
        </w:tc>
        <w:tc>
          <w:tcPr>
            <w:tcW w:w="1260" w:type="dxa"/>
            <w:tcBorders>
              <w:top w:val="single" w:sz="6" w:space="0" w:color="000000"/>
              <w:left w:val="single" w:sz="7" w:space="0" w:color="000000"/>
              <w:bottom w:val="single" w:sz="6" w:space="0" w:color="000000"/>
              <w:right w:val="single" w:sz="6" w:space="0" w:color="FFFFFF"/>
            </w:tcBorders>
          </w:tcPr>
          <w:p w14:paraId="05A5525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253E51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78859E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4EDD5C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532DF0A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24752E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E7563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87F7B5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0DAC59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7EDB9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5FAE61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7914C1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AC58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120706</w:t>
            </w:r>
          </w:p>
        </w:tc>
        <w:tc>
          <w:tcPr>
            <w:tcW w:w="1440" w:type="dxa"/>
            <w:tcBorders>
              <w:top w:val="single" w:sz="6" w:space="0" w:color="000000"/>
              <w:left w:val="single" w:sz="7" w:space="0" w:color="000000"/>
              <w:bottom w:val="single" w:sz="6" w:space="0" w:color="000000"/>
              <w:right w:val="single" w:sz="6" w:space="0" w:color="FFFFFF"/>
            </w:tcBorders>
          </w:tcPr>
          <w:p w14:paraId="5CCA25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Blue—From Bully Camp Canal to Lake </w:t>
            </w:r>
            <w:proofErr w:type="spellStart"/>
            <w:r w:rsidRPr="00F217AC">
              <w:rPr>
                <w:rFonts w:ascii="Times New Roman" w:eastAsia="Times New Roman" w:hAnsi="Times New Roman" w:cs="Times New Roman"/>
                <w:sz w:val="20"/>
                <w:szCs w:val="20"/>
              </w:rPr>
              <w:t>Raccourci</w:t>
            </w:r>
            <w:proofErr w:type="spellEnd"/>
            <w:r w:rsidRPr="00F217AC">
              <w:rPr>
                <w:rFonts w:ascii="Times New Roman" w:eastAsia="Times New Roman" w:hAnsi="Times New Roman" w:cs="Times New Roman"/>
                <w:sz w:val="20"/>
                <w:szCs w:val="20"/>
              </w:rPr>
              <w:t xml:space="preserve"> (Estuarine)</w:t>
            </w:r>
          </w:p>
        </w:tc>
        <w:tc>
          <w:tcPr>
            <w:tcW w:w="1260" w:type="dxa"/>
            <w:tcBorders>
              <w:top w:val="single" w:sz="6" w:space="0" w:color="000000"/>
              <w:left w:val="single" w:sz="7" w:space="0" w:color="000000"/>
              <w:bottom w:val="single" w:sz="6" w:space="0" w:color="000000"/>
              <w:right w:val="single" w:sz="6" w:space="0" w:color="FFFFFF"/>
            </w:tcBorders>
          </w:tcPr>
          <w:p w14:paraId="51FFCF7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5DC6C5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2D974F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0CC288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533CA8E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59286D2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EF1273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47A815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ABF98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33DE6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08BE4CB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415078A3"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C20D8C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120707</w:t>
            </w:r>
          </w:p>
        </w:tc>
        <w:tc>
          <w:tcPr>
            <w:tcW w:w="1440" w:type="dxa"/>
            <w:tcBorders>
              <w:top w:val="single" w:sz="6" w:space="0" w:color="000000"/>
              <w:left w:val="single" w:sz="7" w:space="0" w:color="000000"/>
              <w:bottom w:val="single" w:sz="6" w:space="0" w:color="000000"/>
              <w:right w:val="single" w:sz="6" w:space="0" w:color="FFFFFF"/>
            </w:tcBorders>
          </w:tcPr>
          <w:p w14:paraId="4328727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Boudreaux</w:t>
            </w:r>
          </w:p>
        </w:tc>
        <w:tc>
          <w:tcPr>
            <w:tcW w:w="1260" w:type="dxa"/>
            <w:tcBorders>
              <w:top w:val="single" w:sz="6" w:space="0" w:color="000000"/>
              <w:left w:val="single" w:sz="7" w:space="0" w:color="000000"/>
              <w:bottom w:val="single" w:sz="6" w:space="0" w:color="000000"/>
              <w:right w:val="single" w:sz="6" w:space="0" w:color="FFFFFF"/>
            </w:tcBorders>
          </w:tcPr>
          <w:p w14:paraId="01BC90A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A064AC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1E70AF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6409E39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A6C2D9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31E7D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tc>
        <w:tc>
          <w:tcPr>
            <w:tcW w:w="540" w:type="dxa"/>
            <w:tcBorders>
              <w:top w:val="single" w:sz="6" w:space="0" w:color="000000"/>
              <w:left w:val="single" w:sz="7" w:space="0" w:color="000000"/>
              <w:bottom w:val="single" w:sz="6" w:space="0" w:color="000000"/>
              <w:right w:val="single" w:sz="6" w:space="0" w:color="FFFFFF"/>
            </w:tcBorders>
          </w:tcPr>
          <w:p w14:paraId="53CC3FC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5DB7216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58A9A5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EA763E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730EE6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120708</w:t>
            </w:r>
          </w:p>
        </w:tc>
        <w:tc>
          <w:tcPr>
            <w:tcW w:w="1440" w:type="dxa"/>
            <w:tcBorders>
              <w:top w:val="single" w:sz="6" w:space="0" w:color="000000"/>
              <w:left w:val="single" w:sz="7" w:space="0" w:color="000000"/>
              <w:bottom w:val="single" w:sz="6" w:space="0" w:color="000000"/>
              <w:right w:val="single" w:sz="6" w:space="0" w:color="FFFFFF"/>
            </w:tcBorders>
          </w:tcPr>
          <w:p w14:paraId="3B37333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Lost Lake and Four League Bay</w:t>
            </w:r>
          </w:p>
        </w:tc>
        <w:tc>
          <w:tcPr>
            <w:tcW w:w="1260" w:type="dxa"/>
            <w:tcBorders>
              <w:top w:val="single" w:sz="6" w:space="0" w:color="000000"/>
              <w:left w:val="single" w:sz="7" w:space="0" w:color="000000"/>
              <w:bottom w:val="single" w:sz="6" w:space="0" w:color="000000"/>
              <w:right w:val="single" w:sz="6" w:space="0" w:color="FFFFFF"/>
            </w:tcBorders>
          </w:tcPr>
          <w:p w14:paraId="4FB5D07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0D0AC07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08581C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4CD050C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6EB8105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265824A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E834A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DDA5BE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D0502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4507BB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272DB7FB"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6B0DD9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120709</w:t>
            </w:r>
          </w:p>
        </w:tc>
        <w:tc>
          <w:tcPr>
            <w:tcW w:w="1440" w:type="dxa"/>
            <w:tcBorders>
              <w:top w:val="single" w:sz="6" w:space="0" w:color="000000"/>
              <w:left w:val="single" w:sz="7" w:space="0" w:color="000000"/>
              <w:bottom w:val="single" w:sz="6" w:space="0" w:color="000000"/>
              <w:right w:val="single" w:sz="6" w:space="0" w:color="FFFFFF"/>
            </w:tcBorders>
          </w:tcPr>
          <w:p w14:paraId="0A313A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Bayou Petit </w:t>
            </w: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—From Houma Navigation Canal to Terrebonne Bay</w:t>
            </w:r>
          </w:p>
        </w:tc>
        <w:tc>
          <w:tcPr>
            <w:tcW w:w="1260" w:type="dxa"/>
            <w:tcBorders>
              <w:top w:val="single" w:sz="6" w:space="0" w:color="000000"/>
              <w:left w:val="single" w:sz="7" w:space="0" w:color="000000"/>
              <w:bottom w:val="single" w:sz="6" w:space="0" w:color="000000"/>
              <w:right w:val="single" w:sz="6" w:space="0" w:color="FFFFFF"/>
            </w:tcBorders>
          </w:tcPr>
          <w:p w14:paraId="1DAC817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DF0514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076B0B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0B1816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3.8 June-Aug.;</w:t>
            </w:r>
          </w:p>
          <w:p w14:paraId="24BD5D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trike/>
                <w:sz w:val="20"/>
                <w:szCs w:val="20"/>
              </w:rPr>
            </w:pPr>
            <w:r w:rsidRPr="00F217AC">
              <w:rPr>
                <w:rFonts w:ascii="Times New Roman" w:eastAsia="Times New Roman" w:hAnsi="Times New Roman" w:cs="Times New Roman"/>
                <w:sz w:val="20"/>
                <w:szCs w:val="20"/>
              </w:rPr>
              <w:t>4.0 Sept.-May</w:t>
            </w:r>
          </w:p>
        </w:tc>
        <w:tc>
          <w:tcPr>
            <w:tcW w:w="897" w:type="dxa"/>
            <w:tcBorders>
              <w:top w:val="single" w:sz="6" w:space="0" w:color="000000"/>
              <w:left w:val="single" w:sz="7" w:space="0" w:color="000000"/>
              <w:bottom w:val="single" w:sz="6" w:space="0" w:color="000000"/>
              <w:right w:val="single" w:sz="6" w:space="0" w:color="FFFFFF"/>
            </w:tcBorders>
          </w:tcPr>
          <w:p w14:paraId="0FB3FE6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6.0-9.0</w:t>
            </w:r>
          </w:p>
        </w:tc>
        <w:tc>
          <w:tcPr>
            <w:tcW w:w="708" w:type="dxa"/>
            <w:tcBorders>
              <w:top w:val="single" w:sz="6" w:space="0" w:color="000000"/>
              <w:left w:val="single" w:sz="7" w:space="0" w:color="000000"/>
              <w:bottom w:val="single" w:sz="6" w:space="0" w:color="000000"/>
              <w:right w:val="single" w:sz="6" w:space="0" w:color="FFFFFF"/>
            </w:tcBorders>
          </w:tcPr>
          <w:p w14:paraId="07325BD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31F99B4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4FC69C4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single" w:sz="6" w:space="0" w:color="000000"/>
              <w:right w:val="single" w:sz="6" w:space="0" w:color="000000"/>
            </w:tcBorders>
          </w:tcPr>
          <w:p w14:paraId="116727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3D74069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50</w:t>
            </w:r>
          </w:p>
        </w:tc>
      </w:tr>
      <w:tr w:rsidR="00F217AC" w:rsidRPr="00F217AC" w14:paraId="0B6CF530"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1FF7EBF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120801</w:t>
            </w:r>
          </w:p>
        </w:tc>
        <w:tc>
          <w:tcPr>
            <w:tcW w:w="1440" w:type="dxa"/>
            <w:tcBorders>
              <w:top w:val="single" w:sz="6" w:space="0" w:color="000000"/>
              <w:left w:val="single" w:sz="7" w:space="0" w:color="000000"/>
              <w:bottom w:val="single" w:sz="6" w:space="0" w:color="000000"/>
              <w:right w:val="single" w:sz="6" w:space="0" w:color="FFFFFF"/>
            </w:tcBorders>
          </w:tcPr>
          <w:p w14:paraId="0523CC5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Caillou</w:t>
            </w:r>
            <w:proofErr w:type="spellEnd"/>
            <w:r w:rsidRPr="00F217AC">
              <w:rPr>
                <w:rFonts w:ascii="Times New Roman" w:eastAsia="Times New Roman" w:hAnsi="Times New Roman" w:cs="Times New Roman"/>
                <w:sz w:val="20"/>
                <w:szCs w:val="20"/>
              </w:rPr>
              <w:t xml:space="preserve"> Bay</w:t>
            </w:r>
          </w:p>
        </w:tc>
        <w:tc>
          <w:tcPr>
            <w:tcW w:w="1260" w:type="dxa"/>
            <w:tcBorders>
              <w:top w:val="single" w:sz="6" w:space="0" w:color="000000"/>
              <w:left w:val="single" w:sz="7" w:space="0" w:color="000000"/>
              <w:bottom w:val="single" w:sz="6" w:space="0" w:color="000000"/>
              <w:right w:val="single" w:sz="6" w:space="0" w:color="FFFFFF"/>
            </w:tcBorders>
          </w:tcPr>
          <w:p w14:paraId="4962807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2E645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36FD2AB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95C412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33BBE5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36012B2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65E0549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A195F1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A6217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5037E58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u w:val="single"/>
              </w:rPr>
            </w:pPr>
            <w:r w:rsidRPr="00F217AC">
              <w:rPr>
                <w:rFonts w:ascii="Times New Roman" w:eastAsia="Times New Roman" w:hAnsi="Times New Roman" w:cs="Times New Roman"/>
                <w:sz w:val="20"/>
                <w:szCs w:val="20"/>
                <w:u w:val="single"/>
              </w:rPr>
              <w:t>N/A</w:t>
            </w:r>
          </w:p>
        </w:tc>
      </w:tr>
      <w:tr w:rsidR="00F217AC" w:rsidRPr="00F217AC" w14:paraId="54084E88"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6E06EC0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120802</w:t>
            </w:r>
          </w:p>
        </w:tc>
        <w:tc>
          <w:tcPr>
            <w:tcW w:w="1440" w:type="dxa"/>
            <w:tcBorders>
              <w:top w:val="single" w:sz="6" w:space="0" w:color="000000"/>
              <w:left w:val="single" w:sz="7" w:space="0" w:color="000000"/>
              <w:bottom w:val="single" w:sz="6" w:space="0" w:color="000000"/>
              <w:right w:val="single" w:sz="6" w:space="0" w:color="FFFFFF"/>
            </w:tcBorders>
          </w:tcPr>
          <w:p w14:paraId="1A9AC9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Terrebonne Bay</w:t>
            </w:r>
          </w:p>
        </w:tc>
        <w:tc>
          <w:tcPr>
            <w:tcW w:w="1260" w:type="dxa"/>
            <w:tcBorders>
              <w:top w:val="single" w:sz="6" w:space="0" w:color="000000"/>
              <w:left w:val="single" w:sz="7" w:space="0" w:color="000000"/>
              <w:bottom w:val="single" w:sz="6" w:space="0" w:color="000000"/>
              <w:right w:val="single" w:sz="6" w:space="0" w:color="FFFFFF"/>
            </w:tcBorders>
          </w:tcPr>
          <w:p w14:paraId="3F20BEA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663E39C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7C3C24F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2A6414F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C8528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7B79A34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47A680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66F506F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11A1830"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411EC21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0DDF3E7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DB9AC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120803</w:t>
            </w:r>
          </w:p>
        </w:tc>
        <w:tc>
          <w:tcPr>
            <w:tcW w:w="1440" w:type="dxa"/>
            <w:tcBorders>
              <w:top w:val="single" w:sz="6" w:space="0" w:color="000000"/>
              <w:left w:val="single" w:sz="7" w:space="0" w:color="000000"/>
              <w:bottom w:val="single" w:sz="6" w:space="0" w:color="000000"/>
              <w:right w:val="single" w:sz="6" w:space="0" w:color="FFFFFF"/>
            </w:tcBorders>
          </w:tcPr>
          <w:p w14:paraId="371680B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proofErr w:type="spellStart"/>
            <w:r w:rsidRPr="00F217AC">
              <w:rPr>
                <w:rFonts w:ascii="Times New Roman" w:eastAsia="Times New Roman" w:hAnsi="Times New Roman" w:cs="Times New Roman"/>
                <w:sz w:val="20"/>
                <w:szCs w:val="20"/>
              </w:rPr>
              <w:t>Timbalier</w:t>
            </w:r>
            <w:proofErr w:type="spellEnd"/>
            <w:r w:rsidRPr="00F217AC">
              <w:rPr>
                <w:rFonts w:ascii="Times New Roman" w:eastAsia="Times New Roman" w:hAnsi="Times New Roman" w:cs="Times New Roman"/>
                <w:sz w:val="20"/>
                <w:szCs w:val="20"/>
              </w:rPr>
              <w:t xml:space="preserve"> Bay</w:t>
            </w:r>
          </w:p>
        </w:tc>
        <w:tc>
          <w:tcPr>
            <w:tcW w:w="1260" w:type="dxa"/>
            <w:tcBorders>
              <w:top w:val="single" w:sz="6" w:space="0" w:color="000000"/>
              <w:left w:val="single" w:sz="7" w:space="0" w:color="000000"/>
              <w:bottom w:val="single" w:sz="6" w:space="0" w:color="000000"/>
              <w:right w:val="single" w:sz="6" w:space="0" w:color="FFFFFF"/>
            </w:tcBorders>
          </w:tcPr>
          <w:p w14:paraId="7555D6C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791CB33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5D14C7D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01440C4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2A97D2F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1D85190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161E424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21E265D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056AC85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C943C6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46841E17"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486C05B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120804</w:t>
            </w:r>
          </w:p>
        </w:tc>
        <w:tc>
          <w:tcPr>
            <w:tcW w:w="1440" w:type="dxa"/>
            <w:tcBorders>
              <w:top w:val="single" w:sz="6" w:space="0" w:color="000000"/>
              <w:left w:val="single" w:sz="7" w:space="0" w:color="000000"/>
              <w:bottom w:val="single" w:sz="6" w:space="0" w:color="000000"/>
              <w:right w:val="single" w:sz="6" w:space="0" w:color="FFFFFF"/>
            </w:tcBorders>
          </w:tcPr>
          <w:p w14:paraId="732416F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Lake Barre</w:t>
            </w:r>
          </w:p>
        </w:tc>
        <w:tc>
          <w:tcPr>
            <w:tcW w:w="1260" w:type="dxa"/>
            <w:tcBorders>
              <w:top w:val="single" w:sz="6" w:space="0" w:color="000000"/>
              <w:left w:val="single" w:sz="7" w:space="0" w:color="000000"/>
              <w:bottom w:val="single" w:sz="6" w:space="0" w:color="000000"/>
              <w:right w:val="single" w:sz="6" w:space="0" w:color="FFFFFF"/>
            </w:tcBorders>
          </w:tcPr>
          <w:p w14:paraId="4A91171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B3054E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8350F0F"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368F8BB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3BEEC597"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521F05D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0B30476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5630E22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2C6116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239FDA3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6FA4AF49" w14:textId="77777777" w:rsidTr="0096247A">
        <w:trPr>
          <w:cantSplit/>
          <w:jc w:val="center"/>
        </w:trPr>
        <w:tc>
          <w:tcPr>
            <w:tcW w:w="877" w:type="dxa"/>
            <w:tcBorders>
              <w:top w:val="single" w:sz="6" w:space="0" w:color="000000"/>
              <w:left w:val="double" w:sz="6" w:space="0" w:color="000000"/>
              <w:bottom w:val="single" w:sz="6" w:space="0" w:color="000000"/>
              <w:right w:val="single" w:sz="6" w:space="0" w:color="FFFFFF"/>
            </w:tcBorders>
          </w:tcPr>
          <w:p w14:paraId="5583409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120805</w:t>
            </w:r>
          </w:p>
        </w:tc>
        <w:tc>
          <w:tcPr>
            <w:tcW w:w="1440" w:type="dxa"/>
            <w:tcBorders>
              <w:top w:val="single" w:sz="6" w:space="0" w:color="000000"/>
              <w:left w:val="single" w:sz="7" w:space="0" w:color="000000"/>
              <w:bottom w:val="single" w:sz="6" w:space="0" w:color="000000"/>
              <w:right w:val="single" w:sz="6" w:space="0" w:color="FFFFFF"/>
            </w:tcBorders>
          </w:tcPr>
          <w:p w14:paraId="2751610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Lake </w:t>
            </w:r>
            <w:proofErr w:type="spellStart"/>
            <w:r w:rsidRPr="00F217AC">
              <w:rPr>
                <w:rFonts w:ascii="Times New Roman" w:eastAsia="Times New Roman" w:hAnsi="Times New Roman" w:cs="Times New Roman"/>
                <w:sz w:val="20"/>
                <w:szCs w:val="20"/>
              </w:rPr>
              <w:t>Pelto</w:t>
            </w:r>
            <w:proofErr w:type="spellEnd"/>
          </w:p>
        </w:tc>
        <w:tc>
          <w:tcPr>
            <w:tcW w:w="1260" w:type="dxa"/>
            <w:tcBorders>
              <w:top w:val="single" w:sz="6" w:space="0" w:color="000000"/>
              <w:left w:val="single" w:sz="7" w:space="0" w:color="000000"/>
              <w:bottom w:val="single" w:sz="6" w:space="0" w:color="000000"/>
              <w:right w:val="single" w:sz="6" w:space="0" w:color="FFFFFF"/>
            </w:tcBorders>
          </w:tcPr>
          <w:p w14:paraId="78034B2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single" w:sz="6" w:space="0" w:color="000000"/>
              <w:right w:val="single" w:sz="6" w:space="0" w:color="FFFFFF"/>
            </w:tcBorders>
          </w:tcPr>
          <w:p w14:paraId="31666D8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single" w:sz="6" w:space="0" w:color="000000"/>
              <w:right w:val="single" w:sz="6" w:space="0" w:color="FFFFFF"/>
            </w:tcBorders>
          </w:tcPr>
          <w:p w14:paraId="4183EE5E"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single" w:sz="6" w:space="0" w:color="000000"/>
              <w:right w:val="single" w:sz="6" w:space="0" w:color="FFFFFF"/>
            </w:tcBorders>
          </w:tcPr>
          <w:p w14:paraId="7D5C5354"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single" w:sz="6" w:space="0" w:color="000000"/>
              <w:right w:val="single" w:sz="6" w:space="0" w:color="FFFFFF"/>
            </w:tcBorders>
          </w:tcPr>
          <w:p w14:paraId="59F5ACC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single" w:sz="6" w:space="0" w:color="000000"/>
              <w:right w:val="single" w:sz="6" w:space="0" w:color="FFFFFF"/>
            </w:tcBorders>
          </w:tcPr>
          <w:p w14:paraId="40F26AD2"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EF8BEE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single" w:sz="6" w:space="0" w:color="000000"/>
              <w:right w:val="single" w:sz="6" w:space="0" w:color="FFFFFF"/>
            </w:tcBorders>
          </w:tcPr>
          <w:p w14:paraId="17C14C4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35</w:t>
            </w:r>
          </w:p>
        </w:tc>
        <w:tc>
          <w:tcPr>
            <w:tcW w:w="630" w:type="dxa"/>
            <w:tcBorders>
              <w:top w:val="single" w:sz="6" w:space="0" w:color="000000"/>
              <w:left w:val="single" w:sz="7" w:space="0" w:color="000000"/>
              <w:bottom w:val="single" w:sz="6" w:space="0" w:color="000000"/>
              <w:right w:val="single" w:sz="6" w:space="0" w:color="000000"/>
            </w:tcBorders>
          </w:tcPr>
          <w:p w14:paraId="6D9768B9"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single" w:sz="6" w:space="0" w:color="000000"/>
              <w:right w:val="double" w:sz="6" w:space="0" w:color="000000"/>
            </w:tcBorders>
          </w:tcPr>
          <w:p w14:paraId="64997EDC"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r w:rsidR="00F217AC" w:rsidRPr="00F217AC" w14:paraId="628A387F" w14:textId="77777777" w:rsidTr="0096247A">
        <w:trPr>
          <w:cantSplit/>
          <w:jc w:val="center"/>
        </w:trPr>
        <w:tc>
          <w:tcPr>
            <w:tcW w:w="877" w:type="dxa"/>
            <w:tcBorders>
              <w:top w:val="single" w:sz="6" w:space="0" w:color="000000"/>
              <w:left w:val="double" w:sz="6" w:space="0" w:color="000000"/>
              <w:bottom w:val="double" w:sz="6" w:space="0" w:color="000000"/>
              <w:right w:val="single" w:sz="6" w:space="0" w:color="FFFFFF"/>
            </w:tcBorders>
          </w:tcPr>
          <w:p w14:paraId="1BE57CE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120806</w:t>
            </w:r>
          </w:p>
        </w:tc>
        <w:tc>
          <w:tcPr>
            <w:tcW w:w="1440" w:type="dxa"/>
            <w:tcBorders>
              <w:top w:val="single" w:sz="6" w:space="0" w:color="000000"/>
              <w:left w:val="single" w:sz="7" w:space="0" w:color="000000"/>
              <w:bottom w:val="double" w:sz="6" w:space="0" w:color="000000"/>
              <w:right w:val="single" w:sz="6" w:space="0" w:color="FFFFFF"/>
            </w:tcBorders>
          </w:tcPr>
          <w:p w14:paraId="4DF58DA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 xml:space="preserve">Terrebonne Basin Coastal Bays and Gulf Waters to the State 3 mile limit </w:t>
            </w:r>
          </w:p>
        </w:tc>
        <w:tc>
          <w:tcPr>
            <w:tcW w:w="1260" w:type="dxa"/>
            <w:tcBorders>
              <w:top w:val="single" w:sz="6" w:space="0" w:color="000000"/>
              <w:left w:val="single" w:sz="7" w:space="0" w:color="000000"/>
              <w:bottom w:val="double" w:sz="6" w:space="0" w:color="000000"/>
              <w:right w:val="single" w:sz="6" w:space="0" w:color="FFFFFF"/>
            </w:tcBorders>
          </w:tcPr>
          <w:p w14:paraId="6047EA1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A B C E</w:t>
            </w:r>
          </w:p>
        </w:tc>
        <w:tc>
          <w:tcPr>
            <w:tcW w:w="780" w:type="dxa"/>
            <w:tcBorders>
              <w:top w:val="single" w:sz="6" w:space="0" w:color="000000"/>
              <w:left w:val="single" w:sz="7" w:space="0" w:color="000000"/>
              <w:bottom w:val="double" w:sz="6" w:space="0" w:color="000000"/>
              <w:right w:val="single" w:sz="6" w:space="0" w:color="FFFFFF"/>
            </w:tcBorders>
          </w:tcPr>
          <w:p w14:paraId="41EBD3C3"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75" w:type="dxa"/>
            <w:tcBorders>
              <w:top w:val="single" w:sz="6" w:space="0" w:color="000000"/>
              <w:left w:val="single" w:sz="7" w:space="0" w:color="000000"/>
              <w:bottom w:val="double" w:sz="6" w:space="0" w:color="000000"/>
              <w:right w:val="single" w:sz="6" w:space="0" w:color="FFFFFF"/>
            </w:tcBorders>
          </w:tcPr>
          <w:p w14:paraId="0F27B928"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630" w:type="dxa"/>
            <w:tcBorders>
              <w:top w:val="single" w:sz="6" w:space="0" w:color="000000"/>
              <w:left w:val="single" w:sz="7" w:space="0" w:color="000000"/>
              <w:bottom w:val="double" w:sz="6" w:space="0" w:color="000000"/>
              <w:right w:val="single" w:sz="6" w:space="0" w:color="FFFFFF"/>
            </w:tcBorders>
          </w:tcPr>
          <w:p w14:paraId="01F6FACB"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5.0</w:t>
            </w:r>
          </w:p>
        </w:tc>
        <w:tc>
          <w:tcPr>
            <w:tcW w:w="897" w:type="dxa"/>
            <w:tcBorders>
              <w:top w:val="single" w:sz="6" w:space="0" w:color="000000"/>
              <w:left w:val="single" w:sz="7" w:space="0" w:color="000000"/>
              <w:bottom w:val="double" w:sz="6" w:space="0" w:color="000000"/>
              <w:right w:val="single" w:sz="6" w:space="0" w:color="FFFFFF"/>
            </w:tcBorders>
          </w:tcPr>
          <w:p w14:paraId="7AFFE741"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6.5-9.0</w:t>
            </w:r>
          </w:p>
        </w:tc>
        <w:tc>
          <w:tcPr>
            <w:tcW w:w="708" w:type="dxa"/>
            <w:tcBorders>
              <w:top w:val="single" w:sz="6" w:space="0" w:color="000000"/>
              <w:left w:val="single" w:sz="7" w:space="0" w:color="000000"/>
              <w:bottom w:val="double" w:sz="6" w:space="0" w:color="000000"/>
              <w:right w:val="single" w:sz="6" w:space="0" w:color="FFFFFF"/>
            </w:tcBorders>
          </w:tcPr>
          <w:p w14:paraId="46579A95"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4</w:t>
            </w:r>
          </w:p>
          <w:p w14:paraId="29D21B2D"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[25]</w:t>
            </w:r>
          </w:p>
        </w:tc>
        <w:tc>
          <w:tcPr>
            <w:tcW w:w="540" w:type="dxa"/>
            <w:tcBorders>
              <w:top w:val="single" w:sz="6" w:space="0" w:color="000000"/>
              <w:left w:val="single" w:sz="7" w:space="0" w:color="000000"/>
              <w:bottom w:val="double" w:sz="6" w:space="0" w:color="000000"/>
              <w:right w:val="single" w:sz="6" w:space="0" w:color="FFFFFF"/>
            </w:tcBorders>
          </w:tcPr>
          <w:p w14:paraId="7C69470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32</w:t>
            </w:r>
          </w:p>
        </w:tc>
        <w:tc>
          <w:tcPr>
            <w:tcW w:w="630" w:type="dxa"/>
            <w:tcBorders>
              <w:top w:val="single" w:sz="6" w:space="0" w:color="000000"/>
              <w:left w:val="single" w:sz="7" w:space="0" w:color="000000"/>
              <w:bottom w:val="double" w:sz="6" w:space="0" w:color="000000"/>
              <w:right w:val="single" w:sz="6" w:space="0" w:color="000000"/>
            </w:tcBorders>
          </w:tcPr>
          <w:p w14:paraId="6DD74596"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rPr>
              <w:t>N/A</w:t>
            </w:r>
          </w:p>
        </w:tc>
        <w:tc>
          <w:tcPr>
            <w:tcW w:w="1440" w:type="dxa"/>
            <w:tcBorders>
              <w:top w:val="single" w:sz="6" w:space="0" w:color="000000"/>
              <w:left w:val="single" w:sz="6" w:space="0" w:color="000000"/>
              <w:bottom w:val="double" w:sz="6" w:space="0" w:color="000000"/>
              <w:right w:val="double" w:sz="6" w:space="0" w:color="000000"/>
            </w:tcBorders>
          </w:tcPr>
          <w:p w14:paraId="76958E8A" w14:textId="77777777" w:rsidR="00F217AC" w:rsidRPr="00F217AC" w:rsidRDefault="00F217AC" w:rsidP="00F217A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0"/>
              <w:jc w:val="center"/>
              <w:rPr>
                <w:rFonts w:ascii="Times New Roman" w:eastAsia="Times New Roman" w:hAnsi="Times New Roman" w:cs="Times New Roman"/>
                <w:sz w:val="20"/>
                <w:szCs w:val="20"/>
              </w:rPr>
            </w:pPr>
            <w:r w:rsidRPr="00F217AC">
              <w:rPr>
                <w:rFonts w:ascii="Times New Roman" w:eastAsia="Times New Roman" w:hAnsi="Times New Roman" w:cs="Times New Roman"/>
                <w:sz w:val="20"/>
                <w:szCs w:val="20"/>
                <w:u w:val="single"/>
              </w:rPr>
              <w:t>N/A</w:t>
            </w:r>
          </w:p>
        </w:tc>
      </w:tr>
    </w:tbl>
    <w:p w14:paraId="6BA63D6C" w14:textId="77777777" w:rsidR="00F217AC" w:rsidRPr="00F217AC" w:rsidRDefault="00F217AC" w:rsidP="00F217AC">
      <w:pPr>
        <w:spacing w:line="480" w:lineRule="auto"/>
        <w:rPr>
          <w:rFonts w:ascii="Times New Roman" w:eastAsia="Calibri" w:hAnsi="Times New Roman" w:cs="Times New Roman"/>
        </w:rPr>
      </w:pPr>
    </w:p>
    <w:p w14:paraId="638F378B" w14:textId="77777777" w:rsidR="00F217AC" w:rsidRPr="00F217AC" w:rsidRDefault="00F217AC" w:rsidP="00F217AC">
      <w:pPr>
        <w:spacing w:line="480" w:lineRule="auto"/>
        <w:rPr>
          <w:rFonts w:ascii="Times New Roman" w:eastAsia="Calibri" w:hAnsi="Times New Roman" w:cs="Times New Roman"/>
        </w:rPr>
      </w:pPr>
      <w:r w:rsidRPr="00F217AC">
        <w:rPr>
          <w:rFonts w:ascii="Times New Roman" w:eastAsia="Calibri" w:hAnsi="Times New Roman" w:cs="Times New Roman"/>
        </w:rPr>
        <w:t>ENDNOTES:</w:t>
      </w:r>
    </w:p>
    <w:p w14:paraId="0852AB23" w14:textId="77777777" w:rsidR="00F217AC" w:rsidRPr="00F217AC" w:rsidRDefault="00F217AC" w:rsidP="00F217AC">
      <w:pPr>
        <w:spacing w:line="480" w:lineRule="auto"/>
        <w:rPr>
          <w:rFonts w:ascii="Times New Roman" w:eastAsia="Calibri" w:hAnsi="Times New Roman" w:cs="Times New Roman"/>
        </w:rPr>
      </w:pPr>
      <w:r w:rsidRPr="00F217AC">
        <w:rPr>
          <w:rFonts w:ascii="Times New Roman" w:eastAsia="Calibri" w:hAnsi="Times New Roman" w:cs="Times New Roman"/>
        </w:rPr>
        <w:t>[1]. ― [25].</w:t>
      </w:r>
      <w:r w:rsidRPr="00F217AC">
        <w:rPr>
          <w:rFonts w:ascii="Times New Roman" w:eastAsia="Calibri" w:hAnsi="Times New Roman" w:cs="Times New Roman"/>
        </w:rPr>
        <w:tab/>
        <w:t>…</w:t>
      </w:r>
    </w:p>
    <w:p w14:paraId="667C16CF" w14:textId="77777777" w:rsidR="00F217AC" w:rsidRPr="00F217AC" w:rsidRDefault="00F217AC" w:rsidP="00F217AC">
      <w:pPr>
        <w:spacing w:line="480" w:lineRule="auto"/>
        <w:rPr>
          <w:rFonts w:ascii="Times New Roman" w:eastAsia="Calibri" w:hAnsi="Times New Roman" w:cs="Times New Roman"/>
          <w:u w:val="single"/>
        </w:rPr>
      </w:pPr>
      <w:r w:rsidRPr="00F217AC">
        <w:rPr>
          <w:rFonts w:ascii="Times New Roman" w:eastAsia="Calibri" w:hAnsi="Times New Roman" w:cs="Times New Roman"/>
          <w:u w:val="single"/>
        </w:rPr>
        <w:t>[26]</w:t>
      </w:r>
      <w:r w:rsidRPr="00F217AC">
        <w:rPr>
          <w:rFonts w:ascii="Times New Roman" w:eastAsia="Calibri" w:hAnsi="Times New Roman" w:cs="Times New Roman"/>
          <w:u w:val="single"/>
        </w:rPr>
        <w:tab/>
        <w:t>Refer to guidelines in LAC 33:IX.1113.B.9.b.</w:t>
      </w:r>
    </w:p>
    <w:p w14:paraId="4183ECC6" w14:textId="77777777" w:rsidR="00F217AC" w:rsidRPr="00F217AC" w:rsidRDefault="00F217AC" w:rsidP="00F217AC">
      <w:pPr>
        <w:tabs>
          <w:tab w:val="left" w:pos="288"/>
        </w:tabs>
        <w:rPr>
          <w:rFonts w:ascii="Times New Roman" w:eastAsia="Calibri" w:hAnsi="Times New Roman" w:cs="Times New Roman"/>
        </w:rPr>
      </w:pPr>
      <w:r w:rsidRPr="00F217AC">
        <w:rPr>
          <w:rFonts w:ascii="Times New Roman" w:eastAsia="Calibri" w:hAnsi="Times New Roman" w:cs="Times New Roman"/>
        </w:rPr>
        <w:tab/>
        <w:t>AUTHORITY NOTE:</w:t>
      </w:r>
      <w:r w:rsidRPr="00F217AC">
        <w:rPr>
          <w:rFonts w:ascii="Times New Roman" w:eastAsia="Calibri" w:hAnsi="Times New Roman" w:cs="Times New Roman"/>
        </w:rPr>
        <w:tab/>
        <w:t>Promulgated in accordance with R.S. 30:2074(B</w:t>
      </w:r>
      <w:proofErr w:type="gramStart"/>
      <w:r w:rsidRPr="00F217AC">
        <w:rPr>
          <w:rFonts w:ascii="Times New Roman" w:eastAsia="Calibri" w:hAnsi="Times New Roman" w:cs="Times New Roman"/>
        </w:rPr>
        <w:t>)(</w:t>
      </w:r>
      <w:proofErr w:type="gramEnd"/>
      <w:r w:rsidRPr="00F217AC">
        <w:rPr>
          <w:rFonts w:ascii="Times New Roman" w:eastAsia="Calibri" w:hAnsi="Times New Roman" w:cs="Times New Roman"/>
        </w:rPr>
        <w:t>1).</w:t>
      </w:r>
    </w:p>
    <w:p w14:paraId="7D1F3F25" w14:textId="77777777" w:rsidR="00F217AC" w:rsidRPr="00F217AC" w:rsidRDefault="00F217AC" w:rsidP="00F217AC">
      <w:pPr>
        <w:tabs>
          <w:tab w:val="left" w:pos="288"/>
        </w:tabs>
        <w:rPr>
          <w:rFonts w:ascii="Times New Roman" w:eastAsia="Calibri" w:hAnsi="Times New Roman" w:cs="Times New Roman"/>
        </w:rPr>
      </w:pPr>
      <w:r w:rsidRPr="00F217AC">
        <w:rPr>
          <w:rFonts w:ascii="Times New Roman" w:eastAsia="Calibri" w:hAnsi="Times New Roman" w:cs="Times New Roman"/>
        </w:rPr>
        <w:tab/>
      </w:r>
      <w:proofErr w:type="gramStart"/>
      <w:r w:rsidRPr="00F217AC">
        <w:rPr>
          <w:rFonts w:ascii="Times New Roman" w:eastAsia="Calibri" w:hAnsi="Times New Roman" w:cs="Times New Roman"/>
        </w:rPr>
        <w:t>HISTORICAL NOTE:</w:t>
      </w:r>
      <w:r w:rsidRPr="00F217AC">
        <w:rPr>
          <w:rFonts w:ascii="Times New Roman" w:eastAsia="Calibri" w:hAnsi="Times New Roman" w:cs="Times New Roman"/>
        </w:rPr>
        <w:tab/>
        <w:t xml:space="preserve">Promulgated by the Department of Environmental Quality, Office of Water Resources, LR 15:738 (September 1989), amended LR 17:264 (March 1991), LR 20:431 (April 1994), LR 20:883 (August 1994), LR 21:683 (July 1995), LR 22:1130 (November 1996), LR 24:1926 (October 1998), amended by the Office of Environmental Assessment, Environmental Planning Division, LR 25:2405 (December 1999), LR 27:289 (March 2001), LR 28:462 (March 2002), LR 28:1762 (August 2002), LR 29:1814, 1817 (September 2003), LR 30:1474 (July 2004), amended by the Office of Environmental Assessment, LR 30:2468 (November 2004), LR 31:918, 921 (April 2005), amended by the Office of the Secretary, Legal Affairs Division, LR 32:815, 816, 817 (May 2006), LR 33:832 (May 2007), LR 34:1901 (September 2008), LR 35:446 (March 2009), </w:t>
      </w:r>
      <w:proofErr w:type="spellStart"/>
      <w:r w:rsidRPr="00F217AC">
        <w:rPr>
          <w:rFonts w:ascii="Times New Roman" w:eastAsia="Calibri" w:hAnsi="Times New Roman" w:cs="Times New Roman"/>
        </w:rPr>
        <w:t>repromulgated</w:t>
      </w:r>
      <w:proofErr w:type="spellEnd"/>
      <w:r w:rsidRPr="00F217AC">
        <w:rPr>
          <w:rFonts w:ascii="Times New Roman" w:eastAsia="Calibri" w:hAnsi="Times New Roman" w:cs="Times New Roman"/>
        </w:rPr>
        <w:t xml:space="preserve"> LR 35:655 (April 2009), amended LR 36:2276 (October 2010), amended by the Office of the Secretary, Legal Division, LR 41:2603 (December 2015), LR 42:737 (May 2016), amended by the Office of the Secretary, Legal Affairs and Criminal Investigations Division, LR 45:1178 (September 2019), LR 46:1087 (August 2020), LR 46:1555 (November 2020), LR 47:876 (July 2021), amended by the Office of the Secretary, Legal Affairs Division, LR 49:1554 (September 2023), LR 52:</w:t>
      </w:r>
      <w:proofErr w:type="gramEnd"/>
    </w:p>
    <w:p w14:paraId="6B38A79E" w14:textId="77777777" w:rsidR="00F217AC" w:rsidRDefault="00F217AC" w:rsidP="004F6187">
      <w:pPr>
        <w:pStyle w:val="WPNormal"/>
        <w:tabs>
          <w:tab w:val="left" w:pos="-720"/>
          <w:tab w:val="left" w:pos="0"/>
          <w:tab w:val="left" w:pos="720"/>
          <w:tab w:val="left" w:pos="1440"/>
          <w:tab w:val="left" w:pos="2160"/>
          <w:tab w:val="left" w:pos="2880"/>
        </w:tabs>
        <w:jc w:val="center"/>
        <w:rPr>
          <w:rFonts w:ascii="Palintino" w:hAnsi="Palintino"/>
          <w:b/>
          <w:sz w:val="20"/>
        </w:rPr>
      </w:pPr>
    </w:p>
    <w:p w14:paraId="4E1373B3" w14:textId="10CB884D" w:rsidR="004F6187" w:rsidRPr="0073209B" w:rsidRDefault="004F6187" w:rsidP="004F6187">
      <w:pPr>
        <w:pStyle w:val="WPNormal"/>
        <w:tabs>
          <w:tab w:val="left" w:pos="-720"/>
          <w:tab w:val="left" w:pos="0"/>
          <w:tab w:val="left" w:pos="720"/>
          <w:tab w:val="left" w:pos="1440"/>
          <w:tab w:val="left" w:pos="2160"/>
          <w:tab w:val="left" w:pos="2880"/>
        </w:tabs>
        <w:jc w:val="center"/>
        <w:rPr>
          <w:rFonts w:ascii="Palintino" w:hAnsi="Palintino"/>
          <w:b/>
          <w:sz w:val="20"/>
        </w:rPr>
      </w:pPr>
      <w:r w:rsidRPr="0073209B">
        <w:rPr>
          <w:rFonts w:ascii="Palintino" w:hAnsi="Palintino"/>
          <w:b/>
          <w:sz w:val="20"/>
        </w:rPr>
        <w:t>FISCAL AND ECONOMIC IMPACT STATEMENT</w:t>
      </w:r>
    </w:p>
    <w:p w14:paraId="5B4A6DF2" w14:textId="77777777" w:rsidR="004F6187" w:rsidRPr="0073209B" w:rsidRDefault="004F6187" w:rsidP="004F6187">
      <w:pPr>
        <w:pStyle w:val="WPNormal"/>
        <w:tabs>
          <w:tab w:val="left" w:pos="-720"/>
          <w:tab w:val="left" w:pos="0"/>
          <w:tab w:val="left" w:pos="720"/>
          <w:tab w:val="left" w:pos="1440"/>
          <w:tab w:val="left" w:pos="2160"/>
          <w:tab w:val="left" w:pos="2880"/>
        </w:tabs>
        <w:jc w:val="center"/>
        <w:rPr>
          <w:rFonts w:ascii="Palintino" w:hAnsi="Palintino"/>
          <w:b/>
          <w:sz w:val="20"/>
        </w:rPr>
      </w:pPr>
      <w:r w:rsidRPr="0073209B">
        <w:rPr>
          <w:rFonts w:ascii="Palintino" w:hAnsi="Palintino"/>
          <w:b/>
          <w:sz w:val="20"/>
        </w:rPr>
        <w:t>FOR ADMINISTRATIVE RULES</w:t>
      </w:r>
    </w:p>
    <w:p w14:paraId="5168C789" w14:textId="77777777" w:rsidR="004F6187" w:rsidRPr="0073209B" w:rsidRDefault="004F6187" w:rsidP="004F6187">
      <w:pPr>
        <w:pStyle w:val="WPNormal"/>
        <w:tabs>
          <w:tab w:val="left" w:pos="-720"/>
          <w:tab w:val="left" w:pos="0"/>
          <w:tab w:val="left" w:pos="720"/>
          <w:tab w:val="left" w:pos="1440"/>
          <w:tab w:val="left" w:pos="2160"/>
          <w:tab w:val="left" w:pos="2880"/>
        </w:tabs>
        <w:jc w:val="left"/>
        <w:rPr>
          <w:rFonts w:ascii="Palintino" w:hAnsi="Palintino"/>
          <w:color w:val="auto"/>
          <w:sz w:val="20"/>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8B6D06" w:rsidRPr="0073209B" w14:paraId="5F697C5E" w14:textId="77777777" w:rsidTr="008B6D06">
        <w:trPr>
          <w:trHeight w:val="719"/>
        </w:trPr>
        <w:tc>
          <w:tcPr>
            <w:tcW w:w="1648" w:type="dxa"/>
            <w:tcBorders>
              <w:top w:val="nil"/>
              <w:left w:val="nil"/>
              <w:bottom w:val="nil"/>
              <w:right w:val="nil"/>
            </w:tcBorders>
            <w:vAlign w:val="bottom"/>
          </w:tcPr>
          <w:p w14:paraId="0D49091A" w14:textId="77777777" w:rsidR="008B6D06" w:rsidRPr="0073209B" w:rsidRDefault="008B6D06" w:rsidP="00070424">
            <w:pPr>
              <w:rPr>
                <w:rFonts w:ascii="Palintino" w:hAnsi="Palintino"/>
                <w:sz w:val="20"/>
                <w:szCs w:val="20"/>
              </w:rPr>
            </w:pPr>
            <w:r w:rsidRPr="0073209B">
              <w:rPr>
                <w:rFonts w:ascii="Palintino" w:hAnsi="Palintino"/>
                <w:sz w:val="20"/>
                <w:szCs w:val="20"/>
              </w:rPr>
              <w:t xml:space="preserve">Person Preparing Statement: </w:t>
            </w:r>
          </w:p>
        </w:tc>
        <w:tc>
          <w:tcPr>
            <w:tcW w:w="2672" w:type="dxa"/>
            <w:tcBorders>
              <w:top w:val="nil"/>
              <w:left w:val="nil"/>
              <w:right w:val="nil"/>
            </w:tcBorders>
            <w:vAlign w:val="bottom"/>
          </w:tcPr>
          <w:p w14:paraId="45EED2FB" w14:textId="076F5CDB" w:rsidR="008B6D06" w:rsidRPr="0073209B" w:rsidRDefault="00411DAC" w:rsidP="00070424">
            <w:pPr>
              <w:rPr>
                <w:rFonts w:ascii="Palintino" w:hAnsi="Palintino"/>
                <w:sz w:val="20"/>
                <w:szCs w:val="20"/>
              </w:rPr>
            </w:pPr>
            <w:r w:rsidRPr="0073209B">
              <w:rPr>
                <w:rFonts w:ascii="Palintino" w:hAnsi="Palintino"/>
                <w:sz w:val="20"/>
                <w:szCs w:val="20"/>
              </w:rPr>
              <w:t>John Grosch</w:t>
            </w:r>
          </w:p>
        </w:tc>
        <w:tc>
          <w:tcPr>
            <w:tcW w:w="630" w:type="dxa"/>
            <w:tcBorders>
              <w:top w:val="nil"/>
              <w:left w:val="nil"/>
              <w:bottom w:val="nil"/>
              <w:right w:val="nil"/>
            </w:tcBorders>
          </w:tcPr>
          <w:p w14:paraId="7620CB49" w14:textId="77777777" w:rsidR="008B6D06" w:rsidRPr="0073209B" w:rsidRDefault="008B6D06" w:rsidP="00070424">
            <w:pPr>
              <w:rPr>
                <w:rFonts w:ascii="Palintino" w:hAnsi="Palintino"/>
                <w:sz w:val="20"/>
                <w:szCs w:val="20"/>
              </w:rPr>
            </w:pPr>
          </w:p>
        </w:tc>
        <w:tc>
          <w:tcPr>
            <w:tcW w:w="1440" w:type="dxa"/>
            <w:tcBorders>
              <w:top w:val="nil"/>
              <w:left w:val="nil"/>
              <w:bottom w:val="nil"/>
              <w:right w:val="nil"/>
            </w:tcBorders>
            <w:vAlign w:val="bottom"/>
          </w:tcPr>
          <w:p w14:paraId="6323A322" w14:textId="77777777" w:rsidR="008B6D06" w:rsidRPr="0073209B" w:rsidRDefault="008B6D06" w:rsidP="00070424">
            <w:pPr>
              <w:rPr>
                <w:rFonts w:ascii="Palintino" w:hAnsi="Palintino"/>
                <w:sz w:val="20"/>
                <w:szCs w:val="20"/>
              </w:rPr>
            </w:pPr>
            <w:r w:rsidRPr="0073209B">
              <w:rPr>
                <w:rFonts w:ascii="Palintino" w:hAnsi="Palintino"/>
                <w:sz w:val="20"/>
                <w:szCs w:val="20"/>
              </w:rPr>
              <w:t xml:space="preserve">Dept.: </w:t>
            </w:r>
          </w:p>
        </w:tc>
        <w:tc>
          <w:tcPr>
            <w:tcW w:w="3060" w:type="dxa"/>
            <w:tcBorders>
              <w:top w:val="nil"/>
              <w:left w:val="nil"/>
              <w:right w:val="nil"/>
            </w:tcBorders>
            <w:vAlign w:val="bottom"/>
          </w:tcPr>
          <w:p w14:paraId="693633AE" w14:textId="71388128" w:rsidR="008B6D06" w:rsidRPr="0073209B" w:rsidRDefault="0073209B" w:rsidP="00070424">
            <w:pPr>
              <w:rPr>
                <w:rFonts w:ascii="Palintino" w:hAnsi="Palintino"/>
                <w:sz w:val="20"/>
                <w:szCs w:val="20"/>
              </w:rPr>
            </w:pPr>
            <w:r w:rsidRPr="0073209B">
              <w:rPr>
                <w:rFonts w:ascii="Palintino" w:hAnsi="Palintino"/>
                <w:sz w:val="20"/>
                <w:szCs w:val="20"/>
              </w:rPr>
              <w:t>Environmental Quality</w:t>
            </w:r>
          </w:p>
        </w:tc>
      </w:tr>
      <w:tr w:rsidR="008B6D06" w:rsidRPr="0073209B" w14:paraId="302A3EA9" w14:textId="77777777" w:rsidTr="008B6D06">
        <w:trPr>
          <w:trHeight w:val="440"/>
        </w:trPr>
        <w:tc>
          <w:tcPr>
            <w:tcW w:w="1648" w:type="dxa"/>
            <w:tcBorders>
              <w:top w:val="nil"/>
              <w:left w:val="nil"/>
              <w:bottom w:val="nil"/>
              <w:right w:val="nil"/>
            </w:tcBorders>
            <w:vAlign w:val="bottom"/>
          </w:tcPr>
          <w:p w14:paraId="6CD4FA09" w14:textId="77777777" w:rsidR="008B6D06" w:rsidRPr="0073209B" w:rsidRDefault="008B6D06" w:rsidP="00070424">
            <w:pPr>
              <w:rPr>
                <w:rFonts w:ascii="Palintino" w:hAnsi="Palintino"/>
                <w:sz w:val="20"/>
                <w:szCs w:val="20"/>
              </w:rPr>
            </w:pPr>
            <w:r w:rsidRPr="0073209B">
              <w:rPr>
                <w:rFonts w:ascii="Palintino" w:hAnsi="Palintino"/>
                <w:sz w:val="20"/>
                <w:szCs w:val="20"/>
              </w:rPr>
              <w:t xml:space="preserve">Phone: </w:t>
            </w:r>
          </w:p>
        </w:tc>
        <w:tc>
          <w:tcPr>
            <w:tcW w:w="2672" w:type="dxa"/>
            <w:tcBorders>
              <w:left w:val="nil"/>
              <w:right w:val="nil"/>
            </w:tcBorders>
            <w:vAlign w:val="bottom"/>
          </w:tcPr>
          <w:p w14:paraId="41892DF2" w14:textId="7F94BC91" w:rsidR="008B6D06" w:rsidRPr="0073209B" w:rsidRDefault="00411DAC" w:rsidP="00070424">
            <w:pPr>
              <w:rPr>
                <w:rFonts w:ascii="Palintino" w:hAnsi="Palintino"/>
                <w:sz w:val="20"/>
                <w:szCs w:val="20"/>
              </w:rPr>
            </w:pPr>
            <w:r w:rsidRPr="0073209B">
              <w:rPr>
                <w:rFonts w:ascii="Palintino" w:hAnsi="Palintino"/>
                <w:sz w:val="20"/>
                <w:szCs w:val="20"/>
              </w:rPr>
              <w:t>(225)-219-1430</w:t>
            </w:r>
          </w:p>
        </w:tc>
        <w:tc>
          <w:tcPr>
            <w:tcW w:w="630" w:type="dxa"/>
            <w:tcBorders>
              <w:top w:val="nil"/>
              <w:left w:val="nil"/>
              <w:bottom w:val="nil"/>
              <w:right w:val="nil"/>
            </w:tcBorders>
          </w:tcPr>
          <w:p w14:paraId="46B46E5C" w14:textId="77777777" w:rsidR="008B6D06" w:rsidRPr="0073209B" w:rsidRDefault="008B6D06" w:rsidP="00070424">
            <w:pPr>
              <w:rPr>
                <w:rFonts w:ascii="Palintino" w:hAnsi="Palintino"/>
                <w:sz w:val="20"/>
                <w:szCs w:val="20"/>
              </w:rPr>
            </w:pPr>
          </w:p>
        </w:tc>
        <w:tc>
          <w:tcPr>
            <w:tcW w:w="1440" w:type="dxa"/>
            <w:tcBorders>
              <w:top w:val="nil"/>
              <w:left w:val="nil"/>
              <w:bottom w:val="nil"/>
              <w:right w:val="nil"/>
            </w:tcBorders>
            <w:vAlign w:val="bottom"/>
          </w:tcPr>
          <w:p w14:paraId="12FAAA46" w14:textId="77777777" w:rsidR="008B6D06" w:rsidRPr="0073209B" w:rsidRDefault="008B6D06" w:rsidP="00070424">
            <w:pPr>
              <w:rPr>
                <w:rFonts w:ascii="Palintino" w:hAnsi="Palintino"/>
                <w:sz w:val="20"/>
                <w:szCs w:val="20"/>
              </w:rPr>
            </w:pPr>
            <w:r w:rsidRPr="0073209B">
              <w:rPr>
                <w:rFonts w:ascii="Palintino" w:hAnsi="Palintino"/>
                <w:sz w:val="20"/>
                <w:szCs w:val="20"/>
              </w:rPr>
              <w:t xml:space="preserve">Office: </w:t>
            </w:r>
          </w:p>
        </w:tc>
        <w:tc>
          <w:tcPr>
            <w:tcW w:w="3060" w:type="dxa"/>
            <w:tcBorders>
              <w:left w:val="nil"/>
              <w:right w:val="nil"/>
            </w:tcBorders>
            <w:vAlign w:val="bottom"/>
          </w:tcPr>
          <w:p w14:paraId="3562F3A8" w14:textId="0CDEFB10" w:rsidR="008B6D06" w:rsidRPr="0073209B" w:rsidRDefault="0073209B" w:rsidP="00070424">
            <w:pPr>
              <w:rPr>
                <w:rFonts w:ascii="Palintino" w:hAnsi="Palintino"/>
                <w:sz w:val="20"/>
                <w:szCs w:val="20"/>
              </w:rPr>
            </w:pPr>
            <w:r w:rsidRPr="0073209B">
              <w:rPr>
                <w:rFonts w:ascii="Palintino" w:hAnsi="Palintino"/>
                <w:sz w:val="20"/>
                <w:szCs w:val="20"/>
              </w:rPr>
              <w:t>Environmental Assessment</w:t>
            </w:r>
          </w:p>
        </w:tc>
      </w:tr>
      <w:tr w:rsidR="008B6D06" w:rsidRPr="0073209B" w14:paraId="4EA073AB" w14:textId="77777777" w:rsidTr="008B6D06">
        <w:trPr>
          <w:trHeight w:val="647"/>
        </w:trPr>
        <w:tc>
          <w:tcPr>
            <w:tcW w:w="1648" w:type="dxa"/>
            <w:tcBorders>
              <w:top w:val="nil"/>
              <w:left w:val="nil"/>
              <w:bottom w:val="nil"/>
              <w:right w:val="nil"/>
            </w:tcBorders>
            <w:vAlign w:val="bottom"/>
          </w:tcPr>
          <w:p w14:paraId="5FB2AFEF" w14:textId="77777777" w:rsidR="008B6D06" w:rsidRPr="0073209B" w:rsidRDefault="008B6D06" w:rsidP="00070424">
            <w:pPr>
              <w:rPr>
                <w:rFonts w:ascii="Palintino" w:hAnsi="Palintino"/>
                <w:sz w:val="20"/>
                <w:szCs w:val="20"/>
              </w:rPr>
            </w:pPr>
            <w:r w:rsidRPr="0073209B">
              <w:rPr>
                <w:rFonts w:ascii="Palintino" w:hAnsi="Palintino"/>
                <w:sz w:val="20"/>
                <w:szCs w:val="20"/>
              </w:rPr>
              <w:t xml:space="preserve">Return Address: </w:t>
            </w:r>
          </w:p>
        </w:tc>
        <w:tc>
          <w:tcPr>
            <w:tcW w:w="2672" w:type="dxa"/>
            <w:tcBorders>
              <w:left w:val="nil"/>
              <w:right w:val="nil"/>
            </w:tcBorders>
            <w:vAlign w:val="bottom"/>
          </w:tcPr>
          <w:p w14:paraId="65145C28" w14:textId="374EDADB" w:rsidR="008B6D06" w:rsidRPr="0073209B" w:rsidRDefault="00722114" w:rsidP="00070424">
            <w:pPr>
              <w:rPr>
                <w:rFonts w:ascii="Palintino" w:hAnsi="Palintino"/>
                <w:sz w:val="20"/>
                <w:szCs w:val="20"/>
              </w:rPr>
            </w:pPr>
            <w:r w:rsidRPr="0073209B">
              <w:rPr>
                <w:rFonts w:ascii="Palintino" w:hAnsi="Palintino"/>
                <w:sz w:val="20"/>
                <w:szCs w:val="20"/>
              </w:rPr>
              <w:t>P.O. Box 4314</w:t>
            </w:r>
          </w:p>
        </w:tc>
        <w:tc>
          <w:tcPr>
            <w:tcW w:w="630" w:type="dxa"/>
            <w:tcBorders>
              <w:top w:val="nil"/>
              <w:left w:val="nil"/>
              <w:bottom w:val="nil"/>
              <w:right w:val="nil"/>
            </w:tcBorders>
          </w:tcPr>
          <w:p w14:paraId="59205FCB" w14:textId="77777777" w:rsidR="008B6D06" w:rsidRPr="0073209B" w:rsidRDefault="008B6D06" w:rsidP="00070424">
            <w:pPr>
              <w:rPr>
                <w:rFonts w:ascii="Palintino" w:hAnsi="Palintino"/>
                <w:sz w:val="20"/>
                <w:szCs w:val="20"/>
              </w:rPr>
            </w:pPr>
          </w:p>
        </w:tc>
        <w:tc>
          <w:tcPr>
            <w:tcW w:w="1440" w:type="dxa"/>
            <w:tcBorders>
              <w:top w:val="nil"/>
              <w:left w:val="nil"/>
              <w:bottom w:val="nil"/>
              <w:right w:val="nil"/>
            </w:tcBorders>
            <w:vAlign w:val="bottom"/>
          </w:tcPr>
          <w:p w14:paraId="4A07D2DA" w14:textId="77777777" w:rsidR="008B6D06" w:rsidRPr="0073209B" w:rsidRDefault="008B6D06" w:rsidP="00070424">
            <w:pPr>
              <w:rPr>
                <w:rFonts w:ascii="Palintino" w:hAnsi="Palintino"/>
                <w:sz w:val="20"/>
                <w:szCs w:val="20"/>
              </w:rPr>
            </w:pPr>
            <w:r w:rsidRPr="0073209B">
              <w:rPr>
                <w:rFonts w:ascii="Palintino" w:hAnsi="Palintino"/>
                <w:sz w:val="20"/>
                <w:szCs w:val="20"/>
              </w:rPr>
              <w:t xml:space="preserve">Rule Title: </w:t>
            </w:r>
          </w:p>
        </w:tc>
        <w:tc>
          <w:tcPr>
            <w:tcW w:w="3060" w:type="dxa"/>
            <w:tcBorders>
              <w:left w:val="nil"/>
              <w:right w:val="nil"/>
            </w:tcBorders>
            <w:vAlign w:val="bottom"/>
          </w:tcPr>
          <w:p w14:paraId="2930C273" w14:textId="57D6D973" w:rsidR="008B6D06" w:rsidRPr="0073209B" w:rsidRDefault="00E23461" w:rsidP="00070424">
            <w:pPr>
              <w:rPr>
                <w:rFonts w:ascii="Palintino" w:hAnsi="Palintino"/>
                <w:sz w:val="20"/>
                <w:szCs w:val="20"/>
              </w:rPr>
            </w:pPr>
            <w:r w:rsidRPr="0073209B">
              <w:rPr>
                <w:rFonts w:ascii="Palintino" w:hAnsi="Palintino"/>
                <w:sz w:val="20"/>
                <w:szCs w:val="20"/>
              </w:rPr>
              <w:t>Turbidity Criteria Refinement</w:t>
            </w:r>
          </w:p>
        </w:tc>
      </w:tr>
      <w:tr w:rsidR="008B6D06" w:rsidRPr="0073209B" w14:paraId="7E0B750F" w14:textId="77777777" w:rsidTr="008B6D06">
        <w:trPr>
          <w:trHeight w:val="503"/>
        </w:trPr>
        <w:tc>
          <w:tcPr>
            <w:tcW w:w="1648" w:type="dxa"/>
            <w:tcBorders>
              <w:top w:val="nil"/>
              <w:left w:val="nil"/>
              <w:bottom w:val="nil"/>
              <w:right w:val="nil"/>
            </w:tcBorders>
            <w:vAlign w:val="bottom"/>
          </w:tcPr>
          <w:p w14:paraId="7C82424E" w14:textId="77777777" w:rsidR="008B6D06" w:rsidRPr="0073209B" w:rsidRDefault="008B6D06" w:rsidP="00070424">
            <w:pPr>
              <w:rPr>
                <w:rFonts w:ascii="Palintino" w:hAnsi="Palintino"/>
                <w:sz w:val="20"/>
                <w:szCs w:val="20"/>
              </w:rPr>
            </w:pPr>
          </w:p>
        </w:tc>
        <w:tc>
          <w:tcPr>
            <w:tcW w:w="2672" w:type="dxa"/>
            <w:tcBorders>
              <w:left w:val="nil"/>
              <w:right w:val="nil"/>
            </w:tcBorders>
            <w:vAlign w:val="bottom"/>
          </w:tcPr>
          <w:p w14:paraId="2C36ACB6" w14:textId="5D7376F8" w:rsidR="008B6D06" w:rsidRPr="0073209B" w:rsidRDefault="00411DAC" w:rsidP="00070424">
            <w:pPr>
              <w:rPr>
                <w:rFonts w:ascii="Palintino" w:hAnsi="Palintino"/>
                <w:sz w:val="20"/>
                <w:szCs w:val="20"/>
              </w:rPr>
            </w:pPr>
            <w:r w:rsidRPr="0073209B">
              <w:rPr>
                <w:rFonts w:ascii="Palintino" w:hAnsi="Palintino"/>
                <w:sz w:val="20"/>
                <w:szCs w:val="20"/>
              </w:rPr>
              <w:t>Baton Rouge,</w:t>
            </w:r>
            <w:r w:rsidR="00722114" w:rsidRPr="0073209B">
              <w:rPr>
                <w:rFonts w:ascii="Palintino" w:hAnsi="Palintino"/>
                <w:sz w:val="20"/>
                <w:szCs w:val="20"/>
              </w:rPr>
              <w:t xml:space="preserve"> LA, 70821</w:t>
            </w:r>
          </w:p>
        </w:tc>
        <w:tc>
          <w:tcPr>
            <w:tcW w:w="630" w:type="dxa"/>
            <w:tcBorders>
              <w:top w:val="nil"/>
              <w:left w:val="nil"/>
              <w:bottom w:val="nil"/>
              <w:right w:val="nil"/>
            </w:tcBorders>
          </w:tcPr>
          <w:p w14:paraId="488C9E0E" w14:textId="77777777" w:rsidR="008B6D06" w:rsidRPr="0073209B" w:rsidRDefault="008B6D06" w:rsidP="00070424">
            <w:pPr>
              <w:rPr>
                <w:rFonts w:ascii="Palintino" w:hAnsi="Palintino"/>
                <w:sz w:val="20"/>
                <w:szCs w:val="20"/>
              </w:rPr>
            </w:pPr>
          </w:p>
        </w:tc>
        <w:tc>
          <w:tcPr>
            <w:tcW w:w="1440" w:type="dxa"/>
            <w:tcBorders>
              <w:top w:val="nil"/>
              <w:left w:val="nil"/>
              <w:bottom w:val="nil"/>
              <w:right w:val="nil"/>
            </w:tcBorders>
            <w:vAlign w:val="bottom"/>
          </w:tcPr>
          <w:p w14:paraId="5598540E" w14:textId="77777777" w:rsidR="008B6D06" w:rsidRPr="0073209B" w:rsidRDefault="008B6D06" w:rsidP="00070424">
            <w:pPr>
              <w:rPr>
                <w:rFonts w:ascii="Palintino" w:hAnsi="Palintino"/>
                <w:sz w:val="20"/>
                <w:szCs w:val="20"/>
              </w:rPr>
            </w:pPr>
          </w:p>
        </w:tc>
        <w:tc>
          <w:tcPr>
            <w:tcW w:w="3060" w:type="dxa"/>
            <w:tcBorders>
              <w:left w:val="nil"/>
              <w:right w:val="nil"/>
            </w:tcBorders>
            <w:vAlign w:val="bottom"/>
          </w:tcPr>
          <w:p w14:paraId="4FDD762D" w14:textId="68830AA3" w:rsidR="008B6D06" w:rsidRPr="0073209B" w:rsidRDefault="0073209B" w:rsidP="00070424">
            <w:pPr>
              <w:rPr>
                <w:rFonts w:ascii="Palintino" w:hAnsi="Palintino"/>
                <w:sz w:val="20"/>
                <w:szCs w:val="20"/>
              </w:rPr>
            </w:pPr>
            <w:r w:rsidRPr="0073209B">
              <w:rPr>
                <w:rFonts w:ascii="Palintino" w:hAnsi="Palintino"/>
                <w:sz w:val="20"/>
                <w:szCs w:val="20"/>
              </w:rPr>
              <w:t>LAC 33:IX.1113 and 1123</w:t>
            </w:r>
          </w:p>
        </w:tc>
      </w:tr>
      <w:tr w:rsidR="008B6D06" w:rsidRPr="0073209B" w14:paraId="1EDEFBC5" w14:textId="77777777" w:rsidTr="008B6D06">
        <w:trPr>
          <w:trHeight w:val="449"/>
        </w:trPr>
        <w:tc>
          <w:tcPr>
            <w:tcW w:w="1648" w:type="dxa"/>
            <w:tcBorders>
              <w:top w:val="nil"/>
              <w:left w:val="nil"/>
              <w:bottom w:val="nil"/>
              <w:right w:val="nil"/>
            </w:tcBorders>
            <w:vAlign w:val="bottom"/>
          </w:tcPr>
          <w:p w14:paraId="1896C30D" w14:textId="77777777" w:rsidR="008B6D06" w:rsidRPr="0073209B" w:rsidRDefault="008B6D06" w:rsidP="00070424">
            <w:pPr>
              <w:rPr>
                <w:rFonts w:ascii="Palintino" w:hAnsi="Palintino"/>
                <w:sz w:val="20"/>
                <w:szCs w:val="20"/>
              </w:rPr>
            </w:pPr>
          </w:p>
        </w:tc>
        <w:tc>
          <w:tcPr>
            <w:tcW w:w="2672" w:type="dxa"/>
            <w:tcBorders>
              <w:left w:val="nil"/>
              <w:right w:val="nil"/>
            </w:tcBorders>
            <w:vAlign w:val="bottom"/>
          </w:tcPr>
          <w:p w14:paraId="6AC59446" w14:textId="77777777" w:rsidR="008B6D06" w:rsidRPr="0073209B" w:rsidRDefault="008B6D06" w:rsidP="00070424">
            <w:pPr>
              <w:rPr>
                <w:rFonts w:ascii="Palintino" w:hAnsi="Palintino"/>
                <w:sz w:val="20"/>
                <w:szCs w:val="20"/>
              </w:rPr>
            </w:pPr>
          </w:p>
        </w:tc>
        <w:tc>
          <w:tcPr>
            <w:tcW w:w="630" w:type="dxa"/>
            <w:tcBorders>
              <w:top w:val="nil"/>
              <w:left w:val="nil"/>
              <w:bottom w:val="nil"/>
              <w:right w:val="nil"/>
            </w:tcBorders>
          </w:tcPr>
          <w:p w14:paraId="38D6375E" w14:textId="77777777" w:rsidR="008B6D06" w:rsidRPr="0073209B" w:rsidRDefault="008B6D06" w:rsidP="00070424">
            <w:pPr>
              <w:rPr>
                <w:rFonts w:ascii="Palintino" w:hAnsi="Palintino"/>
                <w:sz w:val="20"/>
                <w:szCs w:val="20"/>
              </w:rPr>
            </w:pPr>
          </w:p>
        </w:tc>
        <w:tc>
          <w:tcPr>
            <w:tcW w:w="1440" w:type="dxa"/>
            <w:tcBorders>
              <w:top w:val="nil"/>
              <w:left w:val="nil"/>
              <w:bottom w:val="nil"/>
              <w:right w:val="nil"/>
            </w:tcBorders>
            <w:vAlign w:val="bottom"/>
          </w:tcPr>
          <w:p w14:paraId="0D16E765" w14:textId="77777777" w:rsidR="008B6D06" w:rsidRPr="0073209B" w:rsidRDefault="008B6D06" w:rsidP="00070424">
            <w:pPr>
              <w:rPr>
                <w:rFonts w:ascii="Palintino" w:hAnsi="Palintino"/>
                <w:sz w:val="20"/>
                <w:szCs w:val="20"/>
              </w:rPr>
            </w:pPr>
            <w:r w:rsidRPr="0073209B">
              <w:rPr>
                <w:rFonts w:ascii="Palintino" w:hAnsi="Palintino"/>
                <w:sz w:val="20"/>
                <w:szCs w:val="20"/>
              </w:rPr>
              <w:t xml:space="preserve">Date Rule Takes Effect: </w:t>
            </w:r>
          </w:p>
        </w:tc>
        <w:tc>
          <w:tcPr>
            <w:tcW w:w="3060" w:type="dxa"/>
            <w:tcBorders>
              <w:left w:val="nil"/>
              <w:right w:val="nil"/>
            </w:tcBorders>
            <w:vAlign w:val="bottom"/>
          </w:tcPr>
          <w:p w14:paraId="42B7C3CA" w14:textId="0AECAF2B" w:rsidR="008B6D06" w:rsidRPr="0073209B" w:rsidRDefault="0073209B" w:rsidP="00070424">
            <w:pPr>
              <w:rPr>
                <w:rFonts w:ascii="Palintino" w:hAnsi="Palintino"/>
                <w:sz w:val="20"/>
                <w:szCs w:val="20"/>
              </w:rPr>
            </w:pPr>
            <w:r w:rsidRPr="0073209B">
              <w:rPr>
                <w:rFonts w:ascii="Palintino" w:hAnsi="Palintino"/>
                <w:sz w:val="20"/>
                <w:szCs w:val="20"/>
              </w:rPr>
              <w:t>Upon Promulgation</w:t>
            </w:r>
          </w:p>
        </w:tc>
      </w:tr>
    </w:tbl>
    <w:p w14:paraId="4368E5DA" w14:textId="6191A5E3" w:rsidR="004815F6" w:rsidRPr="0073209B" w:rsidRDefault="004815F6">
      <w:pPr>
        <w:rPr>
          <w:rFonts w:ascii="Palintino" w:hAnsi="Palintino"/>
        </w:rPr>
      </w:pPr>
    </w:p>
    <w:p w14:paraId="30DC4B5E" w14:textId="77777777" w:rsidR="004F6187" w:rsidRPr="0073209B"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r w:rsidRPr="0073209B">
        <w:rPr>
          <w:rFonts w:ascii="Palintino" w:hAnsi="Palintino"/>
          <w:sz w:val="20"/>
        </w:rPr>
        <w:t>SUMMARY</w:t>
      </w:r>
    </w:p>
    <w:p w14:paraId="0E4417EA" w14:textId="77777777" w:rsidR="004F6187" w:rsidRPr="0073209B"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intino" w:hAnsi="Palintino"/>
          <w:sz w:val="20"/>
        </w:rPr>
      </w:pPr>
      <w:r w:rsidRPr="0073209B">
        <w:rPr>
          <w:rFonts w:ascii="Palintino" w:hAnsi="Palintino"/>
          <w:sz w:val="20"/>
        </w:rPr>
        <w:t>(Use complete sentences)</w:t>
      </w:r>
    </w:p>
    <w:p w14:paraId="6556196A" w14:textId="77777777" w:rsidR="004F6187" w:rsidRPr="0073209B"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intino" w:hAnsi="Palintino"/>
          <w:sz w:val="20"/>
        </w:rPr>
      </w:pPr>
    </w:p>
    <w:p w14:paraId="3319D432" w14:textId="02F395C6" w:rsidR="004F6187" w:rsidRPr="0073209B"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r w:rsidRPr="0073209B">
        <w:rPr>
          <w:rFonts w:ascii="Palintino" w:hAnsi="Palintino"/>
          <w:sz w:val="20"/>
        </w:rPr>
        <w:t>In accordance with Section 9</w:t>
      </w:r>
      <w:r w:rsidR="00D7095D" w:rsidRPr="0073209B">
        <w:rPr>
          <w:rFonts w:ascii="Palintino" w:hAnsi="Palintino"/>
          <w:sz w:val="20"/>
        </w:rPr>
        <w:t>61</w:t>
      </w:r>
      <w:r w:rsidRPr="0073209B">
        <w:rPr>
          <w:rFonts w:ascii="Palintino" w:hAnsi="Palintino"/>
          <w:sz w:val="20"/>
        </w:rPr>
        <w:t xml:space="preserve"> of Title 49 of the Louisiana Revised Statutes, there is hereby submitted a fiscal and economic impact statement on the rule proposed for adoption, repeal or amendment. THE FOLLOWING STATEMENTS SUMMARIZE ATTACHED WORKSHEETS, I THROUGH IV AND </w:t>
      </w:r>
      <w:r w:rsidRPr="0073209B">
        <w:rPr>
          <w:rFonts w:ascii="Palintino" w:hAnsi="Palintino"/>
          <w:sz w:val="20"/>
          <w:u w:val="single"/>
        </w:rPr>
        <w:t>WILL BE PUBLISHED IN THE LOUISIANA REGISTER WITH THE PROPOSED AGENCY RULE.</w:t>
      </w:r>
    </w:p>
    <w:p w14:paraId="00EE5018" w14:textId="77777777" w:rsidR="004F6187" w:rsidRPr="0073209B"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2B95E76F" w14:textId="51835899" w:rsidR="004F6187" w:rsidRPr="0073209B" w:rsidRDefault="004F6187">
      <w:pPr>
        <w:rPr>
          <w:rFonts w:ascii="Palintino" w:hAnsi="Palintino"/>
        </w:rPr>
      </w:pPr>
    </w:p>
    <w:p w14:paraId="586C3C5F" w14:textId="77777777" w:rsidR="00680EAE" w:rsidRPr="0073209B" w:rsidRDefault="004F6187" w:rsidP="00D42DCA">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intino" w:hAnsi="Palintino"/>
          <w:sz w:val="20"/>
        </w:rPr>
      </w:pPr>
      <w:r w:rsidRPr="0073209B">
        <w:rPr>
          <w:rFonts w:ascii="Palintino" w:hAnsi="Palintino"/>
          <w:sz w:val="20"/>
        </w:rPr>
        <w:t>ESTIMATED IMPLEMENTATION COSTS (SAVINGS) TO STATE OR LOCAL GOVERNMENTAL UNITS (Summary)</w:t>
      </w:r>
      <w:r w:rsidR="006C1C27" w:rsidRPr="0073209B">
        <w:rPr>
          <w:rFonts w:ascii="Palintino" w:hAnsi="Palintino"/>
          <w:sz w:val="20"/>
        </w:rPr>
        <w:tab/>
      </w:r>
    </w:p>
    <w:p w14:paraId="5EDCC534" w14:textId="4E61B201" w:rsidR="00F8382B" w:rsidRDefault="00680EAE" w:rsidP="00CE2EA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intino" w:hAnsi="Palintino"/>
          <w:sz w:val="20"/>
        </w:rPr>
      </w:pPr>
      <w:r w:rsidRPr="0073209B">
        <w:rPr>
          <w:rFonts w:ascii="Palintino" w:hAnsi="Palintino"/>
          <w:sz w:val="20"/>
        </w:rPr>
        <w:br/>
      </w:r>
      <w:r w:rsidR="00F8382B">
        <w:rPr>
          <w:rFonts w:ascii="Palintino" w:hAnsi="Palintino"/>
          <w:sz w:val="20"/>
        </w:rPr>
        <w:t xml:space="preserve">The proposed rule change is not anticipated to </w:t>
      </w:r>
      <w:proofErr w:type="gramStart"/>
      <w:r w:rsidR="00F8382B">
        <w:rPr>
          <w:rFonts w:ascii="Palintino" w:hAnsi="Palintino"/>
          <w:sz w:val="20"/>
        </w:rPr>
        <w:t>impact</w:t>
      </w:r>
      <w:proofErr w:type="gramEnd"/>
      <w:r w:rsidR="00F8382B">
        <w:rPr>
          <w:rFonts w:ascii="Palintino" w:hAnsi="Palintino"/>
          <w:sz w:val="20"/>
        </w:rPr>
        <w:t xml:space="preserve"> the costs or savings </w:t>
      </w:r>
      <w:r w:rsidR="002D479A">
        <w:rPr>
          <w:rFonts w:ascii="Palintino" w:hAnsi="Palintino"/>
          <w:sz w:val="20"/>
        </w:rPr>
        <w:t>to the state or</w:t>
      </w:r>
      <w:r w:rsidR="00F8382B">
        <w:rPr>
          <w:rFonts w:ascii="Palintino" w:hAnsi="Palintino"/>
          <w:sz w:val="20"/>
        </w:rPr>
        <w:t xml:space="preserve"> local governmental units.</w:t>
      </w:r>
    </w:p>
    <w:p w14:paraId="7FEBBCD7" w14:textId="77777777" w:rsidR="00F8382B" w:rsidRDefault="00F8382B" w:rsidP="00411DAC">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intino" w:hAnsi="Palintino"/>
          <w:sz w:val="20"/>
        </w:rPr>
      </w:pPr>
    </w:p>
    <w:p w14:paraId="5E2C66BD" w14:textId="6C7EAB18" w:rsidR="00F8382B" w:rsidRDefault="00F8382B" w:rsidP="00CE2EA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intino" w:hAnsi="Palintino"/>
          <w:sz w:val="20"/>
        </w:rPr>
      </w:pPr>
      <w:r w:rsidRPr="0073209B">
        <w:rPr>
          <w:rFonts w:ascii="Palintino" w:hAnsi="Palintino"/>
          <w:sz w:val="20"/>
        </w:rPr>
        <w:t xml:space="preserve">The </w:t>
      </w:r>
      <w:r>
        <w:rPr>
          <w:rFonts w:ascii="Palintino" w:hAnsi="Palintino"/>
          <w:sz w:val="20"/>
        </w:rPr>
        <w:t xml:space="preserve">proposed </w:t>
      </w:r>
      <w:r w:rsidRPr="0073209B">
        <w:rPr>
          <w:rFonts w:ascii="Palintino" w:hAnsi="Palintino"/>
          <w:sz w:val="20"/>
        </w:rPr>
        <w:t>rule</w:t>
      </w:r>
      <w:r>
        <w:rPr>
          <w:rFonts w:ascii="Palintino" w:hAnsi="Palintino"/>
          <w:sz w:val="20"/>
        </w:rPr>
        <w:t xml:space="preserve"> change</w:t>
      </w:r>
      <w:r w:rsidRPr="0073209B">
        <w:rPr>
          <w:rFonts w:ascii="Palintino" w:hAnsi="Palintino"/>
          <w:sz w:val="20"/>
        </w:rPr>
        <w:t xml:space="preserve"> will refine turbidity criteria in the surface water quality standards (LAC 33:IX.1113.B.9). Numeric values will be added </w:t>
      </w:r>
      <w:r w:rsidR="00814EAF">
        <w:rPr>
          <w:rFonts w:ascii="Palintino" w:hAnsi="Palintino"/>
          <w:sz w:val="20"/>
        </w:rPr>
        <w:t>to a new column in Table 3 (LAC 33:IX.1123), and the text in the turbidity section of the general</w:t>
      </w:r>
      <w:r w:rsidRPr="0073209B">
        <w:rPr>
          <w:rFonts w:ascii="Palintino" w:hAnsi="Palintino"/>
          <w:sz w:val="20"/>
        </w:rPr>
        <w:t xml:space="preserve"> criteria will be streamlined (LAC 33:IX.1113.B.9</w:t>
      </w:r>
      <w:r>
        <w:rPr>
          <w:rFonts w:ascii="Palintino" w:hAnsi="Palintino"/>
          <w:sz w:val="20"/>
        </w:rPr>
        <w:t>.</w:t>
      </w:r>
      <w:r w:rsidRPr="0073209B">
        <w:rPr>
          <w:rFonts w:ascii="Palintino" w:hAnsi="Palintino"/>
          <w:sz w:val="20"/>
        </w:rPr>
        <w:t>a-c).</w:t>
      </w:r>
    </w:p>
    <w:p w14:paraId="6C983AB0" w14:textId="77777777" w:rsidR="00F8382B" w:rsidRDefault="00F8382B" w:rsidP="00411DAC">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intino" w:hAnsi="Palintino"/>
          <w:sz w:val="20"/>
        </w:rPr>
      </w:pPr>
    </w:p>
    <w:p w14:paraId="2C7CC6B6" w14:textId="5001D306" w:rsidR="006C1C27" w:rsidRPr="0073209B" w:rsidRDefault="00F8382B" w:rsidP="00CE2EA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intino" w:hAnsi="Palintino"/>
          <w:sz w:val="20"/>
        </w:rPr>
      </w:pPr>
      <w:r w:rsidRPr="0073209B">
        <w:rPr>
          <w:rFonts w:ascii="Palintino" w:hAnsi="Palintino"/>
          <w:sz w:val="20"/>
        </w:rPr>
        <w:t xml:space="preserve">Louisiana’s turbidity criteria have two main components: narrative criteria (LAC 33:IX.1113.B.9.a) and numeric criteria (LAC 33:IX.1113.B.9.b). The numeric criteria are written in terms of nephelometric turbidity units (NTU) and are established for select named water bodies and water body types (LAC 33:IX.1113.B.9.b.i-iv). The current numeric criteria apply to 248 out of 487 </w:t>
      </w:r>
      <w:r>
        <w:rPr>
          <w:rFonts w:ascii="Palintino" w:hAnsi="Palintino"/>
          <w:sz w:val="20"/>
        </w:rPr>
        <w:t>Louisiana Department of Environmental Quality (LDEQ)</w:t>
      </w:r>
      <w:r w:rsidRPr="0073209B">
        <w:rPr>
          <w:rFonts w:ascii="Palintino" w:hAnsi="Palintino"/>
          <w:sz w:val="20"/>
        </w:rPr>
        <w:t xml:space="preserve"> regulatory subsegments. Subsegments not specifically covered in </w:t>
      </w:r>
      <w:r>
        <w:rPr>
          <w:rFonts w:ascii="Palintino" w:hAnsi="Palintino"/>
          <w:sz w:val="20"/>
        </w:rPr>
        <w:t xml:space="preserve">Subparts </w:t>
      </w:r>
      <w:proofErr w:type="spellStart"/>
      <w:r>
        <w:rPr>
          <w:rFonts w:ascii="Palintino" w:hAnsi="Palintino"/>
          <w:sz w:val="20"/>
        </w:rPr>
        <w:t>i</w:t>
      </w:r>
      <w:proofErr w:type="spellEnd"/>
      <w:r>
        <w:rPr>
          <w:rFonts w:ascii="Palintino" w:hAnsi="Palintino"/>
          <w:sz w:val="20"/>
        </w:rPr>
        <w:t>-</w:t>
      </w:r>
      <w:r w:rsidRPr="0073209B">
        <w:rPr>
          <w:rFonts w:ascii="Palintino" w:hAnsi="Palintino"/>
          <w:sz w:val="20"/>
        </w:rPr>
        <w:t>v do not have established numeric criteria values and are regulated with narrative criteria on a case-by-case basis. Numeric turbidity criteria allow for straightforward and data</w:t>
      </w:r>
      <w:r>
        <w:rPr>
          <w:rFonts w:ascii="Palintino" w:hAnsi="Palintino"/>
          <w:sz w:val="20"/>
        </w:rPr>
        <w:t>-</w:t>
      </w:r>
      <w:r w:rsidRPr="0073209B">
        <w:rPr>
          <w:rFonts w:ascii="Palintino" w:hAnsi="Palintino"/>
          <w:sz w:val="20"/>
        </w:rPr>
        <w:t xml:space="preserve">driven assessment of water bodies, and a clear goal for attainment of impairments. The refinements in this </w:t>
      </w:r>
      <w:r>
        <w:rPr>
          <w:rFonts w:ascii="Palintino" w:hAnsi="Palintino"/>
          <w:sz w:val="20"/>
        </w:rPr>
        <w:t xml:space="preserve">proposed </w:t>
      </w:r>
      <w:r w:rsidRPr="0073209B">
        <w:rPr>
          <w:rFonts w:ascii="Palintino" w:hAnsi="Palintino"/>
          <w:sz w:val="20"/>
        </w:rPr>
        <w:t>rule</w:t>
      </w:r>
      <w:r>
        <w:rPr>
          <w:rFonts w:ascii="Palintino" w:hAnsi="Palintino"/>
          <w:sz w:val="20"/>
        </w:rPr>
        <w:t xml:space="preserve"> change</w:t>
      </w:r>
      <w:r w:rsidRPr="0073209B">
        <w:rPr>
          <w:rFonts w:ascii="Palintino" w:hAnsi="Palintino"/>
          <w:sz w:val="20"/>
        </w:rPr>
        <w:t xml:space="preserve"> will establish new numeric turbidity criteria in 168 regulatory subsegments, resulting in 416 out of 487 regulatory subsegments with numeric turbidity criteria.</w:t>
      </w:r>
      <w:r w:rsidR="005E2626" w:rsidRPr="0073209B">
        <w:rPr>
          <w:rFonts w:ascii="Palintino" w:hAnsi="Palintino"/>
          <w:sz w:val="20"/>
        </w:rPr>
        <w:br/>
      </w:r>
    </w:p>
    <w:p w14:paraId="31D7AE87" w14:textId="14F6B658" w:rsidR="005E2626" w:rsidRPr="0073209B" w:rsidRDefault="004F6187" w:rsidP="005E2626">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intino" w:hAnsi="Palintino"/>
          <w:sz w:val="20"/>
        </w:rPr>
      </w:pPr>
      <w:r w:rsidRPr="0073209B">
        <w:rPr>
          <w:rFonts w:ascii="Palintino" w:hAnsi="Palintino"/>
          <w:sz w:val="20"/>
        </w:rPr>
        <w:t>ESTIMATED EFFECT ON REVENUE COLLECTIONS OF STATE OR LOCAL GOVERNMENTAL UNITS (Summary)</w:t>
      </w:r>
      <w:r w:rsidR="008C4A02" w:rsidRPr="0073209B">
        <w:rPr>
          <w:rFonts w:ascii="Palintino" w:hAnsi="Palintino"/>
          <w:sz w:val="20"/>
        </w:rPr>
        <w:tab/>
      </w:r>
      <w:r w:rsidR="005E2626" w:rsidRPr="0073209B">
        <w:rPr>
          <w:rFonts w:ascii="Palintino" w:hAnsi="Palintino"/>
          <w:sz w:val="20"/>
        </w:rPr>
        <w:br/>
      </w:r>
      <w:r w:rsidR="005E2626" w:rsidRPr="0073209B">
        <w:rPr>
          <w:rFonts w:ascii="Palintino" w:hAnsi="Palintino"/>
          <w:sz w:val="20"/>
        </w:rPr>
        <w:br/>
      </w:r>
      <w:proofErr w:type="gramStart"/>
      <w:r w:rsidR="00F8382B">
        <w:rPr>
          <w:rFonts w:ascii="Palintino" w:hAnsi="Palintino"/>
          <w:sz w:val="20"/>
        </w:rPr>
        <w:t>The</w:t>
      </w:r>
      <w:proofErr w:type="gramEnd"/>
      <w:r w:rsidR="00F8382B">
        <w:rPr>
          <w:rFonts w:ascii="Palintino" w:hAnsi="Palintino"/>
          <w:sz w:val="20"/>
        </w:rPr>
        <w:t xml:space="preserve"> proposed rule change is not anticipated to impact revenue collections of state or local governmental units.</w:t>
      </w:r>
    </w:p>
    <w:p w14:paraId="3105FD4A" w14:textId="57BE099C" w:rsidR="00411DAC" w:rsidRPr="0073209B" w:rsidRDefault="00411DAC" w:rsidP="005E262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intino" w:hAnsi="Palintino"/>
          <w:sz w:val="20"/>
        </w:rPr>
      </w:pPr>
    </w:p>
    <w:p w14:paraId="6E44E953" w14:textId="77777777" w:rsidR="00680EAE" w:rsidRPr="0073209B"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intino" w:hAnsi="Palintino"/>
          <w:sz w:val="20"/>
        </w:rPr>
      </w:pPr>
      <w:r w:rsidRPr="0073209B">
        <w:rPr>
          <w:rFonts w:ascii="Palintino" w:hAnsi="Palintino"/>
          <w:sz w:val="20"/>
        </w:rPr>
        <w:t>ESTIMATED COSTS AND/OR ECONOMIC BENEFITS TO DIRECTLY AFFECTED PERSONS, SMALL BUSINESSES, OR NON-GOVERNMENTAL GROUPS (Summary)</w:t>
      </w:r>
      <w:r w:rsidR="008C4A02" w:rsidRPr="0073209B">
        <w:rPr>
          <w:rFonts w:ascii="Palintino" w:hAnsi="Palintino"/>
          <w:sz w:val="20"/>
        </w:rPr>
        <w:tab/>
      </w:r>
    </w:p>
    <w:p w14:paraId="68F40207" w14:textId="77777777" w:rsidR="00411DAC" w:rsidRPr="0073209B" w:rsidRDefault="00411DAC"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intino" w:hAnsi="Palintino"/>
          <w:sz w:val="20"/>
        </w:rPr>
      </w:pPr>
    </w:p>
    <w:p w14:paraId="4F9AED85" w14:textId="62598058" w:rsidR="005E2626" w:rsidRPr="0073209B" w:rsidRDefault="00F8382B" w:rsidP="005E2626">
      <w:pPr>
        <w:ind w:left="360"/>
        <w:rPr>
          <w:rFonts w:ascii="Palintino" w:hAnsi="Palintino"/>
          <w:sz w:val="20"/>
        </w:rPr>
      </w:pPr>
      <w:r>
        <w:rPr>
          <w:rFonts w:ascii="Palintino" w:hAnsi="Palintino"/>
          <w:sz w:val="20"/>
        </w:rPr>
        <w:t xml:space="preserve">The proposed rule change </w:t>
      </w:r>
      <w:proofErr w:type="gramStart"/>
      <w:r>
        <w:rPr>
          <w:rFonts w:ascii="Palintino" w:hAnsi="Palintino"/>
          <w:sz w:val="20"/>
        </w:rPr>
        <w:t>is not anticipated</w:t>
      </w:r>
      <w:proofErr w:type="gramEnd"/>
      <w:r>
        <w:rPr>
          <w:rFonts w:ascii="Palintino" w:hAnsi="Palintino"/>
          <w:sz w:val="20"/>
        </w:rPr>
        <w:t xml:space="preserve"> to impact costs or economic benefits to directly affected persons, small businesses, or non-governmental groups. </w:t>
      </w:r>
    </w:p>
    <w:p w14:paraId="557C9978" w14:textId="6688FCBA" w:rsidR="00971B4D" w:rsidRPr="0073209B" w:rsidRDefault="00971B4D" w:rsidP="005E262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intino" w:hAnsi="Palintino"/>
          <w:sz w:val="20"/>
        </w:rPr>
      </w:pPr>
    </w:p>
    <w:p w14:paraId="44188F39" w14:textId="1E9D9D37" w:rsidR="005B49F9" w:rsidRPr="0073209B" w:rsidRDefault="004F6187" w:rsidP="005E2626">
      <w:pPr>
        <w:pStyle w:val="WPNormal"/>
        <w:keepNext/>
        <w:keepLines/>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left"/>
        <w:rPr>
          <w:rFonts w:ascii="Palintino" w:hAnsi="Palintino"/>
          <w:sz w:val="20"/>
        </w:rPr>
      </w:pPr>
      <w:r w:rsidRPr="0073209B">
        <w:rPr>
          <w:rFonts w:ascii="Palintino" w:hAnsi="Palintino"/>
          <w:sz w:val="20"/>
        </w:rPr>
        <w:t>ESTIMATED EFFECT ON COMPETITION AND EMPLOYMENT (Summary)</w:t>
      </w:r>
      <w:r w:rsidR="005E2626" w:rsidRPr="0073209B">
        <w:rPr>
          <w:rFonts w:ascii="Palintino" w:hAnsi="Palintino"/>
          <w:sz w:val="20"/>
        </w:rPr>
        <w:br/>
      </w:r>
      <w:r w:rsidR="005E2626" w:rsidRPr="0073209B">
        <w:rPr>
          <w:rFonts w:ascii="Palintino" w:hAnsi="Palintino"/>
          <w:sz w:val="20"/>
        </w:rPr>
        <w:br/>
      </w:r>
      <w:r w:rsidR="008A588F" w:rsidRPr="008A588F">
        <w:rPr>
          <w:rFonts w:ascii="Palintino" w:hAnsi="Palintino"/>
          <w:sz w:val="20"/>
        </w:rPr>
        <w:t xml:space="preserve"> </w:t>
      </w:r>
      <w:r w:rsidR="008A588F" w:rsidRPr="0073209B">
        <w:rPr>
          <w:rFonts w:ascii="Palintino" w:hAnsi="Palintino"/>
          <w:sz w:val="20"/>
        </w:rPr>
        <w:t xml:space="preserve">LDEQ does not anticipate any impact on competition and employment in the public </w:t>
      </w:r>
      <w:r w:rsidR="008A588F">
        <w:rPr>
          <w:rFonts w:ascii="Palintino" w:hAnsi="Palintino"/>
          <w:sz w:val="20"/>
        </w:rPr>
        <w:t>or</w:t>
      </w:r>
      <w:r w:rsidR="008A588F" w:rsidRPr="0073209B">
        <w:rPr>
          <w:rFonts w:ascii="Palintino" w:hAnsi="Palintino"/>
          <w:sz w:val="20"/>
        </w:rPr>
        <w:t xml:space="preserve"> private sectors </w:t>
      </w:r>
      <w:r w:rsidR="008A588F">
        <w:rPr>
          <w:rFonts w:ascii="Palintino" w:hAnsi="Palintino"/>
          <w:sz w:val="20"/>
        </w:rPr>
        <w:t>as a result</w:t>
      </w:r>
      <w:r w:rsidR="008A588F" w:rsidRPr="0073209B">
        <w:rPr>
          <w:rFonts w:ascii="Palintino" w:hAnsi="Palintino"/>
          <w:sz w:val="20"/>
        </w:rPr>
        <w:t xml:space="preserve"> of this proposed rule change</w:t>
      </w:r>
    </w:p>
    <w:p w14:paraId="69913C7D" w14:textId="77777777" w:rsidR="005E2626" w:rsidRPr="0073209B" w:rsidRDefault="005E2626" w:rsidP="005E2626">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intino" w:hAnsi="Palintino"/>
          <w:sz w:val="20"/>
        </w:rPr>
      </w:pPr>
    </w:p>
    <w:tbl>
      <w:tblPr>
        <w:tblStyle w:val="TableGrid"/>
        <w:tblW w:w="9494" w:type="dxa"/>
        <w:tblLook w:val="04A0" w:firstRow="1" w:lastRow="0" w:firstColumn="1" w:lastColumn="0" w:noHBand="0" w:noVBand="1"/>
      </w:tblPr>
      <w:tblGrid>
        <w:gridCol w:w="4680"/>
        <w:gridCol w:w="720"/>
        <w:gridCol w:w="4094"/>
      </w:tblGrid>
      <w:tr w:rsidR="00287A7E" w:rsidRPr="0073209B" w14:paraId="7EB68B15" w14:textId="77777777" w:rsidTr="00287A7E">
        <w:trPr>
          <w:trHeight w:val="440"/>
        </w:trPr>
        <w:tc>
          <w:tcPr>
            <w:tcW w:w="4680" w:type="dxa"/>
            <w:tcBorders>
              <w:top w:val="nil"/>
              <w:left w:val="nil"/>
              <w:right w:val="nil"/>
            </w:tcBorders>
            <w:vAlign w:val="bottom"/>
          </w:tcPr>
          <w:p w14:paraId="37FD5982" w14:textId="1A126F61"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720" w:type="dxa"/>
            <w:tcBorders>
              <w:top w:val="nil"/>
              <w:left w:val="nil"/>
              <w:bottom w:val="nil"/>
              <w:right w:val="nil"/>
            </w:tcBorders>
            <w:vAlign w:val="bottom"/>
          </w:tcPr>
          <w:p w14:paraId="0D5FB263"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4094" w:type="dxa"/>
            <w:tcBorders>
              <w:top w:val="nil"/>
              <w:left w:val="nil"/>
              <w:right w:val="nil"/>
            </w:tcBorders>
            <w:vAlign w:val="bottom"/>
          </w:tcPr>
          <w:p w14:paraId="2B4B317E"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r>
      <w:tr w:rsidR="00287A7E" w:rsidRPr="0073209B" w14:paraId="67732EF0" w14:textId="77777777" w:rsidTr="00287A7E">
        <w:trPr>
          <w:trHeight w:val="377"/>
        </w:trPr>
        <w:tc>
          <w:tcPr>
            <w:tcW w:w="4680" w:type="dxa"/>
            <w:tcBorders>
              <w:left w:val="nil"/>
              <w:bottom w:val="nil"/>
              <w:right w:val="nil"/>
            </w:tcBorders>
          </w:tcPr>
          <w:p w14:paraId="3C029C71" w14:textId="17385DC1"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r w:rsidRPr="0073209B">
              <w:rPr>
                <w:rFonts w:ascii="Palintino" w:hAnsi="Palintino"/>
                <w:sz w:val="20"/>
              </w:rPr>
              <w:t>Signature of Head or Designee</w:t>
            </w:r>
          </w:p>
        </w:tc>
        <w:tc>
          <w:tcPr>
            <w:tcW w:w="720" w:type="dxa"/>
            <w:tcBorders>
              <w:top w:val="nil"/>
              <w:left w:val="nil"/>
              <w:bottom w:val="nil"/>
              <w:right w:val="nil"/>
            </w:tcBorders>
          </w:tcPr>
          <w:p w14:paraId="4B385F9C"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4094" w:type="dxa"/>
            <w:tcBorders>
              <w:left w:val="nil"/>
              <w:bottom w:val="nil"/>
              <w:right w:val="nil"/>
            </w:tcBorders>
          </w:tcPr>
          <w:p w14:paraId="4CB8C53A" w14:textId="1BBE4096"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r w:rsidRPr="0073209B">
              <w:rPr>
                <w:rFonts w:ascii="Palintino" w:hAnsi="Palintino"/>
                <w:sz w:val="20"/>
              </w:rPr>
              <w:t>Legislative Fiscal Officer or Designee</w:t>
            </w:r>
          </w:p>
        </w:tc>
      </w:tr>
      <w:tr w:rsidR="00287A7E" w:rsidRPr="0073209B" w14:paraId="42BE86A5" w14:textId="77777777" w:rsidTr="00287A7E">
        <w:trPr>
          <w:trHeight w:val="360"/>
        </w:trPr>
        <w:tc>
          <w:tcPr>
            <w:tcW w:w="4680" w:type="dxa"/>
            <w:tcBorders>
              <w:top w:val="nil"/>
              <w:left w:val="nil"/>
              <w:right w:val="nil"/>
            </w:tcBorders>
            <w:vAlign w:val="bottom"/>
          </w:tcPr>
          <w:p w14:paraId="48DCAA78" w14:textId="6D52067A" w:rsidR="00287A7E" w:rsidRPr="0073209B" w:rsidRDefault="0073209B" w:rsidP="00AA6983">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r>
              <w:rPr>
                <w:rFonts w:ascii="Palintino" w:hAnsi="Palintino"/>
                <w:sz w:val="20"/>
              </w:rPr>
              <w:t>Jill C. Clark, General Counsel</w:t>
            </w:r>
          </w:p>
        </w:tc>
        <w:tc>
          <w:tcPr>
            <w:tcW w:w="720" w:type="dxa"/>
            <w:tcBorders>
              <w:top w:val="nil"/>
              <w:left w:val="nil"/>
              <w:bottom w:val="nil"/>
              <w:right w:val="nil"/>
            </w:tcBorders>
            <w:vAlign w:val="bottom"/>
          </w:tcPr>
          <w:p w14:paraId="54848C0B"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4094" w:type="dxa"/>
            <w:tcBorders>
              <w:top w:val="nil"/>
              <w:left w:val="nil"/>
              <w:bottom w:val="nil"/>
              <w:right w:val="nil"/>
            </w:tcBorders>
            <w:vAlign w:val="bottom"/>
          </w:tcPr>
          <w:p w14:paraId="7BFD62A6" w14:textId="22672C7E"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r>
      <w:tr w:rsidR="00287A7E" w:rsidRPr="0073209B" w14:paraId="37753AD0" w14:textId="77777777" w:rsidTr="00287A7E">
        <w:trPr>
          <w:trHeight w:val="440"/>
        </w:trPr>
        <w:tc>
          <w:tcPr>
            <w:tcW w:w="4680" w:type="dxa"/>
            <w:tcBorders>
              <w:left w:val="nil"/>
              <w:bottom w:val="nil"/>
              <w:right w:val="nil"/>
            </w:tcBorders>
          </w:tcPr>
          <w:p w14:paraId="22404A06" w14:textId="650D886D"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r w:rsidRPr="0073209B">
              <w:rPr>
                <w:rFonts w:ascii="Palintino" w:hAnsi="Palintino"/>
                <w:sz w:val="20"/>
              </w:rPr>
              <w:t xml:space="preserve">Typed Name &amp; Title of Agency Head or Designee </w:t>
            </w:r>
          </w:p>
        </w:tc>
        <w:tc>
          <w:tcPr>
            <w:tcW w:w="720" w:type="dxa"/>
            <w:tcBorders>
              <w:top w:val="nil"/>
              <w:left w:val="nil"/>
              <w:bottom w:val="nil"/>
              <w:right w:val="nil"/>
            </w:tcBorders>
          </w:tcPr>
          <w:p w14:paraId="1764991B"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4094" w:type="dxa"/>
            <w:tcBorders>
              <w:top w:val="nil"/>
              <w:left w:val="nil"/>
              <w:bottom w:val="nil"/>
              <w:right w:val="nil"/>
            </w:tcBorders>
          </w:tcPr>
          <w:p w14:paraId="09525AE2"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r>
      <w:tr w:rsidR="00287A7E" w:rsidRPr="0073209B" w14:paraId="2A3E985B" w14:textId="77777777" w:rsidTr="00971B4D">
        <w:trPr>
          <w:trHeight w:val="270"/>
        </w:trPr>
        <w:tc>
          <w:tcPr>
            <w:tcW w:w="4680" w:type="dxa"/>
            <w:tcBorders>
              <w:top w:val="nil"/>
              <w:left w:val="nil"/>
              <w:right w:val="nil"/>
            </w:tcBorders>
            <w:vAlign w:val="bottom"/>
          </w:tcPr>
          <w:p w14:paraId="275E0592"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720" w:type="dxa"/>
            <w:tcBorders>
              <w:top w:val="nil"/>
              <w:left w:val="nil"/>
              <w:bottom w:val="nil"/>
              <w:right w:val="nil"/>
            </w:tcBorders>
            <w:vAlign w:val="bottom"/>
          </w:tcPr>
          <w:p w14:paraId="5D087ADE"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4094" w:type="dxa"/>
            <w:tcBorders>
              <w:top w:val="nil"/>
              <w:left w:val="nil"/>
              <w:right w:val="nil"/>
            </w:tcBorders>
            <w:vAlign w:val="bottom"/>
          </w:tcPr>
          <w:p w14:paraId="295E85C5"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r>
      <w:tr w:rsidR="00287A7E" w:rsidRPr="0073209B" w14:paraId="07CE1E29" w14:textId="77777777" w:rsidTr="00971B4D">
        <w:trPr>
          <w:trHeight w:val="440"/>
        </w:trPr>
        <w:tc>
          <w:tcPr>
            <w:tcW w:w="4680" w:type="dxa"/>
            <w:tcBorders>
              <w:left w:val="nil"/>
              <w:bottom w:val="nil"/>
              <w:right w:val="nil"/>
            </w:tcBorders>
          </w:tcPr>
          <w:p w14:paraId="3E67A0F8" w14:textId="59ED132F" w:rsidR="00287A7E" w:rsidRPr="0073209B"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r w:rsidRPr="0073209B">
              <w:rPr>
                <w:rFonts w:ascii="Palintino" w:hAnsi="Palintino"/>
                <w:sz w:val="20"/>
              </w:rPr>
              <w:t xml:space="preserve">Date of Signature </w:t>
            </w:r>
          </w:p>
        </w:tc>
        <w:tc>
          <w:tcPr>
            <w:tcW w:w="720" w:type="dxa"/>
            <w:tcBorders>
              <w:top w:val="nil"/>
              <w:left w:val="nil"/>
              <w:bottom w:val="nil"/>
              <w:right w:val="nil"/>
            </w:tcBorders>
          </w:tcPr>
          <w:p w14:paraId="28970FA1" w14:textId="77777777" w:rsidR="00287A7E" w:rsidRPr="0073209B"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tc>
        <w:tc>
          <w:tcPr>
            <w:tcW w:w="4094" w:type="dxa"/>
            <w:tcBorders>
              <w:left w:val="nil"/>
              <w:bottom w:val="nil"/>
              <w:right w:val="nil"/>
            </w:tcBorders>
          </w:tcPr>
          <w:p w14:paraId="463F5C8B" w14:textId="56DFC895" w:rsidR="00287A7E" w:rsidRPr="0073209B"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r w:rsidRPr="0073209B">
              <w:rPr>
                <w:rFonts w:ascii="Palintino" w:hAnsi="Palintino"/>
                <w:sz w:val="20"/>
              </w:rPr>
              <w:t xml:space="preserve">Date of Signature </w:t>
            </w:r>
          </w:p>
        </w:tc>
      </w:tr>
    </w:tbl>
    <w:p w14:paraId="2C9FD230" w14:textId="1810B8C0" w:rsidR="00493842" w:rsidRPr="0073209B" w:rsidRDefault="00493842" w:rsidP="00493842">
      <w:pPr>
        <w:pStyle w:val="WPNormal"/>
        <w:keepNext/>
        <w:keepLines/>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intino" w:hAnsi="Palintino"/>
          <w:sz w:val="20"/>
        </w:rPr>
      </w:pPr>
    </w:p>
    <w:p w14:paraId="125CF0D7" w14:textId="5F622DF9" w:rsidR="008C4A02" w:rsidRPr="0073209B" w:rsidRDefault="008C4A02" w:rsidP="00493842">
      <w:pPr>
        <w:pStyle w:val="WPNormal"/>
        <w:pageBreakBefor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intino" w:hAnsi="Palintino"/>
          <w:b/>
          <w:sz w:val="20"/>
        </w:rPr>
      </w:pPr>
      <w:r w:rsidRPr="0073209B">
        <w:rPr>
          <w:rFonts w:ascii="Palintino" w:hAnsi="Palintino"/>
          <w:b/>
          <w:sz w:val="20"/>
        </w:rPr>
        <w:lastRenderedPageBreak/>
        <w:t>FISCAL AND ECONOMIC IMPACT STATEMENT</w:t>
      </w:r>
    </w:p>
    <w:p w14:paraId="12902912" w14:textId="77777777" w:rsidR="008C4A02" w:rsidRPr="0073209B"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intino" w:hAnsi="Palintino"/>
          <w:b/>
          <w:sz w:val="20"/>
        </w:rPr>
      </w:pPr>
      <w:r w:rsidRPr="0073209B">
        <w:rPr>
          <w:rFonts w:ascii="Palintino" w:hAnsi="Palintino"/>
          <w:b/>
          <w:sz w:val="20"/>
        </w:rPr>
        <w:t>FOR ADMINISTRATIVE RULES</w:t>
      </w:r>
    </w:p>
    <w:p w14:paraId="3F845D86" w14:textId="77777777" w:rsidR="008C4A02" w:rsidRPr="0073209B"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intino" w:hAnsi="Palintino"/>
          <w:sz w:val="20"/>
        </w:rPr>
      </w:pPr>
    </w:p>
    <w:p w14:paraId="5404AA2E" w14:textId="77777777" w:rsidR="008C4A02" w:rsidRPr="0073209B"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intino" w:hAnsi="Palintino"/>
          <w:sz w:val="20"/>
        </w:rPr>
      </w:pPr>
      <w:r w:rsidRPr="0073209B">
        <w:rPr>
          <w:rFonts w:ascii="Palintino" w:hAnsi="Palintino"/>
          <w:sz w:val="20"/>
        </w:rPr>
        <w:t>The following information is required in order to assist the Legislative Fiscal Office in its review of the fiscal and economic impact statement and to assist the appropriate legislative oversight subcommittee in its deliberation on the proposed rule.</w:t>
      </w:r>
    </w:p>
    <w:p w14:paraId="52019202" w14:textId="77777777" w:rsidR="008C4A02" w:rsidRPr="0073209B" w:rsidRDefault="008C4A02" w:rsidP="008C4A02">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intino" w:hAnsi="Palintino"/>
          <w:sz w:val="20"/>
        </w:rPr>
      </w:pPr>
    </w:p>
    <w:p w14:paraId="6945CDB3" w14:textId="5F903E68" w:rsidR="001A53DE" w:rsidRPr="0073209B" w:rsidRDefault="008C4A02" w:rsidP="00957542">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r w:rsidRPr="0073209B">
        <w:rPr>
          <w:rFonts w:ascii="Palintino" w:hAnsi="Palintino"/>
          <w:sz w:val="20"/>
        </w:rPr>
        <w:t>Provide a brief summary of the content of the rule (if proposed for adoption,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73209B">
        <w:rPr>
          <w:rFonts w:ascii="Palintino" w:hAnsi="Palintino"/>
          <w:sz w:val="20"/>
        </w:rPr>
        <w:tab/>
      </w:r>
      <w:r w:rsidRPr="0073209B">
        <w:rPr>
          <w:rFonts w:ascii="Palintino" w:hAnsi="Palintino"/>
          <w:sz w:val="20"/>
        </w:rPr>
        <w:br/>
      </w:r>
      <w:r w:rsidR="009E7680" w:rsidRPr="0073209B">
        <w:rPr>
          <w:rFonts w:ascii="Palintino" w:hAnsi="Palintino"/>
        </w:rPr>
        <w:br/>
      </w:r>
      <w:r w:rsidR="009E7680" w:rsidRPr="0073209B">
        <w:rPr>
          <w:rFonts w:ascii="Palintino" w:hAnsi="Palintino"/>
          <w:sz w:val="20"/>
        </w:rPr>
        <w:t xml:space="preserve">The </w:t>
      </w:r>
      <w:r w:rsidR="00F8382B">
        <w:rPr>
          <w:rFonts w:ascii="Palintino" w:hAnsi="Palintino"/>
          <w:sz w:val="20"/>
        </w:rPr>
        <w:t xml:space="preserve">proposed </w:t>
      </w:r>
      <w:r w:rsidR="009E7680" w:rsidRPr="0073209B">
        <w:rPr>
          <w:rFonts w:ascii="Palintino" w:hAnsi="Palintino"/>
          <w:sz w:val="20"/>
        </w:rPr>
        <w:t>rule</w:t>
      </w:r>
      <w:r w:rsidR="00F8382B">
        <w:rPr>
          <w:rFonts w:ascii="Palintino" w:hAnsi="Palintino"/>
          <w:sz w:val="20"/>
        </w:rPr>
        <w:t xml:space="preserve"> change</w:t>
      </w:r>
      <w:r w:rsidR="009E7680" w:rsidRPr="0073209B">
        <w:rPr>
          <w:rFonts w:ascii="Palintino" w:hAnsi="Palintino"/>
          <w:sz w:val="20"/>
        </w:rPr>
        <w:t xml:space="preserve"> will refine turbidity criteria</w:t>
      </w:r>
      <w:r w:rsidR="00DD24FA" w:rsidRPr="0073209B">
        <w:rPr>
          <w:rFonts w:ascii="Palintino" w:hAnsi="Palintino"/>
          <w:sz w:val="20"/>
        </w:rPr>
        <w:t xml:space="preserve"> in the surface water quality standards</w:t>
      </w:r>
      <w:r w:rsidR="009E7680" w:rsidRPr="0073209B">
        <w:rPr>
          <w:rFonts w:ascii="Palintino" w:hAnsi="Palintino"/>
          <w:sz w:val="20"/>
        </w:rPr>
        <w:t xml:space="preserve"> (LAC 33:IX.1113.B.9). </w:t>
      </w:r>
      <w:r w:rsidR="00D81EA6" w:rsidRPr="0073209B">
        <w:rPr>
          <w:rFonts w:ascii="Palintino" w:hAnsi="Palintino"/>
          <w:sz w:val="20"/>
        </w:rPr>
        <w:t>N</w:t>
      </w:r>
      <w:r w:rsidR="009E7680" w:rsidRPr="0073209B">
        <w:rPr>
          <w:rFonts w:ascii="Palintino" w:hAnsi="Palintino"/>
          <w:sz w:val="20"/>
        </w:rPr>
        <w:t xml:space="preserve">umeric values will be added </w:t>
      </w:r>
      <w:r w:rsidR="00814EAF">
        <w:rPr>
          <w:rFonts w:ascii="Palintino" w:hAnsi="Palintino"/>
          <w:sz w:val="20"/>
        </w:rPr>
        <w:t>to a new column in Table 3 (LAC 33:IX.1123), and the text in the turbidity section of the general</w:t>
      </w:r>
      <w:r w:rsidR="001A53DE" w:rsidRPr="0073209B">
        <w:rPr>
          <w:rFonts w:ascii="Palintino" w:hAnsi="Palintino"/>
          <w:sz w:val="20"/>
        </w:rPr>
        <w:t xml:space="preserve"> criteria will be streamlined (LAC 33:IX.1113.B.9</w:t>
      </w:r>
      <w:r w:rsidR="0073209B">
        <w:rPr>
          <w:rFonts w:ascii="Palintino" w:hAnsi="Palintino"/>
          <w:sz w:val="20"/>
        </w:rPr>
        <w:t>.</w:t>
      </w:r>
      <w:r w:rsidR="001A53DE" w:rsidRPr="0073209B">
        <w:rPr>
          <w:rFonts w:ascii="Palintino" w:hAnsi="Palintino"/>
          <w:sz w:val="20"/>
        </w:rPr>
        <w:t>a-c).</w:t>
      </w:r>
    </w:p>
    <w:p w14:paraId="6CACA480" w14:textId="77777777" w:rsidR="001A53DE" w:rsidRPr="0073209B" w:rsidRDefault="001A53DE" w:rsidP="001A53DE">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intino" w:hAnsi="Palintino"/>
          <w:sz w:val="20"/>
        </w:rPr>
      </w:pPr>
    </w:p>
    <w:p w14:paraId="28FEAD54" w14:textId="3BB71577" w:rsidR="008C4A02" w:rsidRPr="0073209B" w:rsidRDefault="008C4A02" w:rsidP="007B7A32">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r w:rsidRPr="0073209B">
        <w:rPr>
          <w:rFonts w:ascii="Palintino" w:hAnsi="Palintino"/>
          <w:sz w:val="20"/>
        </w:rPr>
        <w:t>Summarize the circumstances, which require this action. If the Action is required by federal regulation, attach a copy of the applicable regulation.</w:t>
      </w:r>
      <w:r w:rsidRPr="0073209B">
        <w:rPr>
          <w:rFonts w:ascii="Palintino" w:hAnsi="Palintino"/>
          <w:sz w:val="20"/>
        </w:rPr>
        <w:tab/>
      </w:r>
      <w:r w:rsidRPr="0073209B">
        <w:rPr>
          <w:rFonts w:ascii="Palintino" w:hAnsi="Palintino"/>
          <w:sz w:val="20"/>
        </w:rPr>
        <w:br/>
      </w:r>
      <w:r w:rsidRPr="0073209B">
        <w:rPr>
          <w:rFonts w:ascii="Palintino" w:hAnsi="Palintino"/>
          <w:sz w:val="20"/>
        </w:rPr>
        <w:br/>
      </w:r>
      <w:r w:rsidR="009E7680" w:rsidRPr="0073209B">
        <w:rPr>
          <w:rFonts w:ascii="Palintino" w:hAnsi="Palintino"/>
          <w:sz w:val="20"/>
        </w:rPr>
        <w:t xml:space="preserve">Louisiana’s turbidity </w:t>
      </w:r>
      <w:r w:rsidR="006319DC" w:rsidRPr="0073209B">
        <w:rPr>
          <w:rFonts w:ascii="Palintino" w:hAnsi="Palintino"/>
          <w:sz w:val="20"/>
        </w:rPr>
        <w:t>criteria</w:t>
      </w:r>
      <w:r w:rsidR="009E7680" w:rsidRPr="0073209B">
        <w:rPr>
          <w:rFonts w:ascii="Palintino" w:hAnsi="Palintino"/>
          <w:sz w:val="20"/>
        </w:rPr>
        <w:t xml:space="preserve"> have two main components: narrative criteria (LAC 33:IX.1113.B.9.a) and numeric criteria (LAC 33:IX.1113.B.9.b). The numeric </w:t>
      </w:r>
      <w:r w:rsidR="006319DC" w:rsidRPr="0073209B">
        <w:rPr>
          <w:rFonts w:ascii="Palintino" w:hAnsi="Palintino"/>
          <w:sz w:val="20"/>
        </w:rPr>
        <w:t>criteria</w:t>
      </w:r>
      <w:r w:rsidR="009E7680" w:rsidRPr="0073209B">
        <w:rPr>
          <w:rFonts w:ascii="Palintino" w:hAnsi="Palintino"/>
          <w:sz w:val="20"/>
        </w:rPr>
        <w:t xml:space="preserve"> are written in terms of nephelometric turbidity units (NTU) </w:t>
      </w:r>
      <w:r w:rsidR="00503F41" w:rsidRPr="0073209B">
        <w:rPr>
          <w:rFonts w:ascii="Palintino" w:hAnsi="Palintino"/>
          <w:sz w:val="20"/>
        </w:rPr>
        <w:t xml:space="preserve">and are established </w:t>
      </w:r>
      <w:r w:rsidR="009E7680" w:rsidRPr="0073209B">
        <w:rPr>
          <w:rFonts w:ascii="Palintino" w:hAnsi="Palintino"/>
          <w:sz w:val="20"/>
        </w:rPr>
        <w:t>for select named water bodies and water body types (LAC 33:IX.1113.B.9.b.i-iv)</w:t>
      </w:r>
      <w:r w:rsidR="00503F41" w:rsidRPr="0073209B">
        <w:rPr>
          <w:rFonts w:ascii="Palintino" w:hAnsi="Palintino"/>
          <w:sz w:val="20"/>
        </w:rPr>
        <w:t xml:space="preserve">. The </w:t>
      </w:r>
      <w:r w:rsidR="00D60958" w:rsidRPr="0073209B">
        <w:rPr>
          <w:rFonts w:ascii="Palintino" w:hAnsi="Palintino"/>
          <w:sz w:val="20"/>
        </w:rPr>
        <w:t xml:space="preserve">current </w:t>
      </w:r>
      <w:r w:rsidR="00503F41" w:rsidRPr="0073209B">
        <w:rPr>
          <w:rFonts w:ascii="Palintino" w:hAnsi="Palintino"/>
          <w:sz w:val="20"/>
        </w:rPr>
        <w:t xml:space="preserve">numeric criteria </w:t>
      </w:r>
      <w:r w:rsidR="00E6093E" w:rsidRPr="0073209B">
        <w:rPr>
          <w:rFonts w:ascii="Palintino" w:hAnsi="Palintino"/>
          <w:sz w:val="20"/>
        </w:rPr>
        <w:t>apply to 248 out of 487</w:t>
      </w:r>
      <w:r w:rsidR="00503F41" w:rsidRPr="0073209B">
        <w:rPr>
          <w:rFonts w:ascii="Palintino" w:hAnsi="Palintino"/>
          <w:sz w:val="20"/>
        </w:rPr>
        <w:t xml:space="preserve"> LDEQ regulatory</w:t>
      </w:r>
      <w:r w:rsidR="00E6093E" w:rsidRPr="0073209B">
        <w:rPr>
          <w:rFonts w:ascii="Palintino" w:hAnsi="Palintino"/>
          <w:sz w:val="20"/>
        </w:rPr>
        <w:t xml:space="preserve"> subsegments</w:t>
      </w:r>
      <w:r w:rsidR="009E7680" w:rsidRPr="0073209B">
        <w:rPr>
          <w:rFonts w:ascii="Palintino" w:hAnsi="Palintino"/>
          <w:sz w:val="20"/>
        </w:rPr>
        <w:t xml:space="preserve">. </w:t>
      </w:r>
      <w:r w:rsidR="00E6093E" w:rsidRPr="0073209B">
        <w:rPr>
          <w:rFonts w:ascii="Palintino" w:hAnsi="Palintino"/>
          <w:sz w:val="20"/>
        </w:rPr>
        <w:t>S</w:t>
      </w:r>
      <w:r w:rsidR="009E7680" w:rsidRPr="0073209B">
        <w:rPr>
          <w:rFonts w:ascii="Palintino" w:hAnsi="Palintino"/>
          <w:sz w:val="20"/>
        </w:rPr>
        <w:t xml:space="preserve">ubsegments not specifically covered in </w:t>
      </w:r>
      <w:r w:rsidR="0073209B">
        <w:rPr>
          <w:rFonts w:ascii="Palintino" w:hAnsi="Palintino"/>
          <w:sz w:val="20"/>
        </w:rPr>
        <w:t>Subparts i-</w:t>
      </w:r>
      <w:r w:rsidR="009E7680" w:rsidRPr="0073209B">
        <w:rPr>
          <w:rFonts w:ascii="Palintino" w:hAnsi="Palintino"/>
          <w:sz w:val="20"/>
        </w:rPr>
        <w:t>v do not have</w:t>
      </w:r>
      <w:r w:rsidR="00503F41" w:rsidRPr="0073209B">
        <w:rPr>
          <w:rFonts w:ascii="Palintino" w:hAnsi="Palintino"/>
          <w:sz w:val="20"/>
        </w:rPr>
        <w:t xml:space="preserve"> established</w:t>
      </w:r>
      <w:r w:rsidR="009E7680" w:rsidRPr="0073209B">
        <w:rPr>
          <w:rFonts w:ascii="Palintino" w:hAnsi="Palintino"/>
          <w:sz w:val="20"/>
        </w:rPr>
        <w:t xml:space="preserve"> numeric criteria values and are regulated</w:t>
      </w:r>
      <w:r w:rsidR="00503F41" w:rsidRPr="0073209B">
        <w:rPr>
          <w:rFonts w:ascii="Palintino" w:hAnsi="Palintino"/>
          <w:sz w:val="20"/>
        </w:rPr>
        <w:t xml:space="preserve"> with narrative criteria</w:t>
      </w:r>
      <w:r w:rsidR="009E7680" w:rsidRPr="0073209B">
        <w:rPr>
          <w:rFonts w:ascii="Palintino" w:hAnsi="Palintino"/>
          <w:sz w:val="20"/>
        </w:rPr>
        <w:t xml:space="preserve"> on a case-by-case basis. Numeric turbidity criteria allow for straightforward</w:t>
      </w:r>
      <w:r w:rsidR="003A4FCB" w:rsidRPr="0073209B">
        <w:rPr>
          <w:rFonts w:ascii="Palintino" w:hAnsi="Palintino"/>
          <w:sz w:val="20"/>
        </w:rPr>
        <w:t xml:space="preserve"> and </w:t>
      </w:r>
      <w:r w:rsidR="00F8382B" w:rsidRPr="0073209B">
        <w:rPr>
          <w:rFonts w:ascii="Palintino" w:hAnsi="Palintino"/>
          <w:sz w:val="20"/>
        </w:rPr>
        <w:t>data</w:t>
      </w:r>
      <w:r w:rsidR="00F8382B">
        <w:rPr>
          <w:rFonts w:ascii="Palintino" w:hAnsi="Palintino"/>
          <w:sz w:val="20"/>
        </w:rPr>
        <w:t>-</w:t>
      </w:r>
      <w:r w:rsidR="003A4FCB" w:rsidRPr="0073209B">
        <w:rPr>
          <w:rFonts w:ascii="Palintino" w:hAnsi="Palintino"/>
          <w:sz w:val="20"/>
        </w:rPr>
        <w:t>driven</w:t>
      </w:r>
      <w:r w:rsidR="009E7680" w:rsidRPr="0073209B">
        <w:rPr>
          <w:rFonts w:ascii="Palintino" w:hAnsi="Palintino"/>
          <w:sz w:val="20"/>
        </w:rPr>
        <w:t xml:space="preserve"> assessment of water bodies, and a clear goal for attainment of impairments.</w:t>
      </w:r>
      <w:r w:rsidR="00625453" w:rsidRPr="0073209B">
        <w:rPr>
          <w:rFonts w:ascii="Palintino" w:hAnsi="Palintino"/>
          <w:sz w:val="20"/>
        </w:rPr>
        <w:t xml:space="preserve"> The refinements in this </w:t>
      </w:r>
      <w:r w:rsidR="00F8382B">
        <w:rPr>
          <w:rFonts w:ascii="Palintino" w:hAnsi="Palintino"/>
          <w:sz w:val="20"/>
        </w:rPr>
        <w:t xml:space="preserve">proposed </w:t>
      </w:r>
      <w:r w:rsidR="00625453" w:rsidRPr="0073209B">
        <w:rPr>
          <w:rFonts w:ascii="Palintino" w:hAnsi="Palintino"/>
          <w:sz w:val="20"/>
        </w:rPr>
        <w:t>rule</w:t>
      </w:r>
      <w:r w:rsidR="00F8382B">
        <w:rPr>
          <w:rFonts w:ascii="Palintino" w:hAnsi="Palintino"/>
          <w:sz w:val="20"/>
        </w:rPr>
        <w:t xml:space="preserve"> change</w:t>
      </w:r>
      <w:r w:rsidR="00A15022" w:rsidRPr="0073209B">
        <w:rPr>
          <w:rFonts w:ascii="Palintino" w:hAnsi="Palintino"/>
          <w:sz w:val="20"/>
        </w:rPr>
        <w:t xml:space="preserve"> </w:t>
      </w:r>
      <w:r w:rsidR="00625453" w:rsidRPr="0073209B">
        <w:rPr>
          <w:rFonts w:ascii="Palintino" w:hAnsi="Palintino"/>
          <w:sz w:val="20"/>
        </w:rPr>
        <w:t xml:space="preserve">will </w:t>
      </w:r>
      <w:r w:rsidR="00503F41" w:rsidRPr="0073209B">
        <w:rPr>
          <w:rFonts w:ascii="Palintino" w:hAnsi="Palintino"/>
          <w:sz w:val="20"/>
        </w:rPr>
        <w:t xml:space="preserve">establish new numeric turbidity criteria </w:t>
      </w:r>
      <w:r w:rsidR="00D60958" w:rsidRPr="0073209B">
        <w:rPr>
          <w:rFonts w:ascii="Palintino" w:hAnsi="Palintino"/>
          <w:sz w:val="20"/>
        </w:rPr>
        <w:t xml:space="preserve">in 168 regulatory subsegments, </w:t>
      </w:r>
      <w:r w:rsidR="00625453" w:rsidRPr="0073209B">
        <w:rPr>
          <w:rFonts w:ascii="Palintino" w:hAnsi="Palintino"/>
          <w:sz w:val="20"/>
        </w:rPr>
        <w:t>result</w:t>
      </w:r>
      <w:r w:rsidR="00D60958" w:rsidRPr="0073209B">
        <w:rPr>
          <w:rFonts w:ascii="Palintino" w:hAnsi="Palintino"/>
          <w:sz w:val="20"/>
        </w:rPr>
        <w:t>ing</w:t>
      </w:r>
      <w:r w:rsidR="00625453" w:rsidRPr="0073209B">
        <w:rPr>
          <w:rFonts w:ascii="Palintino" w:hAnsi="Palintino"/>
          <w:sz w:val="20"/>
        </w:rPr>
        <w:t xml:space="preserve"> in 416 out of 487</w:t>
      </w:r>
      <w:r w:rsidR="00503F41" w:rsidRPr="0073209B">
        <w:rPr>
          <w:rFonts w:ascii="Palintino" w:hAnsi="Palintino"/>
          <w:sz w:val="20"/>
        </w:rPr>
        <w:t xml:space="preserve"> regulatory</w:t>
      </w:r>
      <w:r w:rsidR="00625453" w:rsidRPr="0073209B">
        <w:rPr>
          <w:rFonts w:ascii="Palintino" w:hAnsi="Palintino"/>
          <w:sz w:val="20"/>
        </w:rPr>
        <w:t xml:space="preserve"> subsegments </w:t>
      </w:r>
      <w:r w:rsidR="00503F41" w:rsidRPr="0073209B">
        <w:rPr>
          <w:rFonts w:ascii="Palintino" w:hAnsi="Palintino"/>
          <w:sz w:val="20"/>
        </w:rPr>
        <w:t>with numeric turbidity criteria</w:t>
      </w:r>
      <w:r w:rsidR="00A15022" w:rsidRPr="0073209B">
        <w:rPr>
          <w:rFonts w:ascii="Palintino" w:hAnsi="Palintino"/>
          <w:sz w:val="20"/>
        </w:rPr>
        <w:t>.</w:t>
      </w:r>
    </w:p>
    <w:p w14:paraId="36851C5D" w14:textId="77777777" w:rsidR="007B7A32" w:rsidRPr="0073209B" w:rsidRDefault="007B7A32" w:rsidP="007B7A32">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Palintino" w:hAnsi="Palintino"/>
          <w:sz w:val="20"/>
        </w:rPr>
      </w:pPr>
    </w:p>
    <w:p w14:paraId="4D4C4B14" w14:textId="57035949" w:rsidR="008C4A02" w:rsidRPr="0073209B" w:rsidRDefault="008C4A02" w:rsidP="008C4A02">
      <w:pPr>
        <w:pStyle w:val="WPNormal"/>
        <w:keepLines/>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r w:rsidRPr="0073209B">
        <w:rPr>
          <w:rFonts w:ascii="Palintino" w:hAnsi="Palintino"/>
          <w:sz w:val="20"/>
        </w:rPr>
        <w:t xml:space="preserve">Compliance with Act 11 of the 1986 First Extraordinary Session </w:t>
      </w:r>
    </w:p>
    <w:p w14:paraId="6EE6C9BB" w14:textId="0C5F321B" w:rsidR="00DB1958" w:rsidRPr="0073209B"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sectPr w:rsidR="00DB1958" w:rsidRPr="0073209B" w:rsidSect="00F217AC">
          <w:footerReference w:type="default" r:id="rId8"/>
          <w:pgSz w:w="12240" w:h="15840" w:code="1"/>
          <w:pgMar w:top="1440" w:right="1440" w:bottom="1440" w:left="1440" w:header="720" w:footer="720" w:gutter="0"/>
          <w:cols w:space="720"/>
          <w:docGrid w:linePitch="360"/>
        </w:sectPr>
      </w:pPr>
    </w:p>
    <w:p w14:paraId="0E82B9E7" w14:textId="0A68CD7C" w:rsidR="00DB1958" w:rsidRPr="0073209B"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p>
    <w:p w14:paraId="23A557EE" w14:textId="192AFB43" w:rsidR="00D26A97" w:rsidRPr="0073209B" w:rsidRDefault="00D26A97" w:rsidP="00F217AC">
      <w:pPr>
        <w:pStyle w:val="WPNormal"/>
        <w:widowControl/>
        <w:numPr>
          <w:ilvl w:val="0"/>
          <w:numId w:val="8"/>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r w:rsidRPr="0073209B">
        <w:rPr>
          <w:rFonts w:ascii="Palintino" w:hAnsi="Palintino"/>
          <w:sz w:val="20"/>
        </w:rPr>
        <w:t>Will the proposed rule change result in any increase in the expenditure of funds? If so, specify amount and source of funding.</w:t>
      </w:r>
      <w:r w:rsidRPr="0073209B">
        <w:rPr>
          <w:rFonts w:ascii="Palintino" w:hAnsi="Palintino"/>
          <w:sz w:val="20"/>
        </w:rPr>
        <w:tab/>
      </w:r>
    </w:p>
    <w:p w14:paraId="7CAF753A" w14:textId="77777777" w:rsidR="00D26A97" w:rsidRPr="0073209B" w:rsidRDefault="00D26A97" w:rsidP="00D26A97">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intino" w:hAnsi="Palintino"/>
          <w:sz w:val="20"/>
        </w:rPr>
      </w:pPr>
    </w:p>
    <w:p w14:paraId="3D6EBFC7" w14:textId="03A66B51" w:rsidR="00D26A97" w:rsidRPr="0073209B" w:rsidRDefault="005E2626"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intino" w:hAnsi="Palintino"/>
          <w:sz w:val="20"/>
        </w:rPr>
      </w:pPr>
      <w:r w:rsidRPr="0073209B">
        <w:rPr>
          <w:rFonts w:ascii="Palintino" w:hAnsi="Palintino"/>
          <w:sz w:val="20"/>
        </w:rPr>
        <w:t xml:space="preserve">The proposed rule change </w:t>
      </w:r>
      <w:proofErr w:type="gramStart"/>
      <w:r w:rsidR="00F8382B">
        <w:rPr>
          <w:rFonts w:ascii="Palintino" w:hAnsi="Palintino"/>
          <w:sz w:val="20"/>
        </w:rPr>
        <w:t>is not anticipated</w:t>
      </w:r>
      <w:proofErr w:type="gramEnd"/>
      <w:r w:rsidR="00F8382B">
        <w:rPr>
          <w:rFonts w:ascii="Palintino" w:hAnsi="Palintino"/>
          <w:sz w:val="20"/>
        </w:rPr>
        <w:t xml:space="preserve"> </w:t>
      </w:r>
      <w:r w:rsidRPr="0073209B">
        <w:rPr>
          <w:rFonts w:ascii="Palintino" w:hAnsi="Palintino"/>
          <w:sz w:val="20"/>
        </w:rPr>
        <w:t>t</w:t>
      </w:r>
      <w:r w:rsidR="00F8382B">
        <w:rPr>
          <w:rFonts w:ascii="Palintino" w:hAnsi="Palintino"/>
          <w:sz w:val="20"/>
        </w:rPr>
        <w:t>o</w:t>
      </w:r>
      <w:r w:rsidRPr="0073209B">
        <w:rPr>
          <w:rFonts w:ascii="Palintino" w:hAnsi="Palintino"/>
          <w:sz w:val="20"/>
        </w:rPr>
        <w:t xml:space="preserve"> result in any increase in the expenditure of funds</w:t>
      </w:r>
      <w:r w:rsidR="00F8382B">
        <w:rPr>
          <w:rFonts w:ascii="Palintino" w:hAnsi="Palintino"/>
          <w:sz w:val="20"/>
        </w:rPr>
        <w:t>.</w:t>
      </w:r>
    </w:p>
    <w:p w14:paraId="2A6CAC59" w14:textId="7D19E803" w:rsidR="008C4A02" w:rsidRPr="0073209B" w:rsidRDefault="008C4A02"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intino" w:hAnsi="Palintino"/>
          <w:sz w:val="20"/>
        </w:rPr>
      </w:pPr>
    </w:p>
    <w:p w14:paraId="261CA97A" w14:textId="77777777" w:rsidR="008C4A02" w:rsidRPr="0073209B" w:rsidRDefault="008C4A02" w:rsidP="008C4A02">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Palintino" w:hAnsi="Palintino"/>
          <w:sz w:val="20"/>
        </w:rPr>
      </w:pPr>
      <w:r w:rsidRPr="0073209B">
        <w:rPr>
          <w:rFonts w:ascii="Palintino" w:hAnsi="Palintino"/>
          <w:sz w:val="20"/>
        </w:rPr>
        <w:t xml:space="preserve">(2) </w:t>
      </w:r>
      <w:r w:rsidRPr="0073209B">
        <w:rPr>
          <w:rFonts w:ascii="Palintino" w:hAnsi="Palintino"/>
          <w:sz w:val="20"/>
        </w:rPr>
        <w:tab/>
        <w:t xml:space="preserve">If the answer to (1) above is yes, has the Legislature specifically appropriated the funds necessary for the associated expenditure increase?  </w:t>
      </w:r>
    </w:p>
    <w:p w14:paraId="349E6A50" w14:textId="77777777" w:rsidR="008C4A02" w:rsidRPr="0073209B"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p>
    <w:p w14:paraId="3C61535B" w14:textId="1670CE54" w:rsidR="008C4A02" w:rsidRPr="0073209B" w:rsidRDefault="008C4A02" w:rsidP="00E6442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r w:rsidRPr="0073209B">
        <w:rPr>
          <w:rFonts w:ascii="Palintino" w:hAnsi="Palintino"/>
          <w:color w:val="auto"/>
        </w:rPr>
        <w:tab/>
      </w:r>
      <w:r w:rsidRPr="0073209B">
        <w:rPr>
          <w:rFonts w:ascii="Palintino" w:hAnsi="Palintino"/>
          <w:color w:val="auto"/>
        </w:rPr>
        <w:tab/>
      </w:r>
      <w:r w:rsidRPr="0073209B">
        <w:rPr>
          <w:rFonts w:ascii="Palintino" w:hAnsi="Palintino"/>
          <w:color w:val="auto"/>
        </w:rPr>
        <w:tab/>
      </w:r>
      <w:r w:rsidRPr="0073209B">
        <w:rPr>
          <w:rFonts w:ascii="Palintino" w:hAnsi="Palintino"/>
          <w:sz w:val="20"/>
        </w:rPr>
        <w:t xml:space="preserve">(a)  </w:t>
      </w:r>
      <w:r w:rsidR="00E64426" w:rsidRPr="0073209B">
        <w:rPr>
          <w:rFonts w:ascii="Palintino" w:hAnsi="Palintino"/>
          <w:sz w:val="20"/>
        </w:rPr>
        <w:tab/>
      </w:r>
      <w:r w:rsidR="00E64426" w:rsidRPr="0073209B">
        <w:rPr>
          <w:rFonts w:ascii="Palintino" w:hAnsi="Palintino"/>
          <w:sz w:val="20"/>
          <w:u w:val="single"/>
        </w:rPr>
        <w:tab/>
      </w:r>
      <w:r w:rsidR="00E64426" w:rsidRPr="0073209B">
        <w:rPr>
          <w:rFonts w:ascii="Palintino" w:hAnsi="Palintino"/>
          <w:sz w:val="20"/>
        </w:rPr>
        <w:t xml:space="preserve">     </w:t>
      </w:r>
      <w:r w:rsidRPr="0073209B">
        <w:rPr>
          <w:rFonts w:ascii="Palintino" w:hAnsi="Palintino"/>
          <w:sz w:val="20"/>
        </w:rPr>
        <w:t>Y</w:t>
      </w:r>
      <w:r w:rsidR="00E64426" w:rsidRPr="0073209B">
        <w:rPr>
          <w:rFonts w:ascii="Palintino" w:hAnsi="Palintino"/>
          <w:sz w:val="20"/>
        </w:rPr>
        <w:t>ES</w:t>
      </w:r>
      <w:r w:rsidRPr="0073209B">
        <w:rPr>
          <w:rFonts w:ascii="Palintino" w:hAnsi="Palintino"/>
          <w:sz w:val="20"/>
        </w:rPr>
        <w:t>. If yes, attach documentation.</w:t>
      </w:r>
    </w:p>
    <w:p w14:paraId="7CC7B128" w14:textId="77777777" w:rsidR="008C4A02" w:rsidRPr="0073209B" w:rsidRDefault="008C4A02" w:rsidP="008C4A02">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intino" w:hAnsi="Palintino"/>
          <w:sz w:val="20"/>
        </w:rPr>
      </w:pPr>
    </w:p>
    <w:p w14:paraId="6A93F7DE" w14:textId="21303B5D" w:rsidR="005E2626" w:rsidRPr="0073209B" w:rsidRDefault="008C4A02" w:rsidP="005E2626">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intino" w:hAnsi="Palintino"/>
          <w:sz w:val="20"/>
        </w:rPr>
      </w:pPr>
      <w:r w:rsidRPr="0073209B">
        <w:rPr>
          <w:rFonts w:ascii="Palintino" w:hAnsi="Palintino"/>
          <w:sz w:val="20"/>
        </w:rPr>
        <w:t xml:space="preserve">(b)  </w:t>
      </w:r>
      <w:r w:rsidR="00E64426" w:rsidRPr="0073209B">
        <w:rPr>
          <w:rFonts w:ascii="Palintino" w:hAnsi="Palintino"/>
          <w:sz w:val="20"/>
        </w:rPr>
        <w:tab/>
      </w:r>
      <w:r w:rsidR="00E64426" w:rsidRPr="0073209B">
        <w:rPr>
          <w:rFonts w:ascii="Palintino" w:hAnsi="Palintino"/>
          <w:sz w:val="20"/>
          <w:u w:val="single"/>
        </w:rPr>
        <w:tab/>
      </w:r>
      <w:r w:rsidR="00E64426" w:rsidRPr="0073209B">
        <w:rPr>
          <w:rFonts w:ascii="Palintino" w:hAnsi="Palintino"/>
          <w:sz w:val="20"/>
        </w:rPr>
        <w:tab/>
      </w:r>
      <w:r w:rsidRPr="0073209B">
        <w:rPr>
          <w:rFonts w:ascii="Palintino" w:hAnsi="Palintino"/>
          <w:sz w:val="20"/>
        </w:rPr>
        <w:t>NO. If no, provide justification as to why this rule change should be published at this time</w:t>
      </w:r>
      <w:r w:rsidRPr="0073209B">
        <w:rPr>
          <w:rFonts w:ascii="Palintino" w:hAnsi="Palintino"/>
          <w:sz w:val="20"/>
        </w:rPr>
        <w:tab/>
      </w:r>
    </w:p>
    <w:p w14:paraId="647772DA" w14:textId="52621A21" w:rsidR="008C4A02" w:rsidRPr="0073209B" w:rsidRDefault="008C4A02"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1891386F" w14:textId="17F066EC" w:rsidR="005E2626" w:rsidRDefault="005E2626" w:rsidP="0073209B">
      <w:pPr>
        <w:pStyle w:val="WPNormal"/>
        <w:tabs>
          <w:tab w:val="left" w:pos="-720"/>
          <w:tab w:val="left" w:pos="0"/>
          <w:tab w:val="left" w:pos="380"/>
          <w:tab w:val="left" w:pos="720"/>
          <w:tab w:val="left" w:pos="1440"/>
          <w:tab w:val="left" w:pos="18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Palintino" w:hAnsi="Palintino"/>
          <w:sz w:val="20"/>
        </w:rPr>
      </w:pPr>
      <w:r w:rsidRPr="0073209B">
        <w:rPr>
          <w:rFonts w:ascii="Palintino" w:hAnsi="Palintino"/>
          <w:sz w:val="20"/>
        </w:rPr>
        <w:t>Not Applicable</w:t>
      </w:r>
      <w:r w:rsidR="0073209B">
        <w:rPr>
          <w:rFonts w:ascii="Palintino" w:hAnsi="Palintino"/>
          <w:sz w:val="20"/>
        </w:rPr>
        <w:t>.</w:t>
      </w:r>
    </w:p>
    <w:p w14:paraId="7E503599" w14:textId="77777777" w:rsidR="00F8382B" w:rsidRDefault="00F8382B" w:rsidP="0073209B">
      <w:pPr>
        <w:pStyle w:val="WPNormal"/>
        <w:tabs>
          <w:tab w:val="left" w:pos="-720"/>
          <w:tab w:val="left" w:pos="0"/>
          <w:tab w:val="left" w:pos="380"/>
          <w:tab w:val="left" w:pos="720"/>
          <w:tab w:val="left" w:pos="1440"/>
          <w:tab w:val="left" w:pos="18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Palintino" w:hAnsi="Palintino"/>
          <w:sz w:val="20"/>
        </w:rPr>
      </w:pPr>
    </w:p>
    <w:p w14:paraId="4924AC1E" w14:textId="77777777" w:rsidR="00F8382B" w:rsidRPr="0020649B" w:rsidRDefault="00F8382B" w:rsidP="00F8382B">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20649B">
        <w:rPr>
          <w:rFonts w:ascii="Palatino" w:hAnsi="Palatino"/>
          <w:sz w:val="20"/>
        </w:rPr>
        <w:t xml:space="preserve">Compliance with Act </w:t>
      </w:r>
      <w:r>
        <w:rPr>
          <w:rFonts w:ascii="Palatino" w:hAnsi="Palatino"/>
          <w:sz w:val="20"/>
        </w:rPr>
        <w:t>98</w:t>
      </w:r>
      <w:r w:rsidRPr="0020649B">
        <w:rPr>
          <w:rFonts w:ascii="Palatino" w:hAnsi="Palatino"/>
          <w:sz w:val="20"/>
        </w:rPr>
        <w:t xml:space="preserve"> of the </w:t>
      </w:r>
      <w:r>
        <w:rPr>
          <w:rFonts w:ascii="Palatino" w:hAnsi="Palatino"/>
          <w:sz w:val="20"/>
        </w:rPr>
        <w:t>2025 Regular Session</w:t>
      </w:r>
      <w:r w:rsidRPr="0020649B">
        <w:rPr>
          <w:rFonts w:ascii="Palatino" w:hAnsi="Palatino"/>
          <w:sz w:val="20"/>
        </w:rPr>
        <w:t xml:space="preserve"> </w:t>
      </w:r>
    </w:p>
    <w:p w14:paraId="1EEBCB60" w14:textId="77777777" w:rsidR="00F8382B" w:rsidRDefault="00F8382B" w:rsidP="00F8382B">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sectPr w:rsidR="00F8382B" w:rsidSect="00F217AC">
          <w:footerReference w:type="default" r:id="rId9"/>
          <w:pgSz w:w="12240" w:h="20160"/>
          <w:pgMar w:top="1440" w:right="1440" w:bottom="1440" w:left="1440" w:header="720" w:footer="720" w:gutter="0"/>
          <w:cols w:space="720"/>
          <w:docGrid w:linePitch="360"/>
        </w:sectPr>
      </w:pPr>
    </w:p>
    <w:p w14:paraId="56E5D87F" w14:textId="77777777" w:rsidR="00F8382B" w:rsidRDefault="00F8382B" w:rsidP="00F8382B">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4AAF69EF" w14:textId="77777777" w:rsidR="00F8382B" w:rsidRDefault="00F8382B" w:rsidP="00F8382B">
      <w:pPr>
        <w:pStyle w:val="WPNormal"/>
        <w:widowControl/>
        <w:numPr>
          <w:ilvl w:val="1"/>
          <w:numId w:val="2"/>
        </w:numPr>
        <w:tabs>
          <w:tab w:val="clear" w:pos="1440"/>
          <w:tab w:val="left" w:pos="-720"/>
          <w:tab w:val="left" w:pos="0"/>
          <w:tab w:val="left" w:pos="38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r w:rsidRPr="0020649B">
        <w:rPr>
          <w:rFonts w:ascii="Palatino" w:hAnsi="Palatino"/>
          <w:sz w:val="20"/>
        </w:rPr>
        <w:t xml:space="preserve">Will the proposed rule change result in </w:t>
      </w:r>
      <w:r>
        <w:rPr>
          <w:rFonts w:ascii="Palatino" w:hAnsi="Palatino"/>
          <w:sz w:val="20"/>
        </w:rPr>
        <w:t xml:space="preserve">either the expenditure of state funds or an economic impact involving costs to regulated entities estimated at $200,000 or more per year or $600,000 or more over three years? </w:t>
      </w:r>
    </w:p>
    <w:p w14:paraId="467FE1F2" w14:textId="77777777" w:rsidR="00F8382B" w:rsidRPr="0020649B" w:rsidRDefault="00F8382B" w:rsidP="00F8382B">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p>
    <w:p w14:paraId="330BDEE0" w14:textId="77777777" w:rsidR="00F8382B" w:rsidRDefault="00F8382B" w:rsidP="00F8382B">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Palatino" w:hAnsi="Palatino"/>
          <w:sz w:val="20"/>
        </w:rPr>
      </w:pPr>
      <w:r>
        <w:rPr>
          <w:rFonts w:ascii="Palatino" w:hAnsi="Palatino"/>
          <w:sz w:val="20"/>
        </w:rPr>
        <w:t xml:space="preserve">__________     YES. (proceed to question D.2 on this page)  </w:t>
      </w:r>
    </w:p>
    <w:p w14:paraId="697208AC" w14:textId="77777777" w:rsidR="00F8382B" w:rsidRDefault="00F8382B" w:rsidP="00F8382B">
      <w:pPr>
        <w:pStyle w:val="WPNormal"/>
        <w:keepLines/>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rFonts w:ascii="Palatino" w:hAnsi="Palatino"/>
          <w:sz w:val="20"/>
        </w:rPr>
      </w:pPr>
    </w:p>
    <w:p w14:paraId="56C38B65" w14:textId="14D3422A" w:rsidR="00F8382B" w:rsidRDefault="00F8382B" w:rsidP="00F8382B">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rPr>
          <w:rFonts w:ascii="Palatino" w:hAnsi="Palatino"/>
          <w:sz w:val="20"/>
        </w:rPr>
      </w:pPr>
      <w:r>
        <w:rPr>
          <w:rFonts w:ascii="Palatino" w:hAnsi="Palatino"/>
          <w:sz w:val="20"/>
        </w:rPr>
        <w:t xml:space="preserve">_____x_____     NO. </w:t>
      </w:r>
    </w:p>
    <w:p w14:paraId="4F33D28F" w14:textId="77777777" w:rsidR="00F8382B" w:rsidRDefault="00F8382B" w:rsidP="00F8382B">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pPr>
    </w:p>
    <w:p w14:paraId="1C48D503" w14:textId="77777777" w:rsidR="00F8382B" w:rsidRDefault="00F8382B" w:rsidP="00F8382B">
      <w:pPr>
        <w:pStyle w:val="WPNormal"/>
        <w:keepLines/>
        <w:numPr>
          <w:ilvl w:val="1"/>
          <w:numId w:val="2"/>
        </w:numPr>
        <w:tabs>
          <w:tab w:val="left" w:pos="-720"/>
          <w:tab w:val="left" w:pos="38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r w:rsidRPr="00DC0C63">
        <w:rPr>
          <w:rFonts w:ascii="Palatino" w:hAnsi="Palatino"/>
          <w:sz w:val="20"/>
        </w:rPr>
        <w:t xml:space="preserve">If the answer to (1) above is yes, </w:t>
      </w:r>
      <w:r>
        <w:rPr>
          <w:rFonts w:ascii="Palatino" w:hAnsi="Palatino"/>
          <w:sz w:val="20"/>
        </w:rPr>
        <w:t>was there a fiscal note for the enacted legislation that required this action (attach documentation)?</w:t>
      </w:r>
    </w:p>
    <w:p w14:paraId="31208EAF" w14:textId="77777777" w:rsidR="00F8382B" w:rsidRPr="00DC0C63" w:rsidRDefault="00F8382B" w:rsidP="00F8382B">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p>
    <w:p w14:paraId="490EAB10" w14:textId="77777777" w:rsidR="00F8382B" w:rsidRDefault="00F8382B" w:rsidP="00F8382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 xml:space="preserve">(a)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Y</w:t>
      </w:r>
      <w:r>
        <w:rPr>
          <w:rFonts w:ascii="Palatino" w:hAnsi="Palatino"/>
          <w:sz w:val="20"/>
        </w:rPr>
        <w:t xml:space="preserve">ES, and all cost impacts were contemplated in the Fiscal Note. </w:t>
      </w:r>
    </w:p>
    <w:p w14:paraId="52C55655" w14:textId="77777777" w:rsidR="00F8382B" w:rsidRDefault="00F8382B" w:rsidP="00F8382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778DECB1" w14:textId="77777777" w:rsidR="00F8382B" w:rsidRDefault="00F8382B" w:rsidP="00F8382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w:t>
      </w:r>
      <w:r>
        <w:rPr>
          <w:rFonts w:ascii="Palatino" w:hAnsi="Palatino"/>
          <w:sz w:val="20"/>
        </w:rPr>
        <w:t>b</w:t>
      </w:r>
      <w:r w:rsidRPr="00DC0C63">
        <w:rPr>
          <w:rFonts w:ascii="Palatino" w:hAnsi="Palatino"/>
          <w:sz w:val="20"/>
        </w:rPr>
        <w:t xml:space="preserve">)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Y</w:t>
      </w:r>
      <w:r>
        <w:rPr>
          <w:rFonts w:ascii="Palatino" w:hAnsi="Palatino"/>
          <w:sz w:val="20"/>
        </w:rPr>
        <w:t>ES, but cost impacts exceed those contemplated in the Fiscal Note.</w:t>
      </w:r>
    </w:p>
    <w:p w14:paraId="1ABE3F22" w14:textId="77777777" w:rsidR="00F8382B" w:rsidRPr="00DC0C63" w:rsidRDefault="00F8382B" w:rsidP="00F8382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0F88C65C" w14:textId="77777777" w:rsidR="00F8382B" w:rsidRDefault="00F8382B" w:rsidP="00F8382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r>
        <w:rPr>
          <w:rFonts w:ascii="Palatino" w:hAnsi="Palatino"/>
          <w:sz w:val="20"/>
        </w:rPr>
        <w:tab/>
      </w:r>
      <w:r>
        <w:rPr>
          <w:rFonts w:ascii="Palatino" w:hAnsi="Palatino"/>
          <w:sz w:val="20"/>
        </w:rPr>
        <w:tab/>
      </w:r>
      <w:r>
        <w:rPr>
          <w:rFonts w:ascii="Palatino" w:hAnsi="Palatino"/>
          <w:sz w:val="20"/>
        </w:rPr>
        <w:tab/>
      </w:r>
      <w:r w:rsidRPr="00DC0C63">
        <w:rPr>
          <w:rFonts w:ascii="Palatino" w:hAnsi="Palatino"/>
          <w:sz w:val="20"/>
        </w:rPr>
        <w:t>(</w:t>
      </w:r>
      <w:r>
        <w:rPr>
          <w:rFonts w:ascii="Palatino" w:hAnsi="Palatino"/>
          <w:sz w:val="20"/>
        </w:rPr>
        <w:t>c)</w:t>
      </w:r>
      <w:r w:rsidRPr="00DC0C63">
        <w:rPr>
          <w:rFonts w:ascii="Palatino" w:hAnsi="Palatino"/>
          <w:sz w:val="20"/>
        </w:rPr>
        <w:t xml:space="preserve">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 xml:space="preserve">NO. </w:t>
      </w:r>
    </w:p>
    <w:p w14:paraId="58C896D9" w14:textId="77777777" w:rsidR="00F8382B" w:rsidRDefault="00F8382B" w:rsidP="0073209B">
      <w:pPr>
        <w:pStyle w:val="WPNormal"/>
        <w:tabs>
          <w:tab w:val="left" w:pos="-720"/>
          <w:tab w:val="left" w:pos="0"/>
          <w:tab w:val="left" w:pos="380"/>
          <w:tab w:val="left" w:pos="720"/>
          <w:tab w:val="left" w:pos="1440"/>
          <w:tab w:val="left" w:pos="18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Palintino" w:hAnsi="Palintino"/>
          <w:sz w:val="20"/>
        </w:rPr>
      </w:pPr>
    </w:p>
    <w:p w14:paraId="116725D0" w14:textId="6F7C9049" w:rsidR="00F8382B" w:rsidRPr="0073209B" w:rsidRDefault="00F8382B" w:rsidP="0073209B">
      <w:pPr>
        <w:pStyle w:val="WPNormal"/>
        <w:tabs>
          <w:tab w:val="left" w:pos="-720"/>
          <w:tab w:val="left" w:pos="0"/>
          <w:tab w:val="left" w:pos="380"/>
          <w:tab w:val="left" w:pos="720"/>
          <w:tab w:val="left" w:pos="1440"/>
          <w:tab w:val="left" w:pos="18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left"/>
        <w:rPr>
          <w:rFonts w:ascii="Palintino" w:hAnsi="Palintino"/>
          <w:sz w:val="20"/>
        </w:rPr>
      </w:pPr>
      <w:r>
        <w:rPr>
          <w:rFonts w:ascii="Palintino" w:hAnsi="Palintino"/>
          <w:sz w:val="20"/>
        </w:rPr>
        <w:t>Not applicable.</w:t>
      </w:r>
    </w:p>
    <w:p w14:paraId="4D96B956" w14:textId="2A51032B" w:rsidR="007E34EE" w:rsidRPr="0073209B"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00F343D2" w14:textId="0F7D6F70" w:rsidR="007E34EE" w:rsidRPr="0073209B"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5A28CC3E" w14:textId="6A304079" w:rsidR="007E34EE" w:rsidRPr="0073209B"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5826514D" w14:textId="5109CDAA" w:rsidR="007E34EE" w:rsidRPr="0073209B"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0023D2AC" w14:textId="7955B0C6" w:rsidR="007E34EE" w:rsidRPr="0073209B"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676BA725" w14:textId="27F83167" w:rsidR="007E34EE" w:rsidRPr="0073209B"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778BF2AA" w14:textId="4EE95114" w:rsidR="007E34EE" w:rsidRPr="0073209B" w:rsidRDefault="007E34EE"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intino" w:hAnsi="Palintino"/>
          <w:sz w:val="20"/>
        </w:rPr>
      </w:pPr>
    </w:p>
    <w:p w14:paraId="7A04028F" w14:textId="77777777" w:rsidR="007E34EE" w:rsidRPr="0073209B" w:rsidRDefault="007E34EE"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intino" w:hAnsi="Palintino"/>
          <w:sz w:val="20"/>
        </w:rPr>
      </w:pPr>
    </w:p>
    <w:p w14:paraId="2CECE41A" w14:textId="77777777" w:rsidR="008A588F" w:rsidRDefault="008A588F"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intino" w:hAnsi="Palintino"/>
          <w:b/>
          <w:sz w:val="20"/>
        </w:rPr>
      </w:pPr>
    </w:p>
    <w:p w14:paraId="051C7873" w14:textId="6E00BA03" w:rsidR="008C4A02" w:rsidRPr="0073209B" w:rsidRDefault="008C4A02"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intino" w:hAnsi="Palintino"/>
          <w:b/>
          <w:sz w:val="20"/>
        </w:rPr>
      </w:pPr>
      <w:r w:rsidRPr="0073209B">
        <w:rPr>
          <w:rFonts w:ascii="Palintino" w:hAnsi="Palintino"/>
          <w:b/>
          <w:sz w:val="20"/>
        </w:rPr>
        <w:t>FISCAL AND ECONOMIC IMPACT STATEMENT</w:t>
      </w:r>
    </w:p>
    <w:p w14:paraId="304595F1" w14:textId="77777777" w:rsidR="008C4A02" w:rsidRPr="0073209B" w:rsidRDefault="008C4A02" w:rsidP="008C4A02">
      <w:pPr>
        <w:pStyle w:val="WPNormal"/>
        <w:tabs>
          <w:tab w:val="left" w:pos="-720"/>
          <w:tab w:val="left" w:pos="0"/>
          <w:tab w:val="left" w:pos="720"/>
          <w:tab w:val="left" w:pos="1440"/>
          <w:tab w:val="left" w:pos="2160"/>
          <w:tab w:val="left" w:pos="2880"/>
        </w:tabs>
        <w:jc w:val="center"/>
        <w:rPr>
          <w:rFonts w:ascii="Palintino" w:hAnsi="Palintino"/>
          <w:b/>
          <w:sz w:val="20"/>
        </w:rPr>
      </w:pPr>
      <w:r w:rsidRPr="0073209B">
        <w:rPr>
          <w:rFonts w:ascii="Palintino" w:hAnsi="Palintino"/>
          <w:b/>
          <w:sz w:val="20"/>
        </w:rPr>
        <w:t>WORKSHEET</w:t>
      </w:r>
    </w:p>
    <w:p w14:paraId="26340FB0" w14:textId="77777777" w:rsidR="008C4A02" w:rsidRPr="0073209B" w:rsidRDefault="008C4A02" w:rsidP="008C4A02">
      <w:pPr>
        <w:pStyle w:val="WPNormal"/>
        <w:tabs>
          <w:tab w:val="left" w:pos="-720"/>
          <w:tab w:val="left" w:pos="0"/>
          <w:tab w:val="left" w:pos="720"/>
          <w:tab w:val="left" w:pos="1440"/>
          <w:tab w:val="left" w:pos="2160"/>
          <w:tab w:val="left" w:pos="2880"/>
        </w:tabs>
        <w:jc w:val="left"/>
        <w:rPr>
          <w:rFonts w:ascii="Palintino" w:hAnsi="Palintino"/>
          <w:sz w:val="20"/>
        </w:rPr>
      </w:pPr>
    </w:p>
    <w:p w14:paraId="364AA5F5" w14:textId="77777777" w:rsidR="008C4A02" w:rsidRPr="0073209B"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u w:val="single"/>
        </w:rPr>
      </w:pPr>
      <w:r w:rsidRPr="0073209B">
        <w:rPr>
          <w:rFonts w:ascii="Palintino" w:hAnsi="Palintino"/>
          <w:sz w:val="20"/>
        </w:rPr>
        <w:t>I.</w:t>
      </w:r>
      <w:r w:rsidRPr="0073209B">
        <w:rPr>
          <w:rFonts w:ascii="Palintino" w:hAnsi="Palintino"/>
          <w:sz w:val="20"/>
        </w:rPr>
        <w:tab/>
        <w:t xml:space="preserve">A. </w:t>
      </w:r>
      <w:r w:rsidRPr="0073209B">
        <w:rPr>
          <w:rFonts w:ascii="Palintino" w:hAnsi="Palintino"/>
          <w:sz w:val="20"/>
        </w:rPr>
        <w:tab/>
      </w:r>
      <w:r w:rsidRPr="0073209B">
        <w:rPr>
          <w:rFonts w:ascii="Palintino" w:hAnsi="Palintino"/>
          <w:sz w:val="20"/>
          <w:u w:val="single"/>
        </w:rPr>
        <w:t>COSTS OR SAVINGS TO STATE AGENCIES RESULTING FROM THE ACTION PROPOSED</w:t>
      </w:r>
    </w:p>
    <w:p w14:paraId="68CD8BBB" w14:textId="77777777" w:rsidR="008C4A02" w:rsidRPr="0073209B"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30767C12" w14:textId="77777777" w:rsidR="008C4A02" w:rsidRPr="0073209B" w:rsidRDefault="008C4A02" w:rsidP="008C4A02">
      <w:pPr>
        <w:pStyle w:val="WPNormal"/>
        <w:keepLines/>
        <w:numPr>
          <w:ilvl w:val="0"/>
          <w:numId w:val="3"/>
        </w:numPr>
        <w:tabs>
          <w:tab w:val="clear" w:pos="740"/>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intino" w:hAnsi="Palintino"/>
          <w:sz w:val="20"/>
        </w:rPr>
      </w:pPr>
      <w:r w:rsidRPr="0073209B">
        <w:rPr>
          <w:rFonts w:ascii="Palintino" w:hAnsi="Palintino"/>
          <w:sz w:val="20"/>
        </w:rPr>
        <w:t>What is the anticipated increase (decrease) in costs to implement the proposed action?</w:t>
      </w:r>
    </w:p>
    <w:p w14:paraId="4C829109" w14:textId="77777777" w:rsidR="008C4A02" w:rsidRPr="0073209B" w:rsidRDefault="008C4A02" w:rsidP="008C4A02">
      <w:pPr>
        <w:pStyle w:val="WPNormal"/>
        <w:keepLines/>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intino" w:hAnsi="Palin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73209B" w14:paraId="15F2A5FA" w14:textId="77777777" w:rsidTr="00070424">
        <w:trPr>
          <w:trHeight w:val="288"/>
          <w:jc w:val="center"/>
        </w:trPr>
        <w:tc>
          <w:tcPr>
            <w:tcW w:w="1732" w:type="pct"/>
            <w:tcBorders>
              <w:top w:val="single" w:sz="4" w:space="0" w:color="auto"/>
              <w:bottom w:val="single" w:sz="4" w:space="0" w:color="auto"/>
            </w:tcBorders>
            <w:vAlign w:val="center"/>
          </w:tcPr>
          <w:p w14:paraId="4802DF95" w14:textId="77777777" w:rsidR="008C4A02" w:rsidRPr="0073209B"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b/>
                <w:bCs/>
                <w:sz w:val="20"/>
                <w:szCs w:val="20"/>
              </w:rPr>
            </w:pPr>
            <w:r w:rsidRPr="0073209B">
              <w:rPr>
                <w:rFonts w:ascii="Palintino" w:hAnsi="Palintino" w:cs="Arial"/>
                <w:b/>
                <w:bCs/>
                <w:sz w:val="20"/>
                <w:szCs w:val="20"/>
              </w:rPr>
              <w:t>COSTS</w:t>
            </w:r>
          </w:p>
        </w:tc>
        <w:tc>
          <w:tcPr>
            <w:tcW w:w="1089" w:type="pct"/>
            <w:tcBorders>
              <w:top w:val="single" w:sz="4" w:space="0" w:color="auto"/>
              <w:bottom w:val="single" w:sz="4" w:space="0" w:color="auto"/>
            </w:tcBorders>
            <w:vAlign w:val="center"/>
          </w:tcPr>
          <w:p w14:paraId="314844C0" w14:textId="25A24B22" w:rsidR="008C4A02" w:rsidRPr="0073209B" w:rsidRDefault="008C4A02" w:rsidP="00AA698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6</w:t>
            </w:r>
          </w:p>
        </w:tc>
        <w:tc>
          <w:tcPr>
            <w:tcW w:w="1089" w:type="pct"/>
            <w:tcBorders>
              <w:top w:val="single" w:sz="4" w:space="0" w:color="auto"/>
              <w:bottom w:val="single" w:sz="4" w:space="0" w:color="auto"/>
            </w:tcBorders>
            <w:vAlign w:val="center"/>
          </w:tcPr>
          <w:p w14:paraId="3C8249A0" w14:textId="6A16A2A8" w:rsidR="008C4A02" w:rsidRPr="0073209B" w:rsidRDefault="008C4A02" w:rsidP="00AA698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7</w:t>
            </w:r>
          </w:p>
        </w:tc>
        <w:tc>
          <w:tcPr>
            <w:tcW w:w="1089" w:type="pct"/>
            <w:tcBorders>
              <w:top w:val="single" w:sz="4" w:space="0" w:color="auto"/>
              <w:bottom w:val="single" w:sz="4" w:space="0" w:color="auto"/>
            </w:tcBorders>
            <w:vAlign w:val="center"/>
          </w:tcPr>
          <w:p w14:paraId="6D4F4ABA" w14:textId="7D07F3C2" w:rsidR="008C4A02" w:rsidRPr="0073209B" w:rsidRDefault="008C4A02" w:rsidP="00AA698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8</w:t>
            </w:r>
          </w:p>
        </w:tc>
      </w:tr>
      <w:tr w:rsidR="00C10B50" w:rsidRPr="0073209B" w14:paraId="03CAAAE5" w14:textId="77777777" w:rsidTr="00070424">
        <w:trPr>
          <w:trHeight w:val="288"/>
          <w:jc w:val="center"/>
        </w:trPr>
        <w:tc>
          <w:tcPr>
            <w:tcW w:w="1732" w:type="pct"/>
            <w:tcBorders>
              <w:top w:val="single" w:sz="4" w:space="0" w:color="auto"/>
            </w:tcBorders>
            <w:vAlign w:val="center"/>
          </w:tcPr>
          <w:p w14:paraId="18D62A96"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PERSONAL SERVICES</w:t>
            </w:r>
          </w:p>
        </w:tc>
        <w:tc>
          <w:tcPr>
            <w:tcW w:w="1089" w:type="pct"/>
            <w:tcBorders>
              <w:top w:val="single" w:sz="4" w:space="0" w:color="auto"/>
            </w:tcBorders>
          </w:tcPr>
          <w:p w14:paraId="6B2C69E5" w14:textId="1B846E08"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Borders>
              <w:top w:val="single" w:sz="4" w:space="0" w:color="auto"/>
            </w:tcBorders>
          </w:tcPr>
          <w:p w14:paraId="21E7793E" w14:textId="42CDBB5F"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Borders>
              <w:top w:val="single" w:sz="4" w:space="0" w:color="auto"/>
            </w:tcBorders>
          </w:tcPr>
          <w:p w14:paraId="48230D86" w14:textId="5C660B59"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0E5E79ED" w14:textId="77777777" w:rsidTr="00070424">
        <w:trPr>
          <w:trHeight w:val="288"/>
          <w:jc w:val="center"/>
        </w:trPr>
        <w:tc>
          <w:tcPr>
            <w:tcW w:w="1732" w:type="pct"/>
            <w:vAlign w:val="center"/>
          </w:tcPr>
          <w:p w14:paraId="110AC52C"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OPERATING EXPENSES</w:t>
            </w:r>
          </w:p>
        </w:tc>
        <w:tc>
          <w:tcPr>
            <w:tcW w:w="1089" w:type="pct"/>
          </w:tcPr>
          <w:p w14:paraId="653AE261" w14:textId="427DD6C3"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1F0B8253" w14:textId="569DCA6A"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179370E3" w14:textId="72DCA423"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35C3E4BD" w14:textId="77777777" w:rsidTr="00070424">
        <w:trPr>
          <w:trHeight w:val="288"/>
          <w:jc w:val="center"/>
        </w:trPr>
        <w:tc>
          <w:tcPr>
            <w:tcW w:w="1732" w:type="pct"/>
            <w:vAlign w:val="center"/>
          </w:tcPr>
          <w:p w14:paraId="59783B2F"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PROFESSIONAL SERVICES</w:t>
            </w:r>
          </w:p>
        </w:tc>
        <w:tc>
          <w:tcPr>
            <w:tcW w:w="1089" w:type="pct"/>
          </w:tcPr>
          <w:p w14:paraId="74835BDA" w14:textId="70A4D6F8"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6E67BBF8" w14:textId="71D66734"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1CA30A03" w14:textId="16977012"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64A76410" w14:textId="77777777" w:rsidTr="00070424">
        <w:trPr>
          <w:trHeight w:val="288"/>
          <w:jc w:val="center"/>
        </w:trPr>
        <w:tc>
          <w:tcPr>
            <w:tcW w:w="1732" w:type="pct"/>
            <w:vAlign w:val="center"/>
          </w:tcPr>
          <w:p w14:paraId="372B03B9"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OTHER CHARGES</w:t>
            </w:r>
          </w:p>
        </w:tc>
        <w:tc>
          <w:tcPr>
            <w:tcW w:w="1089" w:type="pct"/>
          </w:tcPr>
          <w:p w14:paraId="083A9A9D" w14:textId="7ED7EA04"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4B4A3AAC" w14:textId="0AC3583F"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79B9B6D1" w14:textId="565A26DA"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1F197A3B" w14:textId="77777777" w:rsidTr="00070424">
        <w:trPr>
          <w:trHeight w:val="288"/>
          <w:jc w:val="center"/>
        </w:trPr>
        <w:tc>
          <w:tcPr>
            <w:tcW w:w="1732" w:type="pct"/>
            <w:vAlign w:val="center"/>
          </w:tcPr>
          <w:p w14:paraId="04B6A8A3"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EQUIPMENT</w:t>
            </w:r>
          </w:p>
        </w:tc>
        <w:tc>
          <w:tcPr>
            <w:tcW w:w="1089" w:type="pct"/>
          </w:tcPr>
          <w:p w14:paraId="6E701B20" w14:textId="3C399A4F"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5DCD9761" w14:textId="106B3B3A"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33354EB6" w14:textId="742ACF69"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5AD8FA7D" w14:textId="77777777" w:rsidTr="00070424">
        <w:trPr>
          <w:trHeight w:val="288"/>
          <w:jc w:val="center"/>
        </w:trPr>
        <w:tc>
          <w:tcPr>
            <w:tcW w:w="1732" w:type="pct"/>
            <w:vAlign w:val="center"/>
          </w:tcPr>
          <w:p w14:paraId="2F72E24E"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Palintino" w:hAnsi="Palintino" w:cs="Arial"/>
                <w:sz w:val="20"/>
                <w:szCs w:val="20"/>
              </w:rPr>
            </w:pPr>
            <w:r w:rsidRPr="0073209B">
              <w:rPr>
                <w:rFonts w:ascii="Palintino" w:hAnsi="Palintino" w:cs="Arial"/>
                <w:sz w:val="20"/>
                <w:szCs w:val="20"/>
              </w:rPr>
              <w:t>MAJOR REPAIR &amp; CONSTR.</w:t>
            </w:r>
          </w:p>
        </w:tc>
        <w:tc>
          <w:tcPr>
            <w:tcW w:w="1089" w:type="pct"/>
          </w:tcPr>
          <w:p w14:paraId="65609F01" w14:textId="08E1901C"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46C0CCF1" w14:textId="3196B503"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6D8322BF" w14:textId="75E588E9"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8C4A02" w:rsidRPr="0073209B" w14:paraId="3693E40C" w14:textId="77777777" w:rsidTr="00070424">
        <w:trPr>
          <w:trHeight w:val="288"/>
          <w:jc w:val="center"/>
        </w:trPr>
        <w:tc>
          <w:tcPr>
            <w:tcW w:w="1732" w:type="pct"/>
            <w:tcBorders>
              <w:top w:val="single" w:sz="4" w:space="0" w:color="auto"/>
              <w:bottom w:val="single" w:sz="4" w:space="0" w:color="auto"/>
            </w:tcBorders>
            <w:vAlign w:val="center"/>
          </w:tcPr>
          <w:p w14:paraId="510E660D" w14:textId="77777777" w:rsidR="008C4A02" w:rsidRPr="0073209B"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b/>
                <w:sz w:val="20"/>
                <w:szCs w:val="20"/>
              </w:rPr>
              <w:t>TOTAL</w:t>
            </w:r>
          </w:p>
        </w:tc>
        <w:tc>
          <w:tcPr>
            <w:tcW w:w="1089" w:type="pct"/>
            <w:tcBorders>
              <w:top w:val="single" w:sz="4" w:space="0" w:color="auto"/>
              <w:bottom w:val="single" w:sz="4" w:space="0" w:color="auto"/>
            </w:tcBorders>
          </w:tcPr>
          <w:p w14:paraId="306DD5FE" w14:textId="5062399E" w:rsidR="008C4A02" w:rsidRPr="0073209B"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w:t>
            </w:r>
            <w:r w:rsidR="00B160E2" w:rsidRPr="0073209B">
              <w:rPr>
                <w:rFonts w:ascii="Palintino" w:hAnsi="Palintino" w:cs="Arial"/>
                <w:b/>
                <w:bCs/>
                <w:sz w:val="20"/>
                <w:szCs w:val="20"/>
              </w:rPr>
              <w:t>0</w:t>
            </w:r>
          </w:p>
        </w:tc>
        <w:tc>
          <w:tcPr>
            <w:tcW w:w="1089" w:type="pct"/>
            <w:tcBorders>
              <w:top w:val="single" w:sz="4" w:space="0" w:color="auto"/>
              <w:bottom w:val="single" w:sz="4" w:space="0" w:color="auto"/>
            </w:tcBorders>
          </w:tcPr>
          <w:p w14:paraId="00B73FE1" w14:textId="7DAAF8F2" w:rsidR="008C4A02" w:rsidRPr="0073209B"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w:t>
            </w:r>
            <w:r w:rsidR="00B160E2" w:rsidRPr="0073209B">
              <w:rPr>
                <w:rFonts w:ascii="Palintino" w:hAnsi="Palintino" w:cs="Arial"/>
                <w:b/>
                <w:bCs/>
                <w:sz w:val="20"/>
                <w:szCs w:val="20"/>
              </w:rPr>
              <w:t>0</w:t>
            </w:r>
          </w:p>
        </w:tc>
        <w:tc>
          <w:tcPr>
            <w:tcW w:w="1089" w:type="pct"/>
            <w:tcBorders>
              <w:top w:val="single" w:sz="4" w:space="0" w:color="auto"/>
              <w:bottom w:val="single" w:sz="4" w:space="0" w:color="auto"/>
            </w:tcBorders>
          </w:tcPr>
          <w:p w14:paraId="111A3C9C" w14:textId="01C25792" w:rsidR="008C4A02" w:rsidRPr="0073209B"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w:t>
            </w:r>
            <w:r w:rsidR="00B160E2" w:rsidRPr="0073209B">
              <w:rPr>
                <w:rFonts w:ascii="Palintino" w:hAnsi="Palintino" w:cs="Arial"/>
                <w:b/>
                <w:bCs/>
                <w:sz w:val="20"/>
                <w:szCs w:val="20"/>
              </w:rPr>
              <w:t>0</w:t>
            </w:r>
          </w:p>
        </w:tc>
      </w:tr>
      <w:tr w:rsidR="008C4A02" w:rsidRPr="0073209B" w14:paraId="6942F25B" w14:textId="77777777" w:rsidTr="00070424">
        <w:trPr>
          <w:trHeight w:val="288"/>
          <w:jc w:val="center"/>
        </w:trPr>
        <w:tc>
          <w:tcPr>
            <w:tcW w:w="1732" w:type="pct"/>
            <w:tcBorders>
              <w:top w:val="single" w:sz="4" w:space="0" w:color="auto"/>
              <w:bottom w:val="single" w:sz="4" w:space="0" w:color="auto"/>
            </w:tcBorders>
            <w:vAlign w:val="center"/>
          </w:tcPr>
          <w:p w14:paraId="62A06840" w14:textId="77777777" w:rsidR="008C4A02" w:rsidRPr="0073209B"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b/>
                <w:bCs/>
                <w:sz w:val="20"/>
                <w:szCs w:val="20"/>
              </w:rPr>
            </w:pPr>
            <w:r w:rsidRPr="0073209B">
              <w:rPr>
                <w:rFonts w:ascii="Palintino" w:hAnsi="Palintino" w:cs="Arial"/>
                <w:b/>
                <w:bCs/>
                <w:sz w:val="20"/>
                <w:szCs w:val="20"/>
              </w:rPr>
              <w:t>POSITIONS (#)</w:t>
            </w:r>
          </w:p>
        </w:tc>
        <w:tc>
          <w:tcPr>
            <w:tcW w:w="1089" w:type="pct"/>
            <w:tcBorders>
              <w:top w:val="single" w:sz="4" w:space="0" w:color="auto"/>
              <w:bottom w:val="single" w:sz="4" w:space="0" w:color="auto"/>
            </w:tcBorders>
          </w:tcPr>
          <w:p w14:paraId="3ECC5723" w14:textId="0DFA266B" w:rsidR="008C4A02" w:rsidRPr="0073209B"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0</w:t>
            </w:r>
          </w:p>
        </w:tc>
        <w:tc>
          <w:tcPr>
            <w:tcW w:w="1089" w:type="pct"/>
            <w:tcBorders>
              <w:top w:val="single" w:sz="4" w:space="0" w:color="auto"/>
              <w:bottom w:val="single" w:sz="4" w:space="0" w:color="auto"/>
            </w:tcBorders>
          </w:tcPr>
          <w:p w14:paraId="4037A52B" w14:textId="52B80BDE" w:rsidR="008C4A02" w:rsidRPr="0073209B"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0</w:t>
            </w:r>
          </w:p>
        </w:tc>
        <w:tc>
          <w:tcPr>
            <w:tcW w:w="1089" w:type="pct"/>
            <w:tcBorders>
              <w:top w:val="single" w:sz="4" w:space="0" w:color="auto"/>
              <w:bottom w:val="single" w:sz="4" w:space="0" w:color="auto"/>
            </w:tcBorders>
          </w:tcPr>
          <w:p w14:paraId="31C83917" w14:textId="79AC2A99" w:rsidR="008C4A02" w:rsidRPr="0073209B"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0</w:t>
            </w:r>
          </w:p>
        </w:tc>
      </w:tr>
    </w:tbl>
    <w:p w14:paraId="48588671" w14:textId="60FB1530" w:rsidR="008C4A02" w:rsidRPr="0073209B" w:rsidRDefault="008C4A02" w:rsidP="008C4A02">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intino" w:hAnsi="Palintino"/>
          <w:sz w:val="20"/>
        </w:rPr>
      </w:pPr>
    </w:p>
    <w:p w14:paraId="1B68CE72" w14:textId="77777777" w:rsidR="005E2626" w:rsidRPr="0073209B" w:rsidRDefault="005E2626" w:rsidP="005E2626">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0387DA2C" w14:textId="77777777" w:rsidR="005E2626" w:rsidRPr="0073209B" w:rsidRDefault="008C4A02" w:rsidP="005E2626">
      <w:pPr>
        <w:pStyle w:val="WPNormal"/>
        <w:keepLines/>
        <w:numPr>
          <w:ilvl w:val="0"/>
          <w:numId w:val="3"/>
        </w:numPr>
        <w:tabs>
          <w:tab w:val="clear" w:pos="740"/>
          <w:tab w:val="left" w:pos="-720"/>
          <w:tab w:val="left" w:pos="0"/>
          <w:tab w:val="left" w:pos="380"/>
          <w:tab w:val="num"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intino" w:hAnsi="Palintino"/>
          <w:sz w:val="20"/>
        </w:rPr>
      </w:pPr>
      <w:r w:rsidRPr="0073209B">
        <w:rPr>
          <w:rFonts w:ascii="Palintino" w:hAnsi="Palintino"/>
          <w:sz w:val="20"/>
        </w:rPr>
        <w:t xml:space="preserve">Provide a narrative explanation of the costs or savings shown in "A. 1.",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73209B">
        <w:rPr>
          <w:rFonts w:ascii="Palintino" w:hAnsi="Palintino"/>
          <w:sz w:val="20"/>
        </w:rPr>
        <w:tab/>
      </w:r>
    </w:p>
    <w:p w14:paraId="445BEEE8" w14:textId="77777777" w:rsidR="005E2626" w:rsidRPr="0073209B" w:rsidRDefault="005E2626" w:rsidP="005E2626">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intino" w:hAnsi="Palintino"/>
          <w:sz w:val="20"/>
        </w:rPr>
      </w:pPr>
    </w:p>
    <w:p w14:paraId="0D7C6D31" w14:textId="44EB3BC4" w:rsidR="008C4A02" w:rsidRPr="0073209B" w:rsidRDefault="008A588F" w:rsidP="005E2626">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left"/>
        <w:rPr>
          <w:rFonts w:ascii="Palintino" w:hAnsi="Palintino"/>
          <w:sz w:val="20"/>
        </w:rPr>
      </w:pPr>
      <w:r>
        <w:rPr>
          <w:rFonts w:ascii="Palintino" w:hAnsi="Palintino"/>
          <w:sz w:val="20"/>
        </w:rPr>
        <w:t xml:space="preserve">The proposed rule change is not anticipated to </w:t>
      </w:r>
      <w:proofErr w:type="gramStart"/>
      <w:r>
        <w:rPr>
          <w:rFonts w:ascii="Palintino" w:hAnsi="Palintino"/>
          <w:sz w:val="20"/>
        </w:rPr>
        <w:t>impact</w:t>
      </w:r>
      <w:proofErr w:type="gramEnd"/>
      <w:r>
        <w:rPr>
          <w:rFonts w:ascii="Palintino" w:hAnsi="Palintino"/>
          <w:sz w:val="20"/>
        </w:rPr>
        <w:t xml:space="preserve"> the costs or savings of local governmental units.</w:t>
      </w:r>
      <w:r w:rsidR="008C4A02" w:rsidRPr="0073209B">
        <w:rPr>
          <w:rFonts w:ascii="Palintino" w:hAnsi="Palintino"/>
          <w:sz w:val="20"/>
        </w:rPr>
        <w:br/>
      </w:r>
    </w:p>
    <w:p w14:paraId="7975A2C6" w14:textId="5C58D4A9" w:rsidR="008C4A02" w:rsidRDefault="008C4A02" w:rsidP="008C4A02">
      <w:pPr>
        <w:pStyle w:val="WPNormal"/>
        <w:keepLines/>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intino" w:hAnsi="Palintino"/>
          <w:sz w:val="20"/>
        </w:rPr>
      </w:pPr>
      <w:r w:rsidRPr="0073209B">
        <w:rPr>
          <w:rFonts w:ascii="Palintino" w:hAnsi="Palintino"/>
          <w:sz w:val="20"/>
        </w:rPr>
        <w:t>Sources of funding for implementing the proposed rule or rule change.</w:t>
      </w:r>
    </w:p>
    <w:p w14:paraId="56E338F3" w14:textId="77777777" w:rsidR="0073209B" w:rsidRPr="0073209B" w:rsidRDefault="0073209B" w:rsidP="0073209B">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intino" w:hAnsi="Palin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73209B" w14:paraId="41C69503" w14:textId="77777777" w:rsidTr="00070424">
        <w:trPr>
          <w:cantSplit/>
          <w:trHeight w:val="288"/>
          <w:jc w:val="center"/>
        </w:trPr>
        <w:tc>
          <w:tcPr>
            <w:tcW w:w="1732" w:type="pct"/>
            <w:tcBorders>
              <w:top w:val="single" w:sz="4" w:space="0" w:color="auto"/>
              <w:bottom w:val="single" w:sz="4" w:space="0" w:color="auto"/>
            </w:tcBorders>
            <w:vAlign w:val="center"/>
          </w:tcPr>
          <w:p w14:paraId="30F28C0D" w14:textId="77777777" w:rsidR="008C4A02" w:rsidRPr="0073209B"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b/>
                <w:bCs/>
                <w:sz w:val="20"/>
                <w:szCs w:val="20"/>
              </w:rPr>
            </w:pPr>
            <w:r w:rsidRPr="0073209B">
              <w:rPr>
                <w:rFonts w:ascii="Palintino" w:hAnsi="Palintino" w:cs="Arial"/>
                <w:b/>
                <w:bCs/>
                <w:sz w:val="20"/>
                <w:szCs w:val="20"/>
              </w:rPr>
              <w:t>SOURCE</w:t>
            </w:r>
          </w:p>
        </w:tc>
        <w:tc>
          <w:tcPr>
            <w:tcW w:w="1089" w:type="pct"/>
            <w:tcBorders>
              <w:top w:val="single" w:sz="4" w:space="0" w:color="auto"/>
              <w:bottom w:val="single" w:sz="4" w:space="0" w:color="auto"/>
            </w:tcBorders>
            <w:vAlign w:val="center"/>
          </w:tcPr>
          <w:p w14:paraId="63F3ADF4" w14:textId="0C50817D" w:rsidR="008C4A02" w:rsidRPr="0073209B" w:rsidRDefault="008C4A02" w:rsidP="00AA698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6</w:t>
            </w:r>
          </w:p>
        </w:tc>
        <w:tc>
          <w:tcPr>
            <w:tcW w:w="1089" w:type="pct"/>
            <w:tcBorders>
              <w:top w:val="single" w:sz="4" w:space="0" w:color="auto"/>
              <w:bottom w:val="single" w:sz="4" w:space="0" w:color="auto"/>
            </w:tcBorders>
            <w:vAlign w:val="center"/>
          </w:tcPr>
          <w:p w14:paraId="166564AD" w14:textId="7AEFA328" w:rsidR="008C4A02" w:rsidRPr="0073209B" w:rsidRDefault="008C4A02" w:rsidP="00AA698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7</w:t>
            </w:r>
          </w:p>
        </w:tc>
        <w:tc>
          <w:tcPr>
            <w:tcW w:w="1089" w:type="pct"/>
            <w:tcBorders>
              <w:top w:val="single" w:sz="4" w:space="0" w:color="auto"/>
              <w:bottom w:val="single" w:sz="4" w:space="0" w:color="auto"/>
            </w:tcBorders>
            <w:vAlign w:val="center"/>
          </w:tcPr>
          <w:p w14:paraId="4AD3FE10" w14:textId="51949B38" w:rsidR="008C4A02" w:rsidRPr="0073209B" w:rsidRDefault="008C4A02" w:rsidP="00AA6983">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8</w:t>
            </w:r>
          </w:p>
        </w:tc>
      </w:tr>
      <w:tr w:rsidR="00C10B50" w:rsidRPr="0073209B" w14:paraId="213EBC37" w14:textId="77777777" w:rsidTr="00070424">
        <w:trPr>
          <w:cantSplit/>
          <w:trHeight w:val="288"/>
          <w:jc w:val="center"/>
        </w:trPr>
        <w:tc>
          <w:tcPr>
            <w:tcW w:w="1732" w:type="pct"/>
            <w:tcBorders>
              <w:top w:val="single" w:sz="4" w:space="0" w:color="auto"/>
            </w:tcBorders>
            <w:vAlign w:val="center"/>
          </w:tcPr>
          <w:p w14:paraId="7A4F6ED3"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STATE GENERAL FUND</w:t>
            </w:r>
          </w:p>
        </w:tc>
        <w:tc>
          <w:tcPr>
            <w:tcW w:w="1089" w:type="pct"/>
            <w:tcBorders>
              <w:top w:val="single" w:sz="4" w:space="0" w:color="auto"/>
            </w:tcBorders>
          </w:tcPr>
          <w:p w14:paraId="545B9394" w14:textId="17A6385C"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Borders>
              <w:top w:val="single" w:sz="4" w:space="0" w:color="auto"/>
            </w:tcBorders>
          </w:tcPr>
          <w:p w14:paraId="58398994" w14:textId="38A5DB6A"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Borders>
              <w:top w:val="single" w:sz="4" w:space="0" w:color="auto"/>
            </w:tcBorders>
          </w:tcPr>
          <w:p w14:paraId="325FD36D" w14:textId="3609FC98"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6C99AB53" w14:textId="77777777" w:rsidTr="00070424">
        <w:trPr>
          <w:cantSplit/>
          <w:trHeight w:val="288"/>
          <w:jc w:val="center"/>
        </w:trPr>
        <w:tc>
          <w:tcPr>
            <w:tcW w:w="1732" w:type="pct"/>
            <w:vAlign w:val="center"/>
          </w:tcPr>
          <w:p w14:paraId="7EC7459F"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AGENCY SELF-GENERATED</w:t>
            </w:r>
          </w:p>
        </w:tc>
        <w:tc>
          <w:tcPr>
            <w:tcW w:w="1089" w:type="pct"/>
          </w:tcPr>
          <w:p w14:paraId="3DC6D514" w14:textId="5ECCDD5E"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0FE944E6" w14:textId="0C0C737B"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0304DCDD" w14:textId="102E5C9E"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32220A13" w14:textId="77777777" w:rsidTr="00070424">
        <w:trPr>
          <w:cantSplit/>
          <w:trHeight w:val="288"/>
          <w:jc w:val="center"/>
        </w:trPr>
        <w:tc>
          <w:tcPr>
            <w:tcW w:w="1732" w:type="pct"/>
            <w:vAlign w:val="center"/>
          </w:tcPr>
          <w:p w14:paraId="5E4E9354"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DEDICATED</w:t>
            </w:r>
          </w:p>
        </w:tc>
        <w:tc>
          <w:tcPr>
            <w:tcW w:w="1089" w:type="pct"/>
          </w:tcPr>
          <w:p w14:paraId="0776D7F5" w14:textId="7455359D"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75478EB1" w14:textId="06C58AF6"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553A2173" w14:textId="71FA07E5"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546D6DF1" w14:textId="77777777" w:rsidTr="00070424">
        <w:trPr>
          <w:cantSplit/>
          <w:trHeight w:val="288"/>
          <w:jc w:val="center"/>
        </w:trPr>
        <w:tc>
          <w:tcPr>
            <w:tcW w:w="1732" w:type="pct"/>
            <w:vAlign w:val="center"/>
          </w:tcPr>
          <w:p w14:paraId="5EE957D0"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FEDERAL FUNDS</w:t>
            </w:r>
          </w:p>
        </w:tc>
        <w:tc>
          <w:tcPr>
            <w:tcW w:w="1089" w:type="pct"/>
          </w:tcPr>
          <w:p w14:paraId="38DAA965" w14:textId="03F6B968"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37A15192" w14:textId="74398945"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42C32BA0" w14:textId="4D6B5045"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4F3B44F1" w14:textId="77777777" w:rsidTr="00070424">
        <w:trPr>
          <w:cantSplit/>
          <w:trHeight w:val="288"/>
          <w:jc w:val="center"/>
        </w:trPr>
        <w:tc>
          <w:tcPr>
            <w:tcW w:w="1732" w:type="pct"/>
            <w:vAlign w:val="center"/>
          </w:tcPr>
          <w:p w14:paraId="051FA812"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OTHER (Specify)</w:t>
            </w:r>
          </w:p>
        </w:tc>
        <w:tc>
          <w:tcPr>
            <w:tcW w:w="1089" w:type="pct"/>
          </w:tcPr>
          <w:p w14:paraId="2A7F7522" w14:textId="2B337784"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76BD74D6" w14:textId="5940D218"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5D382DA0" w14:textId="1835E8A3"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72DF9BBB" w14:textId="77777777" w:rsidTr="00070424">
        <w:trPr>
          <w:cantSplit/>
          <w:trHeight w:val="288"/>
          <w:jc w:val="center"/>
        </w:trPr>
        <w:tc>
          <w:tcPr>
            <w:tcW w:w="1732" w:type="pct"/>
            <w:tcBorders>
              <w:top w:val="single" w:sz="4" w:space="0" w:color="auto"/>
              <w:bottom w:val="single" w:sz="4" w:space="0" w:color="auto"/>
            </w:tcBorders>
            <w:vAlign w:val="center"/>
          </w:tcPr>
          <w:p w14:paraId="2FD0A805" w14:textId="77777777"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b/>
                <w:sz w:val="20"/>
                <w:szCs w:val="20"/>
              </w:rPr>
              <w:t>TOTAL</w:t>
            </w:r>
          </w:p>
        </w:tc>
        <w:tc>
          <w:tcPr>
            <w:tcW w:w="1089" w:type="pct"/>
            <w:tcBorders>
              <w:top w:val="single" w:sz="4" w:space="0" w:color="auto"/>
              <w:bottom w:val="single" w:sz="4" w:space="0" w:color="auto"/>
            </w:tcBorders>
          </w:tcPr>
          <w:p w14:paraId="72CA92D1" w14:textId="707CC749"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$0</w:t>
            </w:r>
          </w:p>
        </w:tc>
        <w:tc>
          <w:tcPr>
            <w:tcW w:w="1089" w:type="pct"/>
            <w:tcBorders>
              <w:top w:val="single" w:sz="4" w:space="0" w:color="auto"/>
              <w:bottom w:val="single" w:sz="4" w:space="0" w:color="auto"/>
            </w:tcBorders>
          </w:tcPr>
          <w:p w14:paraId="606F554F" w14:textId="001B92ED"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$0</w:t>
            </w:r>
          </w:p>
        </w:tc>
        <w:tc>
          <w:tcPr>
            <w:tcW w:w="1089" w:type="pct"/>
            <w:tcBorders>
              <w:top w:val="single" w:sz="4" w:space="0" w:color="auto"/>
              <w:bottom w:val="single" w:sz="4" w:space="0" w:color="auto"/>
            </w:tcBorders>
          </w:tcPr>
          <w:p w14:paraId="2A289B6E" w14:textId="608F0504" w:rsidR="00C10B50" w:rsidRPr="0073209B"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b/>
                <w:bCs/>
                <w:sz w:val="20"/>
                <w:szCs w:val="20"/>
              </w:rPr>
            </w:pPr>
            <w:r w:rsidRPr="0073209B">
              <w:rPr>
                <w:rFonts w:ascii="Palintino" w:hAnsi="Palintino" w:cs="Arial"/>
                <w:b/>
                <w:bCs/>
                <w:sz w:val="20"/>
                <w:szCs w:val="20"/>
              </w:rPr>
              <w:t>$0</w:t>
            </w:r>
          </w:p>
        </w:tc>
      </w:tr>
    </w:tbl>
    <w:p w14:paraId="07664DCC" w14:textId="77777777" w:rsidR="008C4A02" w:rsidRPr="0073209B"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12198948" w14:textId="77777777" w:rsidR="005E2626" w:rsidRPr="0073209B" w:rsidRDefault="008C4A02" w:rsidP="008C4A02">
      <w:pPr>
        <w:pStyle w:val="WPNormal"/>
        <w:keepLines/>
        <w:numPr>
          <w:ilvl w:val="0"/>
          <w:numId w:val="3"/>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intino" w:hAnsi="Palintino"/>
          <w:sz w:val="20"/>
        </w:rPr>
      </w:pPr>
      <w:r w:rsidRPr="0073209B">
        <w:rPr>
          <w:rFonts w:ascii="Palintino" w:hAnsi="Palintino"/>
          <w:sz w:val="20"/>
        </w:rPr>
        <w:t>Does your agency currently have sufficient funds to implement the proposed action? If not, how and when do you anticipate obtaining such funds?</w:t>
      </w:r>
      <w:r w:rsidRPr="0073209B">
        <w:rPr>
          <w:rFonts w:ascii="Palintino" w:hAnsi="Palintino"/>
          <w:sz w:val="20"/>
        </w:rPr>
        <w:tab/>
      </w:r>
      <w:r w:rsidRPr="0073209B">
        <w:rPr>
          <w:rFonts w:ascii="Palintino" w:hAnsi="Palintino"/>
          <w:sz w:val="20"/>
        </w:rPr>
        <w:br/>
      </w:r>
    </w:p>
    <w:p w14:paraId="752F83F7" w14:textId="11A7D21B" w:rsidR="008C4A02" w:rsidRPr="0073209B" w:rsidRDefault="008A588F" w:rsidP="005E262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left"/>
        <w:rPr>
          <w:rFonts w:ascii="Palintino" w:hAnsi="Palintino"/>
          <w:sz w:val="20"/>
        </w:rPr>
      </w:pPr>
      <w:r>
        <w:rPr>
          <w:rFonts w:ascii="Palintino" w:hAnsi="Palintino"/>
          <w:sz w:val="20"/>
        </w:rPr>
        <w:t xml:space="preserve">The proposed rule change is not anticipated to </w:t>
      </w:r>
      <w:proofErr w:type="gramStart"/>
      <w:r>
        <w:rPr>
          <w:rFonts w:ascii="Palintino" w:hAnsi="Palintino"/>
          <w:sz w:val="20"/>
        </w:rPr>
        <w:t>impact</w:t>
      </w:r>
      <w:proofErr w:type="gramEnd"/>
      <w:r>
        <w:rPr>
          <w:rFonts w:ascii="Palintino" w:hAnsi="Palintino"/>
          <w:sz w:val="20"/>
        </w:rPr>
        <w:t xml:space="preserve"> the costs or savings of local governmental units.</w:t>
      </w:r>
      <w:r w:rsidR="008C4A02" w:rsidRPr="0073209B">
        <w:rPr>
          <w:rFonts w:ascii="Palintino" w:hAnsi="Palintino"/>
          <w:sz w:val="20"/>
        </w:rPr>
        <w:br/>
      </w:r>
    </w:p>
    <w:p w14:paraId="3AE68C2C" w14:textId="77777777" w:rsidR="008C4A02" w:rsidRPr="0073209B" w:rsidRDefault="008C4A02" w:rsidP="008C4A02">
      <w:pPr>
        <w:pStyle w:val="WPNormal"/>
        <w:keepLines/>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Palintino" w:hAnsi="Palintino"/>
          <w:sz w:val="20"/>
        </w:rPr>
      </w:pPr>
      <w:r w:rsidRPr="0073209B">
        <w:rPr>
          <w:rFonts w:ascii="Palintino" w:hAnsi="Palintino"/>
          <w:sz w:val="20"/>
        </w:rPr>
        <w:t>B.</w:t>
      </w:r>
      <w:r w:rsidRPr="0073209B">
        <w:rPr>
          <w:rFonts w:ascii="Palintino" w:hAnsi="Palintino"/>
          <w:sz w:val="20"/>
        </w:rPr>
        <w:tab/>
      </w:r>
      <w:r w:rsidRPr="0073209B">
        <w:rPr>
          <w:rFonts w:ascii="Palintino" w:hAnsi="Palintino"/>
          <w:sz w:val="20"/>
        </w:rPr>
        <w:tab/>
      </w:r>
      <w:r w:rsidRPr="0073209B">
        <w:rPr>
          <w:rFonts w:ascii="Palintino" w:hAnsi="Palintino"/>
          <w:sz w:val="20"/>
          <w:u w:val="single"/>
        </w:rPr>
        <w:t>COST OR SAVINGS TO LOCAL GOVERNMENTAL UNITS RESULTING FROM THE ACTION PROPOSED.</w:t>
      </w:r>
    </w:p>
    <w:p w14:paraId="399C4E20" w14:textId="77777777" w:rsidR="008C4A02" w:rsidRPr="0073209B"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55D85921" w14:textId="77777777" w:rsidR="005E2626" w:rsidRPr="0073209B" w:rsidRDefault="008C4A02" w:rsidP="008C4A02">
      <w:pPr>
        <w:pStyle w:val="WPNormal"/>
        <w:keepLines/>
        <w:numPr>
          <w:ilvl w:val="0"/>
          <w:numId w:val="4"/>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intino" w:hAnsi="Palintino"/>
          <w:sz w:val="20"/>
        </w:rPr>
      </w:pPr>
      <w:r w:rsidRPr="0073209B">
        <w:rPr>
          <w:rFonts w:ascii="Palintino" w:hAnsi="Palintino"/>
          <w:sz w:val="20"/>
        </w:rPr>
        <w:t>Provide an estimate of the anticipated impact of the proposed action on local governmental units, including adjustments in workload and paperwork requirements.  Describe all data, assumptions and methods used in calculating this impact.</w:t>
      </w:r>
      <w:r w:rsidRPr="0073209B">
        <w:rPr>
          <w:rFonts w:ascii="Palintino" w:hAnsi="Palintino"/>
          <w:sz w:val="20"/>
        </w:rPr>
        <w:tab/>
      </w:r>
    </w:p>
    <w:p w14:paraId="5E65CE9A" w14:textId="50222BCB" w:rsidR="008C4A02" w:rsidRPr="0073209B" w:rsidRDefault="008C4A02" w:rsidP="005E262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left"/>
        <w:rPr>
          <w:rFonts w:ascii="Palintino" w:hAnsi="Palintino"/>
          <w:sz w:val="20"/>
        </w:rPr>
      </w:pPr>
      <w:r w:rsidRPr="0073209B">
        <w:rPr>
          <w:rFonts w:ascii="Palintino" w:hAnsi="Palintino"/>
          <w:sz w:val="20"/>
        </w:rPr>
        <w:br/>
      </w:r>
      <w:r w:rsidR="008A588F">
        <w:rPr>
          <w:rFonts w:ascii="Palintino" w:hAnsi="Palintino"/>
          <w:sz w:val="20"/>
        </w:rPr>
        <w:t xml:space="preserve">The proposed rule change is not anticipated to </w:t>
      </w:r>
      <w:proofErr w:type="gramStart"/>
      <w:r w:rsidR="008A588F">
        <w:rPr>
          <w:rFonts w:ascii="Palintino" w:hAnsi="Palintino"/>
          <w:sz w:val="20"/>
        </w:rPr>
        <w:t>impact</w:t>
      </w:r>
      <w:proofErr w:type="gramEnd"/>
      <w:r w:rsidR="008A588F">
        <w:rPr>
          <w:rFonts w:ascii="Palintino" w:hAnsi="Palintino"/>
          <w:sz w:val="20"/>
        </w:rPr>
        <w:t xml:space="preserve"> the costs or savings of local governmental units.</w:t>
      </w:r>
      <w:r w:rsidRPr="0073209B">
        <w:rPr>
          <w:rFonts w:ascii="Palintino" w:hAnsi="Palintino"/>
          <w:sz w:val="20"/>
        </w:rPr>
        <w:br/>
      </w:r>
    </w:p>
    <w:p w14:paraId="38BEA732" w14:textId="3CB07266" w:rsidR="00D7095D" w:rsidRPr="0073209B" w:rsidRDefault="008C4A02" w:rsidP="008C4A02">
      <w:pPr>
        <w:pStyle w:val="WPNormal"/>
        <w:keepLines/>
        <w:numPr>
          <w:ilvl w:val="0"/>
          <w:numId w:val="4"/>
        </w:numPr>
        <w:tabs>
          <w:tab w:val="clear" w:pos="740"/>
          <w:tab w:val="left" w:pos="-720"/>
          <w:tab w:val="left" w:pos="0"/>
          <w:tab w:val="left" w:pos="380"/>
          <w:tab w:val="num" w:pos="96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rPr>
          <w:rFonts w:ascii="Palintino" w:hAnsi="Palintino"/>
          <w:sz w:val="20"/>
        </w:rPr>
      </w:pPr>
      <w:r w:rsidRPr="0073209B">
        <w:rPr>
          <w:rFonts w:ascii="Palintino" w:hAnsi="Palintino"/>
          <w:sz w:val="20"/>
        </w:rPr>
        <w:tab/>
        <w:t>Indicate the sources of funding of the local governmental unit, which will be affected by these costs or savings.</w:t>
      </w:r>
      <w:r w:rsidRPr="0073209B">
        <w:rPr>
          <w:rFonts w:ascii="Palintino" w:hAnsi="Palintino"/>
          <w:sz w:val="20"/>
        </w:rPr>
        <w:tab/>
      </w:r>
      <w:r w:rsidRPr="0073209B">
        <w:rPr>
          <w:rFonts w:ascii="Palintino" w:hAnsi="Palintino"/>
          <w:sz w:val="20"/>
        </w:rPr>
        <w:br/>
      </w:r>
      <w:r w:rsidRPr="0073209B">
        <w:rPr>
          <w:rFonts w:ascii="Palintino" w:hAnsi="Palintino"/>
          <w:sz w:val="20"/>
        </w:rPr>
        <w:br/>
      </w:r>
      <w:r w:rsidR="005E2626" w:rsidRPr="0073209B">
        <w:rPr>
          <w:rFonts w:ascii="Palintino" w:hAnsi="Palintino"/>
          <w:sz w:val="20"/>
        </w:rPr>
        <w:t>Not applicable</w:t>
      </w:r>
      <w:r w:rsidR="0073209B">
        <w:rPr>
          <w:rFonts w:ascii="Palintino" w:hAnsi="Palintino"/>
          <w:sz w:val="20"/>
        </w:rPr>
        <w:t>.</w:t>
      </w:r>
    </w:p>
    <w:p w14:paraId="5F2C6725" w14:textId="77777777" w:rsidR="00D7095D" w:rsidRPr="0073209B" w:rsidRDefault="00D7095D" w:rsidP="00D7095D">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rPr>
          <w:rFonts w:ascii="Palintino" w:hAnsi="Palintino"/>
          <w:sz w:val="20"/>
        </w:rPr>
      </w:pPr>
    </w:p>
    <w:p w14:paraId="7F3461C0"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0C08CED5"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41B6A620"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02CB1B3D"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77630409"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24A88A5E"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1A4826A9"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13C2D4E3"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69EB07C0"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4552116A"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7C9CDF7A"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p>
    <w:p w14:paraId="57D78FCC" w14:textId="77777777" w:rsidR="0073209B" w:rsidRDefault="0073209B"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b/>
          <w:sz w:val="20"/>
        </w:rPr>
      </w:pPr>
    </w:p>
    <w:p w14:paraId="6442A824"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b/>
          <w:sz w:val="20"/>
        </w:rPr>
      </w:pPr>
    </w:p>
    <w:p w14:paraId="38976E5E" w14:textId="77777777" w:rsidR="0073209B" w:rsidRDefault="0073209B"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b/>
          <w:sz w:val="20"/>
        </w:rPr>
      </w:pPr>
    </w:p>
    <w:p w14:paraId="3C8BDAE2" w14:textId="77777777" w:rsidR="0073209B" w:rsidRDefault="0073209B"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b/>
          <w:sz w:val="20"/>
        </w:rPr>
      </w:pPr>
    </w:p>
    <w:p w14:paraId="60892A9F" w14:textId="77777777" w:rsidR="008A588F" w:rsidRDefault="008A588F"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b/>
          <w:sz w:val="20"/>
        </w:rPr>
      </w:pPr>
    </w:p>
    <w:p w14:paraId="76A02806" w14:textId="2471CB2A" w:rsidR="00E12B63" w:rsidRPr="0073209B" w:rsidRDefault="00E12B63"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sz w:val="20"/>
        </w:rPr>
      </w:pPr>
      <w:r w:rsidRPr="0073209B">
        <w:rPr>
          <w:rFonts w:ascii="Palintino" w:hAnsi="Palintino"/>
          <w:b/>
          <w:sz w:val="20"/>
        </w:rPr>
        <w:t>FISCAL AND ECONOMIC IMPACT STATEMENT</w:t>
      </w:r>
    </w:p>
    <w:p w14:paraId="792C652A"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b/>
          <w:sz w:val="20"/>
        </w:rPr>
      </w:pPr>
      <w:r w:rsidRPr="0073209B">
        <w:rPr>
          <w:rFonts w:ascii="Palintino" w:hAnsi="Palintino"/>
          <w:b/>
          <w:sz w:val="20"/>
        </w:rPr>
        <w:t>WORKSHEET</w:t>
      </w:r>
    </w:p>
    <w:p w14:paraId="3731E72E"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107EB159"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67664A71"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5A42CA35"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r w:rsidRPr="0073209B">
        <w:rPr>
          <w:rFonts w:ascii="Palintino" w:hAnsi="Palintino"/>
          <w:sz w:val="20"/>
        </w:rPr>
        <w:t>II.</w:t>
      </w:r>
      <w:r w:rsidRPr="0073209B">
        <w:rPr>
          <w:rFonts w:ascii="Palintino" w:hAnsi="Palintino"/>
          <w:sz w:val="20"/>
        </w:rPr>
        <w:tab/>
      </w:r>
      <w:r w:rsidRPr="0073209B">
        <w:rPr>
          <w:rFonts w:ascii="Palintino" w:hAnsi="Palintino"/>
          <w:sz w:val="20"/>
          <w:u w:val="single"/>
        </w:rPr>
        <w:t>EFFECT ON REVENUE COLLECTIONS OF STATE AND LOCAL GOVERNMENTAL UNITS</w:t>
      </w:r>
    </w:p>
    <w:p w14:paraId="4F544871"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6F6BF42F" w14:textId="77777777" w:rsidR="00E12B63" w:rsidRPr="0073209B"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r w:rsidRPr="0073209B">
        <w:rPr>
          <w:rFonts w:ascii="Palintino" w:hAnsi="Palintino"/>
          <w:sz w:val="20"/>
        </w:rPr>
        <w:t>What increase (decrease) in revenues can be anticipated from the proposed action?</w:t>
      </w:r>
    </w:p>
    <w:p w14:paraId="1B83A6D0" w14:textId="77777777" w:rsidR="00E12B63" w:rsidRPr="0073209B" w:rsidRDefault="00E12B63" w:rsidP="00E12B63">
      <w:pPr>
        <w:rPr>
          <w:rFonts w:ascii="Palintino" w:hAnsi="Palin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E12B63" w:rsidRPr="0073209B" w14:paraId="4C5D840B" w14:textId="77777777" w:rsidTr="00070424">
        <w:trPr>
          <w:cantSplit/>
          <w:trHeight w:val="288"/>
          <w:jc w:val="center"/>
        </w:trPr>
        <w:tc>
          <w:tcPr>
            <w:tcW w:w="1732" w:type="pct"/>
            <w:tcBorders>
              <w:top w:val="single" w:sz="4" w:space="0" w:color="auto"/>
              <w:bottom w:val="single" w:sz="4" w:space="0" w:color="auto"/>
            </w:tcBorders>
          </w:tcPr>
          <w:p w14:paraId="24A3373B" w14:textId="77777777" w:rsidR="00E12B63" w:rsidRPr="0073209B"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intino" w:hAnsi="Palintino" w:cs="Arial"/>
                <w:b/>
                <w:bCs/>
                <w:sz w:val="20"/>
                <w:szCs w:val="20"/>
              </w:rPr>
            </w:pPr>
            <w:r w:rsidRPr="0073209B">
              <w:rPr>
                <w:rFonts w:ascii="Palintino" w:hAnsi="Palintino" w:cs="Arial"/>
                <w:b/>
                <w:bCs/>
                <w:sz w:val="20"/>
                <w:szCs w:val="20"/>
              </w:rPr>
              <w:lastRenderedPageBreak/>
              <w:t>REVENUE INCREASE/DECREASE</w:t>
            </w:r>
          </w:p>
        </w:tc>
        <w:tc>
          <w:tcPr>
            <w:tcW w:w="1089" w:type="pct"/>
            <w:tcBorders>
              <w:top w:val="single" w:sz="4" w:space="0" w:color="auto"/>
              <w:bottom w:val="single" w:sz="4" w:space="0" w:color="auto"/>
            </w:tcBorders>
            <w:vAlign w:val="center"/>
          </w:tcPr>
          <w:p w14:paraId="248A98B8" w14:textId="01613E28" w:rsidR="00E12B63" w:rsidRPr="0073209B" w:rsidRDefault="00E12B63" w:rsidP="00AA698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6</w:t>
            </w:r>
          </w:p>
        </w:tc>
        <w:tc>
          <w:tcPr>
            <w:tcW w:w="1089" w:type="pct"/>
            <w:tcBorders>
              <w:top w:val="single" w:sz="4" w:space="0" w:color="auto"/>
              <w:bottom w:val="single" w:sz="4" w:space="0" w:color="auto"/>
            </w:tcBorders>
            <w:vAlign w:val="center"/>
          </w:tcPr>
          <w:p w14:paraId="74118CDA" w14:textId="59385857" w:rsidR="00E12B63" w:rsidRPr="0073209B" w:rsidRDefault="00E12B63" w:rsidP="00AA698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7</w:t>
            </w:r>
          </w:p>
        </w:tc>
        <w:tc>
          <w:tcPr>
            <w:tcW w:w="1089" w:type="pct"/>
            <w:tcBorders>
              <w:top w:val="single" w:sz="4" w:space="0" w:color="auto"/>
              <w:bottom w:val="single" w:sz="4" w:space="0" w:color="auto"/>
            </w:tcBorders>
            <w:vAlign w:val="center"/>
          </w:tcPr>
          <w:p w14:paraId="6055885F" w14:textId="18D86CB6" w:rsidR="00E12B63" w:rsidRPr="0073209B" w:rsidRDefault="00E12B63" w:rsidP="00AA6983">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b/>
                <w:bCs/>
                <w:sz w:val="20"/>
                <w:szCs w:val="20"/>
              </w:rPr>
              <w:t>FY 2</w:t>
            </w:r>
            <w:r w:rsidR="00AA6983" w:rsidRPr="0073209B">
              <w:rPr>
                <w:rFonts w:ascii="Palintino" w:hAnsi="Palintino" w:cs="Arial"/>
                <w:b/>
                <w:bCs/>
                <w:sz w:val="20"/>
                <w:szCs w:val="20"/>
              </w:rPr>
              <w:t>8</w:t>
            </w:r>
          </w:p>
        </w:tc>
      </w:tr>
      <w:tr w:rsidR="00C10B50" w:rsidRPr="0073209B" w14:paraId="723BE336" w14:textId="77777777" w:rsidTr="00B47187">
        <w:trPr>
          <w:cantSplit/>
          <w:trHeight w:val="288"/>
          <w:jc w:val="center"/>
        </w:trPr>
        <w:tc>
          <w:tcPr>
            <w:tcW w:w="1732" w:type="pct"/>
            <w:tcBorders>
              <w:top w:val="single" w:sz="4" w:space="0" w:color="auto"/>
            </w:tcBorders>
            <w:vAlign w:val="center"/>
          </w:tcPr>
          <w:p w14:paraId="3A9F8A8A" w14:textId="77777777"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STATE GENERAL FUND</w:t>
            </w:r>
          </w:p>
        </w:tc>
        <w:tc>
          <w:tcPr>
            <w:tcW w:w="1089" w:type="pct"/>
            <w:tcBorders>
              <w:top w:val="single" w:sz="4" w:space="0" w:color="auto"/>
            </w:tcBorders>
          </w:tcPr>
          <w:p w14:paraId="1592A33B" w14:textId="24B45B85"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Borders>
              <w:top w:val="single" w:sz="4" w:space="0" w:color="auto"/>
            </w:tcBorders>
          </w:tcPr>
          <w:p w14:paraId="358CD2C5" w14:textId="24515E0A"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Borders>
              <w:top w:val="single" w:sz="4" w:space="0" w:color="auto"/>
            </w:tcBorders>
          </w:tcPr>
          <w:p w14:paraId="767E9C37" w14:textId="4FB4D305"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6B6E610C" w14:textId="77777777" w:rsidTr="00B47187">
        <w:trPr>
          <w:cantSplit/>
          <w:trHeight w:val="288"/>
          <w:jc w:val="center"/>
        </w:trPr>
        <w:tc>
          <w:tcPr>
            <w:tcW w:w="1732" w:type="pct"/>
            <w:vAlign w:val="center"/>
          </w:tcPr>
          <w:p w14:paraId="7E888AEB" w14:textId="77777777"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AGENCY SELF-GENERATED</w:t>
            </w:r>
          </w:p>
        </w:tc>
        <w:tc>
          <w:tcPr>
            <w:tcW w:w="1089" w:type="pct"/>
          </w:tcPr>
          <w:p w14:paraId="574666C2" w14:textId="2C4E8691"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42E11763" w14:textId="432E37AE"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504B14EB" w14:textId="77228C77"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28E5CB4B" w14:textId="77777777" w:rsidTr="00B47187">
        <w:trPr>
          <w:cantSplit/>
          <w:trHeight w:val="288"/>
          <w:jc w:val="center"/>
        </w:trPr>
        <w:tc>
          <w:tcPr>
            <w:tcW w:w="1732" w:type="pct"/>
            <w:vAlign w:val="center"/>
          </w:tcPr>
          <w:p w14:paraId="048DF5DC" w14:textId="77777777" w:rsidR="00C10B50" w:rsidRPr="0073209B"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DEDICATED</w:t>
            </w:r>
          </w:p>
        </w:tc>
        <w:tc>
          <w:tcPr>
            <w:tcW w:w="1089" w:type="pct"/>
          </w:tcPr>
          <w:p w14:paraId="551DACFF" w14:textId="512FE250"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6E8295B0" w14:textId="2664AAF9"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22B58616" w14:textId="0781EB7A"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53EDB1DC" w14:textId="77777777" w:rsidTr="00B47187">
        <w:trPr>
          <w:cantSplit/>
          <w:trHeight w:val="288"/>
          <w:jc w:val="center"/>
        </w:trPr>
        <w:tc>
          <w:tcPr>
            <w:tcW w:w="1732" w:type="pct"/>
            <w:vAlign w:val="center"/>
          </w:tcPr>
          <w:p w14:paraId="12B4B2CC" w14:textId="77777777"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FEDERAL FUNDS</w:t>
            </w:r>
          </w:p>
        </w:tc>
        <w:tc>
          <w:tcPr>
            <w:tcW w:w="1089" w:type="pct"/>
          </w:tcPr>
          <w:p w14:paraId="393BF894" w14:textId="58158EFA"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4CBC0FA5" w14:textId="39FC5E16"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65B10A86" w14:textId="31660A58"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5F94B980" w14:textId="77777777" w:rsidTr="00B47187">
        <w:trPr>
          <w:cantSplit/>
          <w:trHeight w:val="288"/>
          <w:jc w:val="center"/>
        </w:trPr>
        <w:tc>
          <w:tcPr>
            <w:tcW w:w="1732" w:type="pct"/>
            <w:vAlign w:val="center"/>
          </w:tcPr>
          <w:p w14:paraId="60CD3670" w14:textId="77777777" w:rsidR="00C10B50" w:rsidRPr="0073209B"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sz w:val="20"/>
                <w:szCs w:val="20"/>
              </w:rPr>
              <w:t>LOCAL FUNDS</w:t>
            </w:r>
          </w:p>
        </w:tc>
        <w:tc>
          <w:tcPr>
            <w:tcW w:w="1089" w:type="pct"/>
          </w:tcPr>
          <w:p w14:paraId="3BAE47A5" w14:textId="7D7F1FFB"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27FF606E" w14:textId="4DEC14E1"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c>
          <w:tcPr>
            <w:tcW w:w="1089" w:type="pct"/>
          </w:tcPr>
          <w:p w14:paraId="0B232D7D" w14:textId="65DB9158"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sz w:val="20"/>
                <w:szCs w:val="20"/>
              </w:rPr>
              <w:t>$0</w:t>
            </w:r>
          </w:p>
        </w:tc>
      </w:tr>
      <w:tr w:rsidR="00C10B50" w:rsidRPr="0073209B" w14:paraId="4F7B881F" w14:textId="77777777" w:rsidTr="00B47187">
        <w:trPr>
          <w:cantSplit/>
          <w:trHeight w:val="288"/>
          <w:jc w:val="center"/>
        </w:trPr>
        <w:tc>
          <w:tcPr>
            <w:tcW w:w="1732" w:type="pct"/>
            <w:tcBorders>
              <w:top w:val="single" w:sz="4" w:space="0" w:color="auto"/>
              <w:bottom w:val="single" w:sz="4" w:space="0" w:color="auto"/>
            </w:tcBorders>
            <w:vAlign w:val="center"/>
          </w:tcPr>
          <w:p w14:paraId="679D39F7" w14:textId="77777777"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cs="Arial"/>
                <w:sz w:val="20"/>
                <w:szCs w:val="20"/>
              </w:rPr>
            </w:pPr>
            <w:r w:rsidRPr="0073209B">
              <w:rPr>
                <w:rFonts w:ascii="Palintino" w:hAnsi="Palintino" w:cs="Arial"/>
                <w:b/>
                <w:sz w:val="20"/>
                <w:szCs w:val="20"/>
              </w:rPr>
              <w:t>TOTAL</w:t>
            </w:r>
          </w:p>
        </w:tc>
        <w:tc>
          <w:tcPr>
            <w:tcW w:w="1089" w:type="pct"/>
            <w:tcBorders>
              <w:top w:val="single" w:sz="4" w:space="0" w:color="auto"/>
              <w:bottom w:val="single" w:sz="4" w:space="0" w:color="auto"/>
            </w:tcBorders>
          </w:tcPr>
          <w:p w14:paraId="15C5AA1A" w14:textId="00F284FF"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b/>
                <w:bCs/>
                <w:sz w:val="20"/>
                <w:szCs w:val="20"/>
              </w:rPr>
              <w:t>$0</w:t>
            </w:r>
          </w:p>
        </w:tc>
        <w:tc>
          <w:tcPr>
            <w:tcW w:w="1089" w:type="pct"/>
            <w:tcBorders>
              <w:top w:val="single" w:sz="4" w:space="0" w:color="auto"/>
              <w:bottom w:val="single" w:sz="4" w:space="0" w:color="auto"/>
            </w:tcBorders>
          </w:tcPr>
          <w:p w14:paraId="5B1B541A" w14:textId="4D39F7D4"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b/>
                <w:bCs/>
                <w:sz w:val="20"/>
                <w:szCs w:val="20"/>
              </w:rPr>
              <w:t>$0</w:t>
            </w:r>
          </w:p>
        </w:tc>
        <w:tc>
          <w:tcPr>
            <w:tcW w:w="1089" w:type="pct"/>
            <w:tcBorders>
              <w:top w:val="single" w:sz="4" w:space="0" w:color="auto"/>
              <w:bottom w:val="single" w:sz="4" w:space="0" w:color="auto"/>
            </w:tcBorders>
          </w:tcPr>
          <w:p w14:paraId="42764D2D" w14:textId="14B945BE" w:rsidR="00C10B50" w:rsidRPr="0073209B"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intino" w:hAnsi="Palintino" w:cs="Arial"/>
                <w:sz w:val="20"/>
                <w:szCs w:val="20"/>
              </w:rPr>
            </w:pPr>
            <w:r w:rsidRPr="0073209B">
              <w:rPr>
                <w:rFonts w:ascii="Palintino" w:hAnsi="Palintino" w:cs="Arial"/>
                <w:b/>
                <w:bCs/>
                <w:sz w:val="20"/>
                <w:szCs w:val="20"/>
              </w:rPr>
              <w:t>$0</w:t>
            </w:r>
          </w:p>
        </w:tc>
      </w:tr>
    </w:tbl>
    <w:p w14:paraId="5121DFC2"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1B91EECB"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r w:rsidRPr="0073209B">
        <w:rPr>
          <w:rFonts w:ascii="Palintino" w:hAnsi="Palintino"/>
          <w:sz w:val="20"/>
        </w:rPr>
        <w:t>*Specify the particular fund being impacted.</w:t>
      </w:r>
    </w:p>
    <w:p w14:paraId="4882A901"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55FC633E"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55300FCD" w14:textId="660CAF25" w:rsidR="00D60958" w:rsidRPr="0073209B" w:rsidRDefault="00E12B63" w:rsidP="00AA6983">
      <w:pPr>
        <w:pStyle w:val="WPNormal"/>
        <w:numPr>
          <w:ilvl w:val="0"/>
          <w:numId w:val="5"/>
        </w:numPr>
        <w:tabs>
          <w:tab w:val="clear" w:pos="72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b/>
          <w:sz w:val="20"/>
        </w:rPr>
      </w:pPr>
      <w:r w:rsidRPr="0073209B">
        <w:rPr>
          <w:rFonts w:ascii="Palintino" w:hAnsi="Palintino"/>
          <w:sz w:val="20"/>
        </w:rPr>
        <w:t>Provide a narrative explanation of each increase or decrease in revenues shown in "A."  Describe all data, assumptions, and methods used in calculating these increases or decreases.</w:t>
      </w:r>
      <w:r w:rsidRPr="0073209B">
        <w:rPr>
          <w:rFonts w:ascii="Palintino" w:hAnsi="Palintino"/>
          <w:sz w:val="20"/>
        </w:rPr>
        <w:tab/>
      </w:r>
      <w:r w:rsidRPr="0073209B">
        <w:rPr>
          <w:rFonts w:ascii="Palintino" w:hAnsi="Palintino"/>
          <w:sz w:val="20"/>
        </w:rPr>
        <w:br/>
      </w:r>
      <w:r w:rsidRPr="0073209B">
        <w:rPr>
          <w:rFonts w:ascii="Palintino" w:hAnsi="Palintino"/>
          <w:sz w:val="20"/>
        </w:rPr>
        <w:br/>
      </w:r>
      <w:r w:rsidR="005E2626" w:rsidRPr="0073209B">
        <w:rPr>
          <w:rFonts w:ascii="Palintino" w:hAnsi="Palintino"/>
          <w:sz w:val="20"/>
        </w:rPr>
        <w:t>The proposed rule change is not anticipated to have any impact on the revenues of state or local governmental unit</w:t>
      </w:r>
      <w:r w:rsidR="0073209B">
        <w:rPr>
          <w:rFonts w:ascii="Palintino" w:hAnsi="Palintino"/>
          <w:sz w:val="20"/>
        </w:rPr>
        <w:t>s</w:t>
      </w:r>
      <w:r w:rsidR="00D60958" w:rsidRPr="0073209B">
        <w:rPr>
          <w:rFonts w:ascii="Palintino" w:hAnsi="Palintino"/>
          <w:sz w:val="20"/>
        </w:rPr>
        <w:t>.</w:t>
      </w:r>
    </w:p>
    <w:p w14:paraId="62B2F7DA"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intino" w:hAnsi="Palintino"/>
          <w:sz w:val="20"/>
        </w:rPr>
      </w:pPr>
    </w:p>
    <w:p w14:paraId="06DB4CDA"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0" w:hanging="380"/>
        <w:jc w:val="left"/>
        <w:rPr>
          <w:rFonts w:ascii="Palintino" w:hAnsi="Palintino"/>
          <w:sz w:val="20"/>
          <w:u w:val="single"/>
        </w:rPr>
      </w:pPr>
      <w:r w:rsidRPr="0073209B">
        <w:rPr>
          <w:rFonts w:ascii="Palintino" w:hAnsi="Palintino"/>
          <w:sz w:val="20"/>
        </w:rPr>
        <w:t>III.</w:t>
      </w:r>
      <w:r w:rsidRPr="0073209B">
        <w:rPr>
          <w:rFonts w:ascii="Palintino" w:hAnsi="Palintino"/>
          <w:sz w:val="20"/>
        </w:rPr>
        <w:tab/>
      </w:r>
      <w:r w:rsidRPr="0073209B">
        <w:rPr>
          <w:rFonts w:ascii="Palintino" w:hAnsi="Palintino"/>
          <w:sz w:val="20"/>
          <w:u w:val="single"/>
        </w:rPr>
        <w:t>COSTS AND/OR ECONOMIC BENEFITS TO DIRECTLY AFFECTED PERSONS, SMALL BUSINESSES, OR NONGOVERNMENTAL GROUPS</w:t>
      </w:r>
    </w:p>
    <w:p w14:paraId="261FF4D4"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hanging="380"/>
        <w:jc w:val="left"/>
        <w:rPr>
          <w:rFonts w:ascii="Palintino" w:hAnsi="Palintino"/>
          <w:sz w:val="20"/>
        </w:rPr>
      </w:pPr>
    </w:p>
    <w:p w14:paraId="6D3B065B" w14:textId="6543F3F5" w:rsidR="00D60958" w:rsidRPr="0073209B" w:rsidRDefault="00E12B63" w:rsidP="00E12B63">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Palintino" w:hAnsi="Palintino"/>
          <w:sz w:val="20"/>
        </w:rPr>
      </w:pPr>
      <w:r w:rsidRPr="0073209B">
        <w:rPr>
          <w:rFonts w:ascii="Palintino" w:hAnsi="Palintino"/>
          <w:sz w:val="20"/>
        </w:rPr>
        <w:tab/>
        <w:t>A.</w:t>
      </w:r>
      <w:r w:rsidRPr="0073209B">
        <w:rPr>
          <w:rFonts w:ascii="Palintino" w:hAnsi="Palintino"/>
          <w:sz w:val="20"/>
        </w:rPr>
        <w:tab/>
        <w:t>What persons, small businesses, or non-governmental groups would be directly affected by the proposed action? For each, provide an estimate and a narrative description of any effect on costs, including workload adjustments and additional paperwork (number of new forms, additional documentation, etc.), they may have to incur as a result of the proposed action.</w:t>
      </w:r>
      <w:r w:rsidRPr="0073209B">
        <w:rPr>
          <w:rFonts w:ascii="Palintino" w:hAnsi="Palintino"/>
          <w:sz w:val="20"/>
        </w:rPr>
        <w:tab/>
      </w:r>
      <w:r w:rsidRPr="0073209B">
        <w:rPr>
          <w:rFonts w:ascii="Palintino" w:hAnsi="Palintino"/>
          <w:sz w:val="20"/>
        </w:rPr>
        <w:br/>
      </w:r>
      <w:r w:rsidRPr="0073209B">
        <w:rPr>
          <w:rFonts w:ascii="Palintino" w:hAnsi="Palintino"/>
          <w:sz w:val="20"/>
        </w:rPr>
        <w:br/>
      </w:r>
      <w:r w:rsidR="002D479A">
        <w:rPr>
          <w:rFonts w:ascii="Palintino" w:hAnsi="Palintino" w:cs="Arial"/>
          <w:sz w:val="20"/>
        </w:rPr>
        <w:t>The Louisiana Department of Environmental Quality (</w:t>
      </w:r>
      <w:r w:rsidR="006C50DD" w:rsidRPr="0073209B">
        <w:rPr>
          <w:rFonts w:ascii="Palintino" w:hAnsi="Palintino" w:cs="Arial"/>
          <w:sz w:val="20"/>
        </w:rPr>
        <w:t>LDEQ</w:t>
      </w:r>
      <w:r w:rsidR="002D479A">
        <w:rPr>
          <w:rFonts w:ascii="Palintino" w:hAnsi="Palintino" w:cs="Arial"/>
          <w:sz w:val="20"/>
        </w:rPr>
        <w:t>)</w:t>
      </w:r>
      <w:r w:rsidR="006C50DD" w:rsidRPr="0073209B">
        <w:rPr>
          <w:rFonts w:ascii="Palintino" w:hAnsi="Palintino" w:cs="Arial"/>
          <w:sz w:val="20"/>
        </w:rPr>
        <w:t xml:space="preserve"> does not anticipate costs and/or economic benefits to d</w:t>
      </w:r>
      <w:r w:rsidR="0073209B">
        <w:rPr>
          <w:rFonts w:ascii="Palintino" w:hAnsi="Palintino" w:cs="Arial"/>
          <w:sz w:val="20"/>
        </w:rPr>
        <w:t>irectly affected persons or non</w:t>
      </w:r>
      <w:r w:rsidR="006C50DD" w:rsidRPr="0073209B">
        <w:rPr>
          <w:rFonts w:ascii="Palintino" w:hAnsi="Palintino" w:cs="Arial"/>
          <w:sz w:val="20"/>
        </w:rPr>
        <w:t>governmental</w:t>
      </w:r>
      <w:r w:rsidR="006C50DD" w:rsidRPr="0073209B">
        <w:rPr>
          <w:rFonts w:ascii="Palintino" w:hAnsi="Palintino"/>
          <w:sz w:val="20"/>
        </w:rPr>
        <w:t xml:space="preserve"> groups</w:t>
      </w:r>
      <w:r w:rsidR="008A588F">
        <w:rPr>
          <w:rFonts w:ascii="Palintino" w:hAnsi="Palintino"/>
          <w:sz w:val="20"/>
        </w:rPr>
        <w:t xml:space="preserve"> as a result of the proposed rule change</w:t>
      </w:r>
      <w:r w:rsidR="00D60958" w:rsidRPr="0073209B">
        <w:rPr>
          <w:rFonts w:ascii="Palintino" w:hAnsi="Palintino"/>
          <w:sz w:val="20"/>
        </w:rPr>
        <w:t>.</w:t>
      </w:r>
    </w:p>
    <w:p w14:paraId="6F48000E" w14:textId="0766D26D" w:rsidR="00E12B63" w:rsidRPr="0073209B" w:rsidRDefault="00E12B63" w:rsidP="00E12B63">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Palintino" w:hAnsi="Palintino"/>
          <w:sz w:val="20"/>
        </w:rPr>
      </w:pPr>
    </w:p>
    <w:p w14:paraId="38371BE9" w14:textId="2D62F2CC" w:rsidR="00E12B63" w:rsidRPr="0073209B" w:rsidRDefault="00E12B63" w:rsidP="00E12B63">
      <w:pPr>
        <w:pStyle w:val="WPNormal"/>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r w:rsidRPr="0073209B">
        <w:rPr>
          <w:rFonts w:ascii="Palintino" w:hAnsi="Palintino"/>
          <w:sz w:val="20"/>
        </w:rPr>
        <w:t>Also provide an estimate and a narrative description of any impact on receipts and/or income resulting from this rule or rule change to these groups.</w:t>
      </w:r>
      <w:r w:rsidRPr="0073209B">
        <w:rPr>
          <w:rFonts w:ascii="Palintino" w:hAnsi="Palintino"/>
          <w:sz w:val="20"/>
        </w:rPr>
        <w:tab/>
      </w:r>
      <w:r w:rsidRPr="0073209B">
        <w:rPr>
          <w:rFonts w:ascii="Palintino" w:hAnsi="Palintino"/>
          <w:sz w:val="20"/>
        </w:rPr>
        <w:br/>
      </w:r>
      <w:r w:rsidRPr="0073209B">
        <w:rPr>
          <w:rFonts w:ascii="Palintino" w:hAnsi="Palintino"/>
          <w:sz w:val="20"/>
        </w:rPr>
        <w:br/>
      </w:r>
      <w:r w:rsidR="005E0E4B" w:rsidRPr="0073209B">
        <w:rPr>
          <w:rFonts w:ascii="Palintino" w:hAnsi="Palintino"/>
          <w:sz w:val="20"/>
        </w:rPr>
        <w:t>LDEQ does not anticipate any impact on receipts or income</w:t>
      </w:r>
      <w:r w:rsidR="008A588F">
        <w:rPr>
          <w:rFonts w:ascii="Palintino" w:hAnsi="Palintino"/>
          <w:sz w:val="20"/>
        </w:rPr>
        <w:t xml:space="preserve"> </w:t>
      </w:r>
      <w:proofErr w:type="gramStart"/>
      <w:r w:rsidR="008A588F">
        <w:rPr>
          <w:rFonts w:ascii="Palintino" w:hAnsi="Palintino"/>
          <w:sz w:val="20"/>
        </w:rPr>
        <w:t>as a result</w:t>
      </w:r>
      <w:proofErr w:type="gramEnd"/>
      <w:r w:rsidR="008A588F">
        <w:rPr>
          <w:rFonts w:ascii="Palintino" w:hAnsi="Palintino"/>
          <w:sz w:val="20"/>
        </w:rPr>
        <w:t xml:space="preserve"> of the proposed rule change.</w:t>
      </w:r>
      <w:r w:rsidRPr="0073209B">
        <w:rPr>
          <w:rFonts w:ascii="Palintino" w:hAnsi="Palintino"/>
          <w:sz w:val="20"/>
        </w:rPr>
        <w:br/>
      </w:r>
    </w:p>
    <w:p w14:paraId="6FC752A4"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r w:rsidRPr="0073209B">
        <w:rPr>
          <w:rFonts w:ascii="Palintino" w:hAnsi="Palintino"/>
          <w:sz w:val="20"/>
        </w:rPr>
        <w:t xml:space="preserve">IV. </w:t>
      </w:r>
      <w:r w:rsidRPr="0073209B">
        <w:rPr>
          <w:rFonts w:ascii="Palintino" w:hAnsi="Palintino"/>
          <w:sz w:val="20"/>
        </w:rPr>
        <w:tab/>
      </w:r>
      <w:r w:rsidRPr="0073209B">
        <w:rPr>
          <w:rFonts w:ascii="Palintino" w:hAnsi="Palintino"/>
          <w:sz w:val="20"/>
          <w:u w:val="single"/>
        </w:rPr>
        <w:t>EFFECTS ON COMPETITION AND EMPLOYMENT</w:t>
      </w:r>
    </w:p>
    <w:p w14:paraId="4CBA5683" w14:textId="77777777" w:rsidR="00E12B63" w:rsidRPr="0073209B"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intino" w:hAnsi="Palintino"/>
          <w:sz w:val="20"/>
        </w:rPr>
      </w:pPr>
    </w:p>
    <w:p w14:paraId="2395C006" w14:textId="77777777" w:rsidR="00E12B63" w:rsidRPr="0073209B" w:rsidRDefault="00E12B63" w:rsidP="00E12B63">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intino" w:hAnsi="Palintino"/>
          <w:sz w:val="20"/>
        </w:rPr>
      </w:pPr>
      <w:r w:rsidRPr="0073209B">
        <w:rPr>
          <w:rFonts w:ascii="Palintino" w:hAnsi="Palintino"/>
          <w:sz w:val="20"/>
        </w:rPr>
        <w:t>Identify and provide estimates of the impact of the proposed action on competition and employment</w:t>
      </w:r>
    </w:p>
    <w:p w14:paraId="42F47741" w14:textId="25E0433B" w:rsidR="00E12B63" w:rsidRPr="0073209B" w:rsidRDefault="00E12B63" w:rsidP="005E0E4B">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left"/>
        <w:rPr>
          <w:rFonts w:ascii="Palintino" w:hAnsi="Palintino"/>
          <w:sz w:val="20"/>
        </w:rPr>
      </w:pPr>
      <w:r w:rsidRPr="0073209B">
        <w:rPr>
          <w:rFonts w:ascii="Palintino" w:hAnsi="Palintino"/>
          <w:sz w:val="20"/>
        </w:rPr>
        <w:tab/>
        <w:t>in the public and private sectors. Include a summary of any data, assumptions and methods used in making these estimates.</w:t>
      </w:r>
      <w:r w:rsidRPr="0073209B">
        <w:rPr>
          <w:rFonts w:ascii="Palintino" w:hAnsi="Palintino"/>
          <w:sz w:val="20"/>
        </w:rPr>
        <w:tab/>
      </w:r>
      <w:r w:rsidRPr="0073209B">
        <w:rPr>
          <w:rFonts w:ascii="Palintino" w:hAnsi="Palintino"/>
          <w:sz w:val="20"/>
        </w:rPr>
        <w:br/>
      </w:r>
      <w:r w:rsidRPr="0073209B">
        <w:rPr>
          <w:rFonts w:ascii="Palintino" w:hAnsi="Palintino"/>
          <w:sz w:val="20"/>
        </w:rPr>
        <w:br/>
      </w:r>
      <w:r w:rsidR="005E0E4B" w:rsidRPr="0073209B">
        <w:rPr>
          <w:rFonts w:ascii="Palintino" w:hAnsi="Palintino"/>
          <w:sz w:val="20"/>
        </w:rPr>
        <w:t xml:space="preserve">LDEQ does not anticipate any impact on competition and employment in the public </w:t>
      </w:r>
      <w:r w:rsidR="008A588F">
        <w:rPr>
          <w:rFonts w:ascii="Palintino" w:hAnsi="Palintino"/>
          <w:sz w:val="20"/>
        </w:rPr>
        <w:t>or</w:t>
      </w:r>
      <w:r w:rsidR="008A588F" w:rsidRPr="0073209B">
        <w:rPr>
          <w:rFonts w:ascii="Palintino" w:hAnsi="Palintino"/>
          <w:sz w:val="20"/>
        </w:rPr>
        <w:t xml:space="preserve"> </w:t>
      </w:r>
      <w:r w:rsidR="005E0E4B" w:rsidRPr="0073209B">
        <w:rPr>
          <w:rFonts w:ascii="Palintino" w:hAnsi="Palintino"/>
          <w:sz w:val="20"/>
        </w:rPr>
        <w:t xml:space="preserve">private sectors </w:t>
      </w:r>
      <w:proofErr w:type="gramStart"/>
      <w:r w:rsidR="008A588F">
        <w:rPr>
          <w:rFonts w:ascii="Palintino" w:hAnsi="Palintino"/>
          <w:sz w:val="20"/>
        </w:rPr>
        <w:t>as a result</w:t>
      </w:r>
      <w:proofErr w:type="gramEnd"/>
      <w:r w:rsidR="008A588F" w:rsidRPr="0073209B">
        <w:rPr>
          <w:rFonts w:ascii="Palintino" w:hAnsi="Palintino"/>
          <w:sz w:val="20"/>
        </w:rPr>
        <w:t xml:space="preserve"> </w:t>
      </w:r>
      <w:r w:rsidR="005E0E4B" w:rsidRPr="0073209B">
        <w:rPr>
          <w:rFonts w:ascii="Palintino" w:hAnsi="Palintino"/>
          <w:sz w:val="20"/>
        </w:rPr>
        <w:t>of this proposed rule change</w:t>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r w:rsidRPr="0073209B">
        <w:rPr>
          <w:rFonts w:ascii="Palintino" w:hAnsi="Palintino"/>
          <w:sz w:val="20"/>
        </w:rPr>
        <w:br/>
      </w:r>
    </w:p>
    <w:sectPr w:rsidR="00E12B63" w:rsidRPr="0073209B" w:rsidSect="00DB1958">
      <w:type w:val="continuous"/>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1B68F" w14:textId="77777777" w:rsidR="00A511E6" w:rsidRDefault="00A511E6" w:rsidP="008C4A02">
      <w:r>
        <w:separator/>
      </w:r>
    </w:p>
  </w:endnote>
  <w:endnote w:type="continuationSeparator" w:id="0">
    <w:p w14:paraId="5BB0D046" w14:textId="77777777" w:rsidR="00A511E6" w:rsidRDefault="00A511E6"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Century Schlbk">
    <w:altName w:val="Century Schoolbook"/>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intino">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6118" w14:textId="02FC5A71" w:rsidR="008C4A02" w:rsidRDefault="008C4A02">
    <w:pPr>
      <w:pStyle w:val="Footer"/>
    </w:pPr>
  </w:p>
  <w:p w14:paraId="26266563" w14:textId="7FEE84C0" w:rsidR="008C4A02" w:rsidRPr="008C4A02" w:rsidRDefault="008C4A02">
    <w:pPr>
      <w:pStyle w:val="Footer"/>
      <w:rPr>
        <w:rFonts w:ascii="Palatino" w:hAnsi="Palatino"/>
      </w:rPr>
    </w:pP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6415" w14:textId="77777777" w:rsidR="00F8382B" w:rsidRDefault="00F8382B">
    <w:pPr>
      <w:pStyle w:val="Footer"/>
    </w:pPr>
  </w:p>
  <w:p w14:paraId="47C236FF" w14:textId="77777777" w:rsidR="00F8382B" w:rsidRPr="00FD6528" w:rsidRDefault="00F8382B">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1AC20" w14:textId="77777777" w:rsidR="00A511E6" w:rsidRDefault="00A511E6" w:rsidP="008C4A02">
      <w:r>
        <w:separator/>
      </w:r>
    </w:p>
  </w:footnote>
  <w:footnote w:type="continuationSeparator" w:id="0">
    <w:p w14:paraId="2C31D3AA" w14:textId="77777777" w:rsidR="00A511E6" w:rsidRDefault="00A511E6"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F66D9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70A58B8"/>
    <w:multiLevelType w:val="hybridMultilevel"/>
    <w:tmpl w:val="40148E80"/>
    <w:lvl w:ilvl="0" w:tplc="6380934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765E8C06"/>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732B36"/>
    <w:multiLevelType w:val="singleLevel"/>
    <w:tmpl w:val="96FA9F1C"/>
    <w:lvl w:ilvl="0">
      <w:start w:val="5363"/>
      <w:numFmt w:val="decimal"/>
      <w:pStyle w:val="Level2"/>
      <w:lvlText w:val="%1"/>
      <w:lvlJc w:val="left"/>
      <w:pPr>
        <w:tabs>
          <w:tab w:val="num" w:pos="600"/>
        </w:tabs>
        <w:ind w:left="600" w:hanging="600"/>
      </w:pPr>
      <w:rPr>
        <w:rFonts w:hint="default"/>
      </w:rPr>
    </w:lvl>
  </w:abstractNum>
  <w:abstractNum w:abstractNumId="5" w15:restartNumberingAfterBreak="0">
    <w:nsid w:val="38F837B4"/>
    <w:multiLevelType w:val="singleLevel"/>
    <w:tmpl w:val="BDCCE002"/>
    <w:lvl w:ilvl="0">
      <w:start w:val="1"/>
      <w:numFmt w:val="upperLetter"/>
      <w:pStyle w:val="Heading2"/>
      <w:lvlText w:val="%1."/>
      <w:lvlJc w:val="left"/>
      <w:pPr>
        <w:tabs>
          <w:tab w:val="num" w:pos="1125"/>
        </w:tabs>
        <w:ind w:left="1125" w:hanging="405"/>
      </w:pPr>
      <w:rPr>
        <w:rFonts w:hint="default"/>
      </w:rPr>
    </w:lvl>
  </w:abstractNum>
  <w:abstractNum w:abstractNumId="6"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5C76A23"/>
    <w:multiLevelType w:val="singleLevel"/>
    <w:tmpl w:val="4EEC2ADE"/>
    <w:lvl w:ilvl="0">
      <w:start w:val="1"/>
      <w:numFmt w:val="upperLetter"/>
      <w:pStyle w:val="Heading4"/>
      <w:lvlText w:val="%1."/>
      <w:lvlJc w:val="left"/>
      <w:pPr>
        <w:tabs>
          <w:tab w:val="num" w:pos="1005"/>
        </w:tabs>
        <w:ind w:left="1005" w:hanging="405"/>
      </w:pPr>
      <w:rPr>
        <w:rFonts w:hint="default"/>
      </w:rPr>
    </w:lvl>
  </w:abstractNum>
  <w:abstractNum w:abstractNumId="9"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1"/>
  </w:num>
  <w:num w:numId="4">
    <w:abstractNumId w:val="9"/>
  </w:num>
  <w:num w:numId="5">
    <w:abstractNumId w:val="2"/>
  </w:num>
  <w:num w:numId="6">
    <w:abstractNumId w:val="6"/>
  </w:num>
  <w:num w:numId="7">
    <w:abstractNumId w:val="7"/>
  </w:num>
  <w:num w:numId="8">
    <w:abstractNumId w:val="11"/>
  </w:num>
  <w:num w:numId="9">
    <w:abstractNumId w:val="0"/>
  </w:num>
  <w:num w:numId="10">
    <w:abstractNumId w:val="4"/>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50748"/>
    <w:rsid w:val="00082CD2"/>
    <w:rsid w:val="001649FC"/>
    <w:rsid w:val="001A53DE"/>
    <w:rsid w:val="001E1351"/>
    <w:rsid w:val="00287A7E"/>
    <w:rsid w:val="002D479A"/>
    <w:rsid w:val="002F39D8"/>
    <w:rsid w:val="0031758E"/>
    <w:rsid w:val="003455EA"/>
    <w:rsid w:val="003A4FCB"/>
    <w:rsid w:val="0041055E"/>
    <w:rsid w:val="00411DAC"/>
    <w:rsid w:val="004815F6"/>
    <w:rsid w:val="004919D2"/>
    <w:rsid w:val="00493842"/>
    <w:rsid w:val="004F6187"/>
    <w:rsid w:val="00503F41"/>
    <w:rsid w:val="00564DA1"/>
    <w:rsid w:val="005B49F9"/>
    <w:rsid w:val="005E0E4B"/>
    <w:rsid w:val="005E2626"/>
    <w:rsid w:val="00625453"/>
    <w:rsid w:val="00625862"/>
    <w:rsid w:val="006319DC"/>
    <w:rsid w:val="006351AA"/>
    <w:rsid w:val="006448CC"/>
    <w:rsid w:val="00676D86"/>
    <w:rsid w:val="00680EAE"/>
    <w:rsid w:val="0068124F"/>
    <w:rsid w:val="006C1C27"/>
    <w:rsid w:val="006C50DD"/>
    <w:rsid w:val="006F510A"/>
    <w:rsid w:val="00720B44"/>
    <w:rsid w:val="00722114"/>
    <w:rsid w:val="0073209B"/>
    <w:rsid w:val="007B7A32"/>
    <w:rsid w:val="007E34EE"/>
    <w:rsid w:val="00804B16"/>
    <w:rsid w:val="00814EAF"/>
    <w:rsid w:val="00825FE1"/>
    <w:rsid w:val="008A588F"/>
    <w:rsid w:val="008B6D06"/>
    <w:rsid w:val="008C4A02"/>
    <w:rsid w:val="00971B4D"/>
    <w:rsid w:val="009E7680"/>
    <w:rsid w:val="009F6411"/>
    <w:rsid w:val="00A15022"/>
    <w:rsid w:val="00A511E6"/>
    <w:rsid w:val="00AA6983"/>
    <w:rsid w:val="00AD58F2"/>
    <w:rsid w:val="00B160E2"/>
    <w:rsid w:val="00C10B50"/>
    <w:rsid w:val="00C46FDC"/>
    <w:rsid w:val="00CD40D2"/>
    <w:rsid w:val="00CE2EA0"/>
    <w:rsid w:val="00D00769"/>
    <w:rsid w:val="00D02899"/>
    <w:rsid w:val="00D26A97"/>
    <w:rsid w:val="00D42DCA"/>
    <w:rsid w:val="00D60958"/>
    <w:rsid w:val="00D7095D"/>
    <w:rsid w:val="00D81EA6"/>
    <w:rsid w:val="00DB1958"/>
    <w:rsid w:val="00DD24FA"/>
    <w:rsid w:val="00DE7E87"/>
    <w:rsid w:val="00E12B63"/>
    <w:rsid w:val="00E20754"/>
    <w:rsid w:val="00E23461"/>
    <w:rsid w:val="00E6093E"/>
    <w:rsid w:val="00E64426"/>
    <w:rsid w:val="00ED35DC"/>
    <w:rsid w:val="00F11475"/>
    <w:rsid w:val="00F217AC"/>
    <w:rsid w:val="00F8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217AC"/>
    <w:pPr>
      <w:keepNext/>
      <w:outlineLvl w:val="0"/>
    </w:pPr>
    <w:rPr>
      <w:rFonts w:ascii="Times New Roman" w:eastAsia="Times New Roman" w:hAnsi="Times New Roman" w:cs="Times New Roman"/>
      <w:vanish/>
      <w:szCs w:val="20"/>
    </w:rPr>
  </w:style>
  <w:style w:type="paragraph" w:styleId="Heading2">
    <w:name w:val="heading 2"/>
    <w:basedOn w:val="Normal"/>
    <w:next w:val="Normal"/>
    <w:link w:val="Heading2Char"/>
    <w:qFormat/>
    <w:rsid w:val="00F217AC"/>
    <w:pPr>
      <w:keepNext/>
      <w:numPr>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ourier" w:eastAsia="Times New Roman" w:hAnsi="Courier" w:cs="Times New Roman"/>
      <w:snapToGrid w:val="0"/>
      <w:szCs w:val="20"/>
      <w:u w:val="single"/>
    </w:rPr>
  </w:style>
  <w:style w:type="paragraph" w:styleId="Heading3">
    <w:name w:val="heading 3"/>
    <w:basedOn w:val="Normal"/>
    <w:next w:val="Normal"/>
    <w:link w:val="Heading3Char"/>
    <w:qFormat/>
    <w:rsid w:val="00F217AC"/>
    <w:pPr>
      <w:keepNext/>
      <w:jc w:val="center"/>
      <w:outlineLvl w:val="2"/>
    </w:pPr>
    <w:rPr>
      <w:rFonts w:ascii="Times New Roman" w:eastAsia="Times New Roman" w:hAnsi="Times New Roman" w:cs="Times New Roman"/>
      <w:b/>
      <w:bCs/>
      <w:spacing w:val="6"/>
      <w:szCs w:val="18"/>
    </w:rPr>
  </w:style>
  <w:style w:type="paragraph" w:styleId="Heading4">
    <w:name w:val="heading 4"/>
    <w:basedOn w:val="Normal"/>
    <w:next w:val="Normal"/>
    <w:link w:val="Heading4Char"/>
    <w:qFormat/>
    <w:rsid w:val="00F217AC"/>
    <w:pPr>
      <w:keepNext/>
      <w:numPr>
        <w:numId w:val="11"/>
      </w:numPr>
      <w:tabs>
        <w:tab w:val="clear" w:pos="1005"/>
        <w:tab w:val="num" w:pos="900"/>
      </w:tabs>
      <w:ind w:left="810"/>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F217AC"/>
    <w:pPr>
      <w:keepNext/>
      <w:outlineLvl w:val="4"/>
    </w:pPr>
    <w:rPr>
      <w:rFonts w:ascii="Times New Roman" w:eastAsia="Times New Roman" w:hAnsi="Times New Roman" w:cs="Times New Roman"/>
      <w:i/>
      <w:szCs w:val="20"/>
    </w:rPr>
  </w:style>
  <w:style w:type="paragraph" w:styleId="Heading6">
    <w:name w:val="heading 6"/>
    <w:basedOn w:val="Normal"/>
    <w:next w:val="Normal"/>
    <w:link w:val="Heading6Char"/>
    <w:qFormat/>
    <w:rsid w:val="00F217AC"/>
    <w:pPr>
      <w:keepNext/>
      <w:spacing w:after="20"/>
      <w:jc w:val="center"/>
      <w:outlineLvl w:val="5"/>
    </w:pPr>
    <w:rPr>
      <w:rFonts w:ascii="Times New Roman" w:eastAsia="Times New Roman" w:hAnsi="Times New Roman" w:cs="Times New Roman"/>
      <w:szCs w:val="20"/>
      <w:u w:val="single"/>
    </w:rPr>
  </w:style>
  <w:style w:type="paragraph" w:styleId="Heading7">
    <w:name w:val="heading 7"/>
    <w:basedOn w:val="Normal"/>
    <w:next w:val="Normal"/>
    <w:link w:val="Heading7Char"/>
    <w:qFormat/>
    <w:rsid w:val="00F217AC"/>
    <w:pPr>
      <w:keepNext/>
      <w:tabs>
        <w:tab w:val="num" w:pos="600"/>
        <w:tab w:val="left" w:pos="1530"/>
      </w:tabs>
      <w:ind w:left="600" w:right="-180" w:hanging="600"/>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nhideWhenUsed/>
    <w:rsid w:val="008C4A02"/>
    <w:pPr>
      <w:tabs>
        <w:tab w:val="center" w:pos="4680"/>
        <w:tab w:val="right" w:pos="9360"/>
      </w:tabs>
    </w:pPr>
  </w:style>
  <w:style w:type="character" w:customStyle="1" w:styleId="HeaderChar">
    <w:name w:val="Header Char"/>
    <w:basedOn w:val="DefaultParagraphFont"/>
    <w:link w:val="Header"/>
    <w:rsid w:val="008C4A02"/>
  </w:style>
  <w:style w:type="paragraph" w:styleId="Footer">
    <w:name w:val="footer"/>
    <w:aliases w:val="f"/>
    <w:basedOn w:val="Normal"/>
    <w:link w:val="FooterChar"/>
    <w:unhideWhenUsed/>
    <w:rsid w:val="008C4A02"/>
    <w:pPr>
      <w:tabs>
        <w:tab w:val="center" w:pos="4680"/>
        <w:tab w:val="right" w:pos="9360"/>
      </w:tabs>
    </w:pPr>
  </w:style>
  <w:style w:type="character" w:customStyle="1" w:styleId="FooterChar">
    <w:name w:val="Footer Char"/>
    <w:aliases w:val="f Char"/>
    <w:basedOn w:val="DefaultParagraphFont"/>
    <w:link w:val="Footer"/>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nhideWhenUsed/>
    <w:rsid w:val="002F39D8"/>
    <w:rPr>
      <w:rFonts w:ascii="Segoe UI" w:hAnsi="Segoe UI" w:cs="Segoe UI"/>
      <w:sz w:val="18"/>
      <w:szCs w:val="18"/>
    </w:rPr>
  </w:style>
  <w:style w:type="character" w:customStyle="1" w:styleId="BalloonTextChar">
    <w:name w:val="Balloon Text Char"/>
    <w:basedOn w:val="DefaultParagraphFont"/>
    <w:link w:val="BalloonText"/>
    <w:rsid w:val="002F39D8"/>
    <w:rPr>
      <w:rFonts w:ascii="Segoe UI" w:hAnsi="Segoe UI" w:cs="Segoe UI"/>
      <w:sz w:val="18"/>
      <w:szCs w:val="18"/>
    </w:rPr>
  </w:style>
  <w:style w:type="paragraph" w:styleId="ListParagraph">
    <w:name w:val="List Paragraph"/>
    <w:basedOn w:val="Normal"/>
    <w:uiPriority w:val="34"/>
    <w:qFormat/>
    <w:rsid w:val="007B7A32"/>
    <w:pPr>
      <w:ind w:left="720"/>
      <w:contextualSpacing/>
    </w:pPr>
  </w:style>
  <w:style w:type="paragraph" w:styleId="Revision">
    <w:name w:val="Revision"/>
    <w:hidden/>
    <w:uiPriority w:val="99"/>
    <w:semiHidden/>
    <w:rsid w:val="00F8382B"/>
  </w:style>
  <w:style w:type="character" w:customStyle="1" w:styleId="Heading1Char">
    <w:name w:val="Heading 1 Char"/>
    <w:basedOn w:val="DefaultParagraphFont"/>
    <w:link w:val="Heading1"/>
    <w:rsid w:val="00F217AC"/>
    <w:rPr>
      <w:rFonts w:ascii="Times New Roman" w:eastAsia="Times New Roman" w:hAnsi="Times New Roman" w:cs="Times New Roman"/>
      <w:vanish/>
      <w:szCs w:val="20"/>
    </w:rPr>
  </w:style>
  <w:style w:type="character" w:customStyle="1" w:styleId="Heading2Char">
    <w:name w:val="Heading 2 Char"/>
    <w:basedOn w:val="DefaultParagraphFont"/>
    <w:link w:val="Heading2"/>
    <w:rsid w:val="00F217AC"/>
    <w:rPr>
      <w:rFonts w:ascii="Courier" w:eastAsia="Times New Roman" w:hAnsi="Courier" w:cs="Times New Roman"/>
      <w:snapToGrid w:val="0"/>
      <w:szCs w:val="20"/>
      <w:u w:val="single"/>
    </w:rPr>
  </w:style>
  <w:style w:type="character" w:customStyle="1" w:styleId="Heading3Char">
    <w:name w:val="Heading 3 Char"/>
    <w:basedOn w:val="DefaultParagraphFont"/>
    <w:link w:val="Heading3"/>
    <w:rsid w:val="00F217AC"/>
    <w:rPr>
      <w:rFonts w:ascii="Times New Roman" w:eastAsia="Times New Roman" w:hAnsi="Times New Roman" w:cs="Times New Roman"/>
      <w:b/>
      <w:bCs/>
      <w:spacing w:val="6"/>
      <w:szCs w:val="18"/>
    </w:rPr>
  </w:style>
  <w:style w:type="character" w:customStyle="1" w:styleId="Heading4Char">
    <w:name w:val="Heading 4 Char"/>
    <w:basedOn w:val="DefaultParagraphFont"/>
    <w:link w:val="Heading4"/>
    <w:rsid w:val="00F217AC"/>
    <w:rPr>
      <w:rFonts w:ascii="Times New Roman" w:eastAsia="Times New Roman" w:hAnsi="Times New Roman" w:cs="Times New Roman"/>
      <w:b/>
      <w:szCs w:val="20"/>
    </w:rPr>
  </w:style>
  <w:style w:type="character" w:customStyle="1" w:styleId="Heading5Char">
    <w:name w:val="Heading 5 Char"/>
    <w:basedOn w:val="DefaultParagraphFont"/>
    <w:link w:val="Heading5"/>
    <w:rsid w:val="00F217AC"/>
    <w:rPr>
      <w:rFonts w:ascii="Times New Roman" w:eastAsia="Times New Roman" w:hAnsi="Times New Roman" w:cs="Times New Roman"/>
      <w:i/>
      <w:szCs w:val="20"/>
    </w:rPr>
  </w:style>
  <w:style w:type="character" w:customStyle="1" w:styleId="Heading6Char">
    <w:name w:val="Heading 6 Char"/>
    <w:basedOn w:val="DefaultParagraphFont"/>
    <w:link w:val="Heading6"/>
    <w:rsid w:val="00F217AC"/>
    <w:rPr>
      <w:rFonts w:ascii="Times New Roman" w:eastAsia="Times New Roman" w:hAnsi="Times New Roman" w:cs="Times New Roman"/>
      <w:szCs w:val="20"/>
      <w:u w:val="single"/>
    </w:rPr>
  </w:style>
  <w:style w:type="character" w:customStyle="1" w:styleId="Heading7Char">
    <w:name w:val="Heading 7 Char"/>
    <w:basedOn w:val="DefaultParagraphFont"/>
    <w:link w:val="Heading7"/>
    <w:rsid w:val="00F217AC"/>
    <w:rPr>
      <w:rFonts w:ascii="Times New Roman" w:eastAsia="Times New Roman" w:hAnsi="Times New Roman" w:cs="Times New Roman"/>
      <w:b/>
      <w:szCs w:val="20"/>
    </w:rPr>
  </w:style>
  <w:style w:type="numbering" w:customStyle="1" w:styleId="NoList1">
    <w:name w:val="No List1"/>
    <w:next w:val="NoList"/>
    <w:uiPriority w:val="99"/>
    <w:semiHidden/>
    <w:unhideWhenUsed/>
    <w:rsid w:val="00F217AC"/>
  </w:style>
  <w:style w:type="numbering" w:customStyle="1" w:styleId="NoList11">
    <w:name w:val="No List11"/>
    <w:next w:val="NoList"/>
    <w:uiPriority w:val="99"/>
    <w:semiHidden/>
    <w:unhideWhenUsed/>
    <w:rsid w:val="00F217AC"/>
  </w:style>
  <w:style w:type="character" w:styleId="Strong">
    <w:name w:val="Strong"/>
    <w:aliases w:val="Figure Caption"/>
    <w:qFormat/>
    <w:rsid w:val="00F217AC"/>
    <w:rPr>
      <w:rFonts w:ascii="Arial" w:hAnsi="Arial"/>
      <w:b/>
      <w:sz w:val="20"/>
    </w:rPr>
  </w:style>
  <w:style w:type="numbering" w:customStyle="1" w:styleId="NoList111">
    <w:name w:val="No List111"/>
    <w:next w:val="NoList"/>
    <w:uiPriority w:val="99"/>
    <w:semiHidden/>
    <w:unhideWhenUsed/>
    <w:rsid w:val="00F217AC"/>
  </w:style>
  <w:style w:type="character" w:styleId="PageNumber">
    <w:name w:val="page number"/>
    <w:rsid w:val="00F217AC"/>
    <w:rPr>
      <w:rFonts w:ascii="Times New Roman" w:hAnsi="Times New Roman"/>
      <w:dstrike w:val="0"/>
      <w:color w:val="auto"/>
      <w:sz w:val="20"/>
      <w:vertAlign w:val="baseline"/>
    </w:rPr>
  </w:style>
  <w:style w:type="paragraph" w:styleId="Title">
    <w:name w:val="Title"/>
    <w:basedOn w:val="Normal"/>
    <w:link w:val="TitleChar"/>
    <w:qFormat/>
    <w:rsid w:val="00F217AC"/>
    <w:pPr>
      <w:spacing w:after="120"/>
      <w:jc w:val="center"/>
    </w:pPr>
    <w:rPr>
      <w:rFonts w:ascii="Times New Roman" w:eastAsia="Times New Roman" w:hAnsi="Times New Roman" w:cs="Times New Roman"/>
      <w:b/>
      <w:caps/>
      <w:kern w:val="28"/>
      <w:sz w:val="28"/>
      <w:szCs w:val="20"/>
    </w:rPr>
  </w:style>
  <w:style w:type="character" w:customStyle="1" w:styleId="TitleChar">
    <w:name w:val="Title Char"/>
    <w:basedOn w:val="DefaultParagraphFont"/>
    <w:link w:val="Title"/>
    <w:rsid w:val="00F217AC"/>
    <w:rPr>
      <w:rFonts w:ascii="Times New Roman" w:eastAsia="Times New Roman" w:hAnsi="Times New Roman" w:cs="Times New Roman"/>
      <w:b/>
      <w:caps/>
      <w:kern w:val="28"/>
      <w:sz w:val="28"/>
      <w:szCs w:val="20"/>
    </w:rPr>
  </w:style>
  <w:style w:type="paragraph" w:customStyle="1" w:styleId="Part">
    <w:name w:val="Part"/>
    <w:basedOn w:val="Title"/>
    <w:rsid w:val="00F217AC"/>
    <w:pPr>
      <w:keepNext/>
      <w:keepLines/>
      <w:outlineLvl w:val="0"/>
    </w:pPr>
    <w:rPr>
      <w:caps w:val="0"/>
      <w:kern w:val="2"/>
    </w:rPr>
  </w:style>
  <w:style w:type="paragraph" w:customStyle="1" w:styleId="Chapter">
    <w:name w:val="Chapter"/>
    <w:basedOn w:val="Normal"/>
    <w:link w:val="ChapterChar"/>
    <w:rsid w:val="00F217A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eastAsia="Times New Roman" w:hAnsi="Times New Roman" w:cs="Times New Roman"/>
      <w:b/>
      <w:kern w:val="2"/>
      <w:sz w:val="28"/>
      <w:szCs w:val="20"/>
    </w:rPr>
  </w:style>
  <w:style w:type="paragraph" w:customStyle="1" w:styleId="Section">
    <w:name w:val="Section"/>
    <w:basedOn w:val="Normal"/>
    <w:link w:val="SectionChar"/>
    <w:rsid w:val="00F217A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Text">
    <w:name w:val="Text"/>
    <w:basedOn w:val="Normal"/>
    <w:link w:val="TextChar"/>
    <w:rsid w:val="00F217A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customStyle="1" w:styleId="Note">
    <w:name w:val="Note"/>
    <w:basedOn w:val="Normal"/>
    <w:rsid w:val="00F217A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rFonts w:ascii="Times New Roman" w:eastAsia="Times New Roman" w:hAnsi="Times New Roman" w:cs="Times New Roman"/>
      <w:kern w:val="2"/>
      <w:sz w:val="18"/>
      <w:szCs w:val="20"/>
    </w:rPr>
  </w:style>
  <w:style w:type="paragraph" w:customStyle="1" w:styleId="i">
    <w:name w:val="(i)."/>
    <w:basedOn w:val="Normal"/>
    <w:rsid w:val="00F217AC"/>
    <w:pPr>
      <w:tabs>
        <w:tab w:val="left" w:pos="1080"/>
        <w:tab w:val="left" w:pos="1440"/>
      </w:tabs>
      <w:spacing w:after="120"/>
      <w:jc w:val="both"/>
      <w:outlineLvl w:val="8"/>
    </w:pPr>
    <w:rPr>
      <w:rFonts w:ascii="Times New Roman" w:eastAsia="Times New Roman" w:hAnsi="Times New Roman" w:cs="Times New Roman"/>
      <w:kern w:val="2"/>
      <w:sz w:val="20"/>
      <w:szCs w:val="20"/>
    </w:rPr>
  </w:style>
  <w:style w:type="paragraph" w:customStyle="1" w:styleId="A">
    <w:name w:val="A."/>
    <w:basedOn w:val="Text"/>
    <w:link w:val="AChar"/>
    <w:rsid w:val="00F217AC"/>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F217AC"/>
    <w:rPr>
      <w:rFonts w:ascii="Times New Roman" w:eastAsia="Times New Roman" w:hAnsi="Times New Roman" w:cs="Times New Roman"/>
      <w:kern w:val="2"/>
      <w:sz w:val="20"/>
      <w:szCs w:val="20"/>
    </w:rPr>
  </w:style>
  <w:style w:type="paragraph" w:customStyle="1" w:styleId="1">
    <w:name w:val="1."/>
    <w:basedOn w:val="Text"/>
    <w:link w:val="1Char"/>
    <w:rsid w:val="00F217AC"/>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F217AC"/>
    <w:rPr>
      <w:rFonts w:ascii="Times New Roman" w:eastAsia="Times New Roman" w:hAnsi="Times New Roman" w:cs="Times New Roman"/>
      <w:kern w:val="2"/>
      <w:sz w:val="20"/>
      <w:szCs w:val="20"/>
    </w:rPr>
  </w:style>
  <w:style w:type="paragraph" w:customStyle="1" w:styleId="a0">
    <w:name w:val="a."/>
    <w:basedOn w:val="Text"/>
    <w:link w:val="aChar0"/>
    <w:rsid w:val="00F217A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F217A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217A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F217AC"/>
    <w:pPr>
      <w:keepNext/>
      <w:keepLines/>
      <w:outlineLvl w:val="1"/>
    </w:pPr>
    <w:rPr>
      <w:caps w:val="0"/>
    </w:rPr>
  </w:style>
  <w:style w:type="paragraph" w:customStyle="1" w:styleId="Title1">
    <w:name w:val="Title1"/>
    <w:basedOn w:val="Title"/>
    <w:next w:val="Title2"/>
    <w:rsid w:val="00F217AC"/>
    <w:pPr>
      <w:pageBreakBefore/>
      <w:spacing w:after="60"/>
    </w:pPr>
    <w:rPr>
      <w:caps w:val="0"/>
    </w:rPr>
  </w:style>
  <w:style w:type="paragraph" w:customStyle="1" w:styleId="Title2">
    <w:name w:val="Title2"/>
    <w:basedOn w:val="Chapter"/>
    <w:rsid w:val="00F217AC"/>
    <w:pPr>
      <w:outlineLvl w:val="9"/>
    </w:pPr>
    <w:rPr>
      <w:caps/>
    </w:rPr>
  </w:style>
  <w:style w:type="paragraph" w:customStyle="1" w:styleId="AuthorityNote">
    <w:name w:val="Authority Note"/>
    <w:basedOn w:val="Note"/>
    <w:link w:val="AuthorityNoteChar"/>
    <w:rsid w:val="00F217AC"/>
    <w:pPr>
      <w:spacing w:line="240" w:lineRule="auto"/>
    </w:pPr>
  </w:style>
  <w:style w:type="paragraph" w:customStyle="1" w:styleId="HistoricalNote">
    <w:name w:val="Historical Note"/>
    <w:basedOn w:val="Note"/>
    <w:link w:val="HistoricalNoteChar"/>
    <w:rsid w:val="00F217AC"/>
    <w:pPr>
      <w:spacing w:after="60" w:line="240" w:lineRule="auto"/>
    </w:pPr>
  </w:style>
  <w:style w:type="character" w:customStyle="1" w:styleId="HistoricalNoteChar">
    <w:name w:val="Historical Note Char"/>
    <w:link w:val="HistoricalNote"/>
    <w:rsid w:val="00F217AC"/>
    <w:rPr>
      <w:rFonts w:ascii="Times New Roman" w:eastAsia="Times New Roman" w:hAnsi="Times New Roman" w:cs="Times New Roman"/>
      <w:kern w:val="2"/>
      <w:sz w:val="18"/>
      <w:szCs w:val="20"/>
    </w:rPr>
  </w:style>
  <w:style w:type="paragraph" w:customStyle="1" w:styleId="Part1">
    <w:name w:val="Part1"/>
    <w:basedOn w:val="Part"/>
    <w:rsid w:val="00F217AC"/>
    <w:pPr>
      <w:outlineLvl w:val="9"/>
    </w:pPr>
  </w:style>
  <w:style w:type="paragraph" w:customStyle="1" w:styleId="TOCPart">
    <w:name w:val="TOCPart"/>
    <w:rsid w:val="00F217AC"/>
    <w:pPr>
      <w:keepNext/>
      <w:keepLines/>
      <w:spacing w:before="240" w:after="240"/>
      <w:jc w:val="center"/>
    </w:pPr>
    <w:rPr>
      <w:rFonts w:ascii="Times New Roman" w:eastAsia="Times New Roman" w:hAnsi="Times New Roman" w:cs="Times New Roman"/>
      <w:b/>
      <w:noProof/>
      <w:sz w:val="28"/>
      <w:szCs w:val="20"/>
    </w:rPr>
  </w:style>
  <w:style w:type="paragraph" w:customStyle="1" w:styleId="TOCChapter">
    <w:name w:val="TOCChapter"/>
    <w:rsid w:val="00F217AC"/>
    <w:pPr>
      <w:tabs>
        <w:tab w:val="left" w:pos="1440"/>
        <w:tab w:val="right" w:leader="dot" w:pos="10512"/>
      </w:tabs>
      <w:spacing w:after="60"/>
      <w:ind w:left="1440" w:hanging="1440"/>
    </w:pPr>
    <w:rPr>
      <w:rFonts w:ascii="Times New Roman" w:eastAsia="Times New Roman" w:hAnsi="Times New Roman" w:cs="Times New Roman"/>
      <w:noProof/>
      <w:szCs w:val="20"/>
    </w:rPr>
  </w:style>
  <w:style w:type="paragraph" w:customStyle="1" w:styleId="TOCSubChapter">
    <w:name w:val="TOCSubChapter"/>
    <w:basedOn w:val="TOCChapter"/>
    <w:rsid w:val="00F217AC"/>
    <w:pPr>
      <w:tabs>
        <w:tab w:val="clear" w:pos="1440"/>
        <w:tab w:val="left" w:pos="2160"/>
      </w:tabs>
      <w:ind w:left="2160" w:hanging="1728"/>
    </w:pPr>
  </w:style>
  <w:style w:type="paragraph" w:customStyle="1" w:styleId="testcenter">
    <w:name w:val="testcenter"/>
    <w:basedOn w:val="i0"/>
    <w:rsid w:val="00F217AC"/>
    <w:pPr>
      <w:tabs>
        <w:tab w:val="clear" w:pos="1080"/>
        <w:tab w:val="right" w:pos="720"/>
      </w:tabs>
    </w:pPr>
  </w:style>
  <w:style w:type="paragraph" w:customStyle="1" w:styleId="testdecimal">
    <w:name w:val="test decimal"/>
    <w:basedOn w:val="i0"/>
    <w:rsid w:val="00F217AC"/>
    <w:pPr>
      <w:tabs>
        <w:tab w:val="right" w:pos="720"/>
      </w:tabs>
    </w:pPr>
  </w:style>
  <w:style w:type="paragraph" w:customStyle="1" w:styleId="LACNote">
    <w:name w:val="LACNote"/>
    <w:basedOn w:val="Normal"/>
    <w:link w:val="LACNoteChar"/>
    <w:rsid w:val="00F217AC"/>
    <w:pPr>
      <w:spacing w:after="120"/>
      <w:ind w:firstLine="187"/>
      <w:jc w:val="both"/>
    </w:pPr>
    <w:rPr>
      <w:rFonts w:ascii="Times New Roman" w:eastAsia="Times New Roman" w:hAnsi="Times New Roman" w:cs="Times New Roman"/>
      <w:kern w:val="2"/>
      <w:sz w:val="16"/>
      <w:szCs w:val="20"/>
    </w:rPr>
  </w:style>
  <w:style w:type="paragraph" w:customStyle="1" w:styleId="TOCIndex">
    <w:name w:val="TOCIndex"/>
    <w:basedOn w:val="TOCChapter"/>
    <w:rsid w:val="00F217AC"/>
    <w:pPr>
      <w:spacing w:before="240"/>
    </w:pPr>
  </w:style>
  <w:style w:type="paragraph" w:customStyle="1" w:styleId="FooterOdd">
    <w:name w:val="FooterOdd"/>
    <w:basedOn w:val="Footer"/>
    <w:rsid w:val="00F217AC"/>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customStyle="1" w:styleId="FooterEven">
    <w:name w:val="FooterEven"/>
    <w:basedOn w:val="Footer"/>
    <w:rsid w:val="00F217AC"/>
    <w:pPr>
      <w:tabs>
        <w:tab w:val="clear" w:pos="4680"/>
        <w:tab w:val="clear" w:pos="9360"/>
        <w:tab w:val="right" w:pos="4320"/>
      </w:tabs>
      <w:spacing w:before="60"/>
    </w:pPr>
    <w:rPr>
      <w:rFonts w:ascii="Arial" w:eastAsia="Times New Roman" w:hAnsi="Arial" w:cs="Times New Roman"/>
      <w:i/>
      <w:sz w:val="16"/>
      <w:szCs w:val="20"/>
    </w:rPr>
  </w:style>
  <w:style w:type="paragraph" w:customStyle="1" w:styleId="iNew">
    <w:name w:val="i.New"/>
    <w:basedOn w:val="i0"/>
    <w:rsid w:val="00F217AC"/>
    <w:pPr>
      <w:tabs>
        <w:tab w:val="decimal" w:pos="810"/>
      </w:tabs>
    </w:pPr>
  </w:style>
  <w:style w:type="paragraph" w:styleId="Index1">
    <w:name w:val="index 1"/>
    <w:basedOn w:val="Normal"/>
    <w:next w:val="Normal"/>
    <w:autoRedefine/>
    <w:rsid w:val="00F217AC"/>
    <w:pPr>
      <w:ind w:left="240" w:hanging="240"/>
    </w:pPr>
    <w:rPr>
      <w:rFonts w:ascii="Times New Roman" w:eastAsia="Times New Roman" w:hAnsi="Times New Roman" w:cs="Times New Roman"/>
      <w:sz w:val="20"/>
      <w:szCs w:val="20"/>
    </w:rPr>
  </w:style>
  <w:style w:type="paragraph" w:styleId="Index2">
    <w:name w:val="index 2"/>
    <w:basedOn w:val="Normal"/>
    <w:next w:val="Normal"/>
    <w:autoRedefine/>
    <w:semiHidden/>
    <w:rsid w:val="00F217A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rFonts w:ascii="Times New Roman" w:eastAsia="Times New Roman" w:hAnsi="Times New Roman" w:cs="Times New Roman"/>
      <w:noProof/>
      <w:szCs w:val="20"/>
    </w:rPr>
  </w:style>
  <w:style w:type="paragraph" w:customStyle="1" w:styleId="RegDoubleIndent">
    <w:name w:val="Reg Double Indent"/>
    <w:link w:val="RegDoubleIndentChar"/>
    <w:rsid w:val="00F217AC"/>
    <w:pPr>
      <w:ind w:left="432" w:right="432"/>
      <w:jc w:val="both"/>
    </w:pPr>
    <w:rPr>
      <w:rFonts w:ascii="Times New Roman" w:eastAsia="Times New Roman" w:hAnsi="Times New Roman" w:cs="Times New Roman"/>
      <w:noProof/>
      <w:kern w:val="2"/>
      <w:sz w:val="20"/>
      <w:szCs w:val="22"/>
    </w:rPr>
  </w:style>
  <w:style w:type="character" w:customStyle="1" w:styleId="RedHidden">
    <w:name w:val="RedHidden"/>
    <w:rsid w:val="00F217AC"/>
    <w:rPr>
      <w:vanish/>
      <w:color w:val="FF0000"/>
    </w:rPr>
  </w:style>
  <w:style w:type="paragraph" w:customStyle="1" w:styleId="Preformatted">
    <w:name w:val="Preformatted"/>
    <w:basedOn w:val="Normal"/>
    <w:rsid w:val="00F217AC"/>
    <w:pPr>
      <w:widowControl w:val="0"/>
      <w:spacing w:line="480" w:lineRule="auto"/>
    </w:pPr>
    <w:rPr>
      <w:rFonts w:ascii="Times New Roman" w:eastAsia="Times New Roman" w:hAnsi="Times New Roman" w:cs="Times New Roman"/>
      <w:szCs w:val="20"/>
    </w:rPr>
  </w:style>
  <w:style w:type="paragraph" w:styleId="ListBullet">
    <w:name w:val="List Bullet"/>
    <w:basedOn w:val="Normal"/>
    <w:autoRedefine/>
    <w:rsid w:val="00F217AC"/>
    <w:pPr>
      <w:numPr>
        <w:numId w:val="9"/>
      </w:numPr>
    </w:pPr>
    <w:rPr>
      <w:rFonts w:ascii="Times New Roman" w:eastAsia="Times New Roman" w:hAnsi="Times New Roman" w:cs="Times New Roman"/>
      <w:szCs w:val="20"/>
    </w:rPr>
  </w:style>
  <w:style w:type="paragraph" w:customStyle="1" w:styleId="ExoA">
    <w:name w:val="Exo A."/>
    <w:basedOn w:val="Normal"/>
    <w:rsid w:val="00F217AC"/>
    <w:pPr>
      <w:tabs>
        <w:tab w:val="left" w:pos="936"/>
      </w:tabs>
      <w:spacing w:line="240" w:lineRule="exact"/>
      <w:ind w:left="360" w:right="360" w:firstLine="187"/>
      <w:jc w:val="both"/>
    </w:pPr>
    <w:rPr>
      <w:rFonts w:ascii="Times New Roman" w:eastAsia="Times New Roman" w:hAnsi="Times New Roman" w:cs="Times New Roman"/>
      <w:szCs w:val="20"/>
    </w:rPr>
  </w:style>
  <w:style w:type="paragraph" w:customStyle="1" w:styleId="ExoNormal">
    <w:name w:val="Exo Normal"/>
    <w:rsid w:val="00F217AC"/>
    <w:pPr>
      <w:tabs>
        <w:tab w:val="left" w:pos="1656"/>
      </w:tabs>
      <w:ind w:firstLine="360"/>
      <w:jc w:val="both"/>
    </w:pPr>
    <w:rPr>
      <w:rFonts w:ascii="Times New Roman" w:eastAsia="Times New Roman" w:hAnsi="Times New Roman" w:cs="Times New Roman"/>
      <w:noProof/>
      <w:kern w:val="2"/>
      <w:sz w:val="20"/>
      <w:szCs w:val="22"/>
    </w:rPr>
  </w:style>
  <w:style w:type="paragraph" w:customStyle="1" w:styleId="DD1">
    <w:name w:val="DD1"/>
    <w:rsid w:val="00F217AC"/>
    <w:rPr>
      <w:rFonts w:ascii="Times New Roman" w:eastAsia="Times New Roman" w:hAnsi="Times New Roman" w:cs="Times New Roman"/>
      <w:noProof/>
      <w:kern w:val="2"/>
      <w:sz w:val="20"/>
      <w:szCs w:val="22"/>
    </w:rPr>
  </w:style>
  <w:style w:type="paragraph" w:customStyle="1" w:styleId="RegCodeTitle">
    <w:name w:val="Reg Code Title"/>
    <w:basedOn w:val="Normal"/>
    <w:next w:val="Normal"/>
    <w:link w:val="RegCodeTitleChar"/>
    <w:rsid w:val="00F217AC"/>
    <w:pPr>
      <w:keepNext/>
      <w:jc w:val="center"/>
    </w:pPr>
    <w:rPr>
      <w:rFonts w:ascii="Times New Roman" w:eastAsia="Times New Roman" w:hAnsi="Times New Roman" w:cs="Times New Roman"/>
      <w:b/>
      <w:kern w:val="28"/>
      <w:szCs w:val="20"/>
    </w:rPr>
  </w:style>
  <w:style w:type="character" w:customStyle="1" w:styleId="RegCodeTitleChar">
    <w:name w:val="Reg Code Title Char"/>
    <w:link w:val="RegCodeTitle"/>
    <w:rsid w:val="00F217AC"/>
    <w:rPr>
      <w:rFonts w:ascii="Times New Roman" w:eastAsia="Times New Roman" w:hAnsi="Times New Roman" w:cs="Times New Roman"/>
      <w:b/>
      <w:kern w:val="28"/>
      <w:szCs w:val="20"/>
    </w:rPr>
  </w:style>
  <w:style w:type="table" w:customStyle="1" w:styleId="TableGrid1">
    <w:name w:val="Table Grid1"/>
    <w:basedOn w:val="TableNormal"/>
    <w:next w:val="TableGrid"/>
    <w:rsid w:val="00F217AC"/>
    <w:rPr>
      <w:rFonts w:ascii="Times New Roman" w:eastAsia="Times New Roman" w:hAnsi="Times New Roman" w:cs="Times New Roman"/>
      <w:kern w:val="2"/>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CodePart">
    <w:name w:val="Reg Code Part"/>
    <w:rsid w:val="00F217AC"/>
    <w:pPr>
      <w:keepNext/>
      <w:jc w:val="center"/>
    </w:pPr>
    <w:rPr>
      <w:rFonts w:ascii="Times New Roman" w:eastAsia="Times New Roman" w:hAnsi="Times New Roman" w:cs="Times New Roman"/>
      <w:b/>
      <w:noProof/>
      <w:kern w:val="2"/>
      <w:sz w:val="20"/>
      <w:szCs w:val="22"/>
    </w:rPr>
  </w:style>
  <w:style w:type="paragraph" w:customStyle="1" w:styleId="RegFE1">
    <w:name w:val="Reg F&amp;E 1"/>
    <w:rsid w:val="00F217AC"/>
    <w:pPr>
      <w:ind w:left="288" w:hanging="288"/>
      <w:jc w:val="both"/>
    </w:pPr>
    <w:rPr>
      <w:rFonts w:ascii="Times New Roman" w:eastAsia="Times New Roman" w:hAnsi="Times New Roman" w:cs="Times New Roman"/>
      <w:noProof/>
      <w:spacing w:val="-10"/>
      <w:kern w:val="2"/>
      <w:sz w:val="18"/>
      <w:szCs w:val="22"/>
    </w:rPr>
  </w:style>
  <w:style w:type="paragraph" w:customStyle="1" w:styleId="RegFE2">
    <w:name w:val="Reg F&amp;E 2"/>
    <w:link w:val="RegFE2Char"/>
    <w:rsid w:val="00F217AC"/>
    <w:pPr>
      <w:ind w:left="288" w:firstLine="288"/>
      <w:jc w:val="both"/>
    </w:pPr>
    <w:rPr>
      <w:rFonts w:ascii="Times New Roman" w:eastAsia="Times New Roman" w:hAnsi="Times New Roman" w:cs="Times New Roman"/>
      <w:noProof/>
      <w:kern w:val="2"/>
      <w:sz w:val="18"/>
      <w:szCs w:val="22"/>
    </w:rPr>
  </w:style>
  <w:style w:type="paragraph" w:customStyle="1" w:styleId="RegDepartment">
    <w:name w:val="Reg Department"/>
    <w:next w:val="RegSubDepartment"/>
    <w:rsid w:val="00F217AC"/>
    <w:pPr>
      <w:keepNext/>
      <w:jc w:val="center"/>
    </w:pPr>
    <w:rPr>
      <w:rFonts w:ascii="Times New Roman" w:eastAsia="Times New Roman" w:hAnsi="Times New Roman" w:cs="Times New Roman"/>
      <w:b/>
      <w:noProof/>
      <w:kern w:val="2"/>
      <w:sz w:val="20"/>
      <w:szCs w:val="22"/>
    </w:rPr>
  </w:style>
  <w:style w:type="paragraph" w:customStyle="1" w:styleId="RegSubDepartment">
    <w:name w:val="Reg SubDepartment"/>
    <w:rsid w:val="00F217AC"/>
    <w:pPr>
      <w:keepNext/>
      <w:spacing w:after="240"/>
      <w:jc w:val="center"/>
    </w:pPr>
    <w:rPr>
      <w:rFonts w:ascii="Times New Roman" w:eastAsia="Times New Roman" w:hAnsi="Times New Roman" w:cs="Times New Roman"/>
      <w:b/>
      <w:noProof/>
      <w:kern w:val="2"/>
      <w:sz w:val="22"/>
      <w:szCs w:val="22"/>
    </w:rPr>
  </w:style>
  <w:style w:type="paragraph" w:customStyle="1" w:styleId="RegItemTitle">
    <w:name w:val="Reg Item Title"/>
    <w:rsid w:val="00F217AC"/>
    <w:pPr>
      <w:keepNext/>
      <w:spacing w:after="240"/>
      <w:jc w:val="center"/>
    </w:pPr>
    <w:rPr>
      <w:rFonts w:ascii="Times New Roman" w:eastAsia="Times New Roman" w:hAnsi="Times New Roman" w:cs="Times New Roman"/>
      <w:noProof/>
      <w:kern w:val="2"/>
      <w:sz w:val="20"/>
      <w:szCs w:val="22"/>
    </w:rPr>
  </w:style>
  <w:style w:type="paragraph" w:customStyle="1" w:styleId="RegItemFirstLine">
    <w:name w:val="Reg Item First Line"/>
    <w:next w:val="RegDepartment"/>
    <w:rsid w:val="00F217AC"/>
    <w:pPr>
      <w:keepNext/>
      <w:tabs>
        <w:tab w:val="left" w:pos="-1440"/>
      </w:tabs>
      <w:spacing w:after="120"/>
      <w:jc w:val="center"/>
    </w:pPr>
    <w:rPr>
      <w:rFonts w:ascii="Times New Roman" w:eastAsia="Times New Roman" w:hAnsi="Times New Roman" w:cs="Times New Roman"/>
      <w:b/>
      <w:noProof/>
      <w:kern w:val="2"/>
      <w:sz w:val="20"/>
      <w:szCs w:val="22"/>
    </w:rPr>
  </w:style>
  <w:style w:type="paragraph" w:customStyle="1" w:styleId="RegSignature">
    <w:name w:val="Reg Signature"/>
    <w:basedOn w:val="Normal"/>
    <w:rsid w:val="00F217AC"/>
    <w:pPr>
      <w:keepNext/>
      <w:ind w:left="2160"/>
      <w:jc w:val="both"/>
    </w:pPr>
    <w:rPr>
      <w:rFonts w:ascii="Times New Roman" w:eastAsia="Times New Roman" w:hAnsi="Times New Roman" w:cs="Times New Roman"/>
      <w:szCs w:val="20"/>
    </w:rPr>
  </w:style>
  <w:style w:type="paragraph" w:customStyle="1" w:styleId="ExoSecOfState">
    <w:name w:val="Exo SecOfState"/>
    <w:rsid w:val="00F217AC"/>
    <w:pPr>
      <w:keepNext/>
    </w:pPr>
    <w:rPr>
      <w:rFonts w:ascii="Times New Roman" w:eastAsia="Times New Roman" w:hAnsi="Times New Roman" w:cs="Times New Roman"/>
      <w:noProof/>
      <w:kern w:val="2"/>
      <w:sz w:val="20"/>
      <w:szCs w:val="22"/>
    </w:rPr>
  </w:style>
  <w:style w:type="paragraph" w:customStyle="1" w:styleId="RegLogNumber">
    <w:name w:val="Reg Log Number"/>
    <w:rsid w:val="00F217AC"/>
    <w:rPr>
      <w:rFonts w:ascii="Times New Roman" w:eastAsia="Times New Roman" w:hAnsi="Times New Roman" w:cs="Times New Roman"/>
      <w:noProof/>
      <w:kern w:val="2"/>
      <w:sz w:val="16"/>
      <w:szCs w:val="22"/>
    </w:rPr>
  </w:style>
  <w:style w:type="paragraph" w:customStyle="1" w:styleId="RegSectionTitle">
    <w:name w:val="RegSectionTitle"/>
    <w:rsid w:val="00F217AC"/>
    <w:pPr>
      <w:jc w:val="center"/>
    </w:pPr>
    <w:rPr>
      <w:rFonts w:ascii="Arial" w:eastAsia="Times New Roman" w:hAnsi="Arial" w:cs="Times New Roman"/>
      <w:b/>
      <w:noProof/>
      <w:kern w:val="2"/>
      <w:sz w:val="48"/>
      <w:szCs w:val="22"/>
    </w:rPr>
  </w:style>
  <w:style w:type="character" w:customStyle="1" w:styleId="TOC1">
    <w:name w:val="TOC1"/>
    <w:rsid w:val="00F217AC"/>
    <w:rPr>
      <w:rFonts w:ascii="Arial" w:hAnsi="Arial"/>
      <w:b/>
      <w:kern w:val="2"/>
      <w:sz w:val="18"/>
    </w:rPr>
  </w:style>
  <w:style w:type="character" w:styleId="Emphasis">
    <w:name w:val="Emphasis"/>
    <w:qFormat/>
    <w:rsid w:val="00F217AC"/>
    <w:rPr>
      <w:i/>
      <w:iCs/>
    </w:rPr>
  </w:style>
  <w:style w:type="character" w:customStyle="1" w:styleId="efilebold1">
    <w:name w:val="efilebold1"/>
    <w:rsid w:val="00F217AC"/>
    <w:rPr>
      <w:b/>
      <w:bCs/>
      <w:i/>
      <w:iCs/>
    </w:rPr>
  </w:style>
  <w:style w:type="paragraph" w:styleId="TOC10">
    <w:name w:val="toc 1"/>
    <w:basedOn w:val="Normal"/>
    <w:next w:val="Section"/>
    <w:autoRedefine/>
    <w:uiPriority w:val="39"/>
    <w:rsid w:val="00F217AC"/>
    <w:rPr>
      <w:rFonts w:ascii="Times New Roman" w:eastAsia="Times New Roman" w:hAnsi="Times New Roman" w:cs="Times New Roman"/>
      <w:szCs w:val="20"/>
    </w:rPr>
  </w:style>
  <w:style w:type="paragraph" w:styleId="TOC2">
    <w:name w:val="toc 2"/>
    <w:basedOn w:val="Normal"/>
    <w:next w:val="Normal"/>
    <w:autoRedefine/>
    <w:uiPriority w:val="39"/>
    <w:rsid w:val="00F217AC"/>
    <w:pPr>
      <w:tabs>
        <w:tab w:val="left" w:pos="1710"/>
        <w:tab w:val="right" w:leader="dot" w:pos="10502"/>
      </w:tabs>
      <w:ind w:left="1440" w:hanging="1166"/>
    </w:pPr>
    <w:rPr>
      <w:rFonts w:ascii="Times New Roman" w:eastAsia="Times New Roman" w:hAnsi="Times New Roman" w:cs="Times New Roman"/>
      <w:noProof/>
      <w:szCs w:val="20"/>
    </w:rPr>
  </w:style>
  <w:style w:type="paragraph" w:styleId="TOC3">
    <w:name w:val="toc 3"/>
    <w:basedOn w:val="Normal"/>
    <w:next w:val="Normal"/>
    <w:autoRedefine/>
    <w:uiPriority w:val="39"/>
    <w:rsid w:val="00F217AC"/>
    <w:pPr>
      <w:ind w:left="480"/>
    </w:pPr>
    <w:rPr>
      <w:rFonts w:ascii="Times New Roman" w:eastAsia="Times New Roman" w:hAnsi="Times New Roman" w:cs="Times New Roman"/>
      <w:szCs w:val="20"/>
    </w:rPr>
  </w:style>
  <w:style w:type="character" w:styleId="Hyperlink">
    <w:name w:val="Hyperlink"/>
    <w:uiPriority w:val="99"/>
    <w:unhideWhenUsed/>
    <w:rsid w:val="00F217AC"/>
    <w:rPr>
      <w:color w:val="0000FF"/>
      <w:u w:val="single"/>
    </w:rPr>
  </w:style>
  <w:style w:type="character" w:customStyle="1" w:styleId="SectionChar">
    <w:name w:val="Section Char"/>
    <w:link w:val="Section"/>
    <w:locked/>
    <w:rsid w:val="00F217AC"/>
    <w:rPr>
      <w:rFonts w:ascii="Times New Roman" w:eastAsia="Times New Roman" w:hAnsi="Times New Roman" w:cs="Times New Roman"/>
      <w:b/>
      <w:kern w:val="2"/>
      <w:sz w:val="20"/>
      <w:szCs w:val="20"/>
    </w:rPr>
  </w:style>
  <w:style w:type="character" w:customStyle="1" w:styleId="aChar0">
    <w:name w:val="a. Char"/>
    <w:link w:val="a0"/>
    <w:rsid w:val="00F217AC"/>
    <w:rPr>
      <w:rFonts w:ascii="Times New Roman" w:eastAsia="Times New Roman" w:hAnsi="Times New Roman" w:cs="Times New Roman"/>
      <w:kern w:val="2"/>
      <w:sz w:val="20"/>
      <w:szCs w:val="20"/>
    </w:rPr>
  </w:style>
  <w:style w:type="character" w:customStyle="1" w:styleId="RegFE2Char">
    <w:name w:val="Reg F&amp;E 2 Char"/>
    <w:link w:val="RegFE2"/>
    <w:rsid w:val="00F217AC"/>
    <w:rPr>
      <w:rFonts w:ascii="Times New Roman" w:eastAsia="Times New Roman" w:hAnsi="Times New Roman" w:cs="Times New Roman"/>
      <w:noProof/>
      <w:kern w:val="2"/>
      <w:sz w:val="18"/>
      <w:szCs w:val="22"/>
    </w:rPr>
  </w:style>
  <w:style w:type="character" w:customStyle="1" w:styleId="RegDoubleIndentChar">
    <w:name w:val="Reg Double Indent Char"/>
    <w:link w:val="RegDoubleIndent"/>
    <w:rsid w:val="00F217AC"/>
    <w:rPr>
      <w:rFonts w:ascii="Times New Roman" w:eastAsia="Times New Roman" w:hAnsi="Times New Roman" w:cs="Times New Roman"/>
      <w:noProof/>
      <w:kern w:val="2"/>
      <w:sz w:val="20"/>
      <w:szCs w:val="22"/>
    </w:rPr>
  </w:style>
  <w:style w:type="character" w:customStyle="1" w:styleId="sp">
    <w:name w:val="sp"/>
    <w:rsid w:val="00F217AC"/>
    <w:rPr>
      <w:i/>
      <w:iCs/>
    </w:rPr>
  </w:style>
  <w:style w:type="character" w:customStyle="1" w:styleId="genus">
    <w:name w:val="genus"/>
    <w:rsid w:val="00F217AC"/>
    <w:rPr>
      <w:i/>
      <w:iCs/>
    </w:rPr>
  </w:style>
  <w:style w:type="character" w:customStyle="1" w:styleId="p1">
    <w:name w:val="p1"/>
    <w:basedOn w:val="DefaultParagraphFont"/>
    <w:rsid w:val="00F217AC"/>
  </w:style>
  <w:style w:type="paragraph" w:customStyle="1" w:styleId="Appendix">
    <w:name w:val="Appendix"/>
    <w:basedOn w:val="Chapter"/>
    <w:rsid w:val="00F217AC"/>
  </w:style>
  <w:style w:type="paragraph" w:customStyle="1" w:styleId="TOCSection">
    <w:name w:val="TOCSection"/>
    <w:basedOn w:val="TOCChapter"/>
    <w:rsid w:val="00F217AC"/>
    <w:pPr>
      <w:ind w:left="1728" w:right="432" w:hanging="1008"/>
    </w:pPr>
  </w:style>
  <w:style w:type="paragraph" w:customStyle="1" w:styleId="RedRight">
    <w:name w:val="RedRight"/>
    <w:rsid w:val="00F217AC"/>
    <w:pPr>
      <w:widowControl w:val="0"/>
      <w:autoSpaceDE w:val="0"/>
      <w:autoSpaceDN w:val="0"/>
      <w:adjustRightInd w:val="0"/>
      <w:spacing w:before="180"/>
      <w:jc w:val="right"/>
    </w:pPr>
    <w:rPr>
      <w:rFonts w:ascii="Times New Roman" w:eastAsia="Times New Roman" w:hAnsi="Times New Roman" w:cs="Times New Roman"/>
      <w:color w:val="FF0000"/>
      <w:kern w:val="2"/>
      <w:sz w:val="20"/>
      <w:szCs w:val="22"/>
    </w:rPr>
  </w:style>
  <w:style w:type="paragraph" w:styleId="BodyTextIndent">
    <w:name w:val="Body Text Indent"/>
    <w:basedOn w:val="Normal"/>
    <w:link w:val="BodyTextIndentChar"/>
    <w:rsid w:val="00F217AC"/>
    <w:pPr>
      <w:ind w:left="108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F217AC"/>
    <w:rPr>
      <w:rFonts w:ascii="Times New Roman" w:eastAsia="Times New Roman" w:hAnsi="Times New Roman" w:cs="Times New Roman"/>
      <w:szCs w:val="20"/>
    </w:rPr>
  </w:style>
  <w:style w:type="character" w:styleId="CommentReference">
    <w:name w:val="annotation reference"/>
    <w:rsid w:val="00F217AC"/>
    <w:rPr>
      <w:sz w:val="16"/>
      <w:szCs w:val="16"/>
    </w:rPr>
  </w:style>
  <w:style w:type="paragraph" w:styleId="CommentText">
    <w:name w:val="annotation text"/>
    <w:basedOn w:val="Normal"/>
    <w:link w:val="CommentTextChar"/>
    <w:rsid w:val="00F217AC"/>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F217AC"/>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F217AC"/>
    <w:rPr>
      <w:b/>
      <w:bCs/>
    </w:rPr>
  </w:style>
  <w:style w:type="character" w:customStyle="1" w:styleId="CommentSubjectChar">
    <w:name w:val="Comment Subject Char"/>
    <w:basedOn w:val="CommentTextChar"/>
    <w:link w:val="CommentSubject"/>
    <w:rsid w:val="00F217AC"/>
    <w:rPr>
      <w:rFonts w:ascii="Times New Roman" w:eastAsia="Times New Roman" w:hAnsi="Times New Roman" w:cs="Times New Roman"/>
      <w:b/>
      <w:bCs/>
      <w:szCs w:val="20"/>
    </w:rPr>
  </w:style>
  <w:style w:type="paragraph" w:customStyle="1" w:styleId="IndentFirst125">
    <w:name w:val="Indent First .125"/>
    <w:rsid w:val="00F217AC"/>
    <w:pPr>
      <w:widowControl w:val="0"/>
      <w:autoSpaceDE w:val="0"/>
      <w:autoSpaceDN w:val="0"/>
      <w:adjustRightInd w:val="0"/>
      <w:ind w:firstLine="180"/>
    </w:pPr>
    <w:rPr>
      <w:rFonts w:ascii="Times New Roman" w:eastAsia="Times New Roman" w:hAnsi="Times New Roman" w:cs="Times New Roman"/>
      <w:kern w:val="2"/>
    </w:rPr>
  </w:style>
  <w:style w:type="paragraph" w:customStyle="1" w:styleId="Level1">
    <w:name w:val="Level 1"/>
    <w:basedOn w:val="Normal"/>
    <w:rsid w:val="00F217AC"/>
    <w:pPr>
      <w:widowControl w:val="0"/>
      <w:tabs>
        <w:tab w:val="num" w:pos="360"/>
      </w:tabs>
      <w:autoSpaceDE w:val="0"/>
      <w:autoSpaceDN w:val="0"/>
      <w:adjustRightInd w:val="0"/>
      <w:ind w:left="720" w:hanging="720"/>
      <w:outlineLvl w:val="0"/>
    </w:pPr>
    <w:rPr>
      <w:rFonts w:ascii="Times New Roman" w:eastAsia="Times New Roman" w:hAnsi="Times New Roman" w:cs="Times New Roman"/>
    </w:rPr>
  </w:style>
  <w:style w:type="paragraph" w:customStyle="1" w:styleId="Level2">
    <w:name w:val="Level 2"/>
    <w:basedOn w:val="Normal"/>
    <w:rsid w:val="00F217AC"/>
    <w:pPr>
      <w:widowControl w:val="0"/>
      <w:numPr>
        <w:numId w:val="10"/>
      </w:numPr>
      <w:autoSpaceDE w:val="0"/>
      <w:autoSpaceDN w:val="0"/>
      <w:adjustRightInd w:val="0"/>
      <w:ind w:hanging="720"/>
      <w:outlineLvl w:val="1"/>
    </w:pPr>
    <w:rPr>
      <w:rFonts w:ascii="Times New Roman" w:eastAsia="Times New Roman" w:hAnsi="Times New Roman" w:cs="Times New Roman"/>
    </w:rPr>
  </w:style>
  <w:style w:type="character" w:customStyle="1" w:styleId="HistoricalN">
    <w:name w:val="Historical N"/>
    <w:rsid w:val="00F217AC"/>
  </w:style>
  <w:style w:type="paragraph" w:customStyle="1" w:styleId="WP9Header">
    <w:name w:val="WP9_Header"/>
    <w:basedOn w:val="Normal"/>
    <w:rsid w:val="00F217AC"/>
    <w:pPr>
      <w:tabs>
        <w:tab w:val="center" w:pos="4320"/>
        <w:tab w:val="right" w:pos="8640"/>
        <w:tab w:val="right" w:pos="9360"/>
      </w:tabs>
    </w:pPr>
    <w:rPr>
      <w:rFonts w:ascii="Times New Roman" w:eastAsia="Times New Roman" w:hAnsi="Times New Roman" w:cs="Times New Roman"/>
      <w:szCs w:val="20"/>
    </w:rPr>
  </w:style>
  <w:style w:type="character" w:customStyle="1" w:styleId="AuthorityNo">
    <w:name w:val="Authority No"/>
    <w:rsid w:val="00F217AC"/>
  </w:style>
  <w:style w:type="character" w:customStyle="1" w:styleId="BalloonTextChar1">
    <w:name w:val="Balloon Text Char1"/>
    <w:rsid w:val="00F217AC"/>
    <w:rPr>
      <w:rFonts w:ascii="Tahoma" w:hAnsi="Tahoma" w:cs="Tahoma"/>
      <w:sz w:val="16"/>
      <w:szCs w:val="16"/>
    </w:rPr>
  </w:style>
  <w:style w:type="character" w:styleId="FootnoteReference">
    <w:name w:val="footnote reference"/>
    <w:rsid w:val="00F217AC"/>
  </w:style>
  <w:style w:type="paragraph" w:styleId="BodyText2">
    <w:name w:val="Body Text 2"/>
    <w:basedOn w:val="Normal"/>
    <w:link w:val="BodyText2Char"/>
    <w:rsid w:val="00F217AC"/>
    <w:pPr>
      <w:widowControl w:val="0"/>
      <w:autoSpaceDE w:val="0"/>
      <w:autoSpaceDN w:val="0"/>
      <w:adjustRightInd w:val="0"/>
      <w:jc w:val="both"/>
    </w:pPr>
    <w:rPr>
      <w:rFonts w:ascii="Arial" w:eastAsia="Times New Roman" w:hAnsi="Arial" w:cs="Arial"/>
      <w:szCs w:val="20"/>
    </w:rPr>
  </w:style>
  <w:style w:type="character" w:customStyle="1" w:styleId="BodyText2Char">
    <w:name w:val="Body Text 2 Char"/>
    <w:basedOn w:val="DefaultParagraphFont"/>
    <w:link w:val="BodyText2"/>
    <w:rsid w:val="00F217AC"/>
    <w:rPr>
      <w:rFonts w:ascii="Arial" w:eastAsia="Times New Roman" w:hAnsi="Arial" w:cs="Arial"/>
      <w:szCs w:val="20"/>
    </w:rPr>
  </w:style>
  <w:style w:type="character" w:customStyle="1" w:styleId="div6head">
    <w:name w:val="div6head"/>
    <w:basedOn w:val="DefaultParagraphFont"/>
    <w:rsid w:val="00F217AC"/>
  </w:style>
  <w:style w:type="paragraph" w:customStyle="1" w:styleId="Style1">
    <w:name w:val="Style 1"/>
    <w:basedOn w:val="Normal"/>
    <w:rsid w:val="00F217AC"/>
    <w:pPr>
      <w:widowControl w:val="0"/>
      <w:autoSpaceDE w:val="0"/>
      <w:autoSpaceDN w:val="0"/>
      <w:adjustRightInd w:val="0"/>
    </w:pPr>
    <w:rPr>
      <w:rFonts w:ascii="Times New Roman" w:eastAsia="Times New Roman" w:hAnsi="Times New Roman" w:cs="Times New Roman"/>
    </w:rPr>
  </w:style>
  <w:style w:type="character" w:customStyle="1" w:styleId="text0">
    <w:name w:val="text"/>
    <w:basedOn w:val="DefaultParagraphFont"/>
    <w:rsid w:val="00F217AC"/>
  </w:style>
  <w:style w:type="character" w:customStyle="1" w:styleId="CharacterStyle4">
    <w:name w:val="Character Style 4"/>
    <w:rsid w:val="00F217AC"/>
    <w:rPr>
      <w:rFonts w:ascii="Garamond" w:hAnsi="Garamond" w:cs="Garamond"/>
      <w:sz w:val="24"/>
      <w:szCs w:val="24"/>
    </w:rPr>
  </w:style>
  <w:style w:type="character" w:customStyle="1" w:styleId="CharacterStyle2">
    <w:name w:val="Character Style 2"/>
    <w:rsid w:val="00F217AC"/>
    <w:rPr>
      <w:rFonts w:ascii="Garamond" w:hAnsi="Garamond" w:cs="Garamond"/>
      <w:sz w:val="24"/>
      <w:szCs w:val="24"/>
    </w:rPr>
  </w:style>
  <w:style w:type="character" w:customStyle="1" w:styleId="CharacterStyle3">
    <w:name w:val="Character Style 3"/>
    <w:rsid w:val="00F217AC"/>
    <w:rPr>
      <w:rFonts w:ascii="Garamond" w:hAnsi="Garamond" w:cs="Garamond"/>
      <w:sz w:val="21"/>
      <w:szCs w:val="21"/>
    </w:rPr>
  </w:style>
  <w:style w:type="character" w:customStyle="1" w:styleId="CharacterStyle1">
    <w:name w:val="Character Style 1"/>
    <w:rsid w:val="00F217AC"/>
    <w:rPr>
      <w:rFonts w:ascii="Garamond" w:hAnsi="Garamond" w:cs="Garamond"/>
      <w:sz w:val="23"/>
      <w:szCs w:val="23"/>
    </w:rPr>
  </w:style>
  <w:style w:type="character" w:customStyle="1" w:styleId="CharacterStyle7">
    <w:name w:val="Character Style 7"/>
    <w:rsid w:val="00F217AC"/>
    <w:rPr>
      <w:b/>
      <w:bCs/>
      <w:sz w:val="21"/>
      <w:szCs w:val="21"/>
    </w:rPr>
  </w:style>
  <w:style w:type="character" w:customStyle="1" w:styleId="CharacterStyle6">
    <w:name w:val="Character Style 6"/>
    <w:rsid w:val="00F217AC"/>
    <w:rPr>
      <w:rFonts w:ascii="Garamond" w:hAnsi="Garamond" w:cs="Garamond"/>
      <w:sz w:val="21"/>
      <w:szCs w:val="21"/>
    </w:rPr>
  </w:style>
  <w:style w:type="paragraph" w:styleId="BodyText">
    <w:name w:val="Body Text"/>
    <w:basedOn w:val="Normal"/>
    <w:link w:val="BodyTextChar"/>
    <w:rsid w:val="00F217AC"/>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17AC"/>
    <w:rPr>
      <w:rFonts w:ascii="Times New Roman" w:eastAsia="Times New Roman" w:hAnsi="Times New Roman" w:cs="Times New Roman"/>
      <w:szCs w:val="20"/>
    </w:rPr>
  </w:style>
  <w:style w:type="paragraph" w:customStyle="1" w:styleId="Default">
    <w:name w:val="Default"/>
    <w:rsid w:val="00F217AC"/>
    <w:pPr>
      <w:widowControl w:val="0"/>
      <w:autoSpaceDE w:val="0"/>
      <w:autoSpaceDN w:val="0"/>
      <w:adjustRightInd w:val="0"/>
    </w:pPr>
    <w:rPr>
      <w:rFonts w:ascii="Times New Roman" w:eastAsia="Times New Roman" w:hAnsi="Times New Roman" w:cs="Times New Roman"/>
      <w:color w:val="000000"/>
      <w:kern w:val="2"/>
    </w:rPr>
  </w:style>
  <w:style w:type="paragraph" w:styleId="TOC4">
    <w:name w:val="toc 4"/>
    <w:basedOn w:val="Normal"/>
    <w:next w:val="Normal"/>
    <w:autoRedefine/>
    <w:uiPriority w:val="39"/>
    <w:unhideWhenUsed/>
    <w:rsid w:val="00F217AC"/>
    <w:pPr>
      <w:spacing w:after="100" w:line="276" w:lineRule="auto"/>
      <w:ind w:left="660"/>
    </w:pPr>
    <w:rPr>
      <w:rFonts w:ascii="Calibri" w:eastAsia="Times New Roman" w:hAnsi="Calibri" w:cs="Times New Roman"/>
      <w:szCs w:val="20"/>
    </w:rPr>
  </w:style>
  <w:style w:type="paragraph" w:styleId="TOC5">
    <w:name w:val="toc 5"/>
    <w:basedOn w:val="Normal"/>
    <w:next w:val="Normal"/>
    <w:autoRedefine/>
    <w:uiPriority w:val="39"/>
    <w:unhideWhenUsed/>
    <w:rsid w:val="00F217AC"/>
    <w:pPr>
      <w:spacing w:after="100" w:line="276" w:lineRule="auto"/>
      <w:ind w:left="880"/>
    </w:pPr>
    <w:rPr>
      <w:rFonts w:ascii="Calibri" w:eastAsia="Times New Roman" w:hAnsi="Calibri" w:cs="Times New Roman"/>
      <w:szCs w:val="20"/>
    </w:rPr>
  </w:style>
  <w:style w:type="paragraph" w:styleId="TOC6">
    <w:name w:val="toc 6"/>
    <w:basedOn w:val="Normal"/>
    <w:next w:val="Normal"/>
    <w:autoRedefine/>
    <w:uiPriority w:val="39"/>
    <w:unhideWhenUsed/>
    <w:rsid w:val="00F217AC"/>
    <w:pPr>
      <w:spacing w:after="100" w:line="276" w:lineRule="auto"/>
      <w:ind w:left="1100"/>
    </w:pPr>
    <w:rPr>
      <w:rFonts w:ascii="Calibri" w:eastAsia="Times New Roman" w:hAnsi="Calibri" w:cs="Times New Roman"/>
      <w:szCs w:val="20"/>
    </w:rPr>
  </w:style>
  <w:style w:type="paragraph" w:styleId="TOC7">
    <w:name w:val="toc 7"/>
    <w:basedOn w:val="Normal"/>
    <w:next w:val="Normal"/>
    <w:autoRedefine/>
    <w:uiPriority w:val="39"/>
    <w:unhideWhenUsed/>
    <w:rsid w:val="00F217AC"/>
    <w:pPr>
      <w:spacing w:after="100" w:line="276" w:lineRule="auto"/>
      <w:ind w:left="1320"/>
    </w:pPr>
    <w:rPr>
      <w:rFonts w:ascii="Calibri" w:eastAsia="Times New Roman" w:hAnsi="Calibri" w:cs="Times New Roman"/>
      <w:szCs w:val="20"/>
    </w:rPr>
  </w:style>
  <w:style w:type="paragraph" w:styleId="TOC8">
    <w:name w:val="toc 8"/>
    <w:basedOn w:val="Normal"/>
    <w:next w:val="Normal"/>
    <w:autoRedefine/>
    <w:uiPriority w:val="39"/>
    <w:unhideWhenUsed/>
    <w:rsid w:val="00F217AC"/>
    <w:pPr>
      <w:spacing w:after="100" w:line="276" w:lineRule="auto"/>
      <w:ind w:left="1540"/>
    </w:pPr>
    <w:rPr>
      <w:rFonts w:ascii="Calibri" w:eastAsia="Times New Roman" w:hAnsi="Calibri" w:cs="Times New Roman"/>
      <w:szCs w:val="20"/>
    </w:rPr>
  </w:style>
  <w:style w:type="paragraph" w:styleId="TOC9">
    <w:name w:val="toc 9"/>
    <w:basedOn w:val="Normal"/>
    <w:next w:val="Normal"/>
    <w:autoRedefine/>
    <w:uiPriority w:val="39"/>
    <w:unhideWhenUsed/>
    <w:rsid w:val="00F217AC"/>
    <w:pPr>
      <w:spacing w:after="100" w:line="276" w:lineRule="auto"/>
      <w:ind w:left="1760"/>
    </w:pPr>
    <w:rPr>
      <w:rFonts w:ascii="Calibri" w:eastAsia="Times New Roman" w:hAnsi="Calibri" w:cs="Times New Roman"/>
      <w:szCs w:val="20"/>
    </w:rPr>
  </w:style>
  <w:style w:type="character" w:customStyle="1" w:styleId="ChapterChar">
    <w:name w:val="Chapter Char"/>
    <w:link w:val="Chapter"/>
    <w:rsid w:val="00F217AC"/>
    <w:rPr>
      <w:rFonts w:ascii="Times New Roman" w:eastAsia="Times New Roman" w:hAnsi="Times New Roman" w:cs="Times New Roman"/>
      <w:b/>
      <w:kern w:val="2"/>
      <w:sz w:val="28"/>
      <w:szCs w:val="20"/>
    </w:rPr>
  </w:style>
  <w:style w:type="character" w:customStyle="1" w:styleId="TextChar">
    <w:name w:val="Text Char"/>
    <w:link w:val="Text"/>
    <w:locked/>
    <w:rsid w:val="00F217AC"/>
    <w:rPr>
      <w:rFonts w:ascii="Times New Roman" w:eastAsia="Times New Roman" w:hAnsi="Times New Roman" w:cs="Times New Roman"/>
      <w:kern w:val="2"/>
      <w:sz w:val="20"/>
      <w:szCs w:val="20"/>
    </w:rPr>
  </w:style>
  <w:style w:type="character" w:customStyle="1" w:styleId="LACNoteChar">
    <w:name w:val="LACNote Char"/>
    <w:link w:val="LACNote"/>
    <w:rsid w:val="00F217AC"/>
    <w:rPr>
      <w:rFonts w:ascii="Times New Roman" w:eastAsia="Times New Roman" w:hAnsi="Times New Roman" w:cs="Times New Roman"/>
      <w:kern w:val="2"/>
      <w:sz w:val="16"/>
      <w:szCs w:val="20"/>
    </w:rPr>
  </w:style>
  <w:style w:type="character" w:customStyle="1" w:styleId="SubChapterChar">
    <w:name w:val="SubChapter Char"/>
    <w:link w:val="SubChapter"/>
    <w:rsid w:val="00F217AC"/>
    <w:rPr>
      <w:rFonts w:ascii="Times New Roman" w:eastAsia="Times New Roman" w:hAnsi="Times New Roman" w:cs="Times New Roman"/>
      <w:b/>
      <w:kern w:val="28"/>
      <w:sz w:val="28"/>
      <w:szCs w:val="20"/>
    </w:rPr>
  </w:style>
  <w:style w:type="paragraph" w:styleId="Subtitle">
    <w:name w:val="Subtitle"/>
    <w:basedOn w:val="Normal"/>
    <w:next w:val="Normal"/>
    <w:link w:val="SubtitleChar"/>
    <w:qFormat/>
    <w:rsid w:val="00F217AC"/>
    <w:pPr>
      <w:tabs>
        <w:tab w:val="left" w:pos="180"/>
        <w:tab w:val="left" w:pos="2520"/>
      </w:tabs>
    </w:pPr>
    <w:rPr>
      <w:rFonts w:ascii="Times New Roman" w:eastAsia="Times New Roman" w:hAnsi="Times New Roman" w:cs="Times New Roman"/>
      <w:lang w:val="x-none" w:eastAsia="x-none"/>
    </w:rPr>
  </w:style>
  <w:style w:type="character" w:customStyle="1" w:styleId="SubtitleChar">
    <w:name w:val="Subtitle Char"/>
    <w:basedOn w:val="DefaultParagraphFont"/>
    <w:link w:val="Subtitle"/>
    <w:rsid w:val="00F217AC"/>
    <w:rPr>
      <w:rFonts w:ascii="Times New Roman" w:eastAsia="Times New Roman" w:hAnsi="Times New Roman" w:cs="Times New Roman"/>
      <w:lang w:val="x-none" w:eastAsia="x-none"/>
    </w:rPr>
  </w:style>
  <w:style w:type="character" w:customStyle="1" w:styleId="AuthorityNoteChar">
    <w:name w:val="Authority Note Char"/>
    <w:link w:val="AuthorityNote"/>
    <w:locked/>
    <w:rsid w:val="00F217AC"/>
    <w:rPr>
      <w:rFonts w:ascii="Times New Roman" w:eastAsia="Times New Roman" w:hAnsi="Times New Roman" w:cs="Times New Roman"/>
      <w:kern w:val="2"/>
      <w:sz w:val="18"/>
      <w:szCs w:val="20"/>
    </w:rPr>
  </w:style>
  <w:style w:type="paragraph" w:styleId="NormalWeb">
    <w:name w:val="Normal (Web)"/>
    <w:basedOn w:val="Normal"/>
    <w:uiPriority w:val="99"/>
    <w:unhideWhenUsed/>
    <w:rsid w:val="00F217AC"/>
    <w:pPr>
      <w:spacing w:before="100" w:beforeAutospacing="1" w:after="100" w:afterAutospacing="1"/>
    </w:pPr>
    <w:rPr>
      <w:rFonts w:ascii="Times New Roman" w:eastAsia="Times New Roman" w:hAnsi="Times New Roman" w:cs="Times New Roman"/>
    </w:rPr>
  </w:style>
  <w:style w:type="table" w:customStyle="1" w:styleId="TableGrid11">
    <w:name w:val="Table Grid11"/>
    <w:basedOn w:val="TableNormal"/>
    <w:next w:val="TableGrid"/>
    <w:uiPriority w:val="59"/>
    <w:rsid w:val="00F217AC"/>
    <w:rPr>
      <w:rFonts w:ascii="Calibri" w:eastAsia="Calibri"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AC53-AD2C-4D1D-AF1C-CB4C7D5A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10937</Words>
  <Characters>62343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Laura Almond</cp:lastModifiedBy>
  <cp:revision>2</cp:revision>
  <cp:lastPrinted>2026-05-04T12:59:00Z</cp:lastPrinted>
  <dcterms:created xsi:type="dcterms:W3CDTF">2026-05-05T15:14:00Z</dcterms:created>
  <dcterms:modified xsi:type="dcterms:W3CDTF">2026-05-05T15:14:00Z</dcterms:modified>
</cp:coreProperties>
</file>