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64B" w:rsidRDefault="001A08FD" w:rsidP="0058364B">
      <w:pPr>
        <w:shd w:val="clear" w:color="auto" w:fill="FFFFFF"/>
        <w:spacing w:before="300" w:after="150" w:line="240" w:lineRule="auto"/>
        <w:outlineLvl w:val="0"/>
        <w:rPr>
          <w:rFonts w:ascii="Arial" w:eastAsia="Times New Roman" w:hAnsi="Arial" w:cs="Arial"/>
          <w:b/>
          <w:bCs/>
          <w:color w:val="0072C6"/>
          <w:kern w:val="36"/>
          <w:sz w:val="54"/>
          <w:szCs w:val="54"/>
        </w:rPr>
      </w:pPr>
      <w:bookmarkStart w:id="0" w:name="_GoBack"/>
      <w:bookmarkEnd w:id="0"/>
      <w:r w:rsidRPr="001A08FD">
        <w:rPr>
          <w:rFonts w:ascii="Arial" w:eastAsia="Times New Roman" w:hAnsi="Arial" w:cs="Arial"/>
          <w:b/>
          <w:bCs/>
          <w:color w:val="0072C6"/>
          <w:kern w:val="36"/>
          <w:sz w:val="54"/>
          <w:szCs w:val="54"/>
        </w:rPr>
        <w:t>Radiation (X-ray) M</w:t>
      </w:r>
      <w:r w:rsidR="002F45A5">
        <w:rPr>
          <w:rFonts w:ascii="Arial" w:eastAsia="Times New Roman" w:hAnsi="Arial" w:cs="Arial"/>
          <w:b/>
          <w:bCs/>
          <w:color w:val="0072C6"/>
          <w:kern w:val="36"/>
          <w:sz w:val="54"/>
          <w:szCs w:val="54"/>
        </w:rPr>
        <w:t xml:space="preserve">achine </w:t>
      </w:r>
      <w:r w:rsidR="0058364B">
        <w:rPr>
          <w:rFonts w:ascii="Arial" w:eastAsia="Times New Roman" w:hAnsi="Arial" w:cs="Arial"/>
          <w:b/>
          <w:bCs/>
          <w:color w:val="0072C6"/>
          <w:kern w:val="36"/>
          <w:sz w:val="54"/>
          <w:szCs w:val="54"/>
        </w:rPr>
        <w:t xml:space="preserve">&amp; </w:t>
      </w:r>
      <w:r w:rsidR="002F45A5">
        <w:rPr>
          <w:rFonts w:ascii="Arial" w:eastAsia="Times New Roman" w:hAnsi="Arial" w:cs="Arial"/>
          <w:b/>
          <w:bCs/>
          <w:color w:val="0072C6"/>
          <w:kern w:val="36"/>
          <w:sz w:val="54"/>
          <w:szCs w:val="54"/>
        </w:rPr>
        <w:t xml:space="preserve">Radioactive Material License </w:t>
      </w:r>
      <w:r w:rsidR="0058364B">
        <w:rPr>
          <w:rFonts w:ascii="Arial" w:eastAsia="Times New Roman" w:hAnsi="Arial" w:cs="Arial"/>
          <w:b/>
          <w:bCs/>
          <w:color w:val="0072C6"/>
          <w:kern w:val="36"/>
          <w:sz w:val="54"/>
          <w:szCs w:val="54"/>
        </w:rPr>
        <w:t>Compliance</w:t>
      </w:r>
      <w:r w:rsidR="002F45A5">
        <w:rPr>
          <w:rFonts w:ascii="Arial" w:eastAsia="Times New Roman" w:hAnsi="Arial" w:cs="Arial"/>
          <w:b/>
          <w:bCs/>
          <w:color w:val="0072C6"/>
          <w:kern w:val="36"/>
          <w:sz w:val="54"/>
          <w:szCs w:val="54"/>
        </w:rPr>
        <w:t xml:space="preserve"> and COVID-19</w:t>
      </w:r>
    </w:p>
    <w:p w:rsidR="001A08FD" w:rsidRDefault="0058364B" w:rsidP="00152B13">
      <w:pPr>
        <w:shd w:val="clear" w:color="auto" w:fill="FFFFFF"/>
        <w:spacing w:after="0" w:line="240" w:lineRule="auto"/>
        <w:outlineLvl w:val="0"/>
        <w:rPr>
          <w:rFonts w:ascii="Arial" w:eastAsia="Times New Roman" w:hAnsi="Arial" w:cs="Arial"/>
          <w:color w:val="202020"/>
          <w:sz w:val="26"/>
          <w:szCs w:val="26"/>
        </w:rPr>
      </w:pPr>
      <w:r w:rsidRPr="00152B13">
        <w:rPr>
          <w:rFonts w:ascii="Arial" w:eastAsia="Times New Roman" w:hAnsi="Arial" w:cs="Arial"/>
          <w:color w:val="202020"/>
          <w:sz w:val="26"/>
          <w:szCs w:val="26"/>
        </w:rPr>
        <w:t>The Louisiana Department of Environme</w:t>
      </w:r>
      <w:r w:rsidR="00BF5565" w:rsidRPr="00152B13">
        <w:rPr>
          <w:rFonts w:ascii="Arial" w:eastAsia="Times New Roman" w:hAnsi="Arial" w:cs="Arial"/>
          <w:color w:val="202020"/>
          <w:sz w:val="26"/>
          <w:szCs w:val="26"/>
        </w:rPr>
        <w:t>ntal Quality, Radiation Section</w:t>
      </w:r>
      <w:r w:rsidR="001A08FD" w:rsidRPr="00152B13">
        <w:rPr>
          <w:rFonts w:ascii="Arial" w:eastAsia="Times New Roman" w:hAnsi="Arial" w:cs="Arial"/>
          <w:color w:val="202020"/>
          <w:sz w:val="26"/>
          <w:szCs w:val="26"/>
        </w:rPr>
        <w:t xml:space="preserve"> registers facilities possessing radiation sources such</w:t>
      </w:r>
      <w:r w:rsidRPr="00152B13">
        <w:rPr>
          <w:rFonts w:ascii="Arial" w:eastAsia="Times New Roman" w:hAnsi="Arial" w:cs="Arial"/>
          <w:color w:val="202020"/>
          <w:sz w:val="26"/>
          <w:szCs w:val="26"/>
        </w:rPr>
        <w:t xml:space="preserve"> as X-ray machines, </w:t>
      </w:r>
      <w:r w:rsidR="00BF5565" w:rsidRPr="00152B13">
        <w:rPr>
          <w:rFonts w:ascii="Arial" w:eastAsia="Times New Roman" w:hAnsi="Arial" w:cs="Arial"/>
          <w:color w:val="202020"/>
          <w:sz w:val="26"/>
          <w:szCs w:val="26"/>
        </w:rPr>
        <w:t xml:space="preserve">licenses facilities that utilize Radioactive Material, </w:t>
      </w:r>
      <w:r w:rsidRPr="00152B13">
        <w:rPr>
          <w:rFonts w:ascii="Arial" w:eastAsia="Times New Roman" w:hAnsi="Arial" w:cs="Arial"/>
          <w:color w:val="202020"/>
          <w:sz w:val="26"/>
          <w:szCs w:val="26"/>
        </w:rPr>
        <w:t>and is responsible for notifying</w:t>
      </w:r>
      <w:r w:rsidR="001A08FD" w:rsidRPr="00152B13">
        <w:rPr>
          <w:rFonts w:ascii="Arial" w:eastAsia="Times New Roman" w:hAnsi="Arial" w:cs="Arial"/>
          <w:color w:val="202020"/>
          <w:sz w:val="26"/>
          <w:szCs w:val="26"/>
        </w:rPr>
        <w:t xml:space="preserve"> the regulated community of radiation control changes.</w:t>
      </w:r>
    </w:p>
    <w:p w:rsidR="00152B13" w:rsidRPr="00152B13" w:rsidRDefault="00152B13" w:rsidP="00152B13">
      <w:pPr>
        <w:shd w:val="clear" w:color="auto" w:fill="FFFFFF"/>
        <w:spacing w:after="0" w:line="240" w:lineRule="auto"/>
        <w:outlineLvl w:val="0"/>
        <w:rPr>
          <w:rFonts w:ascii="Arial" w:eastAsia="Times New Roman" w:hAnsi="Arial" w:cs="Arial"/>
          <w:color w:val="202020"/>
          <w:sz w:val="26"/>
          <w:szCs w:val="26"/>
        </w:rPr>
      </w:pPr>
    </w:p>
    <w:p w:rsidR="0045347C" w:rsidRDefault="0045347C" w:rsidP="00152B13">
      <w:pPr>
        <w:shd w:val="clear" w:color="auto" w:fill="FFFFFF"/>
        <w:spacing w:after="0" w:line="240" w:lineRule="auto"/>
        <w:outlineLvl w:val="0"/>
        <w:rPr>
          <w:rFonts w:ascii="Arial" w:eastAsia="Times New Roman" w:hAnsi="Arial" w:cs="Arial"/>
          <w:sz w:val="26"/>
          <w:szCs w:val="26"/>
        </w:rPr>
      </w:pPr>
      <w:r w:rsidRPr="00152B13">
        <w:rPr>
          <w:rFonts w:ascii="Arial" w:eastAsia="Times New Roman" w:hAnsi="Arial" w:cs="Arial"/>
          <w:sz w:val="26"/>
          <w:szCs w:val="26"/>
        </w:rPr>
        <w:t>The Louisiana Radiation Regulations on radioactive material (RAM) and X-ray machines (LAC 33:XV) include various testing and notifications to be conducted to maintain compliance. The Radiation Sec</w:t>
      </w:r>
      <w:r w:rsidR="001D31BF" w:rsidRPr="00152B13">
        <w:rPr>
          <w:rFonts w:ascii="Arial" w:eastAsia="Times New Roman" w:hAnsi="Arial" w:cs="Arial"/>
          <w:sz w:val="26"/>
          <w:szCs w:val="26"/>
        </w:rPr>
        <w:t xml:space="preserve">tion is aware that some </w:t>
      </w:r>
      <w:r w:rsidRPr="00152B13">
        <w:rPr>
          <w:rFonts w:ascii="Arial" w:eastAsia="Times New Roman" w:hAnsi="Arial" w:cs="Arial"/>
          <w:sz w:val="26"/>
          <w:szCs w:val="26"/>
        </w:rPr>
        <w:t xml:space="preserve">facilities are limiting access to vendors due to restrictions they have implemented because of COVID-19. Those prohibitions include restricting or barring access to licensed medical physicists and contractors who conduct required surveys at authorized radioactive material licensees, which will result in a delay in conducting required physics surveys and calibrations. The inability to complete performance testing may lead to a backlog of equipment to be tested. </w:t>
      </w:r>
    </w:p>
    <w:p w:rsidR="00152B13" w:rsidRPr="00152B13" w:rsidRDefault="00152B13" w:rsidP="00152B13">
      <w:pPr>
        <w:shd w:val="clear" w:color="auto" w:fill="FFFFFF"/>
        <w:spacing w:after="0" w:line="240" w:lineRule="auto"/>
        <w:outlineLvl w:val="0"/>
        <w:rPr>
          <w:rFonts w:ascii="Arial" w:eastAsia="Times New Roman" w:hAnsi="Arial" w:cs="Arial"/>
          <w:sz w:val="26"/>
          <w:szCs w:val="26"/>
        </w:rPr>
      </w:pPr>
    </w:p>
    <w:p w:rsidR="0045347C" w:rsidRDefault="0045347C" w:rsidP="00152B13">
      <w:pPr>
        <w:shd w:val="clear" w:color="auto" w:fill="FFFFFF"/>
        <w:spacing w:after="0" w:line="240" w:lineRule="auto"/>
        <w:outlineLvl w:val="0"/>
        <w:rPr>
          <w:rFonts w:ascii="Arial" w:eastAsia="Times New Roman" w:hAnsi="Arial" w:cs="Arial"/>
          <w:sz w:val="26"/>
          <w:szCs w:val="26"/>
        </w:rPr>
      </w:pPr>
      <w:r w:rsidRPr="00152B13">
        <w:rPr>
          <w:rFonts w:ascii="Arial" w:eastAsia="Times New Roman" w:hAnsi="Arial" w:cs="Arial"/>
          <w:sz w:val="26"/>
          <w:szCs w:val="26"/>
        </w:rPr>
        <w:t xml:space="preserve">In light of the COVID-19 pandemic, the Radiation Section is issuing the following guidance for registrants and licensees to ensure the continuity of radiation safety during COVID-19 related restrictions. This is a fluid situation and subject to change.  </w:t>
      </w:r>
    </w:p>
    <w:p w:rsidR="00152B13" w:rsidRPr="00152B13" w:rsidRDefault="00152B13" w:rsidP="00152B13">
      <w:pPr>
        <w:shd w:val="clear" w:color="auto" w:fill="FFFFFF"/>
        <w:spacing w:after="0" w:line="240" w:lineRule="auto"/>
        <w:outlineLvl w:val="0"/>
        <w:rPr>
          <w:rFonts w:ascii="Arial" w:eastAsia="Times New Roman" w:hAnsi="Arial" w:cs="Arial"/>
          <w:sz w:val="26"/>
          <w:szCs w:val="26"/>
        </w:rPr>
      </w:pPr>
    </w:p>
    <w:p w:rsidR="001A08FD" w:rsidRPr="00152B13" w:rsidRDefault="001A08FD" w:rsidP="00152B13">
      <w:pPr>
        <w:shd w:val="clear" w:color="auto" w:fill="FFFFFF"/>
        <w:spacing w:after="0" w:line="240" w:lineRule="auto"/>
        <w:rPr>
          <w:rFonts w:ascii="Arial" w:eastAsia="Times New Roman" w:hAnsi="Arial" w:cs="Arial"/>
          <w:color w:val="202020"/>
          <w:sz w:val="26"/>
          <w:szCs w:val="26"/>
        </w:rPr>
      </w:pPr>
      <w:r w:rsidRPr="00152B13">
        <w:rPr>
          <w:rFonts w:ascii="Arial" w:eastAsia="Times New Roman" w:hAnsi="Arial" w:cs="Arial"/>
          <w:color w:val="202020"/>
          <w:sz w:val="26"/>
          <w:szCs w:val="26"/>
        </w:rPr>
        <w:t>For additional information, contact the</w:t>
      </w:r>
      <w:r w:rsidR="00565F40" w:rsidRPr="00152B13">
        <w:rPr>
          <w:rFonts w:ascii="Arial" w:eastAsia="Times New Roman" w:hAnsi="Arial" w:cs="Arial"/>
          <w:color w:val="202020"/>
          <w:sz w:val="26"/>
          <w:szCs w:val="26"/>
        </w:rPr>
        <w:t xml:space="preserve"> Radiation</w:t>
      </w:r>
      <w:r w:rsidRPr="00152B13">
        <w:rPr>
          <w:rFonts w:ascii="Arial" w:eastAsia="Times New Roman" w:hAnsi="Arial" w:cs="Arial"/>
          <w:color w:val="202020"/>
          <w:sz w:val="26"/>
          <w:szCs w:val="26"/>
        </w:rPr>
        <w:t xml:space="preserve"> </w:t>
      </w:r>
      <w:r w:rsidR="0058364B" w:rsidRPr="00152B13">
        <w:rPr>
          <w:rFonts w:ascii="Arial" w:eastAsia="Times New Roman" w:hAnsi="Arial" w:cs="Arial"/>
          <w:color w:val="202020"/>
          <w:sz w:val="26"/>
          <w:szCs w:val="26"/>
        </w:rPr>
        <w:t>Section</w:t>
      </w:r>
      <w:r w:rsidRPr="00152B13">
        <w:rPr>
          <w:rFonts w:ascii="Arial" w:eastAsia="Times New Roman" w:hAnsi="Arial" w:cs="Arial"/>
          <w:color w:val="202020"/>
          <w:sz w:val="26"/>
          <w:szCs w:val="26"/>
        </w:rPr>
        <w:t xml:space="preserve"> at </w:t>
      </w:r>
      <w:r w:rsidR="004B0D3D">
        <w:rPr>
          <w:rFonts w:ascii="Arial" w:eastAsia="Times New Roman" w:hAnsi="Arial" w:cs="Arial"/>
          <w:color w:val="202020"/>
          <w:sz w:val="26"/>
          <w:szCs w:val="26"/>
        </w:rPr>
        <w:t>(225)219-3041</w:t>
      </w:r>
      <w:r w:rsidRPr="00152B13">
        <w:rPr>
          <w:rFonts w:ascii="Arial" w:eastAsia="Times New Roman" w:hAnsi="Arial" w:cs="Arial"/>
          <w:color w:val="202020"/>
          <w:sz w:val="26"/>
          <w:szCs w:val="26"/>
        </w:rPr>
        <w:t>.         </w:t>
      </w:r>
    </w:p>
    <w:p w:rsidR="001A08FD" w:rsidRPr="001A08FD" w:rsidRDefault="001A08FD" w:rsidP="001A08FD">
      <w:pPr>
        <w:shd w:val="clear" w:color="auto" w:fill="FFFFFF"/>
        <w:spacing w:before="300" w:after="150" w:line="240" w:lineRule="auto"/>
        <w:outlineLvl w:val="2"/>
        <w:rPr>
          <w:rFonts w:ascii="Arial" w:eastAsia="Times New Roman" w:hAnsi="Arial" w:cs="Arial"/>
          <w:b/>
          <w:bCs/>
          <w:color w:val="202020"/>
          <w:sz w:val="36"/>
          <w:szCs w:val="36"/>
        </w:rPr>
      </w:pPr>
      <w:r w:rsidRPr="001A08FD">
        <w:rPr>
          <w:rFonts w:ascii="Arial" w:eastAsia="Times New Roman" w:hAnsi="Arial" w:cs="Arial"/>
          <w:b/>
          <w:bCs/>
          <w:color w:val="202020"/>
          <w:sz w:val="36"/>
          <w:szCs w:val="36"/>
        </w:rPr>
        <w:t>X-RAY EQUIPMENT SURVEY GUIDANCE.  The following guidance is provided for the next 9</w:t>
      </w:r>
      <w:r w:rsidR="0058364B">
        <w:rPr>
          <w:rFonts w:ascii="Arial" w:eastAsia="Times New Roman" w:hAnsi="Arial" w:cs="Arial"/>
          <w:b/>
          <w:bCs/>
          <w:color w:val="202020"/>
          <w:sz w:val="36"/>
          <w:szCs w:val="36"/>
        </w:rPr>
        <w:t xml:space="preserve">0 days, effective </w:t>
      </w:r>
      <w:r w:rsidR="0011092F">
        <w:rPr>
          <w:rFonts w:ascii="Arial" w:eastAsia="Times New Roman" w:hAnsi="Arial" w:cs="Arial"/>
          <w:b/>
          <w:bCs/>
          <w:color w:val="202020"/>
          <w:sz w:val="36"/>
          <w:szCs w:val="36"/>
        </w:rPr>
        <w:t>April 3</w:t>
      </w:r>
      <w:r w:rsidR="0058364B">
        <w:rPr>
          <w:rFonts w:ascii="Arial" w:eastAsia="Times New Roman" w:hAnsi="Arial" w:cs="Arial"/>
          <w:b/>
          <w:bCs/>
          <w:color w:val="202020"/>
          <w:sz w:val="36"/>
          <w:szCs w:val="36"/>
        </w:rPr>
        <w:t>, 2020</w:t>
      </w:r>
      <w:r w:rsidRPr="001A08FD">
        <w:rPr>
          <w:rFonts w:ascii="Arial" w:eastAsia="Times New Roman" w:hAnsi="Arial" w:cs="Arial"/>
          <w:b/>
          <w:bCs/>
          <w:color w:val="202020"/>
          <w:sz w:val="36"/>
          <w:szCs w:val="36"/>
        </w:rPr>
        <w:t>.</w:t>
      </w:r>
    </w:p>
    <w:p w:rsidR="001A08FD" w:rsidRDefault="0058364B" w:rsidP="001A08FD">
      <w:pPr>
        <w:shd w:val="clear" w:color="auto" w:fill="FFFFFF"/>
        <w:spacing w:after="150" w:line="240" w:lineRule="auto"/>
        <w:rPr>
          <w:rFonts w:ascii="Arial" w:eastAsia="Times New Roman" w:hAnsi="Arial" w:cs="Arial"/>
          <w:color w:val="202020"/>
          <w:sz w:val="26"/>
          <w:szCs w:val="26"/>
        </w:rPr>
      </w:pPr>
      <w:r w:rsidRPr="00152B13">
        <w:rPr>
          <w:rFonts w:ascii="Arial" w:eastAsia="Times New Roman" w:hAnsi="Arial" w:cs="Arial"/>
          <w:color w:val="202020"/>
          <w:sz w:val="26"/>
          <w:szCs w:val="26"/>
        </w:rPr>
        <w:t>T</w:t>
      </w:r>
      <w:r w:rsidR="001A08FD" w:rsidRPr="00152B13">
        <w:rPr>
          <w:rFonts w:ascii="Arial" w:eastAsia="Times New Roman" w:hAnsi="Arial" w:cs="Arial"/>
          <w:color w:val="202020"/>
          <w:sz w:val="26"/>
          <w:szCs w:val="26"/>
        </w:rPr>
        <w:t>he State will extend the annual medical physicist equipment survey windows as outlined below.  Inquiries regarding extensions to federal or accreditation requirements should be directed to those entities. The</w:t>
      </w:r>
      <w:r w:rsidRPr="00152B13">
        <w:rPr>
          <w:rFonts w:ascii="Arial" w:eastAsia="Times New Roman" w:hAnsi="Arial" w:cs="Arial"/>
          <w:color w:val="202020"/>
          <w:sz w:val="26"/>
          <w:szCs w:val="26"/>
        </w:rPr>
        <w:t xml:space="preserve"> State contact is </w:t>
      </w:r>
      <w:r w:rsidR="0011092F">
        <w:rPr>
          <w:rFonts w:ascii="Arial" w:eastAsia="Times New Roman" w:hAnsi="Arial" w:cs="Arial"/>
          <w:color w:val="202020"/>
          <w:sz w:val="26"/>
          <w:szCs w:val="26"/>
        </w:rPr>
        <w:t>Karen Burgard, 225-219-3670</w:t>
      </w:r>
      <w:r w:rsidR="001A08FD" w:rsidRPr="00152B13">
        <w:rPr>
          <w:rFonts w:ascii="Arial" w:eastAsia="Times New Roman" w:hAnsi="Arial" w:cs="Arial"/>
          <w:color w:val="202020"/>
          <w:sz w:val="26"/>
          <w:szCs w:val="26"/>
        </w:rPr>
        <w:t>. The FDA</w:t>
      </w:r>
      <w:r w:rsidRPr="00152B13">
        <w:rPr>
          <w:rFonts w:ascii="Arial" w:eastAsia="Times New Roman" w:hAnsi="Arial" w:cs="Arial"/>
          <w:color w:val="202020"/>
          <w:sz w:val="26"/>
          <w:szCs w:val="26"/>
        </w:rPr>
        <w:t xml:space="preserve"> MQSA contact is </w:t>
      </w:r>
      <w:r w:rsidR="0011092F">
        <w:rPr>
          <w:rFonts w:ascii="Arial" w:eastAsia="Times New Roman" w:hAnsi="Arial" w:cs="Arial"/>
          <w:color w:val="202020"/>
          <w:sz w:val="26"/>
          <w:szCs w:val="26"/>
        </w:rPr>
        <w:t>Ashley Menard, 337-262-1235.</w:t>
      </w:r>
    </w:p>
    <w:p w:rsidR="0011092F" w:rsidRPr="00152B13" w:rsidRDefault="0011092F" w:rsidP="001A08FD">
      <w:pPr>
        <w:shd w:val="clear" w:color="auto" w:fill="FFFFFF"/>
        <w:spacing w:after="150" w:line="240" w:lineRule="auto"/>
        <w:rPr>
          <w:rFonts w:ascii="Arial" w:eastAsia="Times New Roman" w:hAnsi="Arial" w:cs="Arial"/>
          <w:color w:val="202020"/>
          <w:sz w:val="26"/>
          <w:szCs w:val="26"/>
        </w:rPr>
      </w:pPr>
    </w:p>
    <w:p w:rsidR="004E7984" w:rsidRDefault="004E7984" w:rsidP="001A08FD">
      <w:pPr>
        <w:shd w:val="clear" w:color="auto" w:fill="FFFFFF"/>
        <w:spacing w:after="150" w:line="240" w:lineRule="auto"/>
        <w:rPr>
          <w:rFonts w:ascii="Arial" w:eastAsia="Times New Roman" w:hAnsi="Arial" w:cs="Arial"/>
          <w:color w:val="202020"/>
          <w:sz w:val="27"/>
          <w:szCs w:val="27"/>
        </w:rPr>
      </w:pPr>
    </w:p>
    <w:p w:rsidR="001A08FD" w:rsidRPr="00565F40" w:rsidRDefault="0058364B" w:rsidP="001A08FD">
      <w:pPr>
        <w:shd w:val="clear" w:color="auto" w:fill="FFFFFF"/>
        <w:spacing w:before="150" w:after="150" w:line="240" w:lineRule="auto"/>
        <w:outlineLvl w:val="3"/>
        <w:rPr>
          <w:rFonts w:ascii="Arial" w:eastAsia="Times New Roman" w:hAnsi="Arial" w:cs="Arial"/>
          <w:b/>
          <w:bCs/>
          <w:color w:val="4472C4" w:themeColor="accent5"/>
          <w:sz w:val="27"/>
          <w:szCs w:val="27"/>
        </w:rPr>
      </w:pPr>
      <w:r w:rsidRPr="00565F40">
        <w:rPr>
          <w:rFonts w:ascii="Arial" w:eastAsia="Times New Roman" w:hAnsi="Arial" w:cs="Arial"/>
          <w:b/>
          <w:bCs/>
          <w:color w:val="4472C4" w:themeColor="accent5"/>
          <w:sz w:val="27"/>
          <w:szCs w:val="27"/>
        </w:rPr>
        <w:lastRenderedPageBreak/>
        <w:t>A</w:t>
      </w:r>
      <w:r w:rsidR="001A08FD" w:rsidRPr="00565F40">
        <w:rPr>
          <w:rFonts w:ascii="Arial" w:eastAsia="Times New Roman" w:hAnsi="Arial" w:cs="Arial"/>
          <w:b/>
          <w:bCs/>
          <w:color w:val="4472C4" w:themeColor="accent5"/>
          <w:sz w:val="27"/>
          <w:szCs w:val="27"/>
        </w:rPr>
        <w:t>nnual Medical Physicist CT and Fluoroscopy Equipment Surveys:</w:t>
      </w:r>
    </w:p>
    <w:p w:rsidR="0058364B" w:rsidRPr="00152B13" w:rsidRDefault="001A08FD" w:rsidP="001A08FD">
      <w:pPr>
        <w:shd w:val="clear" w:color="auto" w:fill="FFFFFF"/>
        <w:spacing w:after="150" w:line="240" w:lineRule="auto"/>
        <w:rPr>
          <w:rFonts w:ascii="Arial" w:eastAsia="Times New Roman" w:hAnsi="Arial" w:cs="Arial"/>
          <w:color w:val="202020"/>
          <w:sz w:val="26"/>
          <w:szCs w:val="26"/>
        </w:rPr>
      </w:pPr>
      <w:r w:rsidRPr="00152B13">
        <w:rPr>
          <w:rFonts w:ascii="Arial" w:eastAsia="Times New Roman" w:hAnsi="Arial" w:cs="Arial"/>
          <w:color w:val="202020"/>
          <w:sz w:val="26"/>
          <w:szCs w:val="26"/>
        </w:rPr>
        <w:t xml:space="preserve">May be extended to a 16-month window from date of last equipment evaluation. </w:t>
      </w:r>
    </w:p>
    <w:p w:rsidR="002D0F17" w:rsidRPr="00152B13" w:rsidRDefault="0058364B" w:rsidP="001A08FD">
      <w:pPr>
        <w:shd w:val="clear" w:color="auto" w:fill="FFFFFF"/>
        <w:spacing w:after="150" w:line="240" w:lineRule="auto"/>
        <w:rPr>
          <w:rFonts w:ascii="Arial" w:eastAsia="Times New Roman" w:hAnsi="Arial" w:cs="Arial"/>
          <w:color w:val="202020"/>
          <w:sz w:val="26"/>
          <w:szCs w:val="26"/>
        </w:rPr>
      </w:pPr>
      <w:r w:rsidRPr="00152B13">
        <w:rPr>
          <w:rFonts w:ascii="Arial" w:eastAsia="Times New Roman" w:hAnsi="Arial" w:cs="Arial"/>
          <w:color w:val="202020"/>
          <w:sz w:val="26"/>
          <w:szCs w:val="26"/>
        </w:rPr>
        <w:t>Surveys required following major repair or new install</w:t>
      </w:r>
      <w:r w:rsidR="002D0F17" w:rsidRPr="00152B13">
        <w:rPr>
          <w:rFonts w:ascii="Arial" w:eastAsia="Times New Roman" w:hAnsi="Arial" w:cs="Arial"/>
          <w:color w:val="202020"/>
          <w:sz w:val="26"/>
          <w:szCs w:val="26"/>
        </w:rPr>
        <w:t>ations may be delayed until such time as the physicist can enter the facility safely.  The i</w:t>
      </w:r>
      <w:r w:rsidR="002F45A5" w:rsidRPr="00152B13">
        <w:rPr>
          <w:rFonts w:ascii="Arial" w:eastAsia="Times New Roman" w:hAnsi="Arial" w:cs="Arial"/>
          <w:color w:val="202020"/>
          <w:sz w:val="26"/>
          <w:szCs w:val="26"/>
        </w:rPr>
        <w:t>nstallation/repair report shall</w:t>
      </w:r>
      <w:r w:rsidR="002D0F17" w:rsidRPr="00152B13">
        <w:rPr>
          <w:rFonts w:ascii="Arial" w:eastAsia="Times New Roman" w:hAnsi="Arial" w:cs="Arial"/>
          <w:color w:val="202020"/>
          <w:sz w:val="26"/>
          <w:szCs w:val="26"/>
        </w:rPr>
        <w:t xml:space="preserve"> be maintained for inspection.</w:t>
      </w:r>
    </w:p>
    <w:p w:rsidR="002D0F17" w:rsidRPr="00152B13" w:rsidRDefault="002D0F17" w:rsidP="001A08FD">
      <w:pPr>
        <w:shd w:val="clear" w:color="auto" w:fill="FFFFFF"/>
        <w:spacing w:after="150" w:line="240" w:lineRule="auto"/>
        <w:rPr>
          <w:rFonts w:ascii="Arial" w:eastAsia="Times New Roman" w:hAnsi="Arial" w:cs="Arial"/>
          <w:color w:val="202020"/>
          <w:sz w:val="26"/>
          <w:szCs w:val="26"/>
        </w:rPr>
      </w:pPr>
      <w:r w:rsidRPr="00152B13">
        <w:rPr>
          <w:rFonts w:ascii="Arial" w:eastAsia="Times New Roman" w:hAnsi="Arial" w:cs="Arial"/>
          <w:color w:val="202020"/>
          <w:sz w:val="26"/>
          <w:szCs w:val="26"/>
        </w:rPr>
        <w:t>For all surveys that do not meet the requir</w:t>
      </w:r>
      <w:r w:rsidR="002F45A5" w:rsidRPr="00152B13">
        <w:rPr>
          <w:rFonts w:ascii="Arial" w:eastAsia="Times New Roman" w:hAnsi="Arial" w:cs="Arial"/>
          <w:color w:val="202020"/>
          <w:sz w:val="26"/>
          <w:szCs w:val="26"/>
        </w:rPr>
        <w:t>ed timeline, the facility shall</w:t>
      </w:r>
      <w:r w:rsidRPr="00152B13">
        <w:rPr>
          <w:rFonts w:ascii="Arial" w:eastAsia="Times New Roman" w:hAnsi="Arial" w:cs="Arial"/>
          <w:color w:val="202020"/>
          <w:sz w:val="26"/>
          <w:szCs w:val="26"/>
        </w:rPr>
        <w:t xml:space="preserve"> document the reason for the delay as Covid-19, including any specific site informa</w:t>
      </w:r>
      <w:r w:rsidR="002F45A5" w:rsidRPr="00152B13">
        <w:rPr>
          <w:rFonts w:ascii="Arial" w:eastAsia="Times New Roman" w:hAnsi="Arial" w:cs="Arial"/>
          <w:color w:val="202020"/>
          <w:sz w:val="26"/>
          <w:szCs w:val="26"/>
        </w:rPr>
        <w:t>tion.  This documentation shall</w:t>
      </w:r>
      <w:r w:rsidRPr="00152B13">
        <w:rPr>
          <w:rFonts w:ascii="Arial" w:eastAsia="Times New Roman" w:hAnsi="Arial" w:cs="Arial"/>
          <w:color w:val="202020"/>
          <w:sz w:val="26"/>
          <w:szCs w:val="26"/>
        </w:rPr>
        <w:t xml:space="preserve"> be maintained for inspection.</w:t>
      </w:r>
    </w:p>
    <w:p w:rsidR="001A08FD" w:rsidRPr="00152B13" w:rsidRDefault="001A08FD" w:rsidP="001A08FD">
      <w:pPr>
        <w:shd w:val="clear" w:color="auto" w:fill="FFFFFF"/>
        <w:spacing w:after="150" w:line="240" w:lineRule="auto"/>
        <w:rPr>
          <w:rFonts w:ascii="Arial" w:eastAsia="Times New Roman" w:hAnsi="Arial" w:cs="Arial"/>
          <w:color w:val="202020"/>
          <w:sz w:val="26"/>
          <w:szCs w:val="26"/>
        </w:rPr>
      </w:pPr>
      <w:r w:rsidRPr="00152B13">
        <w:rPr>
          <w:rFonts w:ascii="Arial" w:eastAsia="Times New Roman" w:hAnsi="Arial" w:cs="Arial"/>
          <w:color w:val="202020"/>
          <w:sz w:val="26"/>
          <w:szCs w:val="26"/>
        </w:rPr>
        <w:t>Facilities needing a</w:t>
      </w:r>
      <w:r w:rsidR="002D0F17" w:rsidRPr="00152B13">
        <w:rPr>
          <w:rFonts w:ascii="Arial" w:eastAsia="Times New Roman" w:hAnsi="Arial" w:cs="Arial"/>
          <w:color w:val="202020"/>
          <w:sz w:val="26"/>
          <w:szCs w:val="26"/>
        </w:rPr>
        <w:t xml:space="preserve"> longer extension </w:t>
      </w:r>
      <w:r w:rsidRPr="00152B13">
        <w:rPr>
          <w:rFonts w:ascii="Arial" w:eastAsia="Times New Roman" w:hAnsi="Arial" w:cs="Arial"/>
          <w:color w:val="202020"/>
          <w:sz w:val="26"/>
          <w:szCs w:val="26"/>
        </w:rPr>
        <w:t>are asked to contact the State for further guidance.</w:t>
      </w:r>
    </w:p>
    <w:p w:rsidR="001A08FD" w:rsidRPr="00565F40" w:rsidRDefault="001A08FD" w:rsidP="001A08FD">
      <w:pPr>
        <w:shd w:val="clear" w:color="auto" w:fill="FFFFFF"/>
        <w:spacing w:before="150" w:after="150" w:line="240" w:lineRule="auto"/>
        <w:outlineLvl w:val="3"/>
        <w:rPr>
          <w:rFonts w:ascii="Arial" w:eastAsia="Times New Roman" w:hAnsi="Arial" w:cs="Arial"/>
          <w:b/>
          <w:bCs/>
          <w:color w:val="4472C4" w:themeColor="accent5"/>
          <w:sz w:val="27"/>
          <w:szCs w:val="27"/>
        </w:rPr>
      </w:pPr>
      <w:r w:rsidRPr="00565F40">
        <w:rPr>
          <w:rFonts w:ascii="Arial" w:eastAsia="Times New Roman" w:hAnsi="Arial" w:cs="Arial"/>
          <w:b/>
          <w:bCs/>
          <w:color w:val="4472C4" w:themeColor="accent5"/>
          <w:sz w:val="27"/>
          <w:szCs w:val="27"/>
        </w:rPr>
        <w:t>Annual Medical Physicist Mammography Equipment Surveys:</w:t>
      </w:r>
    </w:p>
    <w:p w:rsidR="004206C7" w:rsidRDefault="004206C7" w:rsidP="001A08FD">
      <w:pPr>
        <w:shd w:val="clear" w:color="auto" w:fill="FFFFFF"/>
        <w:spacing w:after="150" w:line="240" w:lineRule="auto"/>
        <w:rPr>
          <w:rFonts w:ascii="Arial" w:eastAsia="Times New Roman" w:hAnsi="Arial" w:cs="Arial"/>
          <w:color w:val="202020"/>
          <w:sz w:val="26"/>
          <w:szCs w:val="26"/>
        </w:rPr>
      </w:pPr>
      <w:r>
        <w:rPr>
          <w:rFonts w:ascii="Arial" w:eastAsia="Times New Roman" w:hAnsi="Arial" w:cs="Arial"/>
          <w:color w:val="202020"/>
          <w:sz w:val="26"/>
          <w:szCs w:val="26"/>
        </w:rPr>
        <w:t>The FDA intends to grant a 2-month extension of</w:t>
      </w:r>
      <w:r w:rsidR="00123B55">
        <w:rPr>
          <w:rFonts w:ascii="Arial" w:eastAsia="Times New Roman" w:hAnsi="Arial" w:cs="Arial"/>
          <w:color w:val="202020"/>
          <w:sz w:val="26"/>
          <w:szCs w:val="26"/>
        </w:rPr>
        <w:t xml:space="preserve"> the</w:t>
      </w:r>
      <w:r>
        <w:rPr>
          <w:rFonts w:ascii="Arial" w:eastAsia="Times New Roman" w:hAnsi="Arial" w:cs="Arial"/>
          <w:color w:val="202020"/>
          <w:sz w:val="26"/>
          <w:szCs w:val="26"/>
        </w:rPr>
        <w:t xml:space="preserve"> annual Medic</w:t>
      </w:r>
      <w:r w:rsidR="00123B55">
        <w:rPr>
          <w:rFonts w:ascii="Arial" w:eastAsia="Times New Roman" w:hAnsi="Arial" w:cs="Arial"/>
          <w:color w:val="202020"/>
          <w:sz w:val="26"/>
          <w:szCs w:val="26"/>
        </w:rPr>
        <w:t>al Physicist survey requirement</w:t>
      </w:r>
      <w:r>
        <w:rPr>
          <w:rFonts w:ascii="Arial" w:eastAsia="Times New Roman" w:hAnsi="Arial" w:cs="Arial"/>
          <w:color w:val="202020"/>
          <w:sz w:val="26"/>
          <w:szCs w:val="26"/>
        </w:rPr>
        <w:t xml:space="preserve"> </w:t>
      </w:r>
      <w:r w:rsidR="00123B55">
        <w:rPr>
          <w:rFonts w:ascii="Arial" w:eastAsia="Times New Roman" w:hAnsi="Arial" w:cs="Arial"/>
          <w:color w:val="202020"/>
          <w:sz w:val="26"/>
          <w:szCs w:val="26"/>
        </w:rPr>
        <w:t xml:space="preserve">for facilities that have Medical Physicist surveys </w:t>
      </w:r>
      <w:r>
        <w:rPr>
          <w:rFonts w:ascii="Arial" w:eastAsia="Times New Roman" w:hAnsi="Arial" w:cs="Arial"/>
          <w:color w:val="202020"/>
          <w:sz w:val="26"/>
          <w:szCs w:val="26"/>
        </w:rPr>
        <w:t>due anytime between January 2020 and June 2020. This 2-month extension is granted from the date the facility would have met th</w:t>
      </w:r>
      <w:r w:rsidR="00123B55">
        <w:rPr>
          <w:rFonts w:ascii="Arial" w:eastAsia="Times New Roman" w:hAnsi="Arial" w:cs="Arial"/>
          <w:color w:val="202020"/>
          <w:sz w:val="26"/>
          <w:szCs w:val="26"/>
        </w:rPr>
        <w:t>eir 14-</w:t>
      </w:r>
      <w:r>
        <w:rPr>
          <w:rFonts w:ascii="Arial" w:eastAsia="Times New Roman" w:hAnsi="Arial" w:cs="Arial"/>
          <w:color w:val="202020"/>
          <w:sz w:val="26"/>
          <w:szCs w:val="26"/>
        </w:rPr>
        <w:t xml:space="preserve">month Medical Physicist survey requirement. </w:t>
      </w:r>
    </w:p>
    <w:p w:rsidR="001A08FD" w:rsidRPr="00565F40" w:rsidRDefault="001A08FD" w:rsidP="001A08FD">
      <w:pPr>
        <w:shd w:val="clear" w:color="auto" w:fill="FFFFFF"/>
        <w:spacing w:before="150" w:after="150" w:line="240" w:lineRule="auto"/>
        <w:outlineLvl w:val="3"/>
        <w:rPr>
          <w:rFonts w:ascii="Arial" w:eastAsia="Times New Roman" w:hAnsi="Arial" w:cs="Arial"/>
          <w:b/>
          <w:bCs/>
          <w:color w:val="4472C4" w:themeColor="accent5"/>
          <w:sz w:val="27"/>
          <w:szCs w:val="27"/>
        </w:rPr>
      </w:pPr>
      <w:r w:rsidRPr="00565F40">
        <w:rPr>
          <w:rFonts w:ascii="Arial" w:eastAsia="Times New Roman" w:hAnsi="Arial" w:cs="Arial"/>
          <w:b/>
          <w:bCs/>
          <w:color w:val="4472C4" w:themeColor="accent5"/>
          <w:sz w:val="27"/>
          <w:szCs w:val="27"/>
        </w:rPr>
        <w:t>Annual Medical Physicist X-Ray Therapy Equipment Calibration/Surveys:</w:t>
      </w:r>
    </w:p>
    <w:p w:rsidR="001A08FD" w:rsidRPr="00152B13" w:rsidRDefault="001A08FD" w:rsidP="001A08FD">
      <w:pPr>
        <w:shd w:val="clear" w:color="auto" w:fill="FFFFFF"/>
        <w:spacing w:after="150" w:line="240" w:lineRule="auto"/>
        <w:rPr>
          <w:rFonts w:ascii="Arial" w:eastAsia="Times New Roman" w:hAnsi="Arial" w:cs="Arial"/>
          <w:color w:val="202020"/>
          <w:sz w:val="26"/>
          <w:szCs w:val="26"/>
        </w:rPr>
      </w:pPr>
      <w:r w:rsidRPr="00152B13">
        <w:rPr>
          <w:rFonts w:ascii="Arial" w:eastAsia="Times New Roman" w:hAnsi="Arial" w:cs="Arial"/>
          <w:color w:val="202020"/>
          <w:sz w:val="26"/>
          <w:szCs w:val="26"/>
        </w:rPr>
        <w:t>Facilities needing an extension are asked to contact the State for further guidance. The State will evaluate these requests on a case-by-case basis.</w:t>
      </w:r>
    </w:p>
    <w:p w:rsidR="002B3910" w:rsidRDefault="002B3910" w:rsidP="001A08FD">
      <w:pPr>
        <w:shd w:val="clear" w:color="auto" w:fill="FFFFFF"/>
        <w:spacing w:after="150" w:line="240" w:lineRule="auto"/>
        <w:rPr>
          <w:rFonts w:ascii="Arial" w:eastAsia="Times New Roman" w:hAnsi="Arial" w:cs="Arial"/>
          <w:color w:val="202020"/>
          <w:sz w:val="27"/>
          <w:szCs w:val="27"/>
        </w:rPr>
      </w:pPr>
    </w:p>
    <w:p w:rsidR="002B3910" w:rsidRDefault="002B3910" w:rsidP="001A08FD">
      <w:pPr>
        <w:shd w:val="clear" w:color="auto" w:fill="FFFFFF"/>
        <w:spacing w:after="150" w:line="240" w:lineRule="auto"/>
        <w:rPr>
          <w:rFonts w:ascii="Arial" w:eastAsia="Times New Roman" w:hAnsi="Arial" w:cs="Arial"/>
          <w:color w:val="202020"/>
          <w:sz w:val="27"/>
          <w:szCs w:val="27"/>
        </w:rPr>
      </w:pPr>
    </w:p>
    <w:p w:rsidR="00122099" w:rsidRDefault="00122099" w:rsidP="001A08FD">
      <w:pPr>
        <w:shd w:val="clear" w:color="auto" w:fill="FFFFFF"/>
        <w:spacing w:after="150" w:line="240" w:lineRule="auto"/>
        <w:rPr>
          <w:rFonts w:ascii="Arial" w:eastAsia="Times New Roman" w:hAnsi="Arial" w:cs="Arial"/>
          <w:color w:val="202020"/>
          <w:sz w:val="27"/>
          <w:szCs w:val="27"/>
        </w:rPr>
      </w:pPr>
    </w:p>
    <w:p w:rsidR="00122099" w:rsidRDefault="00122099" w:rsidP="001A08FD">
      <w:pPr>
        <w:shd w:val="clear" w:color="auto" w:fill="FFFFFF"/>
        <w:spacing w:after="150" w:line="240" w:lineRule="auto"/>
        <w:rPr>
          <w:rFonts w:ascii="Arial" w:eastAsia="Times New Roman" w:hAnsi="Arial" w:cs="Arial"/>
          <w:color w:val="202020"/>
          <w:sz w:val="27"/>
          <w:szCs w:val="27"/>
        </w:rPr>
      </w:pPr>
    </w:p>
    <w:p w:rsidR="00122099" w:rsidRDefault="00122099" w:rsidP="001A08FD">
      <w:pPr>
        <w:shd w:val="clear" w:color="auto" w:fill="FFFFFF"/>
        <w:spacing w:after="150" w:line="240" w:lineRule="auto"/>
        <w:rPr>
          <w:rFonts w:ascii="Arial" w:eastAsia="Times New Roman" w:hAnsi="Arial" w:cs="Arial"/>
          <w:color w:val="202020"/>
          <w:sz w:val="27"/>
          <w:szCs w:val="27"/>
        </w:rPr>
      </w:pPr>
    </w:p>
    <w:p w:rsidR="001D31BF" w:rsidRDefault="001D31BF" w:rsidP="001A08FD">
      <w:pPr>
        <w:shd w:val="clear" w:color="auto" w:fill="FFFFFF"/>
        <w:spacing w:after="150" w:line="240" w:lineRule="auto"/>
        <w:rPr>
          <w:rFonts w:ascii="Arial" w:eastAsia="Times New Roman" w:hAnsi="Arial" w:cs="Arial"/>
          <w:color w:val="202020"/>
          <w:sz w:val="27"/>
          <w:szCs w:val="27"/>
        </w:rPr>
      </w:pPr>
    </w:p>
    <w:p w:rsidR="001D31BF" w:rsidRDefault="001D31BF" w:rsidP="001A08FD">
      <w:pPr>
        <w:shd w:val="clear" w:color="auto" w:fill="FFFFFF"/>
        <w:spacing w:after="150" w:line="240" w:lineRule="auto"/>
        <w:rPr>
          <w:rFonts w:ascii="Arial" w:eastAsia="Times New Roman" w:hAnsi="Arial" w:cs="Arial"/>
          <w:color w:val="202020"/>
          <w:sz w:val="27"/>
          <w:szCs w:val="27"/>
        </w:rPr>
      </w:pPr>
    </w:p>
    <w:p w:rsidR="001D31BF" w:rsidRDefault="001D31BF" w:rsidP="001A08FD">
      <w:pPr>
        <w:shd w:val="clear" w:color="auto" w:fill="FFFFFF"/>
        <w:spacing w:after="150" w:line="240" w:lineRule="auto"/>
        <w:rPr>
          <w:rFonts w:ascii="Arial" w:eastAsia="Times New Roman" w:hAnsi="Arial" w:cs="Arial"/>
          <w:color w:val="202020"/>
          <w:sz w:val="27"/>
          <w:szCs w:val="27"/>
        </w:rPr>
      </w:pPr>
    </w:p>
    <w:p w:rsidR="00EE25A0" w:rsidRDefault="00EE25A0" w:rsidP="001A08FD">
      <w:pPr>
        <w:shd w:val="clear" w:color="auto" w:fill="FFFFFF"/>
        <w:spacing w:after="150" w:line="240" w:lineRule="auto"/>
        <w:rPr>
          <w:rFonts w:ascii="Arial" w:eastAsia="Times New Roman" w:hAnsi="Arial" w:cs="Arial"/>
          <w:color w:val="202020"/>
          <w:sz w:val="27"/>
          <w:szCs w:val="27"/>
        </w:rPr>
      </w:pPr>
    </w:p>
    <w:p w:rsidR="00EE25A0" w:rsidRDefault="00EE25A0" w:rsidP="001A08FD">
      <w:pPr>
        <w:shd w:val="clear" w:color="auto" w:fill="FFFFFF"/>
        <w:spacing w:after="150" w:line="240" w:lineRule="auto"/>
        <w:rPr>
          <w:rFonts w:ascii="Arial" w:eastAsia="Times New Roman" w:hAnsi="Arial" w:cs="Arial"/>
          <w:color w:val="202020"/>
          <w:sz w:val="27"/>
          <w:szCs w:val="27"/>
        </w:rPr>
      </w:pPr>
    </w:p>
    <w:p w:rsidR="00EE25A0" w:rsidRDefault="00EE25A0" w:rsidP="001A08FD">
      <w:pPr>
        <w:shd w:val="clear" w:color="auto" w:fill="FFFFFF"/>
        <w:spacing w:after="150" w:line="240" w:lineRule="auto"/>
        <w:rPr>
          <w:rFonts w:ascii="Arial" w:eastAsia="Times New Roman" w:hAnsi="Arial" w:cs="Arial"/>
          <w:color w:val="202020"/>
          <w:sz w:val="27"/>
          <w:szCs w:val="27"/>
        </w:rPr>
      </w:pPr>
    </w:p>
    <w:p w:rsidR="008D22DB" w:rsidRPr="001A08FD" w:rsidRDefault="008D22DB" w:rsidP="001A08FD">
      <w:pPr>
        <w:shd w:val="clear" w:color="auto" w:fill="FFFFFF"/>
        <w:spacing w:after="150" w:line="240" w:lineRule="auto"/>
        <w:rPr>
          <w:rFonts w:ascii="Arial" w:eastAsia="Times New Roman" w:hAnsi="Arial" w:cs="Arial"/>
          <w:color w:val="202020"/>
          <w:sz w:val="27"/>
          <w:szCs w:val="27"/>
        </w:rPr>
      </w:pPr>
    </w:p>
    <w:p w:rsidR="002B3910" w:rsidRPr="001A08FD" w:rsidRDefault="002B3910" w:rsidP="002B3910">
      <w:pPr>
        <w:shd w:val="clear" w:color="auto" w:fill="FFFFFF"/>
        <w:spacing w:before="300" w:after="150" w:line="240" w:lineRule="auto"/>
        <w:outlineLvl w:val="2"/>
        <w:rPr>
          <w:rFonts w:ascii="Arial" w:eastAsia="Times New Roman" w:hAnsi="Arial" w:cs="Arial"/>
          <w:b/>
          <w:bCs/>
          <w:color w:val="202020"/>
          <w:sz w:val="36"/>
          <w:szCs w:val="36"/>
        </w:rPr>
      </w:pPr>
      <w:r>
        <w:rPr>
          <w:rFonts w:ascii="Arial" w:eastAsia="Times New Roman" w:hAnsi="Arial" w:cs="Arial"/>
          <w:b/>
          <w:bCs/>
          <w:color w:val="202020"/>
          <w:sz w:val="36"/>
          <w:szCs w:val="36"/>
        </w:rPr>
        <w:lastRenderedPageBreak/>
        <w:t>RADIOACTIVE MATERIAL LICENSEE</w:t>
      </w:r>
      <w:r w:rsidRPr="001A08FD">
        <w:rPr>
          <w:rFonts w:ascii="Arial" w:eastAsia="Times New Roman" w:hAnsi="Arial" w:cs="Arial"/>
          <w:b/>
          <w:bCs/>
          <w:color w:val="202020"/>
          <w:sz w:val="36"/>
          <w:szCs w:val="36"/>
        </w:rPr>
        <w:t xml:space="preserve"> GUIDANCE.  The following guidance is provided for the next 9</w:t>
      </w:r>
      <w:r>
        <w:rPr>
          <w:rFonts w:ascii="Arial" w:eastAsia="Times New Roman" w:hAnsi="Arial" w:cs="Arial"/>
          <w:b/>
          <w:bCs/>
          <w:color w:val="202020"/>
          <w:sz w:val="36"/>
          <w:szCs w:val="36"/>
        </w:rPr>
        <w:t xml:space="preserve">0 days, effective </w:t>
      </w:r>
      <w:r w:rsidR="0011092F">
        <w:rPr>
          <w:rFonts w:ascii="Arial" w:eastAsia="Times New Roman" w:hAnsi="Arial" w:cs="Arial"/>
          <w:b/>
          <w:bCs/>
          <w:color w:val="202020"/>
          <w:sz w:val="36"/>
          <w:szCs w:val="36"/>
        </w:rPr>
        <w:t>April 3</w:t>
      </w:r>
      <w:r>
        <w:rPr>
          <w:rFonts w:ascii="Arial" w:eastAsia="Times New Roman" w:hAnsi="Arial" w:cs="Arial"/>
          <w:b/>
          <w:bCs/>
          <w:color w:val="202020"/>
          <w:sz w:val="36"/>
          <w:szCs w:val="36"/>
        </w:rPr>
        <w:t>, 2020</w:t>
      </w:r>
      <w:r w:rsidRPr="001A08FD">
        <w:rPr>
          <w:rFonts w:ascii="Arial" w:eastAsia="Times New Roman" w:hAnsi="Arial" w:cs="Arial"/>
          <w:b/>
          <w:bCs/>
          <w:color w:val="202020"/>
          <w:sz w:val="36"/>
          <w:szCs w:val="36"/>
        </w:rPr>
        <w:t>.</w:t>
      </w:r>
    </w:p>
    <w:p w:rsidR="00122099" w:rsidRPr="00122099" w:rsidRDefault="002A333E" w:rsidP="00122099">
      <w:pPr>
        <w:shd w:val="clear" w:color="auto" w:fill="FFFFFF"/>
        <w:spacing w:before="150" w:after="150" w:line="240" w:lineRule="auto"/>
        <w:outlineLvl w:val="3"/>
        <w:rPr>
          <w:rFonts w:ascii="Arial" w:eastAsia="Times New Roman" w:hAnsi="Arial" w:cs="Arial"/>
          <w:b/>
          <w:bCs/>
          <w:color w:val="4472C4" w:themeColor="accent5"/>
          <w:sz w:val="27"/>
          <w:szCs w:val="27"/>
        </w:rPr>
      </w:pPr>
      <w:r>
        <w:rPr>
          <w:rFonts w:ascii="Arial" w:eastAsia="Times New Roman" w:hAnsi="Arial" w:cs="Arial"/>
          <w:b/>
          <w:bCs/>
          <w:color w:val="4472C4" w:themeColor="accent5"/>
          <w:sz w:val="27"/>
          <w:szCs w:val="27"/>
        </w:rPr>
        <w:t xml:space="preserve">RAM </w:t>
      </w:r>
      <w:r w:rsidR="00122099" w:rsidRPr="00122099">
        <w:rPr>
          <w:rFonts w:ascii="Arial" w:eastAsia="Times New Roman" w:hAnsi="Arial" w:cs="Arial"/>
          <w:b/>
          <w:bCs/>
          <w:color w:val="4472C4" w:themeColor="accent5"/>
          <w:sz w:val="27"/>
          <w:szCs w:val="27"/>
        </w:rPr>
        <w:t>licensees:</w:t>
      </w:r>
    </w:p>
    <w:p w:rsidR="00122099" w:rsidRPr="00152B13" w:rsidRDefault="00122099" w:rsidP="00122099">
      <w:pPr>
        <w:numPr>
          <w:ilvl w:val="0"/>
          <w:numId w:val="1"/>
        </w:numPr>
        <w:spacing w:after="0" w:line="240" w:lineRule="auto"/>
        <w:rPr>
          <w:rFonts w:ascii="Arial" w:eastAsia="Times New Roman" w:hAnsi="Arial" w:cs="Arial"/>
          <w:sz w:val="26"/>
          <w:szCs w:val="26"/>
        </w:rPr>
      </w:pPr>
      <w:r w:rsidRPr="00152B13">
        <w:rPr>
          <w:rFonts w:ascii="Arial" w:eastAsia="Times New Roman" w:hAnsi="Arial" w:cs="Arial"/>
          <w:sz w:val="26"/>
          <w:szCs w:val="26"/>
        </w:rPr>
        <w:t xml:space="preserve">If the licensee </w:t>
      </w:r>
      <w:r w:rsidRPr="00152B13">
        <w:rPr>
          <w:rFonts w:ascii="Arial" w:eastAsia="Times New Roman" w:hAnsi="Arial" w:cs="Arial"/>
          <w:i/>
          <w:iCs/>
          <w:sz w:val="26"/>
          <w:szCs w:val="26"/>
          <w:u w:val="single"/>
        </w:rPr>
        <w:t>is not prohibited</w:t>
      </w:r>
      <w:r w:rsidRPr="00152B13">
        <w:rPr>
          <w:rFonts w:ascii="Arial" w:eastAsia="Times New Roman" w:hAnsi="Arial" w:cs="Arial"/>
          <w:sz w:val="26"/>
          <w:szCs w:val="26"/>
        </w:rPr>
        <w:t xml:space="preserve"> by facility, local, state, or national governmental guidance or orders related to COVID-19 at the time a regulated task is required, then the licensee shall assume it must perform the task(s) in compliance with all Louisiana regulations.</w:t>
      </w:r>
    </w:p>
    <w:p w:rsidR="00122099" w:rsidRPr="00152B13" w:rsidRDefault="00122099" w:rsidP="00122099">
      <w:pPr>
        <w:ind w:left="720"/>
        <w:rPr>
          <w:rFonts w:ascii="Arial" w:eastAsia="Times New Roman" w:hAnsi="Arial" w:cs="Arial"/>
          <w:sz w:val="26"/>
          <w:szCs w:val="26"/>
        </w:rPr>
      </w:pPr>
    </w:p>
    <w:p w:rsidR="00122099" w:rsidRPr="00152B13" w:rsidRDefault="00122099" w:rsidP="00122099">
      <w:pPr>
        <w:numPr>
          <w:ilvl w:val="0"/>
          <w:numId w:val="1"/>
        </w:numPr>
        <w:spacing w:after="0" w:line="240" w:lineRule="auto"/>
        <w:rPr>
          <w:rFonts w:ascii="Arial" w:eastAsia="Times New Roman" w:hAnsi="Arial" w:cs="Arial"/>
          <w:sz w:val="26"/>
          <w:szCs w:val="26"/>
        </w:rPr>
      </w:pPr>
      <w:r w:rsidRPr="00152B13">
        <w:rPr>
          <w:rFonts w:ascii="Arial" w:eastAsia="Times New Roman" w:hAnsi="Arial" w:cs="Arial"/>
          <w:sz w:val="26"/>
          <w:szCs w:val="26"/>
        </w:rPr>
        <w:t>If the radiation safety officer or other person responsible for completing a required regulated task is unable to perform his or her duties</w:t>
      </w:r>
      <w:r w:rsidR="00555555" w:rsidRPr="00152B13">
        <w:rPr>
          <w:rFonts w:ascii="Arial" w:eastAsia="Times New Roman" w:hAnsi="Arial" w:cs="Arial"/>
          <w:sz w:val="26"/>
          <w:szCs w:val="26"/>
        </w:rPr>
        <w:t xml:space="preserve"> </w:t>
      </w:r>
      <w:r w:rsidR="00555555" w:rsidRPr="00EE25A0">
        <w:rPr>
          <w:rFonts w:ascii="Arial" w:eastAsia="Times New Roman" w:hAnsi="Arial" w:cs="Arial"/>
          <w:sz w:val="26"/>
          <w:szCs w:val="26"/>
        </w:rPr>
        <w:t>due to employer or government re</w:t>
      </w:r>
      <w:r w:rsidR="00EE25A0" w:rsidRPr="00EE25A0">
        <w:rPr>
          <w:rFonts w:ascii="Arial" w:eastAsia="Times New Roman" w:hAnsi="Arial" w:cs="Arial"/>
          <w:sz w:val="26"/>
          <w:szCs w:val="26"/>
        </w:rPr>
        <w:t>strictions related to COVID-19,</w:t>
      </w:r>
      <w:r w:rsidRPr="00EE25A0">
        <w:rPr>
          <w:rFonts w:ascii="Arial" w:eastAsia="Times New Roman" w:hAnsi="Arial" w:cs="Arial"/>
          <w:sz w:val="26"/>
          <w:szCs w:val="26"/>
        </w:rPr>
        <w:t xml:space="preserve"> </w:t>
      </w:r>
      <w:r w:rsidRPr="00152B13">
        <w:rPr>
          <w:rFonts w:ascii="Arial" w:eastAsia="Times New Roman" w:hAnsi="Arial" w:cs="Arial"/>
          <w:sz w:val="26"/>
          <w:szCs w:val="26"/>
        </w:rPr>
        <w:t>a licensee must make reasonable efforts to find another qualified individual who can timely perform the regulated task (for example, the therapy physicist may be able to perform routine nuclear medicine tests if the diagnostic physicist is unable to enter the facility).</w:t>
      </w:r>
    </w:p>
    <w:p w:rsidR="00122099" w:rsidRPr="00152B13" w:rsidRDefault="00122099" w:rsidP="00122099">
      <w:pPr>
        <w:ind w:left="720"/>
        <w:rPr>
          <w:rFonts w:ascii="Arial" w:eastAsia="Times New Roman" w:hAnsi="Arial" w:cs="Arial"/>
          <w:sz w:val="26"/>
          <w:szCs w:val="26"/>
        </w:rPr>
      </w:pPr>
    </w:p>
    <w:p w:rsidR="00122099" w:rsidRPr="00152B13" w:rsidRDefault="00122099" w:rsidP="00122099">
      <w:pPr>
        <w:numPr>
          <w:ilvl w:val="0"/>
          <w:numId w:val="1"/>
        </w:numPr>
        <w:spacing w:after="0" w:line="240" w:lineRule="auto"/>
        <w:rPr>
          <w:rFonts w:ascii="Arial" w:eastAsia="Times New Roman" w:hAnsi="Arial" w:cs="Arial"/>
          <w:sz w:val="26"/>
          <w:szCs w:val="26"/>
        </w:rPr>
      </w:pPr>
      <w:r w:rsidRPr="00152B13">
        <w:rPr>
          <w:rFonts w:ascii="Arial" w:eastAsia="Times New Roman" w:hAnsi="Arial" w:cs="Arial"/>
          <w:sz w:val="26"/>
          <w:szCs w:val="26"/>
        </w:rPr>
        <w:t xml:space="preserve">All licensees must document any mitigating </w:t>
      </w:r>
      <w:r w:rsidR="00152B13" w:rsidRPr="00EE25A0">
        <w:rPr>
          <w:rFonts w:ascii="Arial" w:eastAsia="Times New Roman" w:hAnsi="Arial" w:cs="Arial"/>
          <w:sz w:val="26"/>
          <w:szCs w:val="26"/>
        </w:rPr>
        <w:t>regulatory</w:t>
      </w:r>
      <w:r w:rsidR="00152B13">
        <w:rPr>
          <w:rFonts w:ascii="Arial" w:eastAsia="Times New Roman" w:hAnsi="Arial" w:cs="Arial"/>
          <w:color w:val="FF0000"/>
          <w:sz w:val="26"/>
          <w:szCs w:val="26"/>
        </w:rPr>
        <w:t xml:space="preserve"> </w:t>
      </w:r>
      <w:r w:rsidRPr="00152B13">
        <w:rPr>
          <w:rFonts w:ascii="Arial" w:eastAsia="Times New Roman" w:hAnsi="Arial" w:cs="Arial"/>
          <w:sz w:val="26"/>
          <w:szCs w:val="26"/>
        </w:rPr>
        <w:t xml:space="preserve">factors </w:t>
      </w:r>
      <w:r w:rsidR="00152B13" w:rsidRPr="00EE25A0">
        <w:rPr>
          <w:rFonts w:ascii="Arial" w:eastAsia="Times New Roman" w:hAnsi="Arial" w:cs="Arial"/>
          <w:sz w:val="26"/>
          <w:szCs w:val="26"/>
        </w:rPr>
        <w:t>due to COVID-19</w:t>
      </w:r>
      <w:r w:rsidR="00152B13">
        <w:rPr>
          <w:rFonts w:ascii="Arial" w:eastAsia="Times New Roman" w:hAnsi="Arial" w:cs="Arial"/>
          <w:color w:val="FF0000"/>
          <w:sz w:val="26"/>
          <w:szCs w:val="26"/>
        </w:rPr>
        <w:t xml:space="preserve"> </w:t>
      </w:r>
      <w:r w:rsidRPr="00152B13">
        <w:rPr>
          <w:rFonts w:ascii="Arial" w:eastAsia="Times New Roman" w:hAnsi="Arial" w:cs="Arial"/>
          <w:sz w:val="26"/>
          <w:szCs w:val="26"/>
        </w:rPr>
        <w:t>encountered during this time and make the documentation available at inspection.  LDEQ will consider documented extenuating circumstances when making final decisions regarding compliance actions.  </w:t>
      </w:r>
    </w:p>
    <w:p w:rsidR="00122099" w:rsidRPr="00152B13" w:rsidRDefault="00122099" w:rsidP="00122099">
      <w:pPr>
        <w:pStyle w:val="ListParagraph"/>
        <w:rPr>
          <w:rFonts w:ascii="Arial" w:eastAsia="Times New Roman" w:hAnsi="Arial" w:cs="Arial"/>
          <w:sz w:val="26"/>
          <w:szCs w:val="26"/>
        </w:rPr>
      </w:pPr>
    </w:p>
    <w:p w:rsidR="00122099" w:rsidRPr="00152B13" w:rsidRDefault="00122099" w:rsidP="00122099">
      <w:pPr>
        <w:numPr>
          <w:ilvl w:val="0"/>
          <w:numId w:val="1"/>
        </w:numPr>
        <w:spacing w:after="0" w:line="240" w:lineRule="auto"/>
        <w:rPr>
          <w:rFonts w:ascii="Arial" w:eastAsia="Times New Roman" w:hAnsi="Arial" w:cs="Arial"/>
          <w:sz w:val="26"/>
          <w:szCs w:val="26"/>
        </w:rPr>
      </w:pPr>
      <w:r w:rsidRPr="00152B13">
        <w:rPr>
          <w:rFonts w:ascii="Arial" w:eastAsia="Times New Roman" w:hAnsi="Arial" w:cs="Arial"/>
          <w:sz w:val="26"/>
          <w:szCs w:val="26"/>
        </w:rPr>
        <w:t xml:space="preserve">If a licensee has documented it is unable to maintain compliance with Louisiana regulations related to RAM due to compliance with local, state, or national government guidance or orders related to the COVID-19 pandemic, this extenuating circumstance will be considered during the next inspection. </w:t>
      </w:r>
    </w:p>
    <w:p w:rsidR="00122099" w:rsidRPr="00152B13" w:rsidRDefault="00122099" w:rsidP="00122099">
      <w:pPr>
        <w:pStyle w:val="ListParagraph"/>
        <w:rPr>
          <w:rFonts w:ascii="Arial" w:eastAsia="Times New Roman" w:hAnsi="Arial" w:cs="Arial"/>
          <w:sz w:val="26"/>
          <w:szCs w:val="26"/>
        </w:rPr>
      </w:pPr>
    </w:p>
    <w:p w:rsidR="00122099" w:rsidRPr="00122099" w:rsidRDefault="00122099" w:rsidP="00122099">
      <w:pPr>
        <w:shd w:val="clear" w:color="auto" w:fill="FFFFFF"/>
        <w:spacing w:before="150" w:after="150" w:line="240" w:lineRule="auto"/>
        <w:outlineLvl w:val="3"/>
        <w:rPr>
          <w:rFonts w:ascii="Arial" w:eastAsia="Times New Roman" w:hAnsi="Arial" w:cs="Arial"/>
          <w:b/>
          <w:bCs/>
          <w:color w:val="0070C0"/>
          <w:sz w:val="27"/>
          <w:szCs w:val="27"/>
        </w:rPr>
      </w:pPr>
      <w:r w:rsidRPr="00122099">
        <w:rPr>
          <w:rFonts w:ascii="Arial" w:eastAsia="Times New Roman" w:hAnsi="Arial" w:cs="Arial"/>
          <w:b/>
          <w:bCs/>
          <w:color w:val="0070C0"/>
          <w:sz w:val="27"/>
          <w:szCs w:val="27"/>
        </w:rPr>
        <w:t>Industrial</w:t>
      </w:r>
      <w:r w:rsidR="00565F40">
        <w:rPr>
          <w:rFonts w:ascii="Arial" w:eastAsia="Times New Roman" w:hAnsi="Arial" w:cs="Arial"/>
          <w:b/>
          <w:bCs/>
          <w:color w:val="0070C0"/>
          <w:sz w:val="27"/>
          <w:szCs w:val="27"/>
        </w:rPr>
        <w:t xml:space="preserve"> Radiography Certification</w:t>
      </w:r>
      <w:r w:rsidRPr="00122099">
        <w:rPr>
          <w:rFonts w:ascii="Arial" w:eastAsia="Times New Roman" w:hAnsi="Arial" w:cs="Arial"/>
          <w:b/>
          <w:bCs/>
          <w:color w:val="0070C0"/>
          <w:sz w:val="27"/>
          <w:szCs w:val="27"/>
        </w:rPr>
        <w:t>:</w:t>
      </w:r>
    </w:p>
    <w:p w:rsidR="00122099" w:rsidRDefault="00122099" w:rsidP="00122099">
      <w:pPr>
        <w:spacing w:after="0" w:line="240" w:lineRule="auto"/>
        <w:rPr>
          <w:rFonts w:eastAsia="Times New Roman"/>
          <w:sz w:val="27"/>
          <w:szCs w:val="27"/>
        </w:rPr>
      </w:pPr>
    </w:p>
    <w:p w:rsidR="00BE4A35" w:rsidRPr="00152B13" w:rsidRDefault="00BE4A35" w:rsidP="00BE4A35">
      <w:pPr>
        <w:numPr>
          <w:ilvl w:val="0"/>
          <w:numId w:val="1"/>
        </w:numPr>
        <w:spacing w:after="0" w:line="240" w:lineRule="auto"/>
        <w:rPr>
          <w:rFonts w:ascii="Arial" w:eastAsia="Times New Roman" w:hAnsi="Arial" w:cs="Arial"/>
          <w:sz w:val="26"/>
          <w:szCs w:val="26"/>
        </w:rPr>
      </w:pPr>
      <w:r>
        <w:rPr>
          <w:rFonts w:ascii="Arial" w:eastAsia="Times New Roman" w:hAnsi="Arial" w:cs="Arial"/>
          <w:sz w:val="26"/>
          <w:szCs w:val="26"/>
        </w:rPr>
        <w:t>All Louisiana Industrial Radiography Certifications that expire in March, April,</w:t>
      </w:r>
      <w:r w:rsidR="00561FC0">
        <w:rPr>
          <w:rFonts w:ascii="Arial" w:eastAsia="Times New Roman" w:hAnsi="Arial" w:cs="Arial"/>
          <w:sz w:val="26"/>
          <w:szCs w:val="26"/>
        </w:rPr>
        <w:t xml:space="preserve"> and May will be given a 90 day</w:t>
      </w:r>
      <w:r>
        <w:rPr>
          <w:rFonts w:ascii="Arial" w:eastAsia="Times New Roman" w:hAnsi="Arial" w:cs="Arial"/>
          <w:sz w:val="26"/>
          <w:szCs w:val="26"/>
        </w:rPr>
        <w:t xml:space="preserve"> extension.  Please register for exams as soon as possible to ensure you will not expire after the 90 days. </w:t>
      </w:r>
    </w:p>
    <w:p w:rsidR="00BE4A35" w:rsidRPr="00122099" w:rsidRDefault="00BE4A35" w:rsidP="00122099">
      <w:pPr>
        <w:spacing w:after="0" w:line="240" w:lineRule="auto"/>
        <w:rPr>
          <w:rFonts w:eastAsia="Times New Roman"/>
          <w:sz w:val="27"/>
          <w:szCs w:val="27"/>
        </w:rPr>
      </w:pPr>
    </w:p>
    <w:p w:rsidR="00565F40" w:rsidRDefault="00565F40" w:rsidP="00565F40">
      <w:pPr>
        <w:rPr>
          <w:color w:val="000000" w:themeColor="text1"/>
          <w:sz w:val="24"/>
          <w:szCs w:val="24"/>
        </w:rPr>
      </w:pPr>
      <w:bookmarkStart w:id="1" w:name="_Hlk36021090"/>
    </w:p>
    <w:p w:rsidR="00565F40" w:rsidRDefault="00565F40" w:rsidP="00565F40">
      <w:pPr>
        <w:rPr>
          <w:color w:val="000000" w:themeColor="text1"/>
          <w:sz w:val="24"/>
          <w:szCs w:val="24"/>
        </w:rPr>
      </w:pPr>
    </w:p>
    <w:p w:rsidR="00565F40" w:rsidRDefault="00565F40" w:rsidP="00565F40">
      <w:pPr>
        <w:rPr>
          <w:color w:val="000000" w:themeColor="text1"/>
          <w:sz w:val="24"/>
          <w:szCs w:val="24"/>
        </w:rPr>
      </w:pPr>
    </w:p>
    <w:bookmarkEnd w:id="1"/>
    <w:p w:rsidR="00565F40" w:rsidRDefault="00565F40" w:rsidP="00565F40">
      <w:pPr>
        <w:rPr>
          <w:color w:val="000000" w:themeColor="text1"/>
          <w:sz w:val="24"/>
          <w:szCs w:val="24"/>
        </w:rPr>
      </w:pPr>
    </w:p>
    <w:p w:rsidR="00122099" w:rsidRPr="00565F40" w:rsidRDefault="00122099" w:rsidP="00565F40">
      <w:pPr>
        <w:rPr>
          <w:rFonts w:eastAsia="Times New Roman"/>
          <w:sz w:val="27"/>
          <w:szCs w:val="27"/>
        </w:rPr>
      </w:pPr>
    </w:p>
    <w:p w:rsidR="00122099" w:rsidRPr="00122099" w:rsidRDefault="00122099" w:rsidP="00122099">
      <w:pPr>
        <w:rPr>
          <w:b/>
          <w:color w:val="0070C0"/>
          <w:sz w:val="27"/>
          <w:szCs w:val="27"/>
        </w:rPr>
      </w:pPr>
      <w:r w:rsidRPr="00122099">
        <w:rPr>
          <w:b/>
          <w:color w:val="0070C0"/>
          <w:sz w:val="27"/>
          <w:szCs w:val="27"/>
        </w:rPr>
        <w:t>Compliance with the following requirements is required at all times:</w:t>
      </w:r>
    </w:p>
    <w:p w:rsidR="00122099" w:rsidRPr="00122099" w:rsidRDefault="00122099" w:rsidP="00122099">
      <w:pPr>
        <w:pStyle w:val="ListParagraph"/>
        <w:numPr>
          <w:ilvl w:val="0"/>
          <w:numId w:val="2"/>
        </w:numPr>
        <w:rPr>
          <w:b/>
          <w:color w:val="0070C0"/>
          <w:sz w:val="24"/>
          <w:szCs w:val="24"/>
        </w:rPr>
      </w:pPr>
      <w:r w:rsidRPr="00122099">
        <w:rPr>
          <w:b/>
          <w:color w:val="0070C0"/>
          <w:sz w:val="24"/>
          <w:szCs w:val="24"/>
        </w:rPr>
        <w:t>Reports of lost, stolen or missing radioactive sources</w:t>
      </w:r>
    </w:p>
    <w:p w:rsidR="00122099" w:rsidRPr="00122099" w:rsidRDefault="00122099" w:rsidP="00122099">
      <w:pPr>
        <w:pStyle w:val="ListParagraph"/>
        <w:numPr>
          <w:ilvl w:val="0"/>
          <w:numId w:val="2"/>
        </w:numPr>
        <w:rPr>
          <w:b/>
          <w:color w:val="0070C0"/>
          <w:sz w:val="24"/>
          <w:szCs w:val="24"/>
        </w:rPr>
      </w:pPr>
      <w:r w:rsidRPr="00122099">
        <w:rPr>
          <w:b/>
          <w:color w:val="0070C0"/>
          <w:sz w:val="24"/>
          <w:szCs w:val="24"/>
        </w:rPr>
        <w:t xml:space="preserve">Notification of incidents involving radioactive material </w:t>
      </w:r>
    </w:p>
    <w:p w:rsidR="00122099" w:rsidRPr="00122099" w:rsidRDefault="00122099" w:rsidP="00122099">
      <w:pPr>
        <w:pStyle w:val="ListParagraph"/>
        <w:numPr>
          <w:ilvl w:val="0"/>
          <w:numId w:val="2"/>
        </w:numPr>
        <w:rPr>
          <w:b/>
          <w:color w:val="0070C0"/>
          <w:sz w:val="24"/>
          <w:szCs w:val="24"/>
        </w:rPr>
      </w:pPr>
      <w:r w:rsidRPr="00122099">
        <w:rPr>
          <w:b/>
          <w:color w:val="0070C0"/>
          <w:sz w:val="24"/>
          <w:szCs w:val="24"/>
        </w:rPr>
        <w:t>Notification of exceeding annual dose limits</w:t>
      </w:r>
    </w:p>
    <w:p w:rsidR="00122099" w:rsidRPr="00122099" w:rsidRDefault="00122099" w:rsidP="00122099">
      <w:pPr>
        <w:pStyle w:val="ListParagraph"/>
        <w:numPr>
          <w:ilvl w:val="0"/>
          <w:numId w:val="2"/>
        </w:numPr>
        <w:rPr>
          <w:b/>
          <w:color w:val="0070C0"/>
          <w:sz w:val="24"/>
          <w:szCs w:val="24"/>
        </w:rPr>
      </w:pPr>
      <w:r w:rsidRPr="00122099">
        <w:rPr>
          <w:b/>
          <w:color w:val="0070C0"/>
          <w:sz w:val="24"/>
          <w:szCs w:val="24"/>
        </w:rPr>
        <w:t>Notification of medical events as described in current Louisiana regulations</w:t>
      </w:r>
    </w:p>
    <w:p w:rsidR="00595F8B" w:rsidRDefault="00595F8B">
      <w:pPr>
        <w:rPr>
          <w:b/>
          <w:color w:val="0070C0"/>
        </w:rPr>
      </w:pPr>
    </w:p>
    <w:p w:rsidR="00565F40" w:rsidRPr="00565F40" w:rsidRDefault="00565F40" w:rsidP="00565F40">
      <w:pPr>
        <w:rPr>
          <w:b/>
          <w:color w:val="000000" w:themeColor="text1"/>
          <w:sz w:val="27"/>
          <w:szCs w:val="27"/>
        </w:rPr>
      </w:pPr>
      <w:r w:rsidRPr="00565F40">
        <w:rPr>
          <w:b/>
          <w:color w:val="000000" w:themeColor="text1"/>
          <w:sz w:val="27"/>
          <w:szCs w:val="27"/>
        </w:rPr>
        <w:t xml:space="preserve">Direct your questions to: </w:t>
      </w:r>
    </w:p>
    <w:p w:rsidR="00565F40" w:rsidRPr="00BE4A35" w:rsidRDefault="00565F40" w:rsidP="00565F40">
      <w:pPr>
        <w:pStyle w:val="ListParagraph"/>
        <w:numPr>
          <w:ilvl w:val="0"/>
          <w:numId w:val="3"/>
        </w:numPr>
        <w:rPr>
          <w:color w:val="000000" w:themeColor="text1"/>
          <w:sz w:val="24"/>
          <w:szCs w:val="24"/>
        </w:rPr>
      </w:pPr>
      <w:r>
        <w:rPr>
          <w:sz w:val="24"/>
          <w:szCs w:val="24"/>
        </w:rPr>
        <w:t>RAM Inspection</w:t>
      </w:r>
      <w:r w:rsidRPr="00EE6BA4">
        <w:rPr>
          <w:sz w:val="24"/>
          <w:szCs w:val="24"/>
        </w:rPr>
        <w:t xml:space="preserve"> &amp; Rule Compliance: </w:t>
      </w:r>
      <w:hyperlink r:id="rId5" w:history="1">
        <w:r w:rsidR="0011092F" w:rsidRPr="003322A2">
          <w:rPr>
            <w:rStyle w:val="Hyperlink"/>
            <w:sz w:val="24"/>
            <w:szCs w:val="24"/>
          </w:rPr>
          <w:t>Karen.burgard@la.gov</w:t>
        </w:r>
      </w:hyperlink>
      <w:r w:rsidR="0011092F">
        <w:rPr>
          <w:sz w:val="24"/>
          <w:szCs w:val="24"/>
        </w:rPr>
        <w:t xml:space="preserve"> </w:t>
      </w:r>
    </w:p>
    <w:p w:rsidR="00565F40" w:rsidRPr="00EE6BA4" w:rsidRDefault="00565F40" w:rsidP="00565F40">
      <w:pPr>
        <w:pStyle w:val="ListParagraph"/>
        <w:numPr>
          <w:ilvl w:val="0"/>
          <w:numId w:val="3"/>
        </w:numPr>
        <w:rPr>
          <w:color w:val="000000" w:themeColor="text1"/>
          <w:sz w:val="24"/>
          <w:szCs w:val="24"/>
        </w:rPr>
      </w:pPr>
      <w:r w:rsidRPr="00EE6BA4">
        <w:rPr>
          <w:sz w:val="24"/>
          <w:szCs w:val="24"/>
        </w:rPr>
        <w:t xml:space="preserve">Incident or Medical Event reporting: </w:t>
      </w:r>
      <w:bookmarkStart w:id="2" w:name="_Hlk35953429"/>
    </w:p>
    <w:p w:rsidR="00565F40" w:rsidRPr="00EE6BA4" w:rsidRDefault="00565F40" w:rsidP="00565F40">
      <w:pPr>
        <w:pStyle w:val="ListParagraph"/>
        <w:numPr>
          <w:ilvl w:val="1"/>
          <w:numId w:val="3"/>
        </w:numPr>
        <w:rPr>
          <w:color w:val="000000" w:themeColor="text1"/>
          <w:sz w:val="24"/>
          <w:szCs w:val="24"/>
        </w:rPr>
      </w:pPr>
      <w:r>
        <w:rPr>
          <w:color w:val="000000" w:themeColor="text1"/>
          <w:sz w:val="24"/>
          <w:szCs w:val="24"/>
        </w:rPr>
        <w:t xml:space="preserve">Initial reports: </w:t>
      </w:r>
      <w:hyperlink r:id="rId6" w:history="1">
        <w:r w:rsidR="00BE4A35" w:rsidRPr="00FD793E">
          <w:rPr>
            <w:rStyle w:val="Hyperlink"/>
            <w:sz w:val="24"/>
            <w:szCs w:val="24"/>
          </w:rPr>
          <w:t>james.pateIII@la.gov</w:t>
        </w:r>
      </w:hyperlink>
      <w:r w:rsidR="00BE4A35">
        <w:rPr>
          <w:color w:val="000000" w:themeColor="text1"/>
          <w:sz w:val="24"/>
          <w:szCs w:val="24"/>
        </w:rPr>
        <w:t xml:space="preserve"> </w:t>
      </w:r>
    </w:p>
    <w:p w:rsidR="00565F40" w:rsidRPr="00EE6BA4" w:rsidRDefault="00565F40" w:rsidP="00565F40">
      <w:pPr>
        <w:pStyle w:val="ListParagraph"/>
        <w:numPr>
          <w:ilvl w:val="1"/>
          <w:numId w:val="3"/>
        </w:numPr>
        <w:rPr>
          <w:color w:val="000000" w:themeColor="text1"/>
          <w:sz w:val="24"/>
          <w:szCs w:val="24"/>
        </w:rPr>
      </w:pPr>
      <w:r w:rsidRPr="00EE6BA4">
        <w:rPr>
          <w:sz w:val="24"/>
          <w:szCs w:val="24"/>
        </w:rPr>
        <w:t xml:space="preserve">Follow-Up reporting: </w:t>
      </w:r>
      <w:bookmarkEnd w:id="2"/>
      <w:r w:rsidR="00BE4A35">
        <w:rPr>
          <w:sz w:val="24"/>
          <w:szCs w:val="24"/>
        </w:rPr>
        <w:fldChar w:fldCharType="begin"/>
      </w:r>
      <w:r w:rsidR="00BE4A35">
        <w:rPr>
          <w:sz w:val="24"/>
          <w:szCs w:val="24"/>
        </w:rPr>
        <w:instrText xml:space="preserve"> HYPERLINK "mailto:james.pateIII@la.gov" </w:instrText>
      </w:r>
      <w:r w:rsidR="00BE4A35">
        <w:rPr>
          <w:sz w:val="24"/>
          <w:szCs w:val="24"/>
        </w:rPr>
        <w:fldChar w:fldCharType="separate"/>
      </w:r>
      <w:r w:rsidR="00BE4A35" w:rsidRPr="00FD793E">
        <w:rPr>
          <w:rStyle w:val="Hyperlink"/>
          <w:sz w:val="24"/>
          <w:szCs w:val="24"/>
        </w:rPr>
        <w:t>james.pateIII@la.gov</w:t>
      </w:r>
      <w:r w:rsidR="00BE4A35">
        <w:rPr>
          <w:sz w:val="24"/>
          <w:szCs w:val="24"/>
        </w:rPr>
        <w:fldChar w:fldCharType="end"/>
      </w:r>
      <w:r w:rsidR="00BE4A35">
        <w:rPr>
          <w:sz w:val="24"/>
          <w:szCs w:val="24"/>
        </w:rPr>
        <w:t xml:space="preserve"> </w:t>
      </w:r>
    </w:p>
    <w:p w:rsidR="00565F40" w:rsidRPr="00EE6BA4" w:rsidRDefault="00565F40" w:rsidP="00565F40">
      <w:pPr>
        <w:pStyle w:val="ListParagraph"/>
        <w:numPr>
          <w:ilvl w:val="0"/>
          <w:numId w:val="3"/>
        </w:numPr>
        <w:rPr>
          <w:color w:val="000000" w:themeColor="text1"/>
          <w:sz w:val="24"/>
          <w:szCs w:val="24"/>
        </w:rPr>
      </w:pPr>
      <w:r>
        <w:rPr>
          <w:sz w:val="24"/>
          <w:szCs w:val="24"/>
        </w:rPr>
        <w:t xml:space="preserve">RAM </w:t>
      </w:r>
      <w:r w:rsidRPr="00EE6BA4">
        <w:rPr>
          <w:sz w:val="24"/>
          <w:szCs w:val="24"/>
        </w:rPr>
        <w:t xml:space="preserve">Licensing/SS&amp;D/Industrial Radiography issues: </w:t>
      </w:r>
      <w:hyperlink r:id="rId7" w:history="1">
        <w:r w:rsidR="00BE4A35" w:rsidRPr="00FD793E">
          <w:rPr>
            <w:rStyle w:val="Hyperlink"/>
            <w:sz w:val="24"/>
            <w:szCs w:val="24"/>
          </w:rPr>
          <w:t>Karen.burgard@la.gov</w:t>
        </w:r>
      </w:hyperlink>
      <w:r w:rsidR="00BE4A35">
        <w:rPr>
          <w:sz w:val="24"/>
          <w:szCs w:val="24"/>
        </w:rPr>
        <w:t xml:space="preserve"> </w:t>
      </w:r>
    </w:p>
    <w:p w:rsidR="00565F40" w:rsidRPr="00565F40" w:rsidRDefault="00565F40" w:rsidP="00565F40">
      <w:pPr>
        <w:pStyle w:val="ListParagraph"/>
        <w:numPr>
          <w:ilvl w:val="0"/>
          <w:numId w:val="3"/>
        </w:numPr>
        <w:rPr>
          <w:color w:val="000000" w:themeColor="text1"/>
          <w:sz w:val="24"/>
          <w:szCs w:val="24"/>
          <w:u w:val="single"/>
        </w:rPr>
      </w:pPr>
      <w:r w:rsidRPr="00EE6BA4">
        <w:rPr>
          <w:sz w:val="24"/>
          <w:szCs w:val="24"/>
        </w:rPr>
        <w:t>Indus</w:t>
      </w:r>
      <w:r>
        <w:rPr>
          <w:sz w:val="24"/>
          <w:szCs w:val="24"/>
        </w:rPr>
        <w:t>trial Radiography Certification</w:t>
      </w:r>
      <w:r w:rsidR="00BE4A35">
        <w:rPr>
          <w:sz w:val="24"/>
          <w:szCs w:val="24"/>
        </w:rPr>
        <w:t xml:space="preserve">: </w:t>
      </w:r>
      <w:hyperlink r:id="rId8" w:history="1">
        <w:r w:rsidR="0011092F" w:rsidRPr="003322A2">
          <w:rPr>
            <w:rStyle w:val="Hyperlink"/>
            <w:sz w:val="24"/>
            <w:szCs w:val="24"/>
          </w:rPr>
          <w:t>Melanie.bauder@la.gov</w:t>
        </w:r>
      </w:hyperlink>
      <w:r w:rsidR="0011092F">
        <w:rPr>
          <w:sz w:val="24"/>
          <w:szCs w:val="24"/>
        </w:rPr>
        <w:t xml:space="preserve"> </w:t>
      </w:r>
    </w:p>
    <w:p w:rsidR="00565F40" w:rsidRPr="00565F40" w:rsidRDefault="00565F40" w:rsidP="00565F40">
      <w:pPr>
        <w:pStyle w:val="ListParagraph"/>
        <w:numPr>
          <w:ilvl w:val="0"/>
          <w:numId w:val="3"/>
        </w:numPr>
        <w:rPr>
          <w:rStyle w:val="Hyperlink"/>
          <w:color w:val="000000" w:themeColor="text1"/>
          <w:sz w:val="24"/>
          <w:szCs w:val="24"/>
        </w:rPr>
      </w:pPr>
      <w:r>
        <w:rPr>
          <w:rStyle w:val="Hyperlink"/>
          <w:color w:val="000000" w:themeColor="text1"/>
          <w:sz w:val="24"/>
          <w:szCs w:val="24"/>
          <w:u w:val="none"/>
        </w:rPr>
        <w:t xml:space="preserve">X-Ray Inspection and Rule Compliance: </w:t>
      </w:r>
      <w:hyperlink r:id="rId9" w:history="1">
        <w:r w:rsidR="00152B13" w:rsidRPr="00722520">
          <w:rPr>
            <w:rStyle w:val="Hyperlink"/>
            <w:sz w:val="24"/>
            <w:szCs w:val="24"/>
          </w:rPr>
          <w:t>Jennifer.Elee@la.gov</w:t>
        </w:r>
      </w:hyperlink>
    </w:p>
    <w:p w:rsidR="00565F40" w:rsidRPr="00565F40" w:rsidRDefault="00565F40" w:rsidP="00565F40">
      <w:pPr>
        <w:pStyle w:val="ListParagraph"/>
        <w:numPr>
          <w:ilvl w:val="0"/>
          <w:numId w:val="3"/>
        </w:numPr>
        <w:rPr>
          <w:rStyle w:val="Hyperlink"/>
          <w:color w:val="000000" w:themeColor="text1"/>
          <w:sz w:val="24"/>
          <w:szCs w:val="24"/>
        </w:rPr>
      </w:pPr>
      <w:r>
        <w:rPr>
          <w:rStyle w:val="Hyperlink"/>
          <w:color w:val="000000" w:themeColor="text1"/>
          <w:sz w:val="24"/>
          <w:szCs w:val="24"/>
          <w:u w:val="none"/>
        </w:rPr>
        <w:t xml:space="preserve">Mammography (MQSA):  </w:t>
      </w:r>
      <w:hyperlink r:id="rId10" w:history="1">
        <w:r w:rsidR="00555555" w:rsidRPr="00722520">
          <w:rPr>
            <w:rStyle w:val="Hyperlink"/>
            <w:sz w:val="24"/>
            <w:szCs w:val="24"/>
          </w:rPr>
          <w:t>Ashley.Menard@la.gov</w:t>
        </w:r>
      </w:hyperlink>
    </w:p>
    <w:p w:rsidR="00565F40" w:rsidRPr="00BE4A35" w:rsidRDefault="00565F40" w:rsidP="00BE4A35">
      <w:pPr>
        <w:pStyle w:val="ListParagraph"/>
        <w:numPr>
          <w:ilvl w:val="0"/>
          <w:numId w:val="3"/>
        </w:numPr>
        <w:rPr>
          <w:color w:val="000000" w:themeColor="text1"/>
          <w:sz w:val="24"/>
          <w:szCs w:val="24"/>
          <w:u w:val="single"/>
        </w:rPr>
      </w:pPr>
      <w:r>
        <w:rPr>
          <w:rStyle w:val="Hyperlink"/>
          <w:color w:val="000000" w:themeColor="text1"/>
          <w:sz w:val="24"/>
          <w:szCs w:val="24"/>
          <w:u w:val="none"/>
        </w:rPr>
        <w:t>X-Ray Registration issues:</w:t>
      </w:r>
      <w:r w:rsidR="00BE4A35">
        <w:rPr>
          <w:rStyle w:val="Hyperlink"/>
          <w:color w:val="000000" w:themeColor="text1"/>
          <w:sz w:val="24"/>
          <w:szCs w:val="24"/>
          <w:u w:val="none"/>
        </w:rPr>
        <w:t xml:space="preserve"> </w:t>
      </w:r>
      <w:hyperlink r:id="rId11" w:history="1">
        <w:r w:rsidR="0011092F" w:rsidRPr="003322A2">
          <w:rPr>
            <w:rStyle w:val="Hyperlink"/>
            <w:sz w:val="24"/>
            <w:szCs w:val="24"/>
          </w:rPr>
          <w:t>macy.blanchard@la.gov</w:t>
        </w:r>
      </w:hyperlink>
      <w:r w:rsidR="0011092F">
        <w:rPr>
          <w:rStyle w:val="Hyperlink"/>
          <w:color w:val="000000" w:themeColor="text1"/>
          <w:sz w:val="24"/>
          <w:szCs w:val="24"/>
          <w:u w:val="none"/>
        </w:rPr>
        <w:t xml:space="preserve"> </w:t>
      </w:r>
    </w:p>
    <w:p w:rsidR="00565F40" w:rsidRDefault="00565F40" w:rsidP="00565F40">
      <w:pPr>
        <w:rPr>
          <w:color w:val="000000" w:themeColor="text1"/>
          <w:sz w:val="24"/>
          <w:szCs w:val="24"/>
        </w:rPr>
      </w:pPr>
    </w:p>
    <w:p w:rsidR="00565F40" w:rsidRDefault="00565F40" w:rsidP="00565F40">
      <w:pPr>
        <w:rPr>
          <w:color w:val="000000" w:themeColor="text1"/>
          <w:sz w:val="24"/>
          <w:szCs w:val="24"/>
        </w:rPr>
      </w:pPr>
    </w:p>
    <w:p w:rsidR="00565F40" w:rsidRPr="00565F40" w:rsidRDefault="00565F40" w:rsidP="00565F40">
      <w:pPr>
        <w:rPr>
          <w:b/>
          <w:color w:val="000000" w:themeColor="text1"/>
          <w:sz w:val="27"/>
          <w:szCs w:val="27"/>
        </w:rPr>
      </w:pPr>
      <w:r w:rsidRPr="00565F40">
        <w:rPr>
          <w:b/>
          <w:color w:val="000000" w:themeColor="text1"/>
          <w:sz w:val="27"/>
          <w:szCs w:val="27"/>
        </w:rPr>
        <w:t xml:space="preserve">Please check back regularly for updates.  </w:t>
      </w:r>
    </w:p>
    <w:p w:rsidR="00565F40" w:rsidRPr="00122099" w:rsidRDefault="00565F40">
      <w:pPr>
        <w:rPr>
          <w:b/>
          <w:color w:val="0070C0"/>
        </w:rPr>
      </w:pPr>
    </w:p>
    <w:sectPr w:rsidR="00565F40" w:rsidRPr="00122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54812"/>
    <w:multiLevelType w:val="hybridMultilevel"/>
    <w:tmpl w:val="363A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71DF3"/>
    <w:multiLevelType w:val="hybridMultilevel"/>
    <w:tmpl w:val="C1D6D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794448"/>
    <w:multiLevelType w:val="hybridMultilevel"/>
    <w:tmpl w:val="65063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563B4"/>
    <w:multiLevelType w:val="hybridMultilevel"/>
    <w:tmpl w:val="B1D00582"/>
    <w:lvl w:ilvl="0" w:tplc="04090001">
      <w:start w:val="1"/>
      <w:numFmt w:val="bullet"/>
      <w:lvlText w:val=""/>
      <w:lvlJc w:val="left"/>
      <w:pPr>
        <w:ind w:left="720" w:hanging="360"/>
      </w:pPr>
      <w:rPr>
        <w:rFonts w:ascii="Symbol" w:hAnsi="Symbol" w:hint="default"/>
      </w:rPr>
    </w:lvl>
    <w:lvl w:ilvl="1" w:tplc="DCECC48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FD"/>
    <w:rsid w:val="0011092F"/>
    <w:rsid w:val="00122099"/>
    <w:rsid w:val="00123B55"/>
    <w:rsid w:val="001259B1"/>
    <w:rsid w:val="00152B13"/>
    <w:rsid w:val="001A08FD"/>
    <w:rsid w:val="001D31BF"/>
    <w:rsid w:val="002A333E"/>
    <w:rsid w:val="002B3910"/>
    <w:rsid w:val="002D0F17"/>
    <w:rsid w:val="002F45A5"/>
    <w:rsid w:val="004206C7"/>
    <w:rsid w:val="0045347C"/>
    <w:rsid w:val="004B0D3D"/>
    <w:rsid w:val="004D576F"/>
    <w:rsid w:val="004E7984"/>
    <w:rsid w:val="004F0658"/>
    <w:rsid w:val="00555555"/>
    <w:rsid w:val="00561FC0"/>
    <w:rsid w:val="00565F40"/>
    <w:rsid w:val="0058364B"/>
    <w:rsid w:val="00595F8B"/>
    <w:rsid w:val="00613200"/>
    <w:rsid w:val="008D22DB"/>
    <w:rsid w:val="00BE4A35"/>
    <w:rsid w:val="00BF5565"/>
    <w:rsid w:val="00DB2B56"/>
    <w:rsid w:val="00E10AD5"/>
    <w:rsid w:val="00EE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21969-8561-4696-BB8A-B7699A30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099"/>
    <w:pPr>
      <w:spacing w:after="0" w:line="240" w:lineRule="auto"/>
      <w:ind w:left="720"/>
      <w:contextualSpacing/>
    </w:pPr>
    <w:rPr>
      <w:rFonts w:ascii="Verdana" w:hAnsi="Verdana" w:cs="Calibri"/>
    </w:rPr>
  </w:style>
  <w:style w:type="character" w:styleId="Hyperlink">
    <w:name w:val="Hyperlink"/>
    <w:basedOn w:val="DefaultParagraphFont"/>
    <w:uiPriority w:val="99"/>
    <w:unhideWhenUsed/>
    <w:rsid w:val="00565F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32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e.bauder@l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ren.burgard@l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pateIII@la.gov" TargetMode="External"/><Relationship Id="rId11" Type="http://schemas.openxmlformats.org/officeDocument/2006/relationships/hyperlink" Target="mailto:macy.blanchard@la.gov" TargetMode="External"/><Relationship Id="rId5" Type="http://schemas.openxmlformats.org/officeDocument/2006/relationships/hyperlink" Target="mailto:Karen.burgard@la.gov" TargetMode="External"/><Relationship Id="rId10" Type="http://schemas.openxmlformats.org/officeDocument/2006/relationships/hyperlink" Target="mailto:Ashley.Menard@la.gov" TargetMode="External"/><Relationship Id="rId4" Type="http://schemas.openxmlformats.org/officeDocument/2006/relationships/webSettings" Target="webSettings.xml"/><Relationship Id="rId9" Type="http://schemas.openxmlformats.org/officeDocument/2006/relationships/hyperlink" Target="mailto:Jennifer.Elee@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Elee</dc:creator>
  <cp:keywords/>
  <dc:description/>
  <cp:lastModifiedBy>Tiffany White</cp:lastModifiedBy>
  <cp:revision>2</cp:revision>
  <dcterms:created xsi:type="dcterms:W3CDTF">2020-04-16T22:00:00Z</dcterms:created>
  <dcterms:modified xsi:type="dcterms:W3CDTF">2020-04-16T22:00:00Z</dcterms:modified>
</cp:coreProperties>
</file>