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4A" w:rsidRPr="006C354A" w:rsidRDefault="006C354A" w:rsidP="006C354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AA2328" w:rsidRPr="006C6051" w:rsidTr="00AA2328">
        <w:trPr>
          <w:cantSplit/>
          <w:trHeight w:val="387"/>
          <w:jc w:val="center"/>
        </w:trPr>
        <w:tc>
          <w:tcPr>
            <w:tcW w:w="10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A2328">
              <w:rPr>
                <w:rFonts w:ascii="Arial" w:eastAsia="Times New Roman" w:hAnsi="Arial" w:cs="Arial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-41431</wp:posOffset>
                  </wp:positionH>
                  <wp:positionV relativeFrom="paragraph">
                    <wp:posOffset>29126</wp:posOffset>
                  </wp:positionV>
                  <wp:extent cx="1078302" cy="1078302"/>
                  <wp:effectExtent l="0" t="0" r="7620" b="7620"/>
                  <wp:wrapNone/>
                  <wp:docPr id="2" name="Picture 2" descr="ldeq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deq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02" cy="108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DEPARTMENT OF ENVIRONMENTAL QUALITY</w:t>
            </w:r>
          </w:p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OFFICE OF ENVIRONMENTAL COMPLIANCE</w:t>
            </w:r>
          </w:p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LICENSING &amp; REGISTRATIONS SECTION </w:t>
            </w:r>
          </w:p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A232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POST OFFICE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BOX 4312</w:t>
            </w:r>
          </w:p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BATON </w:t>
            </w:r>
            <w:smartTag w:uri="urn:schemas-microsoft-com:office:smarttags" w:element="place">
              <w:smartTag w:uri="urn:schemas-microsoft-com:office:smarttags" w:element="City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Cs w:val="24"/>
                  </w:rPr>
                  <w:t>ROUGE</w:t>
                </w:r>
              </w:smartTag>
              <w:r w:rsidRPr="006C6051">
                <w:rPr>
                  <w:rFonts w:ascii="Times New Roman" w:eastAsia="Times New Roman" w:hAnsi="Times New Roman" w:cs="Times New Roman"/>
                  <w:b/>
                  <w:bCs/>
                  <w:szCs w:val="24"/>
                </w:rPr>
                <w:t xml:space="preserve">, </w:t>
              </w:r>
              <w:smartTag w:uri="urn:schemas-microsoft-com:office:smarttags" w:element="State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Cs w:val="24"/>
                  </w:rPr>
                  <w:t>LOUISIANA</w:t>
                </w:r>
              </w:smartTag>
              <w:r w:rsidRPr="006C6051">
                <w:rPr>
                  <w:rFonts w:ascii="Times New Roman" w:eastAsia="Times New Roman" w:hAnsi="Times New Roman" w:cs="Times New Roman"/>
                  <w:b/>
                  <w:bCs/>
                  <w:szCs w:val="24"/>
                </w:rPr>
                <w:t xml:space="preserve">  </w:t>
              </w:r>
              <w:smartTag w:uri="urn:schemas-microsoft-com:office:smarttags" w:element="PostalCode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Cs w:val="24"/>
                  </w:rPr>
                  <w:t>70821-4312</w:t>
                </w:r>
              </w:smartTag>
            </w:smartTag>
          </w:p>
          <w:p w:rsidR="00AA2328" w:rsidRPr="00AA2328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TELEPHONE: (225) 219-3041  FAX: (225) 219-3154</w:t>
            </w:r>
          </w:p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32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E-MAIL: </w:t>
            </w:r>
            <w:hyperlink r:id="rId6" w:history="1">
              <w:r w:rsidRPr="00AA2328">
                <w:rPr>
                  <w:rStyle w:val="Hyperlink"/>
                  <w:rFonts w:ascii="Times New Roman" w:eastAsia="Times New Roman" w:hAnsi="Times New Roman" w:cs="Times New Roman"/>
                  <w:b/>
                  <w:szCs w:val="24"/>
                </w:rPr>
                <w:t>LDEQRadiationlicensing@la.gov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A2328" w:rsidRPr="006C6051" w:rsidTr="00AA2328">
        <w:trPr>
          <w:cantSplit/>
          <w:trHeight w:val="260"/>
          <w:jc w:val="center"/>
        </w:trPr>
        <w:tc>
          <w:tcPr>
            <w:tcW w:w="10800" w:type="dxa"/>
            <w:vMerge/>
            <w:tcBorders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A2328" w:rsidRPr="006C6051" w:rsidTr="00AA2328">
        <w:trPr>
          <w:cantSplit/>
          <w:trHeight w:val="260"/>
          <w:jc w:val="center"/>
        </w:trPr>
        <w:tc>
          <w:tcPr>
            <w:tcW w:w="10800" w:type="dxa"/>
            <w:vMerge/>
            <w:tcBorders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A2328" w:rsidRPr="006C6051" w:rsidTr="00AA2328">
        <w:trPr>
          <w:cantSplit/>
          <w:trHeight w:val="260"/>
          <w:jc w:val="center"/>
        </w:trPr>
        <w:tc>
          <w:tcPr>
            <w:tcW w:w="10800" w:type="dxa"/>
            <w:vMerge/>
            <w:tcBorders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A2328" w:rsidRPr="006C6051" w:rsidTr="00AA2328">
        <w:trPr>
          <w:cantSplit/>
          <w:trHeight w:val="264"/>
          <w:jc w:val="center"/>
        </w:trPr>
        <w:tc>
          <w:tcPr>
            <w:tcW w:w="10800" w:type="dxa"/>
            <w:vMerge/>
            <w:tcBorders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A2328" w:rsidRPr="006C6051" w:rsidTr="00AA2328">
        <w:trPr>
          <w:cantSplit/>
          <w:trHeight w:val="260"/>
          <w:jc w:val="center"/>
        </w:trPr>
        <w:tc>
          <w:tcPr>
            <w:tcW w:w="10800" w:type="dxa"/>
            <w:vMerge/>
            <w:tcBorders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A2328" w:rsidRPr="006C6051" w:rsidTr="00AA2328">
        <w:trPr>
          <w:cantSplit/>
          <w:trHeight w:val="260"/>
          <w:jc w:val="center"/>
        </w:trPr>
        <w:tc>
          <w:tcPr>
            <w:tcW w:w="10800" w:type="dxa"/>
            <w:vMerge/>
            <w:tcBorders>
              <w:left w:val="nil"/>
              <w:bottom w:val="nil"/>
              <w:right w:val="nil"/>
            </w:tcBorders>
          </w:tcPr>
          <w:p w:rsidR="00AA2328" w:rsidRPr="006C6051" w:rsidRDefault="00AA2328" w:rsidP="005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6C354A" w:rsidRPr="006C354A" w:rsidRDefault="006C354A" w:rsidP="00A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54A">
        <w:rPr>
          <w:rFonts w:ascii="Times New Roman" w:eastAsia="Times New Roman" w:hAnsi="Times New Roman" w:cs="Times New Roman"/>
          <w:b/>
          <w:sz w:val="24"/>
          <w:szCs w:val="24"/>
        </w:rPr>
        <w:t>RADIOACTIVE MATERIAL LICENSE TERMINATION OR LOCATION CLOSURE</w:t>
      </w:r>
    </w:p>
    <w:tbl>
      <w:tblPr>
        <w:tblW w:w="11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852"/>
        <w:gridCol w:w="327"/>
        <w:gridCol w:w="2503"/>
        <w:gridCol w:w="633"/>
        <w:gridCol w:w="1689"/>
        <w:gridCol w:w="12"/>
        <w:gridCol w:w="11"/>
        <w:gridCol w:w="1990"/>
      </w:tblGrid>
      <w:tr w:rsidR="006C354A" w:rsidRPr="006C354A" w:rsidTr="00400A58">
        <w:trPr>
          <w:trHeight w:val="456"/>
          <w:jc w:val="center"/>
        </w:trPr>
        <w:tc>
          <w:tcPr>
            <w:tcW w:w="7315" w:type="dxa"/>
            <w:gridSpan w:val="4"/>
          </w:tcPr>
          <w:p w:rsid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Licensee Name and Address</w:t>
            </w:r>
          </w:p>
          <w:p w:rsidR="00AA2328" w:rsidRPr="006C354A" w:rsidRDefault="00AA2328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License #</w:t>
            </w:r>
          </w:p>
        </w:tc>
        <w:tc>
          <w:tcPr>
            <w:tcW w:w="2013" w:type="dxa"/>
            <w:gridSpan w:val="3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Agency Interest #</w:t>
            </w:r>
          </w:p>
        </w:tc>
      </w:tr>
      <w:tr w:rsidR="006C354A" w:rsidRPr="006C354A" w:rsidTr="00097EAD">
        <w:trPr>
          <w:trHeight w:val="3147"/>
          <w:jc w:val="center"/>
        </w:trPr>
        <w:tc>
          <w:tcPr>
            <w:tcW w:w="11017" w:type="dxa"/>
            <w:gridSpan w:val="8"/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3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License Status</w:t>
            </w: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35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(Check the appropriate box)</w:t>
            </w:r>
          </w:p>
          <w:p w:rsidR="006C354A" w:rsidRPr="006C354A" w:rsidRDefault="00097EAD" w:rsidP="00097EAD">
            <w:pPr>
              <w:tabs>
                <w:tab w:val="left" w:pos="191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15956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1. Terminate this license.</w:t>
            </w:r>
            <w:r w:rsidR="00103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54A" w:rsidRPr="006C354A" w:rsidRDefault="00097EAD" w:rsidP="00103B91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9685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radioactive materials </w:t>
            </w:r>
            <w:proofErr w:type="gramStart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have ever been procured or possessed by the licensee under this license</w:t>
            </w:r>
            <w:proofErr w:type="gramEnd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354A" w:rsidRPr="006C354A" w:rsidRDefault="00097EAD" w:rsidP="00103B91">
            <w:pPr>
              <w:spacing w:after="0" w:line="240" w:lineRule="auto"/>
              <w:ind w:left="619" w:hanging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1102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All activities authorized by this license have ceased, and all radioactive materials procured or possessed by the licensee under this license have been disposed of as described in Section B of this form.</w:t>
            </w:r>
          </w:p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54A" w:rsidRPr="006C354A" w:rsidRDefault="00097EAD" w:rsidP="00097EAD">
            <w:pPr>
              <w:tabs>
                <w:tab w:val="left" w:pos="171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161404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Remove locations </w:t>
            </w:r>
            <w:proofErr w:type="gramStart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off of</w:t>
            </w:r>
            <w:proofErr w:type="gramEnd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license, and keep the license active. Specify Locations:</w:t>
            </w:r>
          </w:p>
          <w:p w:rsidR="006C354A" w:rsidRPr="006C354A" w:rsidRDefault="00097EAD" w:rsidP="00103B91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141243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radioactive materials </w:t>
            </w:r>
            <w:proofErr w:type="gramStart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have ever been procured or possessed by the licensee at these locations</w:t>
            </w:r>
            <w:proofErr w:type="gramEnd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354A" w:rsidRPr="006C354A" w:rsidRDefault="00097EAD" w:rsidP="00097EAD">
            <w:pPr>
              <w:spacing w:line="240" w:lineRule="auto"/>
              <w:ind w:left="619" w:hanging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114172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All activities authorized by this license have ceased, and all radioactive materials procured or possessed by the licensee under this license have been disposed of as described in Section B of this form.</w:t>
            </w:r>
          </w:p>
        </w:tc>
      </w:tr>
      <w:tr w:rsidR="006C354A" w:rsidRPr="006C354A" w:rsidTr="00097EAD">
        <w:trPr>
          <w:trHeight w:val="2760"/>
          <w:jc w:val="center"/>
        </w:trPr>
        <w:tc>
          <w:tcPr>
            <w:tcW w:w="11017" w:type="dxa"/>
            <w:gridSpan w:val="8"/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Transfer of Radioactive Material</w:t>
            </w:r>
          </w:p>
          <w:p w:rsidR="006C354A" w:rsidRPr="006C354A" w:rsidRDefault="006C354A" w:rsidP="000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C35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Check the appropriate boxes and complete as necessary. Provide attachments if needed)</w:t>
            </w:r>
          </w:p>
          <w:p w:rsidR="006C354A" w:rsidRPr="006C354A" w:rsidRDefault="00097EAD" w:rsidP="0009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2591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Transfer of radioactive materials was to the licensee listed below:</w:t>
            </w:r>
          </w:p>
          <w:p w:rsidR="006C354A" w:rsidRDefault="006C354A" w:rsidP="006C354A">
            <w:pPr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7EAD" w:rsidRPr="006C354A" w:rsidRDefault="00097EAD" w:rsidP="006C354A">
            <w:pPr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54A" w:rsidRPr="006C354A" w:rsidRDefault="00097EAD" w:rsidP="00097EAD">
            <w:pPr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19411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Disposal of radioactive materials:</w:t>
            </w:r>
          </w:p>
          <w:p w:rsidR="006C354A" w:rsidRPr="006C354A" w:rsidRDefault="00097EAD" w:rsidP="00103B91">
            <w:pPr>
              <w:spacing w:after="0" w:line="240" w:lineRule="auto"/>
              <w:ind w:left="1082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458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Directly by the licensee:</w:t>
            </w:r>
          </w:p>
          <w:p w:rsidR="006C354A" w:rsidRPr="006C354A" w:rsidRDefault="00097EAD" w:rsidP="00103B91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3874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By licensed disposal site:</w:t>
            </w:r>
          </w:p>
          <w:p w:rsidR="006C354A" w:rsidRDefault="00097EAD" w:rsidP="00097EAD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id w:val="-16393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waste contractor:</w:t>
            </w:r>
          </w:p>
          <w:p w:rsidR="00097EAD" w:rsidRPr="006C354A" w:rsidRDefault="00097EAD" w:rsidP="00097EAD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354A" w:rsidRPr="006C354A" w:rsidTr="00097EAD">
        <w:trPr>
          <w:trHeight w:val="2490"/>
          <w:jc w:val="center"/>
        </w:trPr>
        <w:tc>
          <w:tcPr>
            <w:tcW w:w="11017" w:type="dxa"/>
            <w:gridSpan w:val="8"/>
            <w:shd w:val="clear" w:color="auto" w:fill="auto"/>
          </w:tcPr>
          <w:p w:rsidR="006C354A" w:rsidRPr="006C354A" w:rsidRDefault="006C354A" w:rsidP="0010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Surveys and Leak Test</w:t>
            </w:r>
          </w:p>
          <w:p w:rsidR="006C354A" w:rsidRPr="006C354A" w:rsidRDefault="00097EAD" w:rsidP="00097EAD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4318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licensee conducted a radiation survey. The survey confirms the </w:t>
            </w:r>
            <w:r w:rsidR="00103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absence of licensed radioactive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material.  A copy of the radiation survey results:</w:t>
            </w:r>
          </w:p>
          <w:p w:rsidR="006C354A" w:rsidRPr="006C354A" w:rsidRDefault="00097EAD" w:rsidP="00097EAD">
            <w:pPr>
              <w:tabs>
                <w:tab w:val="left" w:pos="1109"/>
                <w:tab w:val="left" w:pos="1259"/>
              </w:tabs>
              <w:spacing w:after="0" w:line="240" w:lineRule="auto"/>
              <w:ind w:left="1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7438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is attached</w:t>
            </w:r>
          </w:p>
          <w:p w:rsidR="006C354A" w:rsidRPr="006C354A" w:rsidRDefault="00097EAD" w:rsidP="00097EAD">
            <w:pPr>
              <w:tabs>
                <w:tab w:val="left" w:pos="1109"/>
                <w:tab w:val="left" w:pos="1259"/>
              </w:tabs>
              <w:spacing w:after="0" w:line="240" w:lineRule="auto"/>
              <w:ind w:left="1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20876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is not attached (provide explanation)</w:t>
            </w:r>
          </w:p>
          <w:p w:rsidR="006C354A" w:rsidRPr="006C354A" w:rsidRDefault="00097EAD" w:rsidP="00097EAD">
            <w:pPr>
              <w:tabs>
                <w:tab w:val="left" w:pos="1109"/>
                <w:tab w:val="left" w:pos="1259"/>
              </w:tabs>
              <w:spacing w:after="0" w:line="240" w:lineRule="auto"/>
              <w:ind w:left="1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1580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gramEnd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forwarded to LADEQ on ___________.</w:t>
            </w:r>
          </w:p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54A" w:rsidRPr="006C354A" w:rsidRDefault="00097EAD" w:rsidP="0009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id w:val="-3491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B91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results of the latest leak test(s) </w:t>
            </w:r>
            <w:proofErr w:type="gramStart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are attached</w:t>
            </w:r>
            <w:proofErr w:type="gramEnd"/>
            <w:r w:rsidR="006C354A" w:rsidRPr="006C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54A" w:rsidRPr="006C354A" w:rsidTr="00400A58">
        <w:trPr>
          <w:trHeight w:val="132"/>
          <w:jc w:val="center"/>
        </w:trPr>
        <w:tc>
          <w:tcPr>
            <w:tcW w:w="11017" w:type="dxa"/>
            <w:gridSpan w:val="8"/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Contact Information</w:t>
            </w:r>
          </w:p>
        </w:tc>
      </w:tr>
      <w:tr w:rsidR="006C354A" w:rsidRPr="006C354A" w:rsidTr="00097EAD">
        <w:trPr>
          <w:trHeight w:val="492"/>
          <w:jc w:val="center"/>
        </w:trPr>
        <w:tc>
          <w:tcPr>
            <w:tcW w:w="41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 No.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Address</w:t>
            </w:r>
          </w:p>
        </w:tc>
      </w:tr>
      <w:tr w:rsidR="006C354A" w:rsidRPr="006C354A" w:rsidTr="00097EAD">
        <w:trPr>
          <w:trHeight w:val="665"/>
          <w:jc w:val="center"/>
        </w:trPr>
        <w:tc>
          <w:tcPr>
            <w:tcW w:w="1101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Mail all future correspondence Regarding this license to:</w:t>
            </w:r>
          </w:p>
        </w:tc>
      </w:tr>
      <w:tr w:rsidR="006C354A" w:rsidRPr="006C354A" w:rsidTr="00097EAD">
        <w:trPr>
          <w:trHeight w:val="267"/>
          <w:jc w:val="center"/>
        </w:trPr>
        <w:tc>
          <w:tcPr>
            <w:tcW w:w="11017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Certifying Official</w:t>
            </w:r>
          </w:p>
        </w:tc>
      </w:tr>
      <w:tr w:rsidR="006C354A" w:rsidRPr="006C354A" w:rsidTr="00097EAD">
        <w:trPr>
          <w:trHeight w:val="768"/>
          <w:jc w:val="center"/>
        </w:trPr>
        <w:tc>
          <w:tcPr>
            <w:tcW w:w="385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Printed Name and Title</w:t>
            </w:r>
          </w:p>
        </w:tc>
        <w:tc>
          <w:tcPr>
            <w:tcW w:w="516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C354A" w:rsidRPr="006C354A" w:rsidRDefault="006C354A" w:rsidP="006C354A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4A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:rsidR="0079735E" w:rsidRPr="00103B91" w:rsidRDefault="00103B91" w:rsidP="00103B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RAD-14 (5/2023</w:t>
      </w:r>
      <w:r w:rsidR="006C354A" w:rsidRPr="006C354A">
        <w:rPr>
          <w:rFonts w:ascii="Times New Roman" w:eastAsia="Times New Roman" w:hAnsi="Times New Roman" w:cs="Times New Roman"/>
          <w:b/>
        </w:rPr>
        <w:t>)</w:t>
      </w:r>
    </w:p>
    <w:sectPr w:rsidR="0079735E" w:rsidRPr="00103B91" w:rsidSect="00103B91">
      <w:pgSz w:w="12240" w:h="15840" w:code="1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BE7"/>
    <w:multiLevelType w:val="hybridMultilevel"/>
    <w:tmpl w:val="7E20299E"/>
    <w:lvl w:ilvl="0" w:tplc="1A3E43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2EB0"/>
    <w:multiLevelType w:val="hybridMultilevel"/>
    <w:tmpl w:val="78A0ED9E"/>
    <w:lvl w:ilvl="0" w:tplc="7E7CC6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167B"/>
    <w:multiLevelType w:val="hybridMultilevel"/>
    <w:tmpl w:val="B6322DAE"/>
    <w:lvl w:ilvl="0" w:tplc="D6B2FB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186"/>
    <w:multiLevelType w:val="hybridMultilevel"/>
    <w:tmpl w:val="2BB29EEC"/>
    <w:lvl w:ilvl="0" w:tplc="7602AB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04F31"/>
    <w:multiLevelType w:val="hybridMultilevel"/>
    <w:tmpl w:val="ED4C2E4E"/>
    <w:lvl w:ilvl="0" w:tplc="7602AB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0C"/>
    <w:rsid w:val="00005873"/>
    <w:rsid w:val="00097EAD"/>
    <w:rsid w:val="00103B91"/>
    <w:rsid w:val="001F1EF5"/>
    <w:rsid w:val="002A665E"/>
    <w:rsid w:val="002D2CF6"/>
    <w:rsid w:val="00475532"/>
    <w:rsid w:val="006C354A"/>
    <w:rsid w:val="0079735E"/>
    <w:rsid w:val="00AA2328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364C16"/>
  <w15:chartTrackingRefBased/>
  <w15:docId w15:val="{BF086F3E-ACC1-4FE5-B344-E4BE5985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328"/>
    <w:rPr>
      <w:color w:val="0563C1" w:themeColor="hyperlink"/>
      <w:u w:val="single"/>
    </w:rPr>
  </w:style>
  <w:style w:type="character" w:customStyle="1" w:styleId="jonid">
    <w:name w:val="joni_d"/>
    <w:basedOn w:val="DefaultParagraphFont"/>
    <w:semiHidden/>
    <w:rsid w:val="00AA2328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EQRadiationlicensing@l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5</cp:revision>
  <dcterms:created xsi:type="dcterms:W3CDTF">2023-05-25T06:13:00Z</dcterms:created>
  <dcterms:modified xsi:type="dcterms:W3CDTF">2023-06-02T16:09:00Z</dcterms:modified>
</cp:coreProperties>
</file>