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0A" w:rsidRDefault="004A1B0A" w:rsidP="00CB5331">
      <w:pPr>
        <w:spacing w:after="0" w:line="240" w:lineRule="auto"/>
        <w:jc w:val="center"/>
        <w:rPr>
          <w:rFonts w:ascii="Times New Roman" w:hAnsi="Times New Roman" w:cs="Times New Roman"/>
          <w:b/>
          <w:sz w:val="24"/>
          <w:szCs w:val="24"/>
        </w:rPr>
      </w:pPr>
    </w:p>
    <w:p w:rsidR="004A1B0A" w:rsidRDefault="004A1B0A" w:rsidP="004A1B0A"/>
    <w:p w:rsidR="004A1B0A" w:rsidRDefault="004A1B0A">
      <w:pPr>
        <w:rPr>
          <w:rFonts w:ascii="Times New Roman" w:hAnsi="Times New Roman" w:cs="Times New Roman"/>
          <w:b/>
          <w:sz w:val="24"/>
          <w:szCs w:val="24"/>
        </w:rPr>
      </w:pPr>
    </w:p>
    <w:p w:rsidR="00C1427F" w:rsidRPr="0064307C" w:rsidRDefault="00B9551F"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Title 3</w:t>
      </w:r>
      <w:r w:rsidR="009F1C10" w:rsidRPr="0064307C">
        <w:rPr>
          <w:rFonts w:ascii="Times New Roman" w:hAnsi="Times New Roman" w:cs="Times New Roman"/>
          <w:b/>
          <w:sz w:val="24"/>
          <w:szCs w:val="24"/>
        </w:rPr>
        <w:t>3</w:t>
      </w:r>
    </w:p>
    <w:p w:rsidR="0069078C" w:rsidRPr="0064307C" w:rsidRDefault="00B9551F"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ENVIRONMENTAL QUALITY</w:t>
      </w:r>
    </w:p>
    <w:p w:rsidR="0069078C" w:rsidRPr="0064307C" w:rsidRDefault="0069078C"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 xml:space="preserve">Part V. </w:t>
      </w:r>
      <w:r w:rsidR="0064075D" w:rsidRPr="0064307C">
        <w:rPr>
          <w:rFonts w:ascii="Times New Roman" w:hAnsi="Times New Roman" w:cs="Times New Roman"/>
          <w:b/>
          <w:sz w:val="24"/>
          <w:szCs w:val="24"/>
        </w:rPr>
        <w:t xml:space="preserve"> </w:t>
      </w:r>
      <w:r w:rsidRPr="0064307C">
        <w:rPr>
          <w:rFonts w:ascii="Times New Roman" w:hAnsi="Times New Roman" w:cs="Times New Roman"/>
          <w:b/>
          <w:sz w:val="24"/>
          <w:szCs w:val="24"/>
        </w:rPr>
        <w:t>Hazardous Waste and Hazardous Materials</w:t>
      </w:r>
    </w:p>
    <w:p w:rsidR="0069078C" w:rsidRPr="0064307C" w:rsidRDefault="0069078C" w:rsidP="00CB5331">
      <w:pPr>
        <w:spacing w:after="0" w:line="240" w:lineRule="auto"/>
        <w:jc w:val="center"/>
        <w:rPr>
          <w:rFonts w:ascii="Times New Roman" w:hAnsi="Times New Roman" w:cs="Times New Roman"/>
          <w:b/>
          <w:sz w:val="24"/>
          <w:szCs w:val="24"/>
        </w:rPr>
      </w:pPr>
    </w:p>
    <w:p w:rsidR="0069078C" w:rsidRPr="0064307C" w:rsidRDefault="0069078C"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Subpart 1.  Department of Environmental Quality—Hazardous Waste</w:t>
      </w:r>
    </w:p>
    <w:p w:rsidR="00B9551F" w:rsidRPr="0064307C" w:rsidRDefault="00B9551F" w:rsidP="00CB5331">
      <w:pPr>
        <w:spacing w:after="0" w:line="240" w:lineRule="auto"/>
        <w:jc w:val="center"/>
        <w:rPr>
          <w:rFonts w:ascii="Times New Roman" w:hAnsi="Times New Roman" w:cs="Times New Roman"/>
          <w:sz w:val="24"/>
          <w:szCs w:val="24"/>
        </w:rPr>
      </w:pPr>
    </w:p>
    <w:p w:rsidR="00D15B54" w:rsidRPr="0064307C" w:rsidRDefault="00D15B54"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p w:rsidR="008235CB" w:rsidRPr="0064307C" w:rsidRDefault="008B0253"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r w:rsidRPr="0064307C">
        <w:rPr>
          <w:b/>
          <w:kern w:val="0"/>
          <w:sz w:val="24"/>
          <w:szCs w:val="24"/>
        </w:rPr>
        <w:t xml:space="preserve">Chapter </w:t>
      </w:r>
      <w:r w:rsidR="00D44E47" w:rsidRPr="0064307C">
        <w:rPr>
          <w:b/>
          <w:kern w:val="0"/>
          <w:sz w:val="24"/>
          <w:szCs w:val="24"/>
        </w:rPr>
        <w:t>1</w:t>
      </w:r>
      <w:r w:rsidRPr="0064307C">
        <w:rPr>
          <w:b/>
          <w:kern w:val="0"/>
          <w:sz w:val="24"/>
          <w:szCs w:val="24"/>
        </w:rPr>
        <w:t xml:space="preserve">.  </w:t>
      </w:r>
      <w:r w:rsidR="00D44E47" w:rsidRPr="0064307C">
        <w:rPr>
          <w:b/>
          <w:kern w:val="0"/>
          <w:sz w:val="24"/>
          <w:szCs w:val="24"/>
        </w:rPr>
        <w:t>General Provisions and Definitions</w:t>
      </w:r>
    </w:p>
    <w:p w:rsidR="00CB5331" w:rsidRPr="0064307C" w:rsidRDefault="00CB5331"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p w:rsidR="006728EB" w:rsidRPr="0064307C" w:rsidRDefault="006728EB" w:rsidP="006728E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rPr>
          <w:b/>
          <w:kern w:val="0"/>
          <w:sz w:val="24"/>
          <w:szCs w:val="24"/>
        </w:rPr>
      </w:pPr>
      <w:r w:rsidRPr="0064307C">
        <w:rPr>
          <w:b/>
          <w:kern w:val="0"/>
          <w:sz w:val="24"/>
          <w:szCs w:val="24"/>
        </w:rPr>
        <w:t>§10</w:t>
      </w:r>
      <w:r>
        <w:rPr>
          <w:b/>
          <w:kern w:val="0"/>
          <w:sz w:val="24"/>
          <w:szCs w:val="24"/>
        </w:rPr>
        <w:t>5</w:t>
      </w:r>
      <w:r w:rsidRPr="0064307C">
        <w:rPr>
          <w:b/>
          <w:kern w:val="0"/>
          <w:sz w:val="24"/>
          <w:szCs w:val="24"/>
        </w:rPr>
        <w:t>.</w:t>
      </w:r>
      <w:r w:rsidRPr="0064307C">
        <w:rPr>
          <w:b/>
          <w:kern w:val="0"/>
          <w:sz w:val="24"/>
          <w:szCs w:val="24"/>
        </w:rPr>
        <w:tab/>
      </w:r>
      <w:r>
        <w:rPr>
          <w:b/>
          <w:kern w:val="0"/>
          <w:sz w:val="24"/>
          <w:szCs w:val="24"/>
        </w:rPr>
        <w:t>Program Scope</w:t>
      </w:r>
    </w:p>
    <w:p w:rsidR="006728EB" w:rsidRPr="006728EB" w:rsidRDefault="006728EB" w:rsidP="009A327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720"/>
        <w:rPr>
          <w:sz w:val="24"/>
          <w:szCs w:val="24"/>
        </w:rPr>
      </w:pPr>
      <w:r w:rsidRPr="006728EB">
        <w:rPr>
          <w:sz w:val="24"/>
          <w:szCs w:val="24"/>
        </w:rPr>
        <w:t xml:space="preserve">These rules and regulations apply to owners and operators of all facilities that generate, transport, treat, store, or dispose of hazardous waste, except as specifically provided otherwise herein. The procedures of these regulations also apply to the denial of a permit for the active life of a hazardous waste management facility or TSD unit under LAC 33:V.706. Definitions appropriate to these rules and regulations, including </w:t>
      </w:r>
      <w:r w:rsidRPr="006728EB">
        <w:rPr>
          <w:i/>
          <w:sz w:val="24"/>
          <w:szCs w:val="24"/>
        </w:rPr>
        <w:t>solid waste</w:t>
      </w:r>
      <w:r w:rsidRPr="006728EB">
        <w:rPr>
          <w:sz w:val="24"/>
          <w:szCs w:val="24"/>
        </w:rPr>
        <w:t xml:space="preserve"> and </w:t>
      </w:r>
      <w:r w:rsidRPr="006728EB">
        <w:rPr>
          <w:i/>
          <w:sz w:val="24"/>
          <w:szCs w:val="24"/>
        </w:rPr>
        <w:t>hazardous waste</w:t>
      </w:r>
      <w:r w:rsidRPr="006728EB">
        <w:rPr>
          <w:sz w:val="24"/>
          <w:szCs w:val="24"/>
        </w:rPr>
        <w:t>, appear in LAC 33:V.109. Wastes that are excluded from regulation are found in this Section.</w:t>
      </w:r>
    </w:p>
    <w:p w:rsidR="006728EB" w:rsidRDefault="006728EB" w:rsidP="009A327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720"/>
        <w:rPr>
          <w:kern w:val="0"/>
          <w:sz w:val="24"/>
          <w:szCs w:val="24"/>
        </w:rPr>
      </w:pPr>
      <w:r>
        <w:rPr>
          <w:kern w:val="0"/>
          <w:sz w:val="24"/>
          <w:szCs w:val="24"/>
        </w:rPr>
        <w:t>A. – D.1.</w:t>
      </w:r>
      <w:r w:rsidR="008D3291">
        <w:rPr>
          <w:kern w:val="0"/>
          <w:sz w:val="24"/>
          <w:szCs w:val="24"/>
        </w:rPr>
        <w:t>k</w:t>
      </w:r>
      <w:r w:rsidR="00132A9B">
        <w:rPr>
          <w:kern w:val="0"/>
          <w:sz w:val="24"/>
          <w:szCs w:val="24"/>
        </w:rPr>
        <w:t>.</w:t>
      </w:r>
      <w:r>
        <w:rPr>
          <w:kern w:val="0"/>
          <w:sz w:val="24"/>
          <w:szCs w:val="24"/>
        </w:rPr>
        <w:t xml:space="preserve">  …</w:t>
      </w:r>
    </w:p>
    <w:p w:rsidR="008D3291" w:rsidRDefault="006728EB" w:rsidP="00BA5E27">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rPr>
          <w:kern w:val="0"/>
          <w:sz w:val="24"/>
        </w:rPr>
      </w:pPr>
      <w:r>
        <w:rPr>
          <w:kern w:val="0"/>
          <w:sz w:val="24"/>
          <w:szCs w:val="24"/>
        </w:rPr>
        <w:tab/>
      </w:r>
      <w:r>
        <w:rPr>
          <w:kern w:val="0"/>
          <w:sz w:val="24"/>
          <w:szCs w:val="24"/>
        </w:rPr>
        <w:tab/>
      </w:r>
      <w:r w:rsidR="009A3275">
        <w:rPr>
          <w:kern w:val="0"/>
          <w:sz w:val="24"/>
          <w:szCs w:val="24"/>
        </w:rPr>
        <w:tab/>
      </w:r>
      <w:r w:rsidR="009E758B">
        <w:rPr>
          <w:kern w:val="0"/>
          <w:sz w:val="24"/>
          <w:szCs w:val="24"/>
        </w:rPr>
        <w:t>1.</w:t>
      </w:r>
      <w:r>
        <w:rPr>
          <w:kern w:val="0"/>
          <w:sz w:val="24"/>
          <w:szCs w:val="24"/>
        </w:rPr>
        <w:t>i.</w:t>
      </w:r>
      <w:r>
        <w:rPr>
          <w:kern w:val="0"/>
          <w:sz w:val="24"/>
          <w:szCs w:val="24"/>
        </w:rPr>
        <w:tab/>
      </w:r>
      <w:r w:rsidR="008D3291" w:rsidRPr="008D3291">
        <w:rPr>
          <w:kern w:val="0"/>
          <w:sz w:val="24"/>
        </w:rPr>
        <w:t xml:space="preserve">oil-bearing hazardous secondary materials (i.e., </w:t>
      </w:r>
      <w:proofErr w:type="spellStart"/>
      <w:r w:rsidR="008D3291" w:rsidRPr="008D3291">
        <w:rPr>
          <w:kern w:val="0"/>
          <w:sz w:val="24"/>
        </w:rPr>
        <w:t>sludges</w:t>
      </w:r>
      <w:proofErr w:type="spellEnd"/>
      <w:r w:rsidR="008D3291" w:rsidRPr="008D3291">
        <w:rPr>
          <w:kern w:val="0"/>
          <w:sz w:val="24"/>
        </w:rPr>
        <w:t xml:space="preserve">, by-products, or spent materials) that are generated at a petroleum refinery (SIC code 2911) and are inserted into the petroleum refining process (SIC code 2911—including, but not limited to, </w:t>
      </w:r>
      <w:bookmarkStart w:id="0" w:name="_GoBack"/>
      <w:r w:rsidR="008D3291" w:rsidRPr="008D3291">
        <w:rPr>
          <w:kern w:val="0"/>
          <w:sz w:val="24"/>
        </w:rPr>
        <w:t xml:space="preserve">distillation, catalytic cracking, fractionation, </w:t>
      </w:r>
      <w:r w:rsidR="008D3291" w:rsidRPr="008D3291">
        <w:rPr>
          <w:i/>
          <w:strike/>
          <w:kern w:val="0"/>
          <w:sz w:val="24"/>
        </w:rPr>
        <w:t>gasification</w:t>
      </w:r>
      <w:r w:rsidR="008D3291" w:rsidRPr="008D3291">
        <w:rPr>
          <w:strike/>
          <w:kern w:val="0"/>
          <w:sz w:val="24"/>
        </w:rPr>
        <w:t xml:space="preserve"> (as defined in LAC 33:V.109)</w:t>
      </w:r>
      <w:r w:rsidR="008D3291" w:rsidRPr="004C6DDD">
        <w:rPr>
          <w:strike/>
          <w:kern w:val="0"/>
          <w:sz w:val="24"/>
        </w:rPr>
        <w:t xml:space="preserve">, </w:t>
      </w:r>
      <w:r w:rsidR="008D3291" w:rsidRPr="008D3291">
        <w:rPr>
          <w:kern w:val="0"/>
          <w:sz w:val="24"/>
        </w:rPr>
        <w:t xml:space="preserve">or </w:t>
      </w:r>
      <w:bookmarkEnd w:id="0"/>
      <w:r w:rsidR="008D3291" w:rsidRPr="008D3291">
        <w:rPr>
          <w:kern w:val="0"/>
          <w:sz w:val="24"/>
        </w:rPr>
        <w:t xml:space="preserve">thermal cracking units (i.e., </w:t>
      </w:r>
      <w:proofErr w:type="spellStart"/>
      <w:r w:rsidR="008D3291" w:rsidRPr="008D3291">
        <w:rPr>
          <w:kern w:val="0"/>
          <w:sz w:val="24"/>
        </w:rPr>
        <w:t>cokers</w:t>
      </w:r>
      <w:proofErr w:type="spellEnd"/>
      <w:r w:rsidR="008D3291" w:rsidRPr="008D3291">
        <w:rPr>
          <w:kern w:val="0"/>
          <w:sz w:val="24"/>
        </w:rPr>
        <w:t xml:space="preserve">)) unless the material is placed on the land or speculatively accumulated before being so recycled. Materials inserted into thermal cracking units are excluded under this Paragraph, provided that the coke product also does not exhibit a characteristic of hazardous waste. Oil-bearing hazardous secondary materials may be inserted into the same petroleum refinery where they are generated, or sent directly to another petroleum </w:t>
      </w:r>
      <w:r w:rsidR="008D3291" w:rsidRPr="008D3291">
        <w:rPr>
          <w:kern w:val="0"/>
          <w:sz w:val="24"/>
        </w:rPr>
        <w:lastRenderedPageBreak/>
        <w:t>refinery, and still be excluded under this provision. Except as provided in Clause D.1.l.ii of this Section, oil-bearing hazardous secondary materials generated elsewhere in the petroleum industry (i.e., from sources other than petroleum refineries) are not excluded under this Section. Residuals generated from processing or recycling materials excluded under this Subsection, where such materials as generated would have otherwise met a listing under LAC 33:V.Chapter 49, are designated as F037 listed wastes when disposed of or intended for disposal;</w:t>
      </w:r>
    </w:p>
    <w:p w:rsidR="009E758B" w:rsidRDefault="009E758B" w:rsidP="009A327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rPr>
          <w:kern w:val="0"/>
          <w:sz w:val="24"/>
        </w:rPr>
      </w:pPr>
      <w:proofErr w:type="spellStart"/>
      <w:r>
        <w:rPr>
          <w:kern w:val="0"/>
          <w:sz w:val="24"/>
        </w:rPr>
        <w:t>l.ii</w:t>
      </w:r>
      <w:proofErr w:type="spellEnd"/>
      <w:r w:rsidR="00A26625">
        <w:rPr>
          <w:kern w:val="0"/>
          <w:sz w:val="24"/>
        </w:rPr>
        <w:t>.</w:t>
      </w:r>
      <w:r>
        <w:rPr>
          <w:kern w:val="0"/>
          <w:sz w:val="24"/>
        </w:rPr>
        <w:t xml:space="preserve"> – p.</w:t>
      </w:r>
      <w:r w:rsidR="009A3275">
        <w:rPr>
          <w:kern w:val="0"/>
          <w:sz w:val="24"/>
        </w:rPr>
        <w:t>vi.</w:t>
      </w:r>
      <w:r>
        <w:rPr>
          <w:kern w:val="0"/>
          <w:sz w:val="24"/>
        </w:rPr>
        <w:t xml:space="preserve">  …</w:t>
      </w:r>
    </w:p>
    <w:p w:rsidR="009E758B" w:rsidRDefault="009E758B"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kern w:val="0"/>
          <w:sz w:val="24"/>
        </w:rPr>
      </w:pPr>
    </w:p>
    <w:p w:rsidR="009E758B" w:rsidRPr="00BA5E27" w:rsidRDefault="009E758B" w:rsidP="00BA5E27">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720"/>
        <w:rPr>
          <w:sz w:val="24"/>
          <w:u w:val="single"/>
        </w:rPr>
      </w:pPr>
      <w:r>
        <w:rPr>
          <w:sz w:val="24"/>
        </w:rPr>
        <w:tab/>
      </w:r>
      <w:r w:rsidRPr="009E758B">
        <w:rPr>
          <w:sz w:val="24"/>
        </w:rPr>
        <w:t>q.</w:t>
      </w:r>
      <w:r w:rsidRPr="009E758B">
        <w:rPr>
          <w:sz w:val="24"/>
        </w:rPr>
        <w:tab/>
      </w:r>
      <w:r w:rsidRPr="009E758B">
        <w:rPr>
          <w:strike/>
          <w:sz w:val="24"/>
        </w:rPr>
        <w:t>comparable fuels or comparable syngas fuels that meet the requirements of LAC 33:V.4909;</w:t>
      </w:r>
      <w:r>
        <w:rPr>
          <w:sz w:val="24"/>
          <w:u w:val="single"/>
        </w:rPr>
        <w:t>Reserved.</w:t>
      </w:r>
    </w:p>
    <w:p w:rsidR="008D3291" w:rsidRDefault="008D3291" w:rsidP="00A2662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rPr>
          <w:kern w:val="0"/>
          <w:sz w:val="24"/>
        </w:rPr>
      </w:pPr>
      <w:r>
        <w:rPr>
          <w:kern w:val="0"/>
          <w:sz w:val="24"/>
        </w:rPr>
        <w:t>D.1.</w:t>
      </w:r>
      <w:r w:rsidR="009E758B">
        <w:rPr>
          <w:kern w:val="0"/>
          <w:sz w:val="24"/>
        </w:rPr>
        <w:t>r</w:t>
      </w:r>
      <w:r w:rsidR="00A26625">
        <w:rPr>
          <w:kern w:val="0"/>
          <w:sz w:val="24"/>
        </w:rPr>
        <w:t>.</w:t>
      </w:r>
      <w:r>
        <w:rPr>
          <w:kern w:val="0"/>
          <w:sz w:val="24"/>
        </w:rPr>
        <w:t xml:space="preserve"> – </w:t>
      </w:r>
      <w:r w:rsidR="00BD67E0">
        <w:rPr>
          <w:kern w:val="0"/>
          <w:sz w:val="24"/>
        </w:rPr>
        <w:t>P.2.  …</w:t>
      </w:r>
    </w:p>
    <w:p w:rsidR="00BD67E0" w:rsidRDefault="00BD67E0"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kern w:val="0"/>
          <w:sz w:val="24"/>
        </w:rPr>
      </w:pPr>
    </w:p>
    <w:p w:rsidR="00BD67E0" w:rsidRPr="00BD67E0" w:rsidRDefault="00BD67E0" w:rsidP="00A2662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3150"/>
        </w:tabs>
        <w:ind w:firstLine="720"/>
        <w:rPr>
          <w:sz w:val="24"/>
          <w:szCs w:val="24"/>
        </w:rPr>
      </w:pPr>
      <w:r w:rsidRPr="00BD67E0">
        <w:rPr>
          <w:sz w:val="24"/>
          <w:szCs w:val="24"/>
        </w:rPr>
        <w:t>AUTHORITY NOTE:</w:t>
      </w:r>
      <w:r w:rsidRPr="00BD67E0">
        <w:rPr>
          <w:sz w:val="24"/>
          <w:szCs w:val="24"/>
        </w:rPr>
        <w:tab/>
        <w:t>Promulgated in accordance with R.S. 30:2180 et seq., and in particular, 2186(A)(2).</w:t>
      </w:r>
    </w:p>
    <w:p w:rsidR="00BD67E0" w:rsidRPr="00BD67E0" w:rsidRDefault="00A26625" w:rsidP="00A2662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3150"/>
        </w:tabs>
        <w:spacing w:after="0"/>
        <w:ind w:firstLine="720"/>
        <w:rPr>
          <w:sz w:val="24"/>
          <w:szCs w:val="24"/>
        </w:rPr>
      </w:pPr>
      <w:r>
        <w:rPr>
          <w:sz w:val="24"/>
          <w:szCs w:val="24"/>
        </w:rPr>
        <w:t>HISTORICAL NOTE:</w:t>
      </w:r>
      <w:r>
        <w:rPr>
          <w:sz w:val="24"/>
          <w:szCs w:val="24"/>
        </w:rPr>
        <w:tab/>
      </w:r>
      <w:r w:rsidR="00BD67E0" w:rsidRPr="00BD67E0">
        <w:rPr>
          <w:sz w:val="24"/>
          <w:szCs w:val="24"/>
        </w:rPr>
        <w:t>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(November 1988), LR 15:181 (March 1989), LR 16:47 (January 1990), LR 16:217, LR 16:220 (March 1990), LR 16:398 (May 1990), LR 16:614 (July 1990), LR 17:362, 368 (April 1991), LR 17:478 (May 1991), LR 17:883 (September 1991), LR 18:723 (July 1992), LR 18:1256 (November 1992), LR 18:1375 (December 1992), amended by the Office of the Secretary, LR 19:1022 (August 1993), amended by the Office of Solid and Hazardous Waste, Hazardous Waste Division, LR 20:1000 (September 1994), LR 21:266 (March 1995), LR 21:944 (September 1995), LR 22:813, 831 (September 1996), amended by the Office of the Secretary, LR 23:298 (March 1997), amended by the Office of Solid and Hazardous Waste, Hazardous Waste Division, LR 23:564, 567 (May 1997), LR 23:721 (June 1997), amended by the Office of Waste Services, Hazardous Waste Division, LR 23:952 (August 1997), LR 23:1511 (November 1997), LR 24:298 (February 1998), LR 24:655 (April 1998), LR 24:1093 (June 1998), LR 24:1687, 1759 (September 1998), LR 25:431 (March 1999), amended by the Office of Environmental Assessment, Environmental Planning Division, LR 26:268 (February 2000), LR 26:2464 (November 2000), LR 27:291 (March 2001), LR 27:706 (May 2001), LR 29:317 (March 2003), LR 30:1680 (August 2004), amended by the Office of Environmental Assessment, LR 30:2463 (November 2004), amended by the Office of the Secretary, Legal Affairs Division, LR 31:2451 (October 2005), LR 32:605 (April 2006), LR 32:821 (May 2006), LR 33:450 (March 2007), LR 33:2097 (October 2007), LR 34:614 (April 2008), LR 34:1008 (June 2008), LR 34:1893 (September 2008), LR 34:2395 (November 2008), LR 35:1878 (September 2009), LR 36:2553 (November 2010), LR 38:791 (March 2012), amended by the Office of the Secretary, Legal D</w:t>
      </w:r>
      <w:r w:rsidR="00BD67E0">
        <w:rPr>
          <w:sz w:val="24"/>
          <w:szCs w:val="24"/>
        </w:rPr>
        <w:t>ivision</w:t>
      </w:r>
      <w:r w:rsidR="00D5135C">
        <w:rPr>
          <w:sz w:val="24"/>
          <w:szCs w:val="24"/>
        </w:rPr>
        <w:t>,</w:t>
      </w:r>
      <w:r w:rsidR="00BD67E0">
        <w:rPr>
          <w:sz w:val="24"/>
          <w:szCs w:val="24"/>
        </w:rPr>
        <w:t xml:space="preserve"> LR 40:1336 (July 2014), </w:t>
      </w:r>
      <w:r w:rsidR="009E758B">
        <w:rPr>
          <w:sz w:val="24"/>
          <w:szCs w:val="24"/>
        </w:rPr>
        <w:t>LR 4</w:t>
      </w:r>
      <w:r w:rsidR="00D5135C">
        <w:rPr>
          <w:sz w:val="24"/>
          <w:szCs w:val="24"/>
        </w:rPr>
        <w:t>2</w:t>
      </w:r>
      <w:r w:rsidR="009E758B">
        <w:rPr>
          <w:sz w:val="24"/>
          <w:szCs w:val="24"/>
        </w:rPr>
        <w:t>:**</w:t>
      </w:r>
      <w:r>
        <w:rPr>
          <w:sz w:val="24"/>
          <w:szCs w:val="24"/>
        </w:rPr>
        <w:t>.</w:t>
      </w:r>
    </w:p>
    <w:p w:rsidR="00BD67E0" w:rsidRPr="006728EB" w:rsidRDefault="00BD67E0"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kern w:val="0"/>
          <w:sz w:val="24"/>
          <w:szCs w:val="24"/>
        </w:rPr>
      </w:pPr>
    </w:p>
    <w:p w:rsidR="008D3291" w:rsidRDefault="008D3291"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b/>
          <w:kern w:val="0"/>
          <w:sz w:val="24"/>
          <w:szCs w:val="24"/>
        </w:rPr>
      </w:pPr>
    </w:p>
    <w:p w:rsidR="00DD2A6B" w:rsidRPr="0064307C" w:rsidRDefault="0055112E" w:rsidP="00B503A4">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firstLine="0"/>
        <w:rPr>
          <w:b/>
          <w:kern w:val="0"/>
          <w:sz w:val="24"/>
          <w:szCs w:val="24"/>
        </w:rPr>
      </w:pPr>
      <w:r w:rsidRPr="0064307C">
        <w:rPr>
          <w:b/>
          <w:kern w:val="0"/>
          <w:sz w:val="24"/>
          <w:szCs w:val="24"/>
        </w:rPr>
        <w:t>§</w:t>
      </w:r>
      <w:r w:rsidR="00765B9A" w:rsidRPr="0064307C">
        <w:rPr>
          <w:b/>
          <w:kern w:val="0"/>
          <w:sz w:val="24"/>
          <w:szCs w:val="24"/>
        </w:rPr>
        <w:t>109</w:t>
      </w:r>
      <w:r w:rsidR="002B1EE3" w:rsidRPr="0064307C">
        <w:rPr>
          <w:b/>
          <w:kern w:val="0"/>
          <w:sz w:val="24"/>
          <w:szCs w:val="24"/>
        </w:rPr>
        <w:t>.</w:t>
      </w:r>
      <w:r w:rsidR="002B1EE3" w:rsidRPr="0064307C">
        <w:rPr>
          <w:b/>
          <w:kern w:val="0"/>
          <w:sz w:val="24"/>
          <w:szCs w:val="24"/>
        </w:rPr>
        <w:tab/>
      </w:r>
      <w:r w:rsidR="00765B9A" w:rsidRPr="0064307C">
        <w:rPr>
          <w:b/>
          <w:kern w:val="0"/>
          <w:sz w:val="24"/>
          <w:szCs w:val="24"/>
        </w:rPr>
        <w:t>Definitions</w:t>
      </w:r>
    </w:p>
    <w:p w:rsidR="004C2A84" w:rsidRPr="0064307C" w:rsidRDefault="00765B9A" w:rsidP="00B503A4">
      <w:pPr>
        <w:pStyle w:val="Joni"/>
        <w:tabs>
          <w:tab w:val="clear" w:pos="720"/>
        </w:tabs>
      </w:pPr>
      <w:r w:rsidRPr="0064307C">
        <w:tab/>
        <w:t>For all purposes of these rules and regulations, the terms defined in this Chapter shall have the following meanings, unless the context of use clearly indicates otherwise.</w:t>
      </w:r>
    </w:p>
    <w:p w:rsidR="00765B9A" w:rsidRPr="0064307C" w:rsidRDefault="00765B9A" w:rsidP="00B503A4">
      <w:pPr>
        <w:pStyle w:val="Joni"/>
        <w:tabs>
          <w:tab w:val="clear" w:pos="720"/>
        </w:tabs>
        <w:jc w:val="center"/>
      </w:pPr>
      <w:r w:rsidRPr="0064307C">
        <w:t>***</w:t>
      </w:r>
    </w:p>
    <w:p w:rsidR="004C2A84" w:rsidRPr="004C2A84" w:rsidRDefault="004C2A84" w:rsidP="00B503A4">
      <w:pPr>
        <w:spacing w:after="120" w:line="480" w:lineRule="auto"/>
        <w:ind w:firstLine="187"/>
        <w:jc w:val="both"/>
        <w:outlineLvl w:val="3"/>
        <w:rPr>
          <w:rFonts w:ascii="Times New Roman" w:eastAsia="Times New Roman" w:hAnsi="Times New Roman" w:cs="Times New Roman"/>
          <w:strike/>
          <w:kern w:val="2"/>
          <w:sz w:val="24"/>
          <w:szCs w:val="24"/>
        </w:rPr>
      </w:pPr>
      <w:r w:rsidRPr="00BA5E27">
        <w:rPr>
          <w:rFonts w:ascii="Times New Roman" w:eastAsia="Times New Roman" w:hAnsi="Times New Roman" w:cs="Times New Roman"/>
          <w:i/>
          <w:strike/>
          <w:kern w:val="2"/>
          <w:sz w:val="24"/>
          <w:szCs w:val="24"/>
        </w:rPr>
        <w:t>Gasification</w:t>
      </w:r>
      <w:r w:rsidRPr="004C2A84">
        <w:rPr>
          <w:rFonts w:ascii="Times New Roman" w:eastAsia="Times New Roman" w:hAnsi="Times New Roman" w:cs="Times New Roman"/>
          <w:i/>
          <w:strike/>
          <w:kern w:val="2"/>
          <w:sz w:val="24"/>
          <w:szCs w:val="24"/>
        </w:rPr>
        <w:t>—</w:t>
      </w:r>
      <w:r w:rsidRPr="004C2A84">
        <w:rPr>
          <w:rFonts w:ascii="Times New Roman" w:eastAsia="Times New Roman" w:hAnsi="Times New Roman" w:cs="Times New Roman"/>
          <w:strike/>
          <w:kern w:val="2"/>
          <w:sz w:val="24"/>
          <w:szCs w:val="24"/>
        </w:rPr>
        <w:t>for the purpose of complying with LAC 33:V.105.D.1.l.i, a process, conducted in an enclosed device or system, designed and operated to process petroleum feedstock, including oil-bearing hazardous secondary materials, through a series of highly controlled steps utilizing thermal decomposition, limited oxidation, and gas cleaning to yield a synthesis gas composed primarily of hydrogen and carbon monoxide gas.</w:t>
      </w:r>
    </w:p>
    <w:p w:rsidR="00D22575" w:rsidRPr="0064307C" w:rsidRDefault="00D22575" w:rsidP="00B503A4">
      <w:pPr>
        <w:pStyle w:val="Joni"/>
        <w:tabs>
          <w:tab w:val="clear" w:pos="720"/>
        </w:tabs>
        <w:jc w:val="center"/>
      </w:pPr>
      <w:r w:rsidRPr="0064307C">
        <w:t>***</w:t>
      </w:r>
    </w:p>
    <w:p w:rsidR="00540F7F" w:rsidRPr="0064307C" w:rsidRDefault="00BD67E0"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360"/>
        <w:rPr>
          <w:sz w:val="24"/>
          <w:szCs w:val="24"/>
        </w:rPr>
      </w:pPr>
      <w:r>
        <w:rPr>
          <w:sz w:val="24"/>
          <w:szCs w:val="24"/>
        </w:rPr>
        <w:t>AUTHORITY NOTE:</w:t>
      </w:r>
      <w:r>
        <w:rPr>
          <w:sz w:val="24"/>
          <w:szCs w:val="24"/>
        </w:rPr>
        <w:tab/>
      </w:r>
      <w:r w:rsidR="00540F7F" w:rsidRPr="0064307C">
        <w:rPr>
          <w:sz w:val="24"/>
          <w:szCs w:val="24"/>
        </w:rPr>
        <w:t>Promulgated in accordance with R.S. 30:2180 et seq.</w:t>
      </w:r>
    </w:p>
    <w:p w:rsidR="00540F7F" w:rsidRPr="0064307C" w:rsidRDefault="00540F7F"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360"/>
        <w:rPr>
          <w:sz w:val="24"/>
          <w:szCs w:val="24"/>
        </w:rPr>
      </w:pPr>
      <w:r w:rsidRPr="0064307C">
        <w:rPr>
          <w:sz w:val="24"/>
          <w:szCs w:val="24"/>
        </w:rPr>
        <w:t>HISTORICAL NOTE:</w:t>
      </w:r>
      <w:r w:rsidRPr="0064307C">
        <w:rPr>
          <w:sz w:val="24"/>
          <w:szCs w:val="24"/>
        </w:rPr>
        <w:tab/>
        <w:t>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791 (November 1988), LR 15:378 (May 1989), LR 15:737 (September 1989), LR 16:218, 220 (March 1990), LR 16:399 (May 1990), LR 16:614 (July 1990), LR 16:683 (August 1990), LR 17:362 (April 1991), LR 17:478 (May 1991), LR 18:723 (July 1992), LR 18:1375 (December 1992), repromulgated by the Office of Solid and Hazardous Waste, Hazardous Waste Division, LR 19:626 (May 1993), amended LR 20:1000 (September 1994), LR 20:1109 (October 1994), LR 21:266 (March 1995), LR 21:944 (September 1995), LR 22:814 (September 1996), LR 23:564 (May 1997), amended by the Office of Waste Services, Hazardous Waste Division, LR 24:655 (April 1998), LR 24:1101 (June 1998), LR 24:1688 (September 1998), LR 25:433 (March 1999), repromulgated LR 25:853 (May 1999), amended by the Office of Environmental Assessment, Environmental Planning Division, LR 26:269 (February 2000), LR 26:2465 (November 2000), LR 27:291 (March 2001), LR 27:708 (May 2001), LR 28:999 (May 2002), LR 28:1191 (June 2002), LR 29:318 (March 2003); amended by the Office of the Secretary, Legal Affairs Division, LR 31:2452 (October 2005), LR 31:3116 (December 2005), LR 32:606 (April 2006), LR 32:822 (May 2006), LR 33:1625 (August 2007), LR 33:2098 (October 2007), LR 34:71 (January 2008), LR 34:615 (April 2008), LR 34:1009 (June 2008), LR 34:1894 (September 2008), LR 34:2396 (November 2008), LR 36:1235 (June 2010), repromulgated LR 36:1535 (July 2010), amended LR 36:2554 (November 2010), LR 38:774, 781 (March 2012), reprom</w:t>
      </w:r>
      <w:r w:rsidR="00687DA2" w:rsidRPr="0064307C">
        <w:rPr>
          <w:sz w:val="24"/>
          <w:szCs w:val="24"/>
        </w:rPr>
        <w:t xml:space="preserve">ulgated LR 38:1009 (April 2012), </w:t>
      </w:r>
      <w:r w:rsidR="00105A63" w:rsidRPr="0064307C">
        <w:rPr>
          <w:sz w:val="24"/>
          <w:szCs w:val="24"/>
        </w:rPr>
        <w:t xml:space="preserve">amended by the Office of </w:t>
      </w:r>
      <w:r w:rsidR="00D061E9">
        <w:rPr>
          <w:sz w:val="24"/>
          <w:szCs w:val="24"/>
        </w:rPr>
        <w:t xml:space="preserve">the Secretary, Legal </w:t>
      </w:r>
      <w:r w:rsidR="00D061E9">
        <w:rPr>
          <w:sz w:val="24"/>
          <w:szCs w:val="24"/>
        </w:rPr>
        <w:lastRenderedPageBreak/>
        <w:t>Division, LR 40:1338 (July 2014</w:t>
      </w:r>
      <w:r w:rsidR="00D5135C">
        <w:rPr>
          <w:sz w:val="24"/>
          <w:szCs w:val="24"/>
        </w:rPr>
        <w:t xml:space="preserve">), LR 41:2600 (December 2015), </w:t>
      </w:r>
      <w:r w:rsidR="00F56CEE">
        <w:rPr>
          <w:sz w:val="24"/>
          <w:szCs w:val="24"/>
        </w:rPr>
        <w:t xml:space="preserve">LR 42:565 (April 2016), </w:t>
      </w:r>
      <w:r w:rsidR="00D5135C">
        <w:rPr>
          <w:sz w:val="24"/>
          <w:szCs w:val="24"/>
        </w:rPr>
        <w:t>LR 42:**</w:t>
      </w:r>
      <w:r w:rsidR="00A26625">
        <w:rPr>
          <w:sz w:val="24"/>
          <w:szCs w:val="24"/>
        </w:rPr>
        <w:t>.</w:t>
      </w:r>
    </w:p>
    <w:p w:rsidR="00B05146" w:rsidRPr="0064307C" w:rsidRDefault="00B05146" w:rsidP="008D329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kern w:val="0"/>
          <w:sz w:val="24"/>
          <w:szCs w:val="24"/>
        </w:rPr>
      </w:pPr>
    </w:p>
    <w:p w:rsidR="006A7398" w:rsidRPr="0064307C" w:rsidRDefault="006A7398" w:rsidP="00B503A4">
      <w:pPr>
        <w:pStyle w:val="Chapte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480" w:lineRule="auto"/>
        <w:ind w:left="0"/>
        <w:jc w:val="left"/>
        <w:rPr>
          <w:sz w:val="24"/>
          <w:szCs w:val="24"/>
        </w:rPr>
      </w:pPr>
      <w:bookmarkStart w:id="1" w:name="TOC_Chap1132"/>
      <w:r w:rsidRPr="0064307C">
        <w:rPr>
          <w:sz w:val="24"/>
          <w:szCs w:val="24"/>
        </w:rPr>
        <w:t>Chapter 49.</w:t>
      </w:r>
      <w:bookmarkEnd w:id="1"/>
      <w:r w:rsidRPr="0064307C">
        <w:rPr>
          <w:sz w:val="24"/>
          <w:szCs w:val="24"/>
        </w:rPr>
        <w:t xml:space="preserve">  </w:t>
      </w:r>
      <w:bookmarkStart w:id="2" w:name="TOCT_Chap1132"/>
      <w:r w:rsidRPr="0064307C">
        <w:rPr>
          <w:sz w:val="24"/>
          <w:szCs w:val="24"/>
        </w:rPr>
        <w:t>Lists of Hazardous Wastes</w:t>
      </w:r>
      <w:bookmarkEnd w:id="2"/>
    </w:p>
    <w:p w:rsidR="006A7398" w:rsidRPr="0064307C" w:rsidRDefault="006A7398" w:rsidP="00B503A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line="480" w:lineRule="auto"/>
        <w:ind w:left="360" w:right="396" w:firstLine="180"/>
        <w:rPr>
          <w:kern w:val="0"/>
          <w:sz w:val="24"/>
          <w:szCs w:val="24"/>
        </w:rPr>
      </w:pPr>
      <w:r w:rsidRPr="0064307C">
        <w:rPr>
          <w:kern w:val="0"/>
          <w:sz w:val="24"/>
          <w:szCs w:val="24"/>
        </w:rPr>
        <w:t>[Editor’s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p>
    <w:p w:rsidR="0035041F" w:rsidRPr="0035041F" w:rsidRDefault="0035041F" w:rsidP="00B503A4">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0"/>
        <w:rPr>
          <w:b/>
          <w:kern w:val="0"/>
          <w:sz w:val="24"/>
          <w:szCs w:val="24"/>
        </w:rPr>
      </w:pPr>
      <w:r w:rsidRPr="0035041F">
        <w:rPr>
          <w:b/>
          <w:kern w:val="0"/>
          <w:sz w:val="24"/>
          <w:szCs w:val="24"/>
        </w:rPr>
        <w:t>§4909.</w:t>
      </w:r>
      <w:r w:rsidRPr="0035041F">
        <w:rPr>
          <w:b/>
          <w:kern w:val="0"/>
          <w:sz w:val="24"/>
          <w:szCs w:val="24"/>
        </w:rPr>
        <w:tab/>
      </w:r>
      <w:r w:rsidRPr="00A756B3">
        <w:rPr>
          <w:b/>
          <w:strike/>
          <w:kern w:val="0"/>
          <w:sz w:val="24"/>
          <w:szCs w:val="24"/>
        </w:rPr>
        <w:t xml:space="preserve">Exclusion of Comparable Fuel and Syngas </w:t>
      </w:r>
      <w:proofErr w:type="spellStart"/>
      <w:r w:rsidRPr="00A756B3">
        <w:rPr>
          <w:b/>
          <w:strike/>
          <w:kern w:val="0"/>
          <w:sz w:val="24"/>
          <w:szCs w:val="24"/>
        </w:rPr>
        <w:t>Fuel</w:t>
      </w:r>
      <w:r w:rsidR="00A756B3">
        <w:rPr>
          <w:b/>
          <w:kern w:val="0"/>
          <w:sz w:val="24"/>
          <w:szCs w:val="24"/>
          <w:u w:val="single"/>
        </w:rPr>
        <w:t>Reserved</w:t>
      </w:r>
      <w:proofErr w:type="spellEnd"/>
      <w:r w:rsidR="00A756B3">
        <w:rPr>
          <w:b/>
          <w:kern w:val="0"/>
          <w:sz w:val="24"/>
          <w:szCs w:val="24"/>
          <w:u w:val="single"/>
        </w:rPr>
        <w:t>.</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720"/>
        <w:rPr>
          <w:strike/>
          <w:kern w:val="0"/>
          <w:sz w:val="24"/>
          <w:szCs w:val="24"/>
        </w:rPr>
      </w:pPr>
      <w:r w:rsidRPr="00254201">
        <w:rPr>
          <w:strike/>
          <w:kern w:val="0"/>
          <w:sz w:val="24"/>
          <w:szCs w:val="24"/>
        </w:rPr>
        <w:t>A.</w:t>
      </w:r>
      <w:r w:rsidRPr="00254201">
        <w:rPr>
          <w:strike/>
          <w:kern w:val="0"/>
          <w:sz w:val="24"/>
          <w:szCs w:val="24"/>
        </w:rPr>
        <w:tab/>
        <w:t>Specifications for Excluded Fuels. Wastes that meet the following comparable/syngas fuel requirements are not solid wastes.</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720"/>
        <w:rPr>
          <w:strike/>
          <w:kern w:val="0"/>
          <w:sz w:val="24"/>
          <w:szCs w:val="24"/>
        </w:rPr>
      </w:pPr>
      <w:r w:rsidRPr="00254201">
        <w:rPr>
          <w:strike/>
          <w:kern w:val="0"/>
          <w:sz w:val="24"/>
          <w:szCs w:val="24"/>
        </w:rPr>
        <w:t>B.</w:t>
      </w:r>
      <w:r w:rsidRPr="00254201">
        <w:rPr>
          <w:strike/>
          <w:kern w:val="0"/>
          <w:sz w:val="24"/>
          <w:szCs w:val="24"/>
        </w:rPr>
        <w:tab/>
        <w:t>Comparable Fuel Specifications</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254201">
        <w:rPr>
          <w:strike/>
          <w:kern w:val="0"/>
          <w:sz w:val="24"/>
          <w:szCs w:val="24"/>
        </w:rPr>
        <w:t>1.</w:t>
      </w:r>
      <w:r w:rsidRPr="00254201">
        <w:rPr>
          <w:strike/>
          <w:kern w:val="0"/>
          <w:sz w:val="24"/>
          <w:szCs w:val="24"/>
        </w:rPr>
        <w:tab/>
        <w:t>Physical Specifications</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254201">
        <w:rPr>
          <w:strike/>
          <w:kern w:val="0"/>
          <w:sz w:val="24"/>
          <w:szCs w:val="24"/>
        </w:rPr>
        <w:t>a.</w:t>
      </w:r>
      <w:r w:rsidRPr="00254201">
        <w:rPr>
          <w:strike/>
          <w:kern w:val="0"/>
          <w:sz w:val="24"/>
          <w:szCs w:val="24"/>
        </w:rPr>
        <w:tab/>
        <w:t>Heating Value. The heating value must exceed 5,000 Btu/lbs. (11,500 J/g).</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1440" w:right="403" w:firstLine="720"/>
        <w:rPr>
          <w:strike/>
          <w:kern w:val="0"/>
          <w:sz w:val="24"/>
          <w:szCs w:val="24"/>
        </w:rPr>
      </w:pPr>
      <w:r w:rsidRPr="00254201">
        <w:rPr>
          <w:strike/>
          <w:kern w:val="0"/>
          <w:sz w:val="24"/>
          <w:szCs w:val="24"/>
        </w:rPr>
        <w:t>b.</w:t>
      </w:r>
      <w:r w:rsidRPr="00254201">
        <w:rPr>
          <w:strike/>
          <w:kern w:val="0"/>
          <w:sz w:val="24"/>
          <w:szCs w:val="24"/>
        </w:rPr>
        <w:tab/>
        <w:t xml:space="preserve">Viscosity. The viscosity must not exceed: 50 </w:t>
      </w:r>
      <w:proofErr w:type="spellStart"/>
      <w:r w:rsidRPr="00254201">
        <w:rPr>
          <w:strike/>
          <w:kern w:val="0"/>
          <w:sz w:val="24"/>
          <w:szCs w:val="24"/>
        </w:rPr>
        <w:t>cs</w:t>
      </w:r>
      <w:proofErr w:type="spellEnd"/>
      <w:r w:rsidRPr="00254201">
        <w:rPr>
          <w:strike/>
          <w:kern w:val="0"/>
          <w:sz w:val="24"/>
          <w:szCs w:val="24"/>
        </w:rPr>
        <w:t>, as fired.</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2.</w:t>
      </w:r>
      <w:r w:rsidRPr="00254201">
        <w:rPr>
          <w:strike/>
          <w:kern w:val="0"/>
          <w:sz w:val="24"/>
          <w:szCs w:val="24"/>
        </w:rPr>
        <w:tab/>
        <w:t xml:space="preserve">Constituent Specifications. For compounds listed in Table 7 of this Section the specification levels and, where </w:t>
      </w:r>
      <w:proofErr w:type="spellStart"/>
      <w:r w:rsidRPr="00254201">
        <w:rPr>
          <w:strike/>
          <w:kern w:val="0"/>
          <w:sz w:val="24"/>
          <w:szCs w:val="24"/>
        </w:rPr>
        <w:t>nondetect</w:t>
      </w:r>
      <w:proofErr w:type="spellEnd"/>
      <w:r w:rsidRPr="00254201">
        <w:rPr>
          <w:strike/>
          <w:kern w:val="0"/>
          <w:sz w:val="24"/>
          <w:szCs w:val="24"/>
        </w:rPr>
        <w:t xml:space="preserve"> is the specification, minimum required detection limits are listed in Table 7 of this Section.</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720"/>
        <w:rPr>
          <w:strike/>
          <w:kern w:val="0"/>
          <w:sz w:val="24"/>
          <w:szCs w:val="24"/>
        </w:rPr>
      </w:pPr>
      <w:r w:rsidRPr="00254201">
        <w:rPr>
          <w:strike/>
          <w:kern w:val="0"/>
          <w:sz w:val="24"/>
          <w:szCs w:val="24"/>
        </w:rPr>
        <w:t>C.</w:t>
      </w:r>
      <w:r w:rsidRPr="00254201">
        <w:rPr>
          <w:strike/>
          <w:kern w:val="0"/>
          <w:sz w:val="24"/>
          <w:szCs w:val="24"/>
        </w:rPr>
        <w:tab/>
        <w:t>Synthesis Gas Fuel Specification. Synthesis gas fuel (i.e., syngas fuel) that is generated from hazardous waste must:</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254201">
        <w:rPr>
          <w:strike/>
          <w:kern w:val="0"/>
          <w:sz w:val="24"/>
          <w:szCs w:val="24"/>
        </w:rPr>
        <w:t>1.</w:t>
      </w:r>
      <w:r w:rsidRPr="00254201">
        <w:rPr>
          <w:strike/>
          <w:kern w:val="0"/>
          <w:sz w:val="24"/>
          <w:szCs w:val="24"/>
        </w:rPr>
        <w:tab/>
        <w:t>have a minimum Btu value of 100 Btu/</w:t>
      </w:r>
      <w:proofErr w:type="spellStart"/>
      <w:r w:rsidRPr="00254201">
        <w:rPr>
          <w:strike/>
          <w:kern w:val="0"/>
          <w:sz w:val="24"/>
          <w:szCs w:val="24"/>
        </w:rPr>
        <w:t>Scf</w:t>
      </w:r>
      <w:proofErr w:type="spellEnd"/>
      <w:r w:rsidRPr="00254201">
        <w:rPr>
          <w:strike/>
          <w:kern w:val="0"/>
          <w:sz w:val="24"/>
          <w:szCs w:val="24"/>
        </w:rPr>
        <w:t>;</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254201">
        <w:rPr>
          <w:strike/>
          <w:kern w:val="0"/>
          <w:sz w:val="24"/>
          <w:szCs w:val="24"/>
        </w:rPr>
        <w:t>2.</w:t>
      </w:r>
      <w:r w:rsidRPr="00254201">
        <w:rPr>
          <w:strike/>
          <w:kern w:val="0"/>
          <w:sz w:val="24"/>
          <w:szCs w:val="24"/>
        </w:rPr>
        <w:tab/>
        <w:t xml:space="preserve">contain less than 1 </w:t>
      </w:r>
      <w:proofErr w:type="spellStart"/>
      <w:r w:rsidRPr="00254201">
        <w:rPr>
          <w:strike/>
          <w:kern w:val="0"/>
          <w:sz w:val="24"/>
          <w:szCs w:val="24"/>
        </w:rPr>
        <w:t>ppmv</w:t>
      </w:r>
      <w:proofErr w:type="spellEnd"/>
      <w:r w:rsidRPr="00254201">
        <w:rPr>
          <w:strike/>
          <w:kern w:val="0"/>
          <w:sz w:val="24"/>
          <w:szCs w:val="24"/>
        </w:rPr>
        <w:t xml:space="preserve"> of total halogen;</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lastRenderedPageBreak/>
        <w:t>3.</w:t>
      </w:r>
      <w:r w:rsidRPr="00254201">
        <w:rPr>
          <w:strike/>
          <w:kern w:val="0"/>
          <w:sz w:val="24"/>
          <w:szCs w:val="24"/>
        </w:rPr>
        <w:tab/>
        <w:t xml:space="preserve">contain less than 300 </w:t>
      </w:r>
      <w:proofErr w:type="spellStart"/>
      <w:r w:rsidRPr="00254201">
        <w:rPr>
          <w:strike/>
          <w:kern w:val="0"/>
          <w:sz w:val="24"/>
          <w:szCs w:val="24"/>
        </w:rPr>
        <w:t>ppmv</w:t>
      </w:r>
      <w:proofErr w:type="spellEnd"/>
      <w:r w:rsidRPr="00254201">
        <w:rPr>
          <w:strike/>
          <w:kern w:val="0"/>
          <w:sz w:val="24"/>
          <w:szCs w:val="24"/>
        </w:rPr>
        <w:t xml:space="preserve"> of total nitrogen other than diatomic nitrogen (N2);</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254201">
        <w:rPr>
          <w:strike/>
          <w:kern w:val="0"/>
          <w:sz w:val="24"/>
          <w:szCs w:val="24"/>
        </w:rPr>
        <w:t>4.</w:t>
      </w:r>
      <w:r w:rsidRPr="00254201">
        <w:rPr>
          <w:strike/>
          <w:kern w:val="0"/>
          <w:sz w:val="24"/>
          <w:szCs w:val="24"/>
        </w:rPr>
        <w:tab/>
        <w:t xml:space="preserve">contain less than 200 </w:t>
      </w:r>
      <w:proofErr w:type="spellStart"/>
      <w:r w:rsidRPr="00254201">
        <w:rPr>
          <w:strike/>
          <w:kern w:val="0"/>
          <w:sz w:val="24"/>
          <w:szCs w:val="24"/>
        </w:rPr>
        <w:t>ppmv</w:t>
      </w:r>
      <w:proofErr w:type="spellEnd"/>
      <w:r w:rsidRPr="00254201">
        <w:rPr>
          <w:strike/>
          <w:kern w:val="0"/>
          <w:sz w:val="24"/>
          <w:szCs w:val="24"/>
        </w:rPr>
        <w:t xml:space="preserve"> of hydrogen sulfide; and</w:t>
      </w:r>
    </w:p>
    <w:p w:rsidR="0035041F" w:rsidRPr="00254201" w:rsidRDefault="0035041F" w:rsidP="00F56CE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5.</w:t>
      </w:r>
      <w:r w:rsidRPr="00254201">
        <w:rPr>
          <w:strike/>
          <w:kern w:val="0"/>
          <w:sz w:val="24"/>
          <w:szCs w:val="24"/>
        </w:rPr>
        <w:tab/>
        <w:t xml:space="preserve">contain less than 1 </w:t>
      </w:r>
      <w:proofErr w:type="spellStart"/>
      <w:r w:rsidRPr="00254201">
        <w:rPr>
          <w:strike/>
          <w:kern w:val="0"/>
          <w:sz w:val="24"/>
          <w:szCs w:val="24"/>
        </w:rPr>
        <w:t>ppmv</w:t>
      </w:r>
      <w:proofErr w:type="spellEnd"/>
      <w:r w:rsidRPr="00254201">
        <w:rPr>
          <w:strike/>
          <w:kern w:val="0"/>
          <w:sz w:val="24"/>
          <w:szCs w:val="24"/>
        </w:rPr>
        <w:t xml:space="preserve"> of each hazardous constituent in the target list of LAC 33:V.3105, Table 1.</w:t>
      </w:r>
    </w:p>
    <w:p w:rsid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240" w:lineRule="auto"/>
        <w:ind w:right="403" w:firstLine="720"/>
        <w:rPr>
          <w:kern w:val="0"/>
          <w:sz w:val="24"/>
          <w:szCs w:val="24"/>
        </w:rPr>
      </w:pPr>
    </w:p>
    <w:tbl>
      <w:tblPr>
        <w:tblW w:w="0" w:type="auto"/>
        <w:jc w:val="center"/>
        <w:tblCellMar>
          <w:left w:w="120" w:type="dxa"/>
          <w:right w:w="120" w:type="dxa"/>
        </w:tblCellMar>
        <w:tblLook w:val="0000" w:firstRow="0" w:lastRow="0" w:firstColumn="0" w:lastColumn="0" w:noHBand="0" w:noVBand="0"/>
      </w:tblPr>
      <w:tblGrid>
        <w:gridCol w:w="4292"/>
        <w:gridCol w:w="1605"/>
        <w:gridCol w:w="2072"/>
        <w:gridCol w:w="1631"/>
      </w:tblGrid>
      <w:tr w:rsidR="00022161" w:rsidRPr="00022161" w:rsidTr="00BA5E27">
        <w:trPr>
          <w:cantSplit/>
          <w:tblHeader/>
          <w:jc w:val="center"/>
        </w:trPr>
        <w:tc>
          <w:tcPr>
            <w:tcW w:w="0" w:type="auto"/>
            <w:gridSpan w:val="4"/>
            <w:tcBorders>
              <w:top w:val="double" w:sz="6" w:space="0" w:color="auto"/>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strike/>
                <w:sz w:val="24"/>
                <w:szCs w:val="24"/>
              </w:rPr>
            </w:pPr>
            <w:r w:rsidRPr="00022161">
              <w:rPr>
                <w:strike/>
                <w:sz w:val="24"/>
                <w:szCs w:val="24"/>
              </w:rPr>
              <w:br w:type="column"/>
            </w:r>
            <w:r w:rsidRPr="00022161">
              <w:rPr>
                <w:b/>
                <w:strike/>
                <w:sz w:val="24"/>
                <w:szCs w:val="24"/>
              </w:rPr>
              <w:t>Table 7: Detection and Detection Limit Values for Comparable Fuel Specification</w:t>
            </w:r>
          </w:p>
        </w:tc>
      </w:tr>
      <w:tr w:rsidR="00022161" w:rsidRPr="00022161" w:rsidTr="00BA5E27">
        <w:trPr>
          <w:cantSplit/>
          <w:tblHeader/>
          <w:jc w:val="center"/>
        </w:trPr>
        <w:tc>
          <w:tcPr>
            <w:tcW w:w="0" w:type="auto"/>
            <w:tcBorders>
              <w:top w:val="single" w:sz="6" w:space="0" w:color="000000"/>
              <w:left w:val="double" w:sz="6" w:space="0" w:color="auto"/>
              <w:bottom w:val="single" w:sz="6" w:space="0" w:color="000000"/>
              <w:right w:val="single" w:sz="8" w:space="0" w:color="000000"/>
            </w:tcBorders>
            <w:shd w:val="clear" w:color="auto" w:fill="auto"/>
            <w:vAlign w:val="center"/>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strike/>
                <w:sz w:val="24"/>
                <w:szCs w:val="24"/>
              </w:rPr>
            </w:pPr>
            <w:r w:rsidRPr="00022161">
              <w:rPr>
                <w:b/>
                <w:strike/>
                <w:sz w:val="24"/>
                <w:szCs w:val="24"/>
              </w:rPr>
              <w:t>Chemical Name</w:t>
            </w:r>
          </w:p>
        </w:tc>
        <w:tc>
          <w:tcPr>
            <w:tcW w:w="0" w:type="auto"/>
            <w:tcBorders>
              <w:top w:val="single" w:sz="6" w:space="0" w:color="000000"/>
              <w:left w:val="single" w:sz="8" w:space="0" w:color="000000"/>
              <w:bottom w:val="single" w:sz="6" w:space="0" w:color="000000"/>
              <w:right w:val="single" w:sz="8" w:space="0" w:color="000000"/>
            </w:tcBorders>
            <w:shd w:val="clear" w:color="auto" w:fill="auto"/>
            <w:vAlign w:val="center"/>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strike/>
                <w:sz w:val="24"/>
                <w:szCs w:val="24"/>
              </w:rPr>
            </w:pPr>
            <w:r w:rsidRPr="00022161">
              <w:rPr>
                <w:b/>
                <w:strike/>
                <w:sz w:val="24"/>
                <w:szCs w:val="24"/>
              </w:rPr>
              <w:t>CAS Number</w:t>
            </w:r>
          </w:p>
        </w:tc>
        <w:tc>
          <w:tcPr>
            <w:tcW w:w="0" w:type="auto"/>
            <w:tcBorders>
              <w:top w:val="single" w:sz="6" w:space="0" w:color="000000"/>
              <w:left w:val="single" w:sz="8" w:space="0" w:color="000000"/>
              <w:bottom w:val="single" w:sz="6" w:space="0" w:color="000000"/>
              <w:right w:val="single" w:sz="8" w:space="0" w:color="000000"/>
            </w:tcBorders>
            <w:shd w:val="clear" w:color="auto" w:fill="auto"/>
            <w:vAlign w:val="center"/>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strike/>
                <w:sz w:val="24"/>
                <w:szCs w:val="24"/>
              </w:rPr>
            </w:pPr>
            <w:r w:rsidRPr="00022161">
              <w:rPr>
                <w:b/>
                <w:strike/>
                <w:sz w:val="24"/>
                <w:szCs w:val="24"/>
              </w:rPr>
              <w:t>Concentration Limit (mg/kg at 10,000 Btu/</w:t>
            </w:r>
            <w:proofErr w:type="spellStart"/>
            <w:r w:rsidRPr="00022161">
              <w:rPr>
                <w:b/>
                <w:strike/>
                <w:sz w:val="24"/>
                <w:szCs w:val="24"/>
              </w:rPr>
              <w:t>lb</w:t>
            </w:r>
            <w:proofErr w:type="spellEnd"/>
            <w:r w:rsidRPr="00022161">
              <w:rPr>
                <w:b/>
                <w:strike/>
                <w:sz w:val="24"/>
                <w:szCs w:val="24"/>
              </w:rPr>
              <w:t>)</w:t>
            </w:r>
          </w:p>
        </w:tc>
        <w:tc>
          <w:tcPr>
            <w:tcW w:w="0" w:type="auto"/>
            <w:tcBorders>
              <w:top w:val="single" w:sz="6" w:space="0" w:color="000000"/>
              <w:left w:val="single" w:sz="8" w:space="0" w:color="000000"/>
              <w:bottom w:val="single" w:sz="6" w:space="0" w:color="000000"/>
              <w:right w:val="double" w:sz="6" w:space="0" w:color="auto"/>
            </w:tcBorders>
            <w:shd w:val="clear" w:color="auto" w:fill="auto"/>
            <w:vAlign w:val="center"/>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strike/>
                <w:sz w:val="24"/>
                <w:szCs w:val="24"/>
              </w:rPr>
            </w:pPr>
            <w:r w:rsidRPr="00022161">
              <w:rPr>
                <w:b/>
                <w:strike/>
                <w:sz w:val="24"/>
                <w:szCs w:val="24"/>
              </w:rPr>
              <w:t>Minimum Required Detection Limit (mg/kg)</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Total Nitrogen as N</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NA</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4900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Total Halogens as Cl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NA</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540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Total Organic Halogens as Cl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NA</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25 or individual halogenated organics listed below</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Polychlorinated biphenyls, total [</w:t>
            </w:r>
            <w:proofErr w:type="spellStart"/>
            <w:r w:rsidRPr="00022161">
              <w:rPr>
                <w:strike/>
                <w:sz w:val="24"/>
                <w:szCs w:val="24"/>
              </w:rPr>
              <w:t>Arocolors</w:t>
            </w:r>
            <w:proofErr w:type="spellEnd"/>
            <w:r w:rsidRPr="00022161">
              <w:rPr>
                <w:strike/>
                <w:sz w:val="24"/>
                <w:szCs w:val="24"/>
              </w:rPr>
              <w:t>,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1336</w:t>
            </w:r>
            <w:r w:rsidRPr="00022161">
              <w:rPr>
                <w:strike/>
                <w:sz w:val="24"/>
                <w:szCs w:val="24"/>
              </w:rPr>
              <w:noBreakHyphen/>
              <w:t>36</w:t>
            </w:r>
            <w:r w:rsidRPr="00022161">
              <w:rPr>
                <w:strike/>
                <w:sz w:val="24"/>
                <w:szCs w:val="24"/>
              </w:rPr>
              <w:noBreakHyphen/>
              <w:t>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Cyanide,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57-12-5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w:t>
            </w:r>
          </w:p>
        </w:tc>
      </w:tr>
      <w:tr w:rsidR="00022161" w:rsidRPr="00022161" w:rsidTr="00BA5E27">
        <w:trPr>
          <w:cantSplit/>
          <w:jc w:val="center"/>
        </w:trPr>
        <w:tc>
          <w:tcPr>
            <w:tcW w:w="0" w:type="auto"/>
            <w:gridSpan w:val="4"/>
            <w:tcBorders>
              <w:top w:val="single" w:sz="6" w:space="0" w:color="000000"/>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bCs/>
                <w:strike/>
                <w:sz w:val="24"/>
                <w:szCs w:val="24"/>
              </w:rPr>
            </w:pPr>
            <w:r w:rsidRPr="00022161">
              <w:rPr>
                <w:b/>
                <w:bCs/>
                <w:strike/>
                <w:sz w:val="24"/>
                <w:szCs w:val="24"/>
              </w:rPr>
              <w:t>Metals</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Antimony,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7440-36-0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Arsenic,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7440-38-2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0.23</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Barium,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7440-39-3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Beryllium,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7440-41-7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Cadmium,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7440-43-9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Chromium,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7440-47-3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Cobalt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7440-48-4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4.6</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lastRenderedPageBreak/>
              <w:t>Lead,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7439-92-1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31</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Manganese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7439-96-5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Mercury,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7439-97-6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0.25</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Nickel,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7440-02-0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58</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Selenium,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7782-49-2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0.23</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Silver,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7440-22-4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Thallium, total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7440-28-0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BA5E27">
        <w:trPr>
          <w:cantSplit/>
          <w:jc w:val="center"/>
        </w:trPr>
        <w:tc>
          <w:tcPr>
            <w:tcW w:w="0" w:type="auto"/>
            <w:gridSpan w:val="4"/>
            <w:tcBorders>
              <w:top w:val="single" w:sz="6" w:space="0" w:color="000000"/>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bCs/>
                <w:strike/>
                <w:sz w:val="24"/>
                <w:szCs w:val="24"/>
              </w:rPr>
            </w:pPr>
            <w:r w:rsidRPr="00022161">
              <w:rPr>
                <w:b/>
                <w:bCs/>
                <w:strike/>
                <w:sz w:val="24"/>
                <w:szCs w:val="24"/>
              </w:rPr>
              <w:t>Hydrocarbons</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Benzo[a]anthracene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56-55-3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71-43-2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4100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Benzo[b]</w:t>
            </w:r>
            <w:proofErr w:type="spellStart"/>
            <w:r w:rsidRPr="00022161">
              <w:rPr>
                <w:strike/>
                <w:sz w:val="24"/>
                <w:szCs w:val="24"/>
              </w:rPr>
              <w:t>fluoranthene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205-99-2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Benzo[k]</w:t>
            </w:r>
            <w:proofErr w:type="spellStart"/>
            <w:r w:rsidRPr="00022161">
              <w:rPr>
                <w:strike/>
                <w:sz w:val="24"/>
                <w:szCs w:val="24"/>
              </w:rPr>
              <w:t>fluoranthene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207-08-9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Benzo[a]pyrene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50-32-8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Chrysene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218-01-9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Dibenzo</w:t>
            </w:r>
            <w:proofErr w:type="spellEnd"/>
            <w:r w:rsidRPr="00022161">
              <w:rPr>
                <w:strike/>
                <w:sz w:val="24"/>
                <w:szCs w:val="24"/>
              </w:rPr>
              <w:t>[</w:t>
            </w:r>
            <w:proofErr w:type="spellStart"/>
            <w:r w:rsidRPr="00022161">
              <w:rPr>
                <w:strike/>
                <w:sz w:val="24"/>
                <w:szCs w:val="24"/>
              </w:rPr>
              <w:t>a,h</w:t>
            </w:r>
            <w:proofErr w:type="spellEnd"/>
            <w:r w:rsidRPr="00022161">
              <w:rPr>
                <w:strike/>
                <w:sz w:val="24"/>
                <w:szCs w:val="24"/>
              </w:rPr>
              <w:t>]anthracene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53-70-3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7,12</w:t>
            </w:r>
            <w:r w:rsidRPr="00022161">
              <w:rPr>
                <w:strike/>
                <w:sz w:val="24"/>
                <w:szCs w:val="24"/>
              </w:rPr>
              <w:noBreakHyphen/>
              <w:t>Dimethylbenz[a]anthracene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57-97-6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Fluoranthene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206-44-0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Indeno</w:t>
            </w:r>
            <w:proofErr w:type="spellEnd"/>
            <w:r w:rsidRPr="00022161">
              <w:rPr>
                <w:strike/>
                <w:sz w:val="24"/>
                <w:szCs w:val="24"/>
              </w:rPr>
              <w:t>(1,2,3</w:t>
            </w:r>
            <w:r w:rsidRPr="00022161">
              <w:rPr>
                <w:strike/>
                <w:sz w:val="24"/>
                <w:szCs w:val="24"/>
              </w:rPr>
              <w:noBreakHyphen/>
              <w:t>cd)pyrene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193-39-5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w:t>
            </w:r>
            <w:r w:rsidRPr="00022161">
              <w:rPr>
                <w:strike/>
                <w:sz w:val="24"/>
                <w:szCs w:val="24"/>
              </w:rPr>
              <w:noBreakHyphen/>
              <w:t>Methylcholanthrene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56-49-5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Naphthalene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91-20-3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3200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Toluene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108-88-3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36000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BA5E27">
        <w:trPr>
          <w:cantSplit/>
          <w:jc w:val="center"/>
        </w:trPr>
        <w:tc>
          <w:tcPr>
            <w:tcW w:w="0" w:type="auto"/>
            <w:gridSpan w:val="4"/>
            <w:tcBorders>
              <w:top w:val="single" w:sz="6" w:space="0" w:color="000000"/>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bCs/>
                <w:strike/>
                <w:sz w:val="24"/>
                <w:szCs w:val="24"/>
              </w:rPr>
            </w:pPr>
            <w:r w:rsidRPr="00022161">
              <w:rPr>
                <w:b/>
                <w:bCs/>
                <w:strike/>
                <w:sz w:val="24"/>
                <w:szCs w:val="24"/>
              </w:rPr>
              <w:lastRenderedPageBreak/>
              <w:t>Oxygenates</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Acetophenone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98-86-2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Acrolein</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107-02-8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Allyl alcohol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107-18-6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Bis</w:t>
            </w:r>
            <w:proofErr w:type="spellEnd"/>
            <w:r w:rsidRPr="00022161">
              <w:rPr>
                <w:strike/>
                <w:sz w:val="24"/>
                <w:szCs w:val="24"/>
              </w:rPr>
              <w:t>(2</w:t>
            </w:r>
            <w:r w:rsidRPr="00022161">
              <w:rPr>
                <w:strike/>
                <w:sz w:val="24"/>
                <w:szCs w:val="24"/>
              </w:rPr>
              <w:noBreakHyphen/>
              <w:t>ethylhexyl)phthalate [Di</w:t>
            </w:r>
            <w:r w:rsidRPr="00022161">
              <w:rPr>
                <w:strike/>
                <w:sz w:val="24"/>
                <w:szCs w:val="24"/>
              </w:rPr>
              <w:noBreakHyphen/>
              <w:t>2</w:t>
            </w:r>
            <w:r w:rsidRPr="00022161">
              <w:rPr>
                <w:strike/>
                <w:sz w:val="24"/>
                <w:szCs w:val="24"/>
              </w:rPr>
              <w:noBreakHyphen/>
              <w:t xml:space="preserve"> </w:t>
            </w:r>
            <w:proofErr w:type="spellStart"/>
            <w:r w:rsidRPr="00022161">
              <w:rPr>
                <w:strike/>
                <w:sz w:val="24"/>
                <w:szCs w:val="24"/>
              </w:rPr>
              <w:t>ethylhexyl</w:t>
            </w:r>
            <w:proofErr w:type="spellEnd"/>
            <w:r w:rsidRPr="00022161">
              <w:rPr>
                <w:strike/>
                <w:sz w:val="24"/>
                <w:szCs w:val="24"/>
              </w:rPr>
              <w:t xml:space="preserve"> phthalate]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117-81-7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Butyl benzyl phthalate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85-68-7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o</w:t>
            </w:r>
            <w:r w:rsidRPr="00022161">
              <w:rPr>
                <w:strike/>
                <w:sz w:val="24"/>
                <w:szCs w:val="24"/>
              </w:rPr>
              <w:noBreakHyphen/>
              <w:t>Cresol [2</w:t>
            </w:r>
            <w:r w:rsidRPr="00022161">
              <w:rPr>
                <w:strike/>
                <w:sz w:val="24"/>
                <w:szCs w:val="24"/>
              </w:rPr>
              <w:noBreakHyphen/>
              <w:t>Methyl 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95-48-7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w:t>
            </w:r>
            <w:r w:rsidRPr="00022161">
              <w:rPr>
                <w:strike/>
                <w:sz w:val="24"/>
                <w:szCs w:val="24"/>
              </w:rPr>
              <w:noBreakHyphen/>
              <w:t>Cresol [3</w:t>
            </w:r>
            <w:r w:rsidRPr="00022161">
              <w:rPr>
                <w:strike/>
                <w:sz w:val="24"/>
                <w:szCs w:val="24"/>
              </w:rPr>
              <w:noBreakHyphen/>
              <w:t>Methyl 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108-39-4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w:t>
            </w:r>
            <w:r w:rsidRPr="00022161">
              <w:rPr>
                <w:strike/>
                <w:sz w:val="24"/>
                <w:szCs w:val="24"/>
              </w:rPr>
              <w:noBreakHyphen/>
              <w:t>Cresol [4</w:t>
            </w:r>
            <w:r w:rsidRPr="00022161">
              <w:rPr>
                <w:strike/>
                <w:sz w:val="24"/>
                <w:szCs w:val="24"/>
              </w:rPr>
              <w:noBreakHyphen/>
              <w:t>Methyl 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106-44-5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Di</w:t>
            </w:r>
            <w:r w:rsidRPr="00022161">
              <w:rPr>
                <w:strike/>
                <w:sz w:val="24"/>
                <w:szCs w:val="24"/>
              </w:rPr>
              <w:noBreakHyphen/>
              <w:t>n</w:t>
            </w:r>
            <w:r w:rsidRPr="00022161">
              <w:rPr>
                <w:strike/>
                <w:sz w:val="24"/>
                <w:szCs w:val="24"/>
              </w:rPr>
              <w:noBreakHyphen/>
              <w:t>butyl phthalate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84-74-2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Diethyl phthalate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84-66-2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w:t>
            </w:r>
            <w:r w:rsidRPr="00022161">
              <w:rPr>
                <w:strike/>
                <w:sz w:val="24"/>
                <w:szCs w:val="24"/>
              </w:rPr>
              <w:noBreakHyphen/>
              <w:t>Dimethylphenol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105-67-9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Dimethyl phthalate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131-11-3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Di</w:t>
            </w:r>
            <w:r w:rsidRPr="00022161">
              <w:rPr>
                <w:strike/>
                <w:sz w:val="24"/>
                <w:szCs w:val="24"/>
              </w:rPr>
              <w:noBreakHyphen/>
              <w:t>n</w:t>
            </w:r>
            <w:r w:rsidRPr="00022161">
              <w:rPr>
                <w:strike/>
                <w:sz w:val="24"/>
                <w:szCs w:val="24"/>
              </w:rPr>
              <w:noBreakHyphen/>
            </w:r>
            <w:proofErr w:type="spellStart"/>
            <w:r w:rsidRPr="00022161">
              <w:rPr>
                <w:strike/>
                <w:sz w:val="24"/>
                <w:szCs w:val="24"/>
              </w:rPr>
              <w:t>octyl</w:t>
            </w:r>
            <w:proofErr w:type="spellEnd"/>
            <w:r w:rsidRPr="00022161">
              <w:rPr>
                <w:strike/>
                <w:sz w:val="24"/>
                <w:szCs w:val="24"/>
              </w:rPr>
              <w:t xml:space="preserve"> phthalate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117-84-0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Endothall</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145-73-3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Ethyl methacrylate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97-63-2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 xml:space="preserve">Ethoxyethanol [Ethylene glycol </w:t>
            </w:r>
            <w:proofErr w:type="spellStart"/>
            <w:r w:rsidRPr="00022161">
              <w:rPr>
                <w:strike/>
                <w:sz w:val="24"/>
                <w:szCs w:val="24"/>
              </w:rPr>
              <w:t>monoethyl</w:t>
            </w:r>
            <w:proofErr w:type="spellEnd"/>
            <w:r w:rsidRPr="00022161">
              <w:rPr>
                <w:strike/>
                <w:sz w:val="24"/>
                <w:szCs w:val="24"/>
              </w:rPr>
              <w:t xml:space="preserve"> ether]</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110-80-5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Isobutyl alcohol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78-83-1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Isosafrole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120-58-1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Methyl ethyl ketone [2</w:t>
            </w:r>
            <w:r w:rsidRPr="00022161">
              <w:rPr>
                <w:strike/>
                <w:sz w:val="24"/>
                <w:szCs w:val="24"/>
              </w:rPr>
              <w:noBreakHyphen/>
              <w:t>Butanone]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78-93-3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Methyl methacrylate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80-62-6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lastRenderedPageBreak/>
              <w:t>1,4</w:t>
            </w:r>
            <w:r w:rsidRPr="00022161">
              <w:rPr>
                <w:strike/>
                <w:sz w:val="24"/>
                <w:szCs w:val="24"/>
              </w:rPr>
              <w:noBreakHyphen/>
              <w:t>Naphthoquinone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130-15-4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108-95-2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Propargyl</w:t>
            </w:r>
            <w:proofErr w:type="spellEnd"/>
            <w:r w:rsidRPr="00022161">
              <w:rPr>
                <w:strike/>
                <w:sz w:val="24"/>
                <w:szCs w:val="24"/>
              </w:rPr>
              <w:t xml:space="preserve"> alcohol [2</w:t>
            </w:r>
            <w:r w:rsidRPr="00022161">
              <w:rPr>
                <w:strike/>
                <w:sz w:val="24"/>
                <w:szCs w:val="24"/>
              </w:rPr>
              <w:noBreakHyphen/>
              <w:t>Propyn</w:t>
            </w:r>
            <w:r w:rsidRPr="00022161">
              <w:rPr>
                <w:strike/>
                <w:sz w:val="24"/>
                <w:szCs w:val="24"/>
              </w:rPr>
              <w:noBreakHyphen/>
              <w:t>l</w:t>
            </w:r>
            <w:r w:rsidRPr="00022161">
              <w:rPr>
                <w:strike/>
                <w:sz w:val="24"/>
                <w:szCs w:val="24"/>
              </w:rPr>
              <w:noBreakHyphen/>
              <w:t>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107-19-7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Safrole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94-59-7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
        </w:tc>
      </w:tr>
      <w:tr w:rsidR="00022161" w:rsidRPr="00022161" w:rsidTr="00BA5E27">
        <w:trPr>
          <w:cantSplit/>
          <w:jc w:val="center"/>
        </w:trPr>
        <w:tc>
          <w:tcPr>
            <w:tcW w:w="0" w:type="auto"/>
            <w:gridSpan w:val="4"/>
            <w:tcBorders>
              <w:top w:val="single" w:sz="6" w:space="0" w:color="000000"/>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bCs/>
                <w:strike/>
                <w:sz w:val="24"/>
                <w:szCs w:val="24"/>
              </w:rPr>
            </w:pPr>
            <w:r w:rsidRPr="00022161">
              <w:rPr>
                <w:b/>
                <w:bCs/>
                <w:strike/>
                <w:sz w:val="24"/>
                <w:szCs w:val="24"/>
              </w:rPr>
              <w:t>Sulfonated Organics</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Carbon disulfide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75-15-0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Disulfoton</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298-04-4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 xml:space="preserve">Ethyl </w:t>
            </w:r>
            <w:proofErr w:type="spellStart"/>
            <w:r w:rsidRPr="00022161">
              <w:rPr>
                <w:strike/>
                <w:sz w:val="24"/>
                <w:szCs w:val="24"/>
              </w:rPr>
              <w:t>methanesulfonate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62-50-0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 xml:space="preserve">Methyl </w:t>
            </w:r>
            <w:proofErr w:type="spellStart"/>
            <w:r w:rsidRPr="00022161">
              <w:rPr>
                <w:strike/>
                <w:sz w:val="24"/>
                <w:szCs w:val="24"/>
              </w:rPr>
              <w:t>methanesulfonate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66-27-3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211FEB"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Pr>
                <w:strike/>
                <w:noProof/>
                <w:sz w:val="24"/>
                <w:szCs w:val="24"/>
              </w:rPr>
              <mc:AlternateContent>
                <mc:Choice Requires="wps">
                  <w:drawing>
                    <wp:anchor distT="0" distB="0" distL="114300" distR="114300" simplePos="0" relativeHeight="251660288" behindDoc="0" locked="0" layoutInCell="0" allowOverlap="1">
                      <wp:simplePos x="0" y="0"/>
                      <wp:positionH relativeFrom="page">
                        <wp:posOffset>548640</wp:posOffset>
                      </wp:positionH>
                      <wp:positionV relativeFrom="page">
                        <wp:posOffset>274320</wp:posOffset>
                      </wp:positionV>
                      <wp:extent cx="1280160" cy="274320"/>
                      <wp:effectExtent l="0" t="0" r="0" b="381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EE" w:rsidRPr="00711A9C" w:rsidRDefault="00F56CEE" w:rsidP="00022161">
                                  <w:pPr>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3.2pt;margin-top:21.6pt;width:100.8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wL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" o:allowincell="f" filled="f" stroked="f">
                      <v:textbox>
                        <w:txbxContent>
                          <w:p w:rsidR="00F56CEE" w:rsidRPr="00711A9C" w:rsidRDefault="00F56CEE" w:rsidP="00022161">
                            <w:pPr>
                              <w:rPr>
                                <w:i/>
                                <w:sz w:val="20"/>
                              </w:rPr>
                            </w:pPr>
                          </w:p>
                        </w:txbxContent>
                      </v:textbox>
                      <w10:wrap anchorx="page" anchory="page"/>
                    </v:shape>
                  </w:pict>
                </mc:Fallback>
              </mc:AlternateContent>
            </w:r>
            <w:proofErr w:type="spellStart"/>
            <w:r w:rsidR="00022161" w:rsidRPr="00022161">
              <w:rPr>
                <w:strike/>
                <w:sz w:val="24"/>
                <w:szCs w:val="24"/>
              </w:rPr>
              <w:t>Phorate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298-02-2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w:t>
            </w:r>
            <w:r w:rsidRPr="00022161">
              <w:rPr>
                <w:strike/>
                <w:sz w:val="24"/>
                <w:szCs w:val="24"/>
              </w:rPr>
              <w:noBreakHyphen/>
              <w:t xml:space="preserve">Propane </w:t>
            </w:r>
            <w:proofErr w:type="spellStart"/>
            <w:r w:rsidRPr="00022161">
              <w:rPr>
                <w:strike/>
                <w:sz w:val="24"/>
                <w:szCs w:val="24"/>
              </w:rPr>
              <w:t>sultone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1120-71-4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Tetraethyldithiopyrophosphate</w:t>
            </w:r>
            <w:proofErr w:type="spellEnd"/>
            <w:r w:rsidRPr="00022161">
              <w:rPr>
                <w:strike/>
                <w:sz w:val="24"/>
                <w:szCs w:val="24"/>
              </w:rPr>
              <w:t xml:space="preserve"> [</w:t>
            </w:r>
            <w:proofErr w:type="spellStart"/>
            <w:r w:rsidRPr="00022161">
              <w:rPr>
                <w:strike/>
                <w:sz w:val="24"/>
                <w:szCs w:val="24"/>
              </w:rPr>
              <w:t>Sulfotepp</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3689-24-5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Thiophenol</w:t>
            </w:r>
            <w:proofErr w:type="spellEnd"/>
            <w:r w:rsidRPr="00022161">
              <w:rPr>
                <w:strike/>
                <w:sz w:val="24"/>
                <w:szCs w:val="24"/>
              </w:rPr>
              <w:t xml:space="preserve"> [</w:t>
            </w:r>
            <w:proofErr w:type="spellStart"/>
            <w:r w:rsidRPr="00022161">
              <w:rPr>
                <w:strike/>
                <w:sz w:val="24"/>
                <w:szCs w:val="24"/>
              </w:rPr>
              <w:t>Benzenethiol</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108-98-5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30</w:t>
            </w:r>
          </w:p>
        </w:tc>
      </w:tr>
      <w:tr w:rsidR="00022161" w:rsidRPr="00022161" w:rsidTr="00BA5E27">
        <w:trPr>
          <w:cantSplit/>
          <w:jc w:val="center"/>
        </w:trPr>
        <w:tc>
          <w:tcPr>
            <w:tcW w:w="0" w:type="auto"/>
            <w:tcBorders>
              <w:top w:val="single" w:sz="6" w:space="0" w:color="000000"/>
              <w:left w:val="double" w:sz="6" w:space="0" w:color="auto"/>
              <w:bottom w:val="single" w:sz="6" w:space="0" w:color="000000"/>
              <w:right w:val="single" w:sz="7" w:space="0" w:color="000000"/>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O,O,O-</w:t>
            </w:r>
            <w:proofErr w:type="spellStart"/>
            <w:r w:rsidRPr="00022161">
              <w:rPr>
                <w:strike/>
                <w:sz w:val="24"/>
                <w:szCs w:val="24"/>
              </w:rPr>
              <w:t>Triethyl</w:t>
            </w:r>
            <w:proofErr w:type="spellEnd"/>
            <w:r w:rsidRPr="00022161">
              <w:rPr>
                <w:strike/>
                <w:sz w:val="24"/>
                <w:szCs w:val="24"/>
              </w:rPr>
              <w:t xml:space="preserve"> </w:t>
            </w:r>
            <w:proofErr w:type="spellStart"/>
            <w:r w:rsidRPr="00022161">
              <w:rPr>
                <w:strike/>
                <w:sz w:val="24"/>
                <w:szCs w:val="24"/>
              </w:rPr>
              <w:t>phosphorothioate</w:t>
            </w:r>
            <w:proofErr w:type="spellEnd"/>
          </w:p>
        </w:tc>
        <w:tc>
          <w:tcPr>
            <w:tcW w:w="0" w:type="auto"/>
            <w:tcBorders>
              <w:top w:val="single" w:sz="6" w:space="0" w:color="000000"/>
              <w:left w:val="single" w:sz="7" w:space="0" w:color="000000"/>
              <w:bottom w:val="single" w:sz="6" w:space="0" w:color="000000"/>
              <w:right w:val="single" w:sz="7" w:space="0" w:color="000000"/>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126-68-1</w:t>
            </w:r>
          </w:p>
        </w:tc>
        <w:tc>
          <w:tcPr>
            <w:tcW w:w="0" w:type="auto"/>
            <w:tcBorders>
              <w:top w:val="single" w:sz="6" w:space="0" w:color="000000"/>
              <w:left w:val="single" w:sz="7" w:space="0" w:color="000000"/>
              <w:bottom w:val="single" w:sz="6" w:space="0" w:color="000000"/>
              <w:right w:val="single" w:sz="7" w:space="0" w:color="000000"/>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BA5E27">
        <w:trPr>
          <w:cantSplit/>
          <w:jc w:val="center"/>
        </w:trPr>
        <w:tc>
          <w:tcPr>
            <w:tcW w:w="0" w:type="auto"/>
            <w:gridSpan w:val="4"/>
            <w:tcBorders>
              <w:top w:val="single" w:sz="6" w:space="0" w:color="000000"/>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bCs/>
                <w:strike/>
                <w:sz w:val="24"/>
                <w:szCs w:val="24"/>
              </w:rPr>
            </w:pPr>
            <w:proofErr w:type="spellStart"/>
            <w:r w:rsidRPr="00022161">
              <w:rPr>
                <w:b/>
                <w:bCs/>
                <w:strike/>
                <w:sz w:val="24"/>
                <w:szCs w:val="24"/>
              </w:rPr>
              <w:t>Nitrogenated</w:t>
            </w:r>
            <w:proofErr w:type="spellEnd"/>
            <w:r w:rsidRPr="00022161">
              <w:rPr>
                <w:b/>
                <w:bCs/>
                <w:strike/>
                <w:sz w:val="24"/>
                <w:szCs w:val="24"/>
              </w:rPr>
              <w:t xml:space="preserve"> Organics</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Acetonitrile [Methyl cyanide]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75-05-8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Acetylaminofluorene [2</w:t>
            </w:r>
            <w:r w:rsidRPr="00022161">
              <w:rPr>
                <w:strike/>
                <w:sz w:val="24"/>
                <w:szCs w:val="24"/>
              </w:rPr>
              <w:noBreakHyphen/>
              <w:t>AAF]</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53-96-3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Acrylonitrile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107-13-1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w:t>
            </w:r>
            <w:r w:rsidRPr="00022161">
              <w:rPr>
                <w:strike/>
                <w:sz w:val="24"/>
                <w:szCs w:val="24"/>
              </w:rPr>
              <w:noBreakHyphen/>
              <w:t>Aminobiphenyl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92-67-1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w:t>
            </w:r>
            <w:r w:rsidRPr="00022161">
              <w:rPr>
                <w:strike/>
                <w:sz w:val="24"/>
                <w:szCs w:val="24"/>
              </w:rPr>
              <w:noBreakHyphen/>
              <w:t>Aminopyridine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504-24-5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Aniline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62-53-3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Benzidine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92-87-5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lastRenderedPageBreak/>
              <w:t>Dibenz</w:t>
            </w:r>
            <w:proofErr w:type="spellEnd"/>
            <w:r w:rsidRPr="00022161">
              <w:rPr>
                <w:strike/>
                <w:sz w:val="24"/>
                <w:szCs w:val="24"/>
              </w:rPr>
              <w:t>[</w:t>
            </w:r>
            <w:proofErr w:type="spellStart"/>
            <w:r w:rsidRPr="00022161">
              <w:rPr>
                <w:strike/>
                <w:sz w:val="24"/>
                <w:szCs w:val="24"/>
              </w:rPr>
              <w:t>a,j</w:t>
            </w:r>
            <w:proofErr w:type="spellEnd"/>
            <w:r w:rsidRPr="00022161">
              <w:rPr>
                <w:strike/>
                <w:sz w:val="24"/>
                <w:szCs w:val="24"/>
              </w:rPr>
              <w:t>]</w:t>
            </w:r>
            <w:proofErr w:type="spellStart"/>
            <w:r w:rsidRPr="00022161">
              <w:rPr>
                <w:strike/>
                <w:sz w:val="24"/>
                <w:szCs w:val="24"/>
              </w:rPr>
              <w:t>acridine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224-42-0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O,O</w:t>
            </w:r>
            <w:r w:rsidRPr="00022161">
              <w:rPr>
                <w:strike/>
                <w:sz w:val="24"/>
                <w:szCs w:val="24"/>
              </w:rPr>
              <w:noBreakHyphen/>
              <w:t>Diethyl O</w:t>
            </w:r>
            <w:r w:rsidRPr="00022161">
              <w:rPr>
                <w:strike/>
                <w:sz w:val="24"/>
                <w:szCs w:val="24"/>
              </w:rPr>
              <w:noBreakHyphen/>
            </w:r>
            <w:proofErr w:type="spellStart"/>
            <w:r w:rsidRPr="00022161">
              <w:rPr>
                <w:strike/>
                <w:sz w:val="24"/>
                <w:szCs w:val="24"/>
              </w:rPr>
              <w:t>pyrazinyl</w:t>
            </w:r>
            <w:proofErr w:type="spellEnd"/>
            <w:r w:rsidRPr="00022161">
              <w:rPr>
                <w:strike/>
                <w:sz w:val="24"/>
                <w:szCs w:val="24"/>
              </w:rPr>
              <w:t xml:space="preserve"> </w:t>
            </w:r>
            <w:proofErr w:type="spellStart"/>
            <w:r w:rsidRPr="00022161">
              <w:rPr>
                <w:strike/>
                <w:sz w:val="24"/>
                <w:szCs w:val="24"/>
              </w:rPr>
              <w:t>phosphoro</w:t>
            </w:r>
            <w:r w:rsidRPr="00022161">
              <w:rPr>
                <w:strike/>
                <w:sz w:val="24"/>
                <w:szCs w:val="24"/>
              </w:rPr>
              <w:noBreakHyphen/>
              <w:t>thioate</w:t>
            </w:r>
            <w:proofErr w:type="spellEnd"/>
            <w:r w:rsidRPr="00022161">
              <w:rPr>
                <w:strike/>
                <w:sz w:val="24"/>
                <w:szCs w:val="24"/>
              </w:rPr>
              <w:t xml:space="preserve"> [</w:t>
            </w:r>
            <w:proofErr w:type="spellStart"/>
            <w:r w:rsidRPr="00022161">
              <w:rPr>
                <w:strike/>
                <w:sz w:val="24"/>
                <w:szCs w:val="24"/>
              </w:rPr>
              <w:t>Thionazin</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297-97-2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Dimethoate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60-51-5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w:t>
            </w:r>
            <w:r w:rsidRPr="00022161">
              <w:rPr>
                <w:strike/>
                <w:sz w:val="24"/>
                <w:szCs w:val="24"/>
              </w:rPr>
              <w:noBreakHyphen/>
              <w:t>(</w:t>
            </w:r>
            <w:proofErr w:type="spellStart"/>
            <w:r w:rsidRPr="00022161">
              <w:rPr>
                <w:strike/>
                <w:sz w:val="24"/>
                <w:szCs w:val="24"/>
              </w:rPr>
              <w:t>Dimethylamino</w:t>
            </w:r>
            <w:proofErr w:type="spellEnd"/>
            <w:r w:rsidRPr="00022161">
              <w:rPr>
                <w:strike/>
                <w:sz w:val="24"/>
                <w:szCs w:val="24"/>
              </w:rPr>
              <w:t>)</w:t>
            </w:r>
            <w:proofErr w:type="spellStart"/>
            <w:r w:rsidRPr="00022161">
              <w:rPr>
                <w:strike/>
                <w:sz w:val="24"/>
                <w:szCs w:val="24"/>
              </w:rPr>
              <w:t>azobenzene</w:t>
            </w:r>
            <w:proofErr w:type="spellEnd"/>
            <w:r w:rsidRPr="00022161">
              <w:rPr>
                <w:strike/>
                <w:sz w:val="24"/>
                <w:szCs w:val="24"/>
              </w:rPr>
              <w:t xml:space="preserve"> [4</w:t>
            </w:r>
            <w:r w:rsidRPr="00022161">
              <w:rPr>
                <w:strike/>
                <w:sz w:val="24"/>
                <w:szCs w:val="24"/>
              </w:rPr>
              <w:noBreakHyphen/>
              <w:t>Dimethylaminoazobenzene]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60-11-7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3,3'</w:t>
            </w:r>
            <w:r w:rsidRPr="00022161">
              <w:rPr>
                <w:strike/>
                <w:sz w:val="24"/>
                <w:szCs w:val="24"/>
              </w:rPr>
              <w:noBreakHyphen/>
              <w:t>Dimethylbenzidine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119-93-7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sym w:font="Symbol" w:char="F061"/>
            </w:r>
            <w:r w:rsidRPr="00022161">
              <w:rPr>
                <w:strike/>
                <w:sz w:val="24"/>
                <w:szCs w:val="24"/>
              </w:rPr>
              <w:t>,</w:t>
            </w:r>
            <w:r w:rsidRPr="00022161">
              <w:rPr>
                <w:strike/>
                <w:sz w:val="24"/>
                <w:szCs w:val="24"/>
              </w:rPr>
              <w:sym w:font="Symbol" w:char="F061"/>
            </w:r>
            <w:r w:rsidRPr="00022161">
              <w:rPr>
                <w:strike/>
                <w:sz w:val="24"/>
                <w:szCs w:val="24"/>
              </w:rPr>
              <w:t>-</w:t>
            </w:r>
            <w:proofErr w:type="spellStart"/>
            <w:r w:rsidRPr="00022161">
              <w:rPr>
                <w:strike/>
                <w:sz w:val="24"/>
                <w:szCs w:val="24"/>
              </w:rPr>
              <w:t>Dimethylphenethylamine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122-09-8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3,3'</w:t>
            </w:r>
            <w:r w:rsidRPr="00022161">
              <w:rPr>
                <w:strike/>
                <w:sz w:val="24"/>
                <w:szCs w:val="24"/>
              </w:rPr>
              <w:noBreakHyphen/>
              <w:t>Dimethoxybenzidine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119-90-4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w:t>
            </w:r>
            <w:r w:rsidRPr="00022161">
              <w:rPr>
                <w:strike/>
                <w:sz w:val="24"/>
                <w:szCs w:val="24"/>
              </w:rPr>
              <w:noBreakHyphen/>
              <w:t>Dinitrobenzene [m</w:t>
            </w:r>
            <w:r w:rsidRPr="00022161">
              <w:rPr>
                <w:strike/>
                <w:sz w:val="24"/>
                <w:szCs w:val="24"/>
              </w:rPr>
              <w:noBreakHyphen/>
              <w:t>Dinitrobenzene]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99-65-0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4,6</w:t>
            </w:r>
            <w:r w:rsidRPr="00022161">
              <w:rPr>
                <w:strike/>
                <w:sz w:val="24"/>
                <w:szCs w:val="24"/>
              </w:rPr>
              <w:noBreakHyphen/>
              <w:t>Dinitro</w:t>
            </w:r>
            <w:r w:rsidRPr="00022161">
              <w:rPr>
                <w:strike/>
                <w:sz w:val="24"/>
                <w:szCs w:val="24"/>
              </w:rPr>
              <w:noBreakHyphen/>
              <w:t>o</w:t>
            </w:r>
            <w:r w:rsidRPr="00022161">
              <w:rPr>
                <w:strike/>
                <w:sz w:val="24"/>
                <w:szCs w:val="24"/>
              </w:rPr>
              <w:noBreakHyphen/>
              <w:t>cresol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534-52-1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w:t>
            </w:r>
            <w:r w:rsidRPr="00022161">
              <w:rPr>
                <w:strike/>
                <w:sz w:val="24"/>
                <w:szCs w:val="24"/>
              </w:rPr>
              <w:noBreakHyphen/>
              <w:t>Dinitrophenol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51-28-5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w:t>
            </w:r>
            <w:r w:rsidRPr="00022161">
              <w:rPr>
                <w:strike/>
                <w:sz w:val="24"/>
                <w:szCs w:val="24"/>
              </w:rPr>
              <w:noBreakHyphen/>
              <w:t>Dinitrotoluene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121-14-2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2,6</w:t>
            </w:r>
            <w:r w:rsidRPr="00022161">
              <w:rPr>
                <w:strike/>
                <w:sz w:val="24"/>
                <w:szCs w:val="24"/>
              </w:rPr>
              <w:noBreakHyphen/>
              <w:t>Dinitrotoluene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606-20-2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Dinoseb</w:t>
            </w:r>
            <w:proofErr w:type="spellEnd"/>
            <w:r w:rsidRPr="00022161">
              <w:rPr>
                <w:strike/>
                <w:sz w:val="24"/>
                <w:szCs w:val="24"/>
              </w:rPr>
              <w:t xml:space="preserve"> [2</w:t>
            </w:r>
            <w:r w:rsidRPr="00022161">
              <w:rPr>
                <w:strike/>
                <w:sz w:val="24"/>
                <w:szCs w:val="24"/>
              </w:rPr>
              <w:noBreakHyphen/>
              <w:t>sec</w:t>
            </w:r>
            <w:r w:rsidRPr="00022161">
              <w:rPr>
                <w:strike/>
                <w:sz w:val="24"/>
                <w:szCs w:val="24"/>
              </w:rPr>
              <w:noBreakHyphen/>
              <w:t>Butyl</w:t>
            </w:r>
            <w:r w:rsidRPr="00022161">
              <w:rPr>
                <w:strike/>
                <w:sz w:val="24"/>
                <w:szCs w:val="24"/>
              </w:rPr>
              <w:noBreakHyphen/>
              <w:t>4,6</w:t>
            </w:r>
            <w:r w:rsidRPr="00022161">
              <w:rPr>
                <w:strike/>
                <w:sz w:val="24"/>
                <w:szCs w:val="24"/>
              </w:rPr>
              <w:noBreakHyphen/>
              <w:t>dinitrophenol]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88-85-7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Diphenylamine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122-39-4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Ethyl carbamate [Urethane]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51-79-6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Ethylenethiourea</w:t>
            </w:r>
            <w:proofErr w:type="spellEnd"/>
            <w:r w:rsidRPr="00022161">
              <w:rPr>
                <w:strike/>
                <w:sz w:val="24"/>
                <w:szCs w:val="24"/>
              </w:rPr>
              <w:t xml:space="preserve"> (2</w:t>
            </w:r>
            <w:r w:rsidRPr="00022161">
              <w:rPr>
                <w:strike/>
                <w:sz w:val="24"/>
                <w:szCs w:val="24"/>
              </w:rPr>
              <w:noBreakHyphen/>
              <w:t>Imidazolidinethione)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96-45-7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Famphur</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52-85-7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Methacrylonitrile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126-98-7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Methapyrilene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91-80-5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lastRenderedPageBreak/>
              <w:t>Methomyl</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16752-77-5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Methyllactonitrile [Acetone cyanohydrin]</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75-86-5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Methyl parathion</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298-00-0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MNNG (N</w:t>
            </w:r>
            <w:r w:rsidRPr="00022161">
              <w:rPr>
                <w:strike/>
                <w:sz w:val="24"/>
                <w:szCs w:val="24"/>
              </w:rPr>
              <w:noBreakHyphen/>
            </w:r>
            <w:proofErr w:type="spellStart"/>
            <w:r w:rsidRPr="00022161">
              <w:rPr>
                <w:strike/>
                <w:sz w:val="24"/>
                <w:szCs w:val="24"/>
              </w:rPr>
              <w:t>Metyl</w:t>
            </w:r>
            <w:proofErr w:type="spellEnd"/>
            <w:r w:rsidRPr="00022161">
              <w:rPr>
                <w:strike/>
                <w:sz w:val="24"/>
                <w:szCs w:val="24"/>
              </w:rPr>
              <w:noBreakHyphen/>
              <w:t>N</w:t>
            </w:r>
            <w:r w:rsidRPr="00022161">
              <w:rPr>
                <w:strike/>
                <w:sz w:val="24"/>
                <w:szCs w:val="24"/>
              </w:rPr>
              <w:noBreakHyphen/>
            </w:r>
            <w:proofErr w:type="spellStart"/>
            <w:r w:rsidRPr="00022161">
              <w:rPr>
                <w:strike/>
                <w:sz w:val="24"/>
                <w:szCs w:val="24"/>
              </w:rPr>
              <w:t>nitroso</w:t>
            </w:r>
            <w:proofErr w:type="spellEnd"/>
            <w:r w:rsidRPr="00022161">
              <w:rPr>
                <w:strike/>
                <w:sz w:val="24"/>
                <w:szCs w:val="24"/>
              </w:rPr>
              <w:noBreakHyphen/>
              <w:t>N'</w:t>
            </w:r>
            <w:r w:rsidRPr="00022161">
              <w:rPr>
                <w:strike/>
                <w:sz w:val="24"/>
                <w:szCs w:val="24"/>
              </w:rPr>
              <w:noBreakHyphen/>
            </w:r>
            <w:proofErr w:type="spellStart"/>
            <w:r w:rsidRPr="00022161">
              <w:rPr>
                <w:strike/>
                <w:sz w:val="24"/>
                <w:szCs w:val="24"/>
              </w:rPr>
              <w:t>nitroguanidine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70-25-7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w:t>
            </w:r>
            <w:r w:rsidRPr="00022161">
              <w:rPr>
                <w:strike/>
                <w:sz w:val="24"/>
                <w:szCs w:val="24"/>
              </w:rPr>
              <w:noBreakHyphen/>
              <w:t>Naphthylamine, [</w:t>
            </w:r>
            <w:r w:rsidRPr="00022161">
              <w:rPr>
                <w:strike/>
                <w:sz w:val="24"/>
                <w:szCs w:val="24"/>
              </w:rPr>
              <w:sym w:font="Symbol" w:char="F061"/>
            </w:r>
            <w:r w:rsidRPr="00022161">
              <w:rPr>
                <w:strike/>
                <w:sz w:val="24"/>
                <w:szCs w:val="24"/>
              </w:rPr>
              <w:t>-</w:t>
            </w:r>
            <w:proofErr w:type="spellStart"/>
            <w:r w:rsidRPr="00022161">
              <w:rPr>
                <w:strike/>
                <w:sz w:val="24"/>
                <w:szCs w:val="24"/>
              </w:rPr>
              <w:t>Naphthylamine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134-32-7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Naphthylamine, [</w:t>
            </w:r>
            <w:r w:rsidRPr="00022161">
              <w:rPr>
                <w:strike/>
                <w:sz w:val="24"/>
                <w:szCs w:val="24"/>
              </w:rPr>
              <w:sym w:font="Symbol" w:char="F062"/>
            </w:r>
            <w:r w:rsidRPr="00022161">
              <w:rPr>
                <w:strike/>
                <w:sz w:val="24"/>
                <w:szCs w:val="24"/>
              </w:rPr>
              <w:t>-</w:t>
            </w:r>
            <w:proofErr w:type="spellStart"/>
            <w:r w:rsidRPr="00022161">
              <w:rPr>
                <w:strike/>
                <w:sz w:val="24"/>
                <w:szCs w:val="24"/>
              </w:rPr>
              <w:t>Naphthylamine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91-59-8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Nicotine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54-11-5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w:t>
            </w:r>
            <w:r w:rsidRPr="00022161">
              <w:rPr>
                <w:strike/>
                <w:sz w:val="24"/>
                <w:szCs w:val="24"/>
              </w:rPr>
              <w:noBreakHyphen/>
              <w:t>Nitroaniline, [p</w:t>
            </w:r>
            <w:r w:rsidRPr="00022161">
              <w:rPr>
                <w:strike/>
                <w:sz w:val="24"/>
                <w:szCs w:val="24"/>
              </w:rPr>
              <w:noBreakHyphen/>
            </w:r>
            <w:proofErr w:type="spellStart"/>
            <w:r w:rsidRPr="00022161">
              <w:rPr>
                <w:strike/>
                <w:sz w:val="24"/>
                <w:szCs w:val="24"/>
              </w:rPr>
              <w:t>Nitroaniline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100-01-6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Nitrobenzene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98-95-3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w:t>
            </w:r>
            <w:r w:rsidRPr="00022161">
              <w:rPr>
                <w:strike/>
                <w:sz w:val="24"/>
                <w:szCs w:val="24"/>
              </w:rPr>
              <w:noBreakHyphen/>
            </w:r>
            <w:proofErr w:type="spellStart"/>
            <w:r w:rsidRPr="00022161">
              <w:rPr>
                <w:strike/>
                <w:sz w:val="24"/>
                <w:szCs w:val="24"/>
              </w:rPr>
              <w:t>Nitrophenol</w:t>
            </w:r>
            <w:proofErr w:type="spellEnd"/>
            <w:r w:rsidRPr="00022161">
              <w:rPr>
                <w:strike/>
                <w:sz w:val="24"/>
                <w:szCs w:val="24"/>
              </w:rPr>
              <w:t>, [p</w:t>
            </w:r>
            <w:r w:rsidRPr="00022161">
              <w:rPr>
                <w:strike/>
                <w:sz w:val="24"/>
                <w:szCs w:val="24"/>
              </w:rPr>
              <w:noBreakHyphen/>
            </w:r>
            <w:proofErr w:type="spellStart"/>
            <w:r w:rsidRPr="00022161">
              <w:rPr>
                <w:strike/>
                <w:sz w:val="24"/>
                <w:szCs w:val="24"/>
              </w:rPr>
              <w:t>Nitrophenol</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100-02-7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w:t>
            </w:r>
            <w:r w:rsidRPr="00022161">
              <w:rPr>
                <w:strike/>
                <w:sz w:val="24"/>
                <w:szCs w:val="24"/>
              </w:rPr>
              <w:noBreakHyphen/>
              <w:t>Nitro</w:t>
            </w:r>
            <w:r w:rsidRPr="00022161">
              <w:rPr>
                <w:strike/>
                <w:sz w:val="24"/>
                <w:szCs w:val="24"/>
              </w:rPr>
              <w:noBreakHyphen/>
              <w:t>o</w:t>
            </w:r>
            <w:r w:rsidRPr="00022161">
              <w:rPr>
                <w:strike/>
                <w:sz w:val="24"/>
                <w:szCs w:val="24"/>
              </w:rPr>
              <w:noBreakHyphen/>
              <w:t>toluidine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99-55-8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Nitrosodi</w:t>
            </w:r>
            <w:proofErr w:type="spellEnd"/>
            <w:r w:rsidRPr="00022161">
              <w:rPr>
                <w:strike/>
                <w:sz w:val="24"/>
                <w:szCs w:val="24"/>
              </w:rPr>
              <w:noBreakHyphen/>
              <w:t>n</w:t>
            </w:r>
            <w:r w:rsidRPr="00022161">
              <w:rPr>
                <w:strike/>
                <w:sz w:val="24"/>
                <w:szCs w:val="24"/>
              </w:rPr>
              <w:noBreakHyphen/>
            </w:r>
            <w:proofErr w:type="spellStart"/>
            <w:r w:rsidRPr="00022161">
              <w:rPr>
                <w:strike/>
                <w:sz w:val="24"/>
                <w:szCs w:val="24"/>
              </w:rPr>
              <w:t>butylamine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924-16-3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Nitrosodiethylamine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55-18-5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Nitrosodiphenylamine</w:t>
            </w:r>
            <w:proofErr w:type="spellEnd"/>
            <w:r w:rsidRPr="00022161">
              <w:rPr>
                <w:strike/>
                <w:sz w:val="24"/>
                <w:szCs w:val="24"/>
              </w:rPr>
              <w:t>, [</w:t>
            </w:r>
            <w:proofErr w:type="spellStart"/>
            <w:r w:rsidRPr="00022161">
              <w:rPr>
                <w:strike/>
                <w:sz w:val="24"/>
                <w:szCs w:val="24"/>
              </w:rPr>
              <w:t>Diphenylnitrosamine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86-30-6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w:t>
            </w:r>
            <w:proofErr w:type="spellEnd"/>
            <w:r w:rsidRPr="00022161">
              <w:rPr>
                <w:strike/>
                <w:sz w:val="24"/>
                <w:szCs w:val="24"/>
              </w:rPr>
              <w:noBreakHyphen/>
              <w:t>N</w:t>
            </w:r>
            <w:r w:rsidRPr="00022161">
              <w:rPr>
                <w:strike/>
                <w:sz w:val="24"/>
                <w:szCs w:val="24"/>
              </w:rPr>
              <w:noBreakHyphen/>
            </w:r>
            <w:proofErr w:type="spellStart"/>
            <w:r w:rsidRPr="00022161">
              <w:rPr>
                <w:strike/>
                <w:sz w:val="24"/>
                <w:szCs w:val="24"/>
              </w:rPr>
              <w:t>methylethylamine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10595-95-6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Nitrosomorpholine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59-89-2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Nitrosopiperidine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100-75-4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r>
            <w:proofErr w:type="spellStart"/>
            <w:r w:rsidRPr="00022161">
              <w:rPr>
                <w:strike/>
                <w:sz w:val="24"/>
                <w:szCs w:val="24"/>
              </w:rPr>
              <w:t>Nitrosopyrrolidine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930-55-2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Nitropropane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79-46-9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Parathion</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56-38-2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lastRenderedPageBreak/>
              <w:t>Phenacetin</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62-44-2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r w:rsidRPr="00022161">
              <w:rPr>
                <w:strike/>
                <w:sz w:val="24"/>
                <w:szCs w:val="24"/>
              </w:rPr>
              <w:noBreakHyphen/>
              <w:t>Phenylenediamine, [p</w:t>
            </w:r>
            <w:r w:rsidRPr="00022161">
              <w:rPr>
                <w:strike/>
                <w:sz w:val="24"/>
                <w:szCs w:val="24"/>
              </w:rPr>
              <w:noBreakHyphen/>
            </w:r>
            <w:proofErr w:type="spellStart"/>
            <w:r w:rsidRPr="00022161">
              <w:rPr>
                <w:strike/>
                <w:sz w:val="24"/>
                <w:szCs w:val="24"/>
              </w:rPr>
              <w:t>Phenylenediamine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106-50-3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w:t>
            </w:r>
            <w:r w:rsidRPr="00022161">
              <w:rPr>
                <w:strike/>
                <w:sz w:val="24"/>
                <w:szCs w:val="24"/>
              </w:rPr>
              <w:noBreakHyphen/>
              <w:t>Phenylthiourea</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103-85-5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Picoline [alpha</w:t>
            </w:r>
            <w:r w:rsidRPr="00022161">
              <w:rPr>
                <w:strike/>
                <w:sz w:val="24"/>
                <w:szCs w:val="24"/>
              </w:rPr>
              <w:noBreakHyphen/>
            </w:r>
            <w:proofErr w:type="spellStart"/>
            <w:r w:rsidRPr="00022161">
              <w:rPr>
                <w:strike/>
                <w:sz w:val="24"/>
                <w:szCs w:val="24"/>
              </w:rPr>
              <w:t>Picoline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109-06-8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Propylthioracil</w:t>
            </w:r>
            <w:proofErr w:type="spellEnd"/>
            <w:r w:rsidRPr="00022161">
              <w:rPr>
                <w:strike/>
                <w:sz w:val="24"/>
                <w:szCs w:val="24"/>
              </w:rPr>
              <w:t xml:space="preserve"> [6</w:t>
            </w:r>
            <w:r w:rsidRPr="00022161">
              <w:rPr>
                <w:strike/>
                <w:sz w:val="24"/>
                <w:szCs w:val="24"/>
              </w:rPr>
              <w:noBreakHyphen/>
              <w:t>Propyl</w:t>
            </w:r>
            <w:r w:rsidRPr="00022161">
              <w:rPr>
                <w:strike/>
                <w:sz w:val="24"/>
                <w:szCs w:val="24"/>
              </w:rPr>
              <w:noBreakHyphen/>
              <w:t>2</w:t>
            </w:r>
            <w:r w:rsidRPr="00022161">
              <w:rPr>
                <w:strike/>
                <w:sz w:val="24"/>
                <w:szCs w:val="24"/>
              </w:rPr>
              <w:noBreakHyphen/>
              <w:t>thiouracil]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51-52-5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Pyridine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110-86-1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Strychnine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57-24-9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Thioacetamide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62-55-5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Thiofanox</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39196-18-4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Thiourea</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62-56-6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Toluene</w:t>
            </w:r>
            <w:r w:rsidRPr="00022161">
              <w:rPr>
                <w:strike/>
                <w:sz w:val="24"/>
                <w:szCs w:val="24"/>
              </w:rPr>
              <w:noBreakHyphen/>
              <w:t>2,4</w:t>
            </w:r>
            <w:r w:rsidRPr="00022161">
              <w:rPr>
                <w:strike/>
                <w:sz w:val="24"/>
                <w:szCs w:val="24"/>
              </w:rPr>
              <w:noBreakHyphen/>
              <w:t>diamine [2,4</w:t>
            </w:r>
            <w:r w:rsidRPr="00022161">
              <w:rPr>
                <w:strike/>
                <w:sz w:val="24"/>
                <w:szCs w:val="24"/>
              </w:rPr>
              <w:noBreakHyphen/>
              <w:t>Diaminotoluene]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95-80-7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Toluene</w:t>
            </w:r>
            <w:r w:rsidRPr="00022161">
              <w:rPr>
                <w:strike/>
                <w:sz w:val="24"/>
                <w:szCs w:val="24"/>
              </w:rPr>
              <w:noBreakHyphen/>
              <w:t>2,6</w:t>
            </w:r>
            <w:r w:rsidRPr="00022161">
              <w:rPr>
                <w:strike/>
                <w:sz w:val="24"/>
                <w:szCs w:val="24"/>
              </w:rPr>
              <w:noBreakHyphen/>
              <w:t>diamine [2,6</w:t>
            </w:r>
            <w:r w:rsidRPr="00022161">
              <w:rPr>
                <w:strike/>
                <w:sz w:val="24"/>
                <w:szCs w:val="24"/>
              </w:rPr>
              <w:noBreakHyphen/>
              <w:t>Diaminotoluene]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823-40-5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o</w:t>
            </w:r>
            <w:r w:rsidRPr="00022161">
              <w:rPr>
                <w:strike/>
                <w:sz w:val="24"/>
                <w:szCs w:val="24"/>
              </w:rPr>
              <w:noBreakHyphen/>
              <w:t>Toluidine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95-53-4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211FEB"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Pr>
                <w:strike/>
                <w:noProof/>
                <w:sz w:val="24"/>
                <w:szCs w:val="24"/>
              </w:rPr>
              <mc:AlternateContent>
                <mc:Choice Requires="wps">
                  <w:drawing>
                    <wp:anchor distT="0" distB="0" distL="114300" distR="114300" simplePos="0" relativeHeight="251659264" behindDoc="0" locked="0" layoutInCell="1" allowOverlap="1">
                      <wp:simplePos x="0" y="0"/>
                      <wp:positionH relativeFrom="page">
                        <wp:posOffset>-51435</wp:posOffset>
                      </wp:positionH>
                      <wp:positionV relativeFrom="page">
                        <wp:posOffset>-845820</wp:posOffset>
                      </wp:positionV>
                      <wp:extent cx="1280160" cy="274320"/>
                      <wp:effectExtent l="63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EE" w:rsidRDefault="00F56CEE" w:rsidP="00022161">
                                  <w:pPr>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05pt;margin-top:-66.6pt;width:100.8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4PuA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" filled="f" stroked="f">
                      <v:textbox>
                        <w:txbxContent>
                          <w:p w:rsidR="00F56CEE" w:rsidRDefault="00F56CEE" w:rsidP="00022161">
                            <w:pPr>
                              <w:rPr>
                                <w:i/>
                                <w:sz w:val="20"/>
                              </w:rPr>
                            </w:pPr>
                          </w:p>
                        </w:txbxContent>
                      </v:textbox>
                      <w10:wrap anchorx="page" anchory="page"/>
                    </v:shape>
                  </w:pict>
                </mc:Fallback>
              </mc:AlternateContent>
            </w:r>
            <w:r w:rsidR="00022161" w:rsidRPr="00022161">
              <w:rPr>
                <w:strike/>
                <w:sz w:val="24"/>
                <w:szCs w:val="24"/>
              </w:rPr>
              <w:t>p</w:t>
            </w:r>
            <w:r w:rsidR="00022161" w:rsidRPr="00022161">
              <w:rPr>
                <w:strike/>
                <w:sz w:val="24"/>
                <w:szCs w:val="24"/>
              </w:rPr>
              <w:noBreakHyphen/>
              <w:t>Toluidine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106-49-0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1,3,5</w:t>
            </w:r>
            <w:r w:rsidRPr="00022161">
              <w:rPr>
                <w:strike/>
                <w:sz w:val="24"/>
                <w:szCs w:val="24"/>
              </w:rPr>
              <w:noBreakHyphen/>
              <w:t>Trinitrobenzene, [</w:t>
            </w:r>
            <w:proofErr w:type="spellStart"/>
            <w:r w:rsidRPr="00022161">
              <w:rPr>
                <w:strike/>
                <w:sz w:val="24"/>
                <w:szCs w:val="24"/>
              </w:rPr>
              <w:t>sym</w:t>
            </w:r>
            <w:r w:rsidRPr="00022161">
              <w:rPr>
                <w:strike/>
                <w:sz w:val="24"/>
                <w:szCs w:val="24"/>
              </w:rPr>
              <w:noBreakHyphen/>
              <w:t>Trinitrobenzene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99-35-4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BA5E27">
        <w:trPr>
          <w:cantSplit/>
          <w:jc w:val="center"/>
        </w:trPr>
        <w:tc>
          <w:tcPr>
            <w:tcW w:w="0" w:type="auto"/>
            <w:gridSpan w:val="4"/>
            <w:tcBorders>
              <w:top w:val="single" w:sz="6" w:space="0" w:color="000000"/>
              <w:left w:val="double" w:sz="6" w:space="0" w:color="auto"/>
              <w:bottom w:val="single" w:sz="6" w:space="0" w:color="000000"/>
              <w:right w:val="double" w:sz="6" w:space="0" w:color="auto"/>
            </w:tcBorders>
            <w:shd w:val="clear" w:color="auto" w:fill="auto"/>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b/>
                <w:bCs/>
                <w:strike/>
                <w:sz w:val="24"/>
                <w:szCs w:val="24"/>
              </w:rPr>
            </w:pPr>
            <w:r w:rsidRPr="00022161">
              <w:rPr>
                <w:b/>
                <w:bCs/>
                <w:strike/>
                <w:sz w:val="24"/>
                <w:szCs w:val="24"/>
              </w:rPr>
              <w:t>Halogenated Organics</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Allyl 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107-05-1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Aramite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140-57-8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Benzal</w:t>
            </w:r>
            <w:proofErr w:type="spellEnd"/>
            <w:r w:rsidRPr="00022161">
              <w:rPr>
                <w:strike/>
                <w:sz w:val="24"/>
                <w:szCs w:val="24"/>
              </w:rPr>
              <w:t xml:space="preserve"> chloride [</w:t>
            </w:r>
            <w:proofErr w:type="spellStart"/>
            <w:r w:rsidRPr="00022161">
              <w:rPr>
                <w:strike/>
                <w:sz w:val="24"/>
                <w:szCs w:val="24"/>
              </w:rPr>
              <w:t>Dichloromethyl</w:t>
            </w:r>
            <w:proofErr w:type="spellEnd"/>
            <w:r w:rsidRPr="00022161">
              <w:rPr>
                <w:strike/>
                <w:sz w:val="24"/>
                <w:szCs w:val="24"/>
              </w:rPr>
              <w:t xml:space="preserve"> 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98-87-3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Benzyl 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100-44-77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lastRenderedPageBreak/>
              <w:t>Bis</w:t>
            </w:r>
            <w:proofErr w:type="spellEnd"/>
            <w:r w:rsidRPr="00022161">
              <w:rPr>
                <w:strike/>
                <w:sz w:val="24"/>
                <w:szCs w:val="24"/>
              </w:rPr>
              <w:t>(2</w:t>
            </w:r>
            <w:r w:rsidRPr="00022161">
              <w:rPr>
                <w:strike/>
                <w:sz w:val="24"/>
                <w:szCs w:val="24"/>
              </w:rPr>
              <w:noBreakHyphen/>
              <w:t>chloroethyl)ether [</w:t>
            </w:r>
            <w:proofErr w:type="spellStart"/>
            <w:r w:rsidRPr="00022161">
              <w:rPr>
                <w:strike/>
                <w:sz w:val="24"/>
                <w:szCs w:val="24"/>
              </w:rPr>
              <w:t>Dichloroethyl</w:t>
            </w:r>
            <w:proofErr w:type="spellEnd"/>
            <w:r w:rsidRPr="00022161">
              <w:rPr>
                <w:strike/>
                <w:sz w:val="24"/>
                <w:szCs w:val="24"/>
              </w:rPr>
              <w:t xml:space="preserve"> ether]</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111-44-4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Bromoform</w:t>
            </w:r>
            <w:proofErr w:type="spellEnd"/>
            <w:r w:rsidRPr="00022161">
              <w:rPr>
                <w:strike/>
                <w:sz w:val="24"/>
                <w:szCs w:val="24"/>
              </w:rPr>
              <w:t xml:space="preserve"> [</w:t>
            </w:r>
            <w:proofErr w:type="spellStart"/>
            <w:r w:rsidRPr="00022161">
              <w:rPr>
                <w:strike/>
                <w:sz w:val="24"/>
                <w:szCs w:val="24"/>
              </w:rPr>
              <w:t>Tribromomethane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75-25-2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Bromomethane</w:t>
            </w:r>
            <w:proofErr w:type="spellEnd"/>
            <w:r w:rsidRPr="00022161">
              <w:rPr>
                <w:strike/>
                <w:sz w:val="24"/>
                <w:szCs w:val="24"/>
              </w:rPr>
              <w:t xml:space="preserve"> [Methyl bromide]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74-83-9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w:t>
            </w:r>
            <w:r w:rsidRPr="00022161">
              <w:rPr>
                <w:strike/>
                <w:sz w:val="24"/>
                <w:szCs w:val="24"/>
              </w:rPr>
              <w:noBreakHyphen/>
              <w:t>Bromophenyl phenyl ether [p</w:t>
            </w:r>
            <w:r w:rsidRPr="00022161">
              <w:rPr>
                <w:strike/>
                <w:sz w:val="24"/>
                <w:szCs w:val="24"/>
              </w:rPr>
              <w:noBreakHyphen/>
            </w:r>
            <w:proofErr w:type="spellStart"/>
            <w:r w:rsidRPr="00022161">
              <w:rPr>
                <w:strike/>
                <w:sz w:val="24"/>
                <w:szCs w:val="24"/>
              </w:rPr>
              <w:t>Bromo</w:t>
            </w:r>
            <w:proofErr w:type="spellEnd"/>
            <w:r w:rsidRPr="00022161">
              <w:rPr>
                <w:strike/>
                <w:sz w:val="24"/>
                <w:szCs w:val="24"/>
              </w:rPr>
              <w:t xml:space="preserve"> diphenyl ether]</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101-55-3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Carbon tetrachloride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56-23-5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Chlordane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57-74-9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p</w:t>
            </w:r>
            <w:r w:rsidRPr="00022161">
              <w:rPr>
                <w:strike/>
                <w:sz w:val="24"/>
                <w:szCs w:val="24"/>
              </w:rPr>
              <w:noBreakHyphen/>
            </w:r>
            <w:proofErr w:type="spellStart"/>
            <w:r w:rsidRPr="00022161">
              <w:rPr>
                <w:strike/>
                <w:sz w:val="24"/>
                <w:szCs w:val="24"/>
              </w:rPr>
              <w:t>Chloroaniline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106-47-8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Chlorobenzene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108-90-7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Chlorobenzilate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510-15-6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 xml:space="preserve"> p</w:t>
            </w:r>
            <w:r w:rsidRPr="00022161">
              <w:rPr>
                <w:strike/>
                <w:sz w:val="24"/>
                <w:szCs w:val="24"/>
              </w:rPr>
              <w:noBreakHyphen/>
            </w:r>
            <w:proofErr w:type="spellStart"/>
            <w:r w:rsidRPr="00022161">
              <w:rPr>
                <w:strike/>
                <w:sz w:val="24"/>
                <w:szCs w:val="24"/>
              </w:rPr>
              <w:t>Chloro</w:t>
            </w:r>
            <w:proofErr w:type="spellEnd"/>
            <w:r w:rsidRPr="00022161">
              <w:rPr>
                <w:strike/>
                <w:sz w:val="24"/>
                <w:szCs w:val="24"/>
              </w:rPr>
              <w:noBreakHyphen/>
              <w:t>m</w:t>
            </w:r>
            <w:r w:rsidRPr="00022161">
              <w:rPr>
                <w:strike/>
                <w:sz w:val="24"/>
                <w:szCs w:val="24"/>
              </w:rPr>
              <w:noBreakHyphen/>
              <w:t>cresol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59-50-7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Chloroethyl vinyl ether</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110-75-8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Chloroform</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67-66-3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Chloromethane [Methyl 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74-87-3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Chloronaphthalene [beta</w:t>
            </w:r>
            <w:r w:rsidRPr="00022161">
              <w:rPr>
                <w:strike/>
                <w:sz w:val="24"/>
                <w:szCs w:val="24"/>
              </w:rPr>
              <w:noBreakHyphen/>
            </w:r>
            <w:proofErr w:type="spellStart"/>
            <w:r w:rsidRPr="00022161">
              <w:rPr>
                <w:strike/>
                <w:sz w:val="24"/>
                <w:szCs w:val="24"/>
              </w:rPr>
              <w:t>Chloronaphthalene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91-58-7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w:t>
            </w:r>
            <w:r w:rsidRPr="00022161">
              <w:rPr>
                <w:strike/>
                <w:sz w:val="24"/>
                <w:szCs w:val="24"/>
              </w:rPr>
              <w:noBreakHyphen/>
              <w:t>Chlorophenol [o</w:t>
            </w:r>
            <w:r w:rsidRPr="00022161">
              <w:rPr>
                <w:strike/>
                <w:sz w:val="24"/>
                <w:szCs w:val="24"/>
              </w:rPr>
              <w:noBreakHyphen/>
            </w:r>
            <w:proofErr w:type="spellStart"/>
            <w:r w:rsidRPr="00022161">
              <w:rPr>
                <w:strike/>
                <w:sz w:val="24"/>
                <w:szCs w:val="24"/>
              </w:rPr>
              <w:t>Chlorophenol</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95-57-8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Chloroprene [2</w:t>
            </w:r>
            <w:r w:rsidRPr="00022161">
              <w:rPr>
                <w:strike/>
                <w:sz w:val="24"/>
                <w:szCs w:val="24"/>
              </w:rPr>
              <w:noBreakHyphen/>
              <w:t>Chloro</w:t>
            </w:r>
            <w:r w:rsidRPr="00022161">
              <w:rPr>
                <w:strike/>
                <w:sz w:val="24"/>
                <w:szCs w:val="24"/>
              </w:rPr>
              <w:noBreakHyphen/>
              <w:t>1,3</w:t>
            </w:r>
            <w:r w:rsidRPr="00022161">
              <w:rPr>
                <w:strike/>
                <w:sz w:val="24"/>
                <w:szCs w:val="24"/>
              </w:rPr>
              <w:noBreakHyphen/>
              <w:t>butadiene]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1126-99-8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w:t>
            </w:r>
            <w:r w:rsidRPr="00022161">
              <w:rPr>
                <w:strike/>
                <w:sz w:val="24"/>
                <w:szCs w:val="24"/>
              </w:rPr>
              <w:noBreakHyphen/>
              <w:t>D [2,4</w:t>
            </w:r>
            <w:r w:rsidRPr="00022161">
              <w:rPr>
                <w:strike/>
                <w:sz w:val="24"/>
                <w:szCs w:val="24"/>
              </w:rPr>
              <w:noBreakHyphen/>
              <w:t>Dichlorophenoxyacetic acid]</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94-75-7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Diallate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2303-16-4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r w:rsidRPr="00022161">
              <w:rPr>
                <w:strike/>
                <w:sz w:val="24"/>
                <w:szCs w:val="24"/>
              </w:rPr>
              <w:noBreakHyphen/>
              <w:t>Dibromo</w:t>
            </w:r>
            <w:r w:rsidRPr="00022161">
              <w:rPr>
                <w:strike/>
                <w:sz w:val="24"/>
                <w:szCs w:val="24"/>
              </w:rPr>
              <w:noBreakHyphen/>
              <w:t>3</w:t>
            </w:r>
            <w:r w:rsidRPr="00022161">
              <w:rPr>
                <w:strike/>
                <w:sz w:val="24"/>
                <w:szCs w:val="24"/>
              </w:rPr>
              <w:noBreakHyphen/>
              <w:t>chloropropane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96-12-8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r w:rsidRPr="00022161">
              <w:rPr>
                <w:strike/>
                <w:sz w:val="24"/>
                <w:szCs w:val="24"/>
              </w:rPr>
              <w:noBreakHyphen/>
              <w:t>Dichlorobenzene [o</w:t>
            </w:r>
            <w:r w:rsidRPr="00022161">
              <w:rPr>
                <w:strike/>
                <w:sz w:val="24"/>
                <w:szCs w:val="24"/>
              </w:rPr>
              <w:noBreakHyphen/>
              <w:t>Dichlorobenzene]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95-50-1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w:t>
            </w:r>
            <w:r w:rsidRPr="00022161">
              <w:rPr>
                <w:strike/>
                <w:sz w:val="24"/>
                <w:szCs w:val="24"/>
              </w:rPr>
              <w:noBreakHyphen/>
              <w:t>Dichlorobenzene [m</w:t>
            </w:r>
            <w:r w:rsidRPr="00022161">
              <w:rPr>
                <w:strike/>
                <w:sz w:val="24"/>
                <w:szCs w:val="24"/>
              </w:rPr>
              <w:noBreakHyphen/>
              <w:t>Dichlorobenzene]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541-73-1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lastRenderedPageBreak/>
              <w:t>1,4</w:t>
            </w:r>
            <w:r w:rsidRPr="00022161">
              <w:rPr>
                <w:strike/>
                <w:sz w:val="24"/>
                <w:szCs w:val="24"/>
              </w:rPr>
              <w:noBreakHyphen/>
              <w:t>Dichlorobenzene [p</w:t>
            </w:r>
            <w:r w:rsidRPr="00022161">
              <w:rPr>
                <w:strike/>
                <w:sz w:val="24"/>
                <w:szCs w:val="24"/>
              </w:rPr>
              <w:noBreakHyphen/>
              <w:t>Dichlorobenzene]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106-46-7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3,3'</w:t>
            </w:r>
            <w:r w:rsidRPr="00022161">
              <w:rPr>
                <w:strike/>
                <w:sz w:val="24"/>
                <w:szCs w:val="24"/>
              </w:rPr>
              <w:noBreakHyphen/>
              <w:t>Dichlorobenzidine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91-94-1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Dichlorodifluoromethane [CFC</w:t>
            </w:r>
            <w:r w:rsidRPr="00022161">
              <w:rPr>
                <w:strike/>
                <w:sz w:val="24"/>
                <w:szCs w:val="24"/>
              </w:rPr>
              <w:noBreakHyphen/>
              <w:t>12]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75-71-8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r w:rsidRPr="00022161">
              <w:rPr>
                <w:strike/>
                <w:sz w:val="24"/>
                <w:szCs w:val="24"/>
              </w:rPr>
              <w:noBreakHyphen/>
              <w:t>Dichloroethane [Ethylene dichloride]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107-06-2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w:t>
            </w:r>
            <w:r w:rsidRPr="00022161">
              <w:rPr>
                <w:strike/>
                <w:sz w:val="24"/>
                <w:szCs w:val="24"/>
              </w:rPr>
              <w:noBreakHyphen/>
              <w:t>Dichloroethylene [</w:t>
            </w:r>
            <w:proofErr w:type="spellStart"/>
            <w:r w:rsidRPr="00022161">
              <w:rPr>
                <w:strike/>
                <w:sz w:val="24"/>
                <w:szCs w:val="24"/>
              </w:rPr>
              <w:t>Vinylidene</w:t>
            </w:r>
            <w:proofErr w:type="spellEnd"/>
            <w:r w:rsidRPr="00022161">
              <w:rPr>
                <w:strike/>
                <w:sz w:val="24"/>
                <w:szCs w:val="24"/>
              </w:rPr>
              <w:t xml:space="preserve"> 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75-35-4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Dichloromethoxy</w:t>
            </w:r>
            <w:proofErr w:type="spellEnd"/>
            <w:r w:rsidRPr="00022161">
              <w:rPr>
                <w:strike/>
                <w:sz w:val="24"/>
                <w:szCs w:val="24"/>
              </w:rPr>
              <w:t xml:space="preserve"> ethane [</w:t>
            </w:r>
            <w:proofErr w:type="spellStart"/>
            <w:r w:rsidRPr="00022161">
              <w:rPr>
                <w:strike/>
                <w:sz w:val="24"/>
                <w:szCs w:val="24"/>
              </w:rPr>
              <w:t>Bis</w:t>
            </w:r>
            <w:proofErr w:type="spellEnd"/>
            <w:r w:rsidRPr="00022161">
              <w:rPr>
                <w:strike/>
                <w:sz w:val="24"/>
                <w:szCs w:val="24"/>
              </w:rPr>
              <w:t>(2</w:t>
            </w:r>
            <w:r w:rsidRPr="00022161">
              <w:rPr>
                <w:strike/>
                <w:sz w:val="24"/>
                <w:szCs w:val="24"/>
              </w:rPr>
              <w:noBreakHyphen/>
              <w:t>chloroethoxy)methane]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111-91-1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w:t>
            </w:r>
            <w:r w:rsidRPr="00022161">
              <w:rPr>
                <w:strike/>
                <w:sz w:val="24"/>
                <w:szCs w:val="24"/>
              </w:rPr>
              <w:noBreakHyphen/>
              <w:t>Dichlorophenol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120-83-2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2,6</w:t>
            </w:r>
            <w:r w:rsidRPr="00022161">
              <w:rPr>
                <w:strike/>
                <w:sz w:val="24"/>
                <w:szCs w:val="24"/>
              </w:rPr>
              <w:noBreakHyphen/>
              <w:t>Dichlorophenol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87-65-0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w:t>
            </w:r>
            <w:r w:rsidRPr="00022161">
              <w:rPr>
                <w:strike/>
                <w:sz w:val="24"/>
                <w:szCs w:val="24"/>
              </w:rPr>
              <w:noBreakHyphen/>
              <w:t>Dichloropropane [Propylene dichloride]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78-87-5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cis</w:t>
            </w:r>
            <w:r w:rsidRPr="00022161">
              <w:rPr>
                <w:strike/>
                <w:sz w:val="24"/>
                <w:szCs w:val="24"/>
              </w:rPr>
              <w:noBreakHyphen/>
              <w:t>1,3</w:t>
            </w:r>
            <w:r w:rsidRPr="00022161">
              <w:rPr>
                <w:strike/>
                <w:sz w:val="24"/>
                <w:szCs w:val="24"/>
              </w:rPr>
              <w:noBreakHyphen/>
              <w:t>Dichloropropylene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10061-01-5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trans</w:t>
            </w:r>
            <w:r w:rsidRPr="00022161">
              <w:rPr>
                <w:strike/>
                <w:sz w:val="24"/>
                <w:szCs w:val="24"/>
              </w:rPr>
              <w:noBreakHyphen/>
              <w:t>1,3</w:t>
            </w:r>
            <w:r w:rsidRPr="00022161">
              <w:rPr>
                <w:strike/>
                <w:sz w:val="24"/>
                <w:szCs w:val="24"/>
              </w:rPr>
              <w:noBreakHyphen/>
              <w:t>Dichloropropylene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10061-02-6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1,3</w:t>
            </w:r>
            <w:r w:rsidRPr="00022161">
              <w:rPr>
                <w:strike/>
                <w:sz w:val="24"/>
                <w:szCs w:val="24"/>
              </w:rPr>
              <w:noBreakHyphen/>
              <w:t>Dichloro</w:t>
            </w:r>
            <w:r w:rsidRPr="00022161">
              <w:rPr>
                <w:strike/>
                <w:sz w:val="24"/>
                <w:szCs w:val="24"/>
              </w:rPr>
              <w:noBreakHyphen/>
              <w:t>2</w:t>
            </w:r>
            <w:r w:rsidRPr="00022161">
              <w:rPr>
                <w:strike/>
                <w:sz w:val="24"/>
                <w:szCs w:val="24"/>
              </w:rPr>
              <w:noBreakHyphen/>
              <w:t>propanol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96-23-1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Endosulfan</w:t>
            </w:r>
            <w:proofErr w:type="spellEnd"/>
            <w:r w:rsidRPr="00022161">
              <w:rPr>
                <w:strike/>
                <w:sz w:val="24"/>
                <w:szCs w:val="24"/>
              </w:rPr>
              <w:t xml:space="preserve"> I</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959-98-8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Endosulfan</w:t>
            </w:r>
            <w:proofErr w:type="spellEnd"/>
            <w:r w:rsidRPr="00022161">
              <w:rPr>
                <w:strike/>
                <w:sz w:val="24"/>
                <w:szCs w:val="24"/>
              </w:rPr>
              <w:t xml:space="preserve"> II</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33213-65-9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Endrin</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72-20-8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Endrin</w:t>
            </w:r>
            <w:proofErr w:type="spellEnd"/>
            <w:r w:rsidRPr="00022161">
              <w:rPr>
                <w:strike/>
                <w:sz w:val="24"/>
                <w:szCs w:val="24"/>
              </w:rPr>
              <w:t xml:space="preserve"> aldehyde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7421-93-4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Endrin</w:t>
            </w:r>
            <w:proofErr w:type="spellEnd"/>
            <w:r w:rsidRPr="00022161">
              <w:rPr>
                <w:strike/>
                <w:sz w:val="24"/>
                <w:szCs w:val="24"/>
              </w:rPr>
              <w:t xml:space="preserve"> Ketone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53494-70-5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Epichlorohydrin</w:t>
            </w:r>
            <w:proofErr w:type="spellEnd"/>
            <w:r w:rsidRPr="00022161">
              <w:rPr>
                <w:strike/>
                <w:sz w:val="24"/>
                <w:szCs w:val="24"/>
              </w:rPr>
              <w:t xml:space="preserve"> [1</w:t>
            </w:r>
            <w:r w:rsidRPr="00022161">
              <w:rPr>
                <w:strike/>
                <w:sz w:val="24"/>
                <w:szCs w:val="24"/>
              </w:rPr>
              <w:noBreakHyphen/>
              <w:t>Chloro</w:t>
            </w:r>
            <w:r w:rsidRPr="00022161">
              <w:rPr>
                <w:strike/>
                <w:sz w:val="24"/>
                <w:szCs w:val="24"/>
              </w:rPr>
              <w:noBreakHyphen/>
              <w:t>2,3</w:t>
            </w:r>
            <w:r w:rsidRPr="00022161">
              <w:rPr>
                <w:strike/>
                <w:sz w:val="24"/>
                <w:szCs w:val="24"/>
              </w:rPr>
              <w:noBreakHyphen/>
              <w:t>epoxy propane]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106-89-8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Ethylidene</w:t>
            </w:r>
            <w:proofErr w:type="spellEnd"/>
            <w:r w:rsidRPr="00022161">
              <w:rPr>
                <w:strike/>
                <w:sz w:val="24"/>
                <w:szCs w:val="24"/>
              </w:rPr>
              <w:t xml:space="preserve"> dichloride [1,1</w:t>
            </w:r>
            <w:r w:rsidRPr="00022161">
              <w:rPr>
                <w:strike/>
                <w:sz w:val="24"/>
                <w:szCs w:val="24"/>
              </w:rPr>
              <w:noBreakHyphen/>
              <w:t>Dichloroethane]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75-34-3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lastRenderedPageBreak/>
              <w:t>2</w:t>
            </w:r>
            <w:r w:rsidRPr="00022161">
              <w:rPr>
                <w:strike/>
                <w:sz w:val="24"/>
                <w:szCs w:val="24"/>
              </w:rPr>
              <w:noBreakHyphen/>
              <w:t>Fluoroacetamide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640-19-7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Heptachlor</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76-44-8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Heptachlor epoxide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1024-57-3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2.8</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Hexachlorobenzene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118-74-1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Hexachloro</w:t>
            </w:r>
            <w:r w:rsidRPr="00022161">
              <w:rPr>
                <w:strike/>
                <w:sz w:val="24"/>
                <w:szCs w:val="24"/>
              </w:rPr>
              <w:noBreakHyphen/>
              <w:t>1,3</w:t>
            </w:r>
            <w:r w:rsidRPr="00022161">
              <w:rPr>
                <w:strike/>
                <w:sz w:val="24"/>
                <w:szCs w:val="24"/>
              </w:rPr>
              <w:noBreakHyphen/>
              <w:t>butadiene [</w:t>
            </w:r>
            <w:proofErr w:type="spellStart"/>
            <w:r w:rsidRPr="00022161">
              <w:rPr>
                <w:strike/>
                <w:sz w:val="24"/>
                <w:szCs w:val="24"/>
              </w:rPr>
              <w:t>Hexachlorobutadiene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87-68-3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Hexachlorocyclopentadiene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77-47-4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Hexachloroethane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67-72-1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Hexachlorophene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70-30-4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59000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Hexachloropropene</w:t>
            </w:r>
            <w:proofErr w:type="spellEnd"/>
            <w:r w:rsidRPr="00022161">
              <w:rPr>
                <w:strike/>
                <w:sz w:val="24"/>
                <w:szCs w:val="24"/>
              </w:rPr>
              <w:t xml:space="preserve"> [</w:t>
            </w:r>
            <w:proofErr w:type="spellStart"/>
            <w:r w:rsidRPr="00022161">
              <w:rPr>
                <w:strike/>
                <w:sz w:val="24"/>
                <w:szCs w:val="24"/>
              </w:rPr>
              <w:t>Hexachloropropylene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1888-71-7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Isodrin</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465-73-6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Kepone</w:t>
            </w:r>
            <w:proofErr w:type="spellEnd"/>
            <w:r w:rsidRPr="00022161">
              <w:rPr>
                <w:strike/>
                <w:sz w:val="24"/>
                <w:szCs w:val="24"/>
              </w:rPr>
              <w:t xml:space="preserve"> [</w:t>
            </w:r>
            <w:proofErr w:type="spellStart"/>
            <w:r w:rsidRPr="00022161">
              <w:rPr>
                <w:strike/>
                <w:sz w:val="24"/>
                <w:szCs w:val="24"/>
              </w:rPr>
              <w:t>Chlordecone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143-50-0</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4700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Lindane</w:t>
            </w:r>
            <w:proofErr w:type="spellEnd"/>
            <w:r w:rsidRPr="00022161">
              <w:rPr>
                <w:strike/>
                <w:sz w:val="24"/>
                <w:szCs w:val="24"/>
              </w:rPr>
              <w:t xml:space="preserve"> [gamma</w:t>
            </w:r>
            <w:r w:rsidRPr="00022161">
              <w:rPr>
                <w:strike/>
                <w:sz w:val="24"/>
                <w:szCs w:val="24"/>
              </w:rPr>
              <w:noBreakHyphen/>
            </w:r>
            <w:proofErr w:type="spellStart"/>
            <w:r w:rsidRPr="00022161">
              <w:rPr>
                <w:strike/>
                <w:sz w:val="24"/>
                <w:szCs w:val="24"/>
              </w:rPr>
              <w:t>Hexachlorocyclohexane</w:t>
            </w:r>
            <w:proofErr w:type="spellEnd"/>
            <w:r w:rsidRPr="00022161">
              <w:rPr>
                <w:strike/>
                <w:sz w:val="24"/>
                <w:szCs w:val="24"/>
              </w:rPr>
              <w:t>] [gamma</w:t>
            </w:r>
            <w:r w:rsidRPr="00022161">
              <w:rPr>
                <w:strike/>
                <w:sz w:val="24"/>
                <w:szCs w:val="24"/>
              </w:rPr>
              <w:noBreakHyphen/>
              <w:t>BHC]</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58-89-9</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1.4</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Methylene chloride [Dichloromethane]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75-09-2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4,4'</w:t>
            </w:r>
            <w:r w:rsidRPr="00022161">
              <w:rPr>
                <w:strike/>
                <w:sz w:val="24"/>
                <w:szCs w:val="24"/>
              </w:rPr>
              <w:noBreakHyphen/>
              <w:t>methylene</w:t>
            </w:r>
            <w:r w:rsidRPr="00022161">
              <w:rPr>
                <w:strike/>
                <w:sz w:val="24"/>
                <w:szCs w:val="24"/>
              </w:rPr>
              <w:noBreakHyphen/>
              <w:t>bis(2</w:t>
            </w:r>
            <w:r w:rsidRPr="00022161">
              <w:rPr>
                <w:strike/>
                <w:sz w:val="24"/>
                <w:szCs w:val="24"/>
              </w:rPr>
              <w:noBreakHyphen/>
              <w:t>chloroaniline)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101-14-4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Methyl iodide [</w:t>
            </w:r>
            <w:proofErr w:type="spellStart"/>
            <w:r w:rsidRPr="00022161">
              <w:rPr>
                <w:strike/>
                <w:sz w:val="24"/>
                <w:szCs w:val="24"/>
              </w:rPr>
              <w:t>Iodomethane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74-88-4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Pentachlorobenzene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608-93-5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Pentachloroethane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76-01-7</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Pentachloronitrobenzene</w:t>
            </w:r>
            <w:proofErr w:type="spellEnd"/>
            <w:r w:rsidRPr="00022161">
              <w:rPr>
                <w:strike/>
                <w:sz w:val="24"/>
                <w:szCs w:val="24"/>
              </w:rPr>
              <w:t xml:space="preserve"> [PCNB] [</w:t>
            </w:r>
            <w:proofErr w:type="spellStart"/>
            <w:r w:rsidRPr="00022161">
              <w:rPr>
                <w:strike/>
                <w:sz w:val="24"/>
                <w:szCs w:val="24"/>
              </w:rPr>
              <w:t>Quintobenzene</w:t>
            </w:r>
            <w:proofErr w:type="spellEnd"/>
            <w:r w:rsidRPr="00022161">
              <w:rPr>
                <w:strike/>
                <w:sz w:val="24"/>
                <w:szCs w:val="24"/>
              </w:rPr>
              <w:t>] [</w:t>
            </w:r>
            <w:proofErr w:type="spellStart"/>
            <w:r w:rsidRPr="00022161">
              <w:rPr>
                <w:strike/>
                <w:sz w:val="24"/>
                <w:szCs w:val="24"/>
              </w:rPr>
              <w:t>Quintozene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82-68-8</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211FEB"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Pr>
                <w:strike/>
                <w:noProof/>
                <w:sz w:val="24"/>
                <w:szCs w:val="24"/>
              </w:rPr>
              <mc:AlternateContent>
                <mc:Choice Requires="wps">
                  <w:drawing>
                    <wp:anchor distT="0" distB="0" distL="114300" distR="114300" simplePos="0" relativeHeight="251662336" behindDoc="0" locked="0" layoutInCell="0" allowOverlap="1">
                      <wp:simplePos x="0" y="0"/>
                      <wp:positionH relativeFrom="page">
                        <wp:posOffset>548640</wp:posOffset>
                      </wp:positionH>
                      <wp:positionV relativeFrom="page">
                        <wp:posOffset>274320</wp:posOffset>
                      </wp:positionV>
                      <wp:extent cx="1280160" cy="274320"/>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CEE" w:rsidRPr="00711A9C" w:rsidRDefault="00F56CEE" w:rsidP="00022161">
                                  <w:pPr>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3.2pt;margin-top:21.6pt;width:100.8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lug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" o:allowincell="f" filled="f" stroked="f">
                      <v:textbox>
                        <w:txbxContent>
                          <w:p w:rsidR="00F56CEE" w:rsidRPr="00711A9C" w:rsidRDefault="00F56CEE" w:rsidP="00022161">
                            <w:pPr>
                              <w:rPr>
                                <w:i/>
                                <w:sz w:val="20"/>
                              </w:rPr>
                            </w:pPr>
                          </w:p>
                        </w:txbxContent>
                      </v:textbox>
                      <w10:wrap anchorx="page" anchory="page"/>
                    </v:shape>
                  </w:pict>
                </mc:Fallback>
              </mc:AlternateContent>
            </w:r>
            <w:r w:rsidR="00022161" w:rsidRPr="00022161">
              <w:rPr>
                <w:strike/>
                <w:sz w:val="24"/>
                <w:szCs w:val="24"/>
              </w:rPr>
              <w:t>Pentachlorophenol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87-86-5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Pronamide</w:t>
            </w:r>
            <w:proofErr w:type="spellEnd"/>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23950-58-5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lastRenderedPageBreak/>
              <w:t>Silvex</w:t>
            </w:r>
            <w:proofErr w:type="spellEnd"/>
            <w:r w:rsidRPr="00022161">
              <w:rPr>
                <w:strike/>
                <w:sz w:val="24"/>
                <w:szCs w:val="24"/>
              </w:rPr>
              <w:t xml:space="preserve"> [2,4,5</w:t>
            </w:r>
            <w:r w:rsidRPr="00022161">
              <w:rPr>
                <w:strike/>
                <w:sz w:val="24"/>
                <w:szCs w:val="24"/>
              </w:rPr>
              <w:noBreakHyphen/>
              <w:t>Trichlorophenoxypropionic acid]</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93-72-1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2,3,7,8</w:t>
            </w:r>
            <w:r w:rsidRPr="00022161">
              <w:rPr>
                <w:strike/>
                <w:sz w:val="24"/>
                <w:szCs w:val="24"/>
              </w:rPr>
              <w:noBreakHyphen/>
              <w:t>Tetrachlorodibenzo</w:t>
            </w:r>
            <w:r w:rsidRPr="00022161">
              <w:rPr>
                <w:strike/>
                <w:sz w:val="24"/>
                <w:szCs w:val="24"/>
              </w:rPr>
              <w:noBreakHyphen/>
              <w:t>p</w:t>
            </w:r>
            <w:r w:rsidRPr="00022161">
              <w:rPr>
                <w:strike/>
                <w:sz w:val="24"/>
                <w:szCs w:val="24"/>
              </w:rPr>
              <w:noBreakHyphen/>
              <w:t>dioxin [2,3,7,8</w:t>
            </w:r>
            <w:r w:rsidRPr="00022161">
              <w:rPr>
                <w:strike/>
                <w:sz w:val="24"/>
                <w:szCs w:val="24"/>
              </w:rPr>
              <w:noBreakHyphen/>
              <w:t>TCDD]</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1746-01-6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1,2,4,5</w:t>
            </w:r>
            <w:r w:rsidRPr="00022161">
              <w:rPr>
                <w:strike/>
                <w:sz w:val="24"/>
                <w:szCs w:val="24"/>
              </w:rPr>
              <w:noBreakHyphen/>
              <w:t>Tetrachlorobenzene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95-94-3</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1,1,2,2</w:t>
            </w:r>
            <w:r w:rsidRPr="00022161">
              <w:rPr>
                <w:strike/>
                <w:sz w:val="24"/>
                <w:szCs w:val="24"/>
              </w:rPr>
              <w:noBreakHyphen/>
              <w:t>Tetrachloroethane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79-34-5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Tetrachloroethylene [</w:t>
            </w:r>
            <w:proofErr w:type="spellStart"/>
            <w:r w:rsidRPr="00022161">
              <w:rPr>
                <w:strike/>
                <w:sz w:val="24"/>
                <w:szCs w:val="24"/>
              </w:rPr>
              <w:t>Perchloroethylene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127-18-4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2,3,4,6</w:t>
            </w:r>
            <w:r w:rsidRPr="00022161">
              <w:rPr>
                <w:strike/>
                <w:sz w:val="24"/>
                <w:szCs w:val="24"/>
              </w:rPr>
              <w:noBreakHyphen/>
              <w:t>Tetrachlorophenol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58-90-2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1,2,4</w:t>
            </w:r>
            <w:r w:rsidRPr="00022161">
              <w:rPr>
                <w:strike/>
                <w:sz w:val="24"/>
                <w:szCs w:val="24"/>
              </w:rPr>
              <w:noBreakHyphen/>
              <w:t>Trichlorobenzene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120-82-1</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1,1,1</w:t>
            </w:r>
            <w:r w:rsidRPr="00022161">
              <w:rPr>
                <w:strike/>
                <w:sz w:val="24"/>
                <w:szCs w:val="24"/>
              </w:rPr>
              <w:noBreakHyphen/>
              <w:t>Trichloroethane [Methyl chloroform]</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71-55-6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1,1,2</w:t>
            </w:r>
            <w:r w:rsidRPr="00022161">
              <w:rPr>
                <w:strike/>
                <w:sz w:val="24"/>
                <w:szCs w:val="24"/>
              </w:rPr>
              <w:noBreakHyphen/>
              <w:t xml:space="preserve">Trichloroethane [Vinyl </w:t>
            </w:r>
            <w:proofErr w:type="spellStart"/>
            <w:r w:rsidRPr="00022161">
              <w:rPr>
                <w:strike/>
                <w:sz w:val="24"/>
                <w:szCs w:val="24"/>
              </w:rPr>
              <w:t>trichloride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79-00-5</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Trichloroethylene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79-01-6</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Trichlorofluoromethane</w:t>
            </w:r>
            <w:proofErr w:type="spellEnd"/>
            <w:r w:rsidRPr="00022161">
              <w:rPr>
                <w:strike/>
                <w:sz w:val="24"/>
                <w:szCs w:val="24"/>
              </w:rPr>
              <w:t xml:space="preserve"> [</w:t>
            </w:r>
            <w:proofErr w:type="spellStart"/>
            <w:r w:rsidRPr="00022161">
              <w:rPr>
                <w:strike/>
                <w:sz w:val="24"/>
                <w:szCs w:val="24"/>
              </w:rPr>
              <w:t>Trichlormonofluoromethane</w:t>
            </w:r>
            <w:proofErr w:type="spellEnd"/>
            <w:r w:rsidRPr="00022161">
              <w:rPr>
                <w:strike/>
                <w:sz w:val="24"/>
                <w:szCs w:val="24"/>
              </w:rPr>
              <w:t>]</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75-69-4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2,4,5</w:t>
            </w:r>
            <w:r w:rsidRPr="00022161">
              <w:rPr>
                <w:strike/>
                <w:sz w:val="24"/>
                <w:szCs w:val="24"/>
              </w:rPr>
              <w:noBreakHyphen/>
              <w:t>Trichlorophenol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95-95-4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2,4,6</w:t>
            </w:r>
            <w:r w:rsidRPr="00022161">
              <w:rPr>
                <w:strike/>
                <w:sz w:val="24"/>
                <w:szCs w:val="24"/>
              </w:rPr>
              <w:noBreakHyphen/>
              <w:t>Trichlorophenol</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88-06-02</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2400</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1,2,3</w:t>
            </w:r>
            <w:r w:rsidRPr="00022161">
              <w:rPr>
                <w:strike/>
                <w:sz w:val="24"/>
                <w:szCs w:val="24"/>
              </w:rPr>
              <w:noBreakHyphen/>
              <w:t>Trichloropropane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96-18-4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tcBorders>
              <w:top w:val="single" w:sz="6" w:space="0" w:color="000000"/>
              <w:left w:val="double" w:sz="6" w:space="0" w:color="auto"/>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Vinyl Chloride</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75-01-4</w:t>
            </w:r>
          </w:p>
        </w:tc>
        <w:tc>
          <w:tcPr>
            <w:tcW w:w="0" w:type="auto"/>
            <w:tcBorders>
              <w:top w:val="single" w:sz="6" w:space="0" w:color="000000"/>
              <w:left w:val="single" w:sz="7" w:space="0" w:color="000000"/>
              <w:bottom w:val="single" w:sz="6" w:space="0" w:color="000000"/>
              <w:right w:val="single" w:sz="7" w:space="0" w:color="000000"/>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proofErr w:type="spellStart"/>
            <w:r w:rsidRPr="00022161">
              <w:rPr>
                <w:strike/>
                <w:sz w:val="24"/>
                <w:szCs w:val="24"/>
              </w:rPr>
              <w:t>Nondetect</w:t>
            </w:r>
            <w:proofErr w:type="spellEnd"/>
          </w:p>
        </w:tc>
        <w:tc>
          <w:tcPr>
            <w:tcW w:w="0" w:type="auto"/>
            <w:tcBorders>
              <w:top w:val="single" w:sz="6" w:space="0" w:color="000000"/>
              <w:left w:val="single" w:sz="7" w:space="0" w:color="000000"/>
              <w:bottom w:val="single" w:sz="6" w:space="0" w:color="000000"/>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39</w:t>
            </w:r>
          </w:p>
        </w:tc>
      </w:tr>
      <w:tr w:rsidR="00022161" w:rsidRPr="00022161" w:rsidTr="009A3275">
        <w:trPr>
          <w:cantSplit/>
          <w:jc w:val="center"/>
        </w:trPr>
        <w:tc>
          <w:tcPr>
            <w:tcW w:w="0" w:type="auto"/>
            <w:gridSpan w:val="4"/>
            <w:tcBorders>
              <w:top w:val="single" w:sz="6" w:space="0" w:color="000000"/>
              <w:left w:val="double" w:sz="6" w:space="0" w:color="auto"/>
              <w:bottom w:val="double" w:sz="6" w:space="0" w:color="auto"/>
              <w:right w:val="double" w:sz="6" w:space="0" w:color="auto"/>
            </w:tcBorders>
          </w:tcPr>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Notes:</w:t>
            </w:r>
          </w:p>
          <w:p w:rsidR="00022161" w:rsidRPr="00022161"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ind w:right="403"/>
              <w:rPr>
                <w:strike/>
                <w:sz w:val="24"/>
                <w:szCs w:val="24"/>
              </w:rPr>
            </w:pPr>
            <w:r w:rsidRPr="00022161">
              <w:rPr>
                <w:strike/>
                <w:sz w:val="24"/>
                <w:szCs w:val="24"/>
              </w:rPr>
              <w:t>NA – Not Applicable</w:t>
            </w:r>
          </w:p>
        </w:tc>
      </w:tr>
    </w:tbl>
    <w:p w:rsidR="00022161" w:rsidRPr="0035041F" w:rsidRDefault="00022161" w:rsidP="0002216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240" w:lineRule="auto"/>
        <w:ind w:right="403" w:firstLine="0"/>
        <w:rPr>
          <w:kern w:val="0"/>
          <w:sz w:val="24"/>
          <w:szCs w:val="24"/>
        </w:rPr>
      </w:pPr>
    </w:p>
    <w:p w:rsidR="00022161" w:rsidRPr="00022161" w:rsidRDefault="00022161" w:rsidP="00F56CEE">
      <w:pPr>
        <w:pStyle w:val="A"/>
        <w:tabs>
          <w:tab w:val="clear" w:pos="187"/>
          <w:tab w:val="clear" w:pos="540"/>
          <w:tab w:val="clear" w:pos="4500"/>
          <w:tab w:val="clear" w:pos="4680"/>
          <w:tab w:val="clear" w:pos="4860"/>
          <w:tab w:val="clear" w:pos="5040"/>
          <w:tab w:val="clear" w:pos="7200"/>
        </w:tabs>
        <w:spacing w:line="480" w:lineRule="auto"/>
        <w:ind w:firstLine="720"/>
        <w:rPr>
          <w:strike/>
          <w:sz w:val="24"/>
          <w:szCs w:val="24"/>
        </w:rPr>
      </w:pPr>
      <w:r w:rsidRPr="00A26625">
        <w:rPr>
          <w:strike/>
          <w:sz w:val="24"/>
          <w:szCs w:val="24"/>
        </w:rPr>
        <w:t>D.</w:t>
      </w:r>
      <w:r w:rsidRPr="00A26625">
        <w:rPr>
          <w:strike/>
          <w:sz w:val="24"/>
          <w:szCs w:val="24"/>
        </w:rPr>
        <w:tab/>
        <w:t>Implementation</w:t>
      </w:r>
      <w:r w:rsidRPr="00022161">
        <w:rPr>
          <w:strike/>
          <w:sz w:val="24"/>
          <w:szCs w:val="24"/>
        </w:rPr>
        <w:t xml:space="preserve">. Wastes that meet the comparable or syngas fuel specifications provided by Subsection B or C of this Section are excluded from the definition of solid waste provided that the conditions under this Section are met. For purposes of this Section, such materials are called excluded fuel; the person claiming and qualifying for the exclusion is called </w:t>
      </w:r>
      <w:r w:rsidRPr="00022161">
        <w:rPr>
          <w:strike/>
          <w:sz w:val="24"/>
          <w:szCs w:val="24"/>
        </w:rPr>
        <w:lastRenderedPageBreak/>
        <w:t>the excluded fuel generator; and the person burning the excluded fuel is called the excluded fuel burner. The person who generates the excluded fuel must claim the exclusion by complying with the conditions of this Section and keeping records necessary to document compliance with those conditions.</w:t>
      </w:r>
    </w:p>
    <w:p w:rsidR="00022161" w:rsidRPr="00022161" w:rsidRDefault="00022161" w:rsidP="00F56CEE">
      <w:pPr>
        <w:pStyle w:val="1"/>
        <w:tabs>
          <w:tab w:val="clear" w:pos="720"/>
          <w:tab w:val="clear" w:pos="979"/>
          <w:tab w:val="clear" w:pos="1152"/>
          <w:tab w:val="clear" w:pos="4500"/>
          <w:tab w:val="clear" w:pos="4680"/>
          <w:tab w:val="clear" w:pos="4860"/>
          <w:tab w:val="clear" w:pos="5040"/>
          <w:tab w:val="clear" w:pos="7200"/>
        </w:tabs>
        <w:spacing w:line="480" w:lineRule="auto"/>
        <w:ind w:left="720" w:firstLine="720"/>
        <w:rPr>
          <w:strike/>
          <w:sz w:val="24"/>
          <w:szCs w:val="24"/>
        </w:rPr>
      </w:pPr>
      <w:r w:rsidRPr="00022161">
        <w:rPr>
          <w:strike/>
          <w:sz w:val="24"/>
          <w:szCs w:val="24"/>
        </w:rPr>
        <w:t>1.</w:t>
      </w:r>
      <w:r w:rsidRPr="00022161">
        <w:rPr>
          <w:strike/>
          <w:sz w:val="24"/>
          <w:szCs w:val="24"/>
        </w:rPr>
        <w:tab/>
        <w:t>Notices</w:t>
      </w:r>
    </w:p>
    <w:p w:rsidR="00022161" w:rsidRPr="00022161" w:rsidRDefault="00D2322B" w:rsidP="00F56CEE">
      <w:pPr>
        <w:pStyle w:val="a0"/>
        <w:tabs>
          <w:tab w:val="clear" w:pos="907"/>
          <w:tab w:val="clear" w:pos="4500"/>
          <w:tab w:val="clear" w:pos="4680"/>
          <w:tab w:val="clear" w:pos="4860"/>
          <w:tab w:val="clear" w:pos="5040"/>
          <w:tab w:val="clear" w:pos="7200"/>
        </w:tabs>
        <w:spacing w:line="480" w:lineRule="auto"/>
        <w:ind w:firstLine="2160"/>
        <w:rPr>
          <w:strike/>
          <w:sz w:val="24"/>
          <w:szCs w:val="24"/>
        </w:rPr>
      </w:pPr>
      <w:r>
        <w:rPr>
          <w:strike/>
          <w:sz w:val="24"/>
          <w:szCs w:val="24"/>
        </w:rPr>
        <w:t>a.</w:t>
      </w:r>
      <w:r>
        <w:rPr>
          <w:strike/>
          <w:sz w:val="24"/>
          <w:szCs w:val="24"/>
        </w:rPr>
        <w:tab/>
      </w:r>
      <w:r w:rsidR="00022161" w:rsidRPr="00022161">
        <w:rPr>
          <w:strike/>
          <w:sz w:val="24"/>
          <w:szCs w:val="24"/>
        </w:rPr>
        <w:t>Notices to State RCRA and CAA Authorized States or Regional RCRA and CAA Administrative Authority in Unauthorized States</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proofErr w:type="spellStart"/>
      <w:r>
        <w:rPr>
          <w:strike/>
          <w:sz w:val="24"/>
          <w:szCs w:val="24"/>
        </w:rPr>
        <w:t>i</w:t>
      </w:r>
      <w:proofErr w:type="spellEnd"/>
      <w:r>
        <w:rPr>
          <w:strike/>
          <w:sz w:val="24"/>
          <w:szCs w:val="24"/>
        </w:rPr>
        <w:t>.</w:t>
      </w:r>
      <w:r>
        <w:rPr>
          <w:strike/>
          <w:sz w:val="24"/>
          <w:szCs w:val="24"/>
        </w:rPr>
        <w:tab/>
      </w:r>
      <w:r w:rsidRPr="00022161">
        <w:rPr>
          <w:strike/>
          <w:sz w:val="24"/>
          <w:szCs w:val="24"/>
        </w:rPr>
        <w:t>The generator must submit a one</w:t>
      </w:r>
      <w:r w:rsidRPr="00022161">
        <w:rPr>
          <w:strike/>
          <w:sz w:val="24"/>
          <w:szCs w:val="24"/>
        </w:rPr>
        <w:noBreakHyphen/>
        <w:t>time notice, except as provided by Clause D.1.a.v of this Section, to the regional or state RCRA and CAA administrative authority in whose jurisdiction the exclusion is being claimed and where the excluded fuel will be burned, certifying compliance with the conditions of the exclusion and providing the following documentation:</w:t>
      </w:r>
    </w:p>
    <w:p w:rsidR="00022161" w:rsidRPr="00022161" w:rsidRDefault="00022161" w:rsidP="00F56CEE">
      <w:pPr>
        <w:pStyle w:val="a1"/>
        <w:tabs>
          <w:tab w:val="clear" w:pos="1267"/>
          <w:tab w:val="clear" w:pos="4500"/>
          <w:tab w:val="clear" w:pos="4680"/>
          <w:tab w:val="clear" w:pos="4860"/>
          <w:tab w:val="clear" w:pos="5040"/>
          <w:tab w:val="clear" w:pos="7200"/>
        </w:tabs>
        <w:spacing w:line="480" w:lineRule="auto"/>
        <w:ind w:left="-90" w:firstLine="3690"/>
        <w:rPr>
          <w:strike/>
          <w:sz w:val="24"/>
          <w:szCs w:val="24"/>
        </w:rPr>
      </w:pPr>
      <w:r w:rsidRPr="00022161">
        <w:rPr>
          <w:strike/>
          <w:sz w:val="24"/>
          <w:szCs w:val="24"/>
        </w:rPr>
        <w:t>(a).</w:t>
      </w:r>
      <w:r w:rsidRPr="00022161">
        <w:rPr>
          <w:strike/>
          <w:sz w:val="24"/>
          <w:szCs w:val="24"/>
        </w:rPr>
        <w:tab/>
        <w:t>the name, address, and EPA ID number of the person/facility claiming the exclusion;</w:t>
      </w:r>
    </w:p>
    <w:p w:rsidR="00022161" w:rsidRPr="00022161" w:rsidRDefault="00022161" w:rsidP="00F56CEE">
      <w:pPr>
        <w:pStyle w:val="a1"/>
        <w:tabs>
          <w:tab w:val="clear" w:pos="1267"/>
          <w:tab w:val="clear" w:pos="4500"/>
          <w:tab w:val="clear" w:pos="4680"/>
          <w:tab w:val="clear" w:pos="4860"/>
          <w:tab w:val="clear" w:pos="5040"/>
          <w:tab w:val="clear" w:pos="7200"/>
        </w:tabs>
        <w:spacing w:line="480" w:lineRule="auto"/>
        <w:ind w:firstLine="3600"/>
        <w:rPr>
          <w:strike/>
          <w:sz w:val="24"/>
          <w:szCs w:val="24"/>
        </w:rPr>
      </w:pPr>
      <w:r w:rsidRPr="00022161">
        <w:rPr>
          <w:strike/>
          <w:sz w:val="24"/>
          <w:szCs w:val="24"/>
        </w:rPr>
        <w:t>(b).</w:t>
      </w:r>
      <w:r w:rsidRPr="00022161">
        <w:rPr>
          <w:strike/>
          <w:sz w:val="24"/>
          <w:szCs w:val="24"/>
        </w:rPr>
        <w:tab/>
        <w:t>the applicable EPA hazardous waste codes that would otherwise apply to the excluded fuel;</w:t>
      </w:r>
    </w:p>
    <w:p w:rsidR="00022161" w:rsidRPr="00022161" w:rsidRDefault="00022161" w:rsidP="00F56CEE">
      <w:pPr>
        <w:pStyle w:val="a1"/>
        <w:tabs>
          <w:tab w:val="clear" w:pos="1267"/>
          <w:tab w:val="clear" w:pos="4500"/>
          <w:tab w:val="clear" w:pos="4680"/>
          <w:tab w:val="clear" w:pos="4860"/>
          <w:tab w:val="clear" w:pos="5040"/>
          <w:tab w:val="clear" w:pos="7200"/>
        </w:tabs>
        <w:spacing w:line="480" w:lineRule="auto"/>
        <w:ind w:firstLine="3600"/>
        <w:rPr>
          <w:strike/>
          <w:sz w:val="24"/>
          <w:szCs w:val="24"/>
        </w:rPr>
      </w:pPr>
      <w:r w:rsidRPr="00022161">
        <w:rPr>
          <w:strike/>
          <w:sz w:val="24"/>
          <w:szCs w:val="24"/>
        </w:rPr>
        <w:t>(c).</w:t>
      </w:r>
      <w:r w:rsidRPr="00022161">
        <w:rPr>
          <w:strike/>
          <w:sz w:val="24"/>
          <w:szCs w:val="24"/>
        </w:rPr>
        <w:tab/>
        <w:t xml:space="preserve">the name and address of the units meeting the requirements of Paragraph D.2 and Subsection E of this Section that will burn the excluded fuel; </w:t>
      </w:r>
    </w:p>
    <w:p w:rsidR="00022161" w:rsidRPr="00022161" w:rsidRDefault="00022161" w:rsidP="00F56CEE">
      <w:pPr>
        <w:pStyle w:val="a1"/>
        <w:tabs>
          <w:tab w:val="clear" w:pos="1267"/>
          <w:tab w:val="clear" w:pos="4500"/>
          <w:tab w:val="clear" w:pos="4680"/>
          <w:tab w:val="clear" w:pos="4860"/>
          <w:tab w:val="clear" w:pos="5040"/>
          <w:tab w:val="clear" w:pos="7200"/>
        </w:tabs>
        <w:spacing w:line="480" w:lineRule="auto"/>
        <w:ind w:firstLine="3600"/>
        <w:rPr>
          <w:strike/>
          <w:sz w:val="24"/>
          <w:szCs w:val="24"/>
        </w:rPr>
      </w:pPr>
      <w:r w:rsidRPr="00022161">
        <w:rPr>
          <w:strike/>
          <w:sz w:val="24"/>
          <w:szCs w:val="24"/>
        </w:rPr>
        <w:t>(d).</w:t>
      </w:r>
      <w:r w:rsidRPr="00022161">
        <w:rPr>
          <w:strike/>
          <w:sz w:val="24"/>
          <w:szCs w:val="24"/>
        </w:rPr>
        <w:tab/>
        <w:t>an estimate of the average and maximum monthly and annual quantity of material for which an exclusion would be claimed, except as provided by Clause D.1.a.iii of this Section; and</w:t>
      </w:r>
    </w:p>
    <w:p w:rsidR="00022161" w:rsidRPr="00022161" w:rsidRDefault="00022161" w:rsidP="00F56CEE">
      <w:pPr>
        <w:pStyle w:val="a1"/>
        <w:tabs>
          <w:tab w:val="clear" w:pos="1267"/>
          <w:tab w:val="clear" w:pos="4500"/>
          <w:tab w:val="clear" w:pos="4680"/>
          <w:tab w:val="clear" w:pos="4860"/>
          <w:tab w:val="clear" w:pos="5040"/>
          <w:tab w:val="clear" w:pos="7200"/>
        </w:tabs>
        <w:spacing w:line="480" w:lineRule="auto"/>
        <w:ind w:firstLine="3600"/>
        <w:rPr>
          <w:strike/>
          <w:sz w:val="24"/>
          <w:szCs w:val="24"/>
        </w:rPr>
      </w:pPr>
      <w:r w:rsidRPr="00022161">
        <w:rPr>
          <w:strike/>
          <w:sz w:val="24"/>
          <w:szCs w:val="24"/>
        </w:rPr>
        <w:lastRenderedPageBreak/>
        <w:t>(e).</w:t>
      </w:r>
      <w:r w:rsidRPr="00022161">
        <w:rPr>
          <w:b/>
          <w:strike/>
          <w:sz w:val="24"/>
          <w:szCs w:val="24"/>
        </w:rPr>
        <w:tab/>
      </w:r>
      <w:r w:rsidRPr="00022161">
        <w:rPr>
          <w:strike/>
          <w:sz w:val="24"/>
          <w:szCs w:val="24"/>
        </w:rPr>
        <w:t>the following statement signed and submitted by the person claiming the exclusion or his authorized representative:</w:t>
      </w:r>
    </w:p>
    <w:p w:rsidR="00022161" w:rsidRPr="00022161" w:rsidRDefault="00022161" w:rsidP="00A2662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line="480" w:lineRule="auto"/>
        <w:ind w:firstLine="720"/>
        <w:rPr>
          <w:strike/>
          <w:sz w:val="24"/>
          <w:szCs w:val="24"/>
        </w:rPr>
      </w:pPr>
      <w:r w:rsidRPr="00022161">
        <w:rPr>
          <w:strike/>
          <w:sz w:val="24"/>
          <w:szCs w:val="24"/>
        </w:rPr>
        <w:t>"Under penalty of criminal and civil prosecution for making or submitting false statements, representations, or omissions, I certify that the requirements of LAC 33:V.4909 have been met for all waste identified in this notification. Copies of the records and information required at LAC 33:V.4909.D.10 are available at the generator's facility. Based on my inquiry of the individuals immediately responsible for obtaining the information, the information is, to the best of my knowledge and belief, true, accurate, and complete. I am aware that there are significant penalties for submitting false information, including the possibility of fine and imprisonment for knowing violations."</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r w:rsidRPr="00022161">
        <w:rPr>
          <w:strike/>
          <w:sz w:val="24"/>
          <w:szCs w:val="24"/>
        </w:rPr>
        <w:t>ii.</w:t>
      </w:r>
      <w:r w:rsidRPr="00022161">
        <w:rPr>
          <w:b/>
          <w:strike/>
          <w:sz w:val="24"/>
          <w:szCs w:val="24"/>
        </w:rPr>
        <w:tab/>
      </w:r>
      <w:r w:rsidRPr="00022161">
        <w:rPr>
          <w:strike/>
          <w:sz w:val="24"/>
          <w:szCs w:val="24"/>
        </w:rPr>
        <w:t>If there is a substantive change in the information provided in the notice required under Paragraph D.1 of this Section, the generator must submit a revised notification.</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r w:rsidRPr="00022161">
        <w:rPr>
          <w:strike/>
          <w:sz w:val="24"/>
          <w:szCs w:val="24"/>
        </w:rPr>
        <w:t>iii.</w:t>
      </w:r>
      <w:r w:rsidRPr="00022161">
        <w:rPr>
          <w:strike/>
          <w:sz w:val="24"/>
          <w:szCs w:val="24"/>
        </w:rPr>
        <w:tab/>
        <w:t>Excluded fuel generators must include an estimate of the average and maximum monthly and annual quantity of material for which an exclusion would be claimed only in notices submitted after December 19, 2008, for newly excluded fuel or for revised notices as required by Clause D.1.a.ii of this Section.</w:t>
      </w:r>
    </w:p>
    <w:p w:rsidR="00022161" w:rsidRPr="00022161" w:rsidRDefault="00022161" w:rsidP="00F56CEE">
      <w:pPr>
        <w:pStyle w:val="a0"/>
        <w:tabs>
          <w:tab w:val="clear" w:pos="907"/>
          <w:tab w:val="clear" w:pos="4500"/>
          <w:tab w:val="clear" w:pos="4680"/>
          <w:tab w:val="clear" w:pos="4860"/>
          <w:tab w:val="clear" w:pos="5040"/>
          <w:tab w:val="clear" w:pos="7200"/>
        </w:tabs>
        <w:spacing w:line="480" w:lineRule="auto"/>
        <w:ind w:firstLine="2160"/>
        <w:rPr>
          <w:strike/>
          <w:sz w:val="24"/>
          <w:szCs w:val="24"/>
        </w:rPr>
      </w:pPr>
      <w:r w:rsidRPr="00022161">
        <w:rPr>
          <w:strike/>
          <w:sz w:val="24"/>
          <w:szCs w:val="24"/>
        </w:rPr>
        <w:t>b.</w:t>
      </w:r>
      <w:r w:rsidRPr="00022161">
        <w:rPr>
          <w:strike/>
          <w:sz w:val="24"/>
          <w:szCs w:val="24"/>
        </w:rPr>
        <w:tab/>
        <w:t>Public Notice. Prior to burning an excluded fuel, the burner must publish in a major newspaper of general circulation local to the site where the fuel will be burned, a notice entitled “Notification of Burning a Fuel Excluded under the Resource Conservation and Recovery Act” containing the following information:</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proofErr w:type="spellStart"/>
      <w:r w:rsidRPr="00022161">
        <w:rPr>
          <w:strike/>
          <w:sz w:val="24"/>
          <w:szCs w:val="24"/>
        </w:rPr>
        <w:t>i</w:t>
      </w:r>
      <w:proofErr w:type="spellEnd"/>
      <w:r w:rsidRPr="00022161">
        <w:rPr>
          <w:strike/>
          <w:sz w:val="24"/>
          <w:szCs w:val="24"/>
        </w:rPr>
        <w:t>.</w:t>
      </w:r>
      <w:r w:rsidRPr="00022161">
        <w:rPr>
          <w:b/>
          <w:strike/>
          <w:sz w:val="24"/>
          <w:szCs w:val="24"/>
        </w:rPr>
        <w:tab/>
      </w:r>
      <w:r w:rsidRPr="00022161">
        <w:rPr>
          <w:strike/>
          <w:sz w:val="24"/>
          <w:szCs w:val="24"/>
        </w:rPr>
        <w:t>the name, address, and EPA ID number of the generating facility(</w:t>
      </w:r>
      <w:proofErr w:type="spellStart"/>
      <w:r w:rsidRPr="00022161">
        <w:rPr>
          <w:strike/>
          <w:sz w:val="24"/>
          <w:szCs w:val="24"/>
        </w:rPr>
        <w:t>ies</w:t>
      </w:r>
      <w:proofErr w:type="spellEnd"/>
      <w:r w:rsidRPr="00022161">
        <w:rPr>
          <w:strike/>
          <w:sz w:val="24"/>
          <w:szCs w:val="24"/>
        </w:rPr>
        <w:t>);</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b/>
          <w:strike/>
          <w:sz w:val="24"/>
          <w:szCs w:val="24"/>
        </w:rPr>
      </w:pPr>
      <w:r w:rsidRPr="00022161">
        <w:rPr>
          <w:strike/>
          <w:sz w:val="24"/>
          <w:szCs w:val="24"/>
        </w:rPr>
        <w:lastRenderedPageBreak/>
        <w:t>ii.</w:t>
      </w:r>
      <w:r w:rsidRPr="00022161">
        <w:rPr>
          <w:b/>
          <w:strike/>
          <w:sz w:val="24"/>
          <w:szCs w:val="24"/>
        </w:rPr>
        <w:tab/>
      </w:r>
      <w:r w:rsidRPr="00022161">
        <w:rPr>
          <w:strike/>
          <w:sz w:val="24"/>
          <w:szCs w:val="24"/>
        </w:rPr>
        <w:t>the name and address of the burner and the identification of the unit(s) that will burn the excluded fuel;</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r w:rsidRPr="00022161">
        <w:rPr>
          <w:strike/>
          <w:sz w:val="24"/>
          <w:szCs w:val="24"/>
        </w:rPr>
        <w:t>iii.</w:t>
      </w:r>
      <w:r w:rsidRPr="00022161">
        <w:rPr>
          <w:b/>
          <w:strike/>
          <w:sz w:val="24"/>
          <w:szCs w:val="24"/>
        </w:rPr>
        <w:tab/>
      </w:r>
      <w:r w:rsidRPr="00022161">
        <w:rPr>
          <w:strike/>
          <w:sz w:val="24"/>
          <w:szCs w:val="24"/>
        </w:rPr>
        <w:t>a brief, general description of the manufacturing, treatment, or other process generating the excluded fuel;</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r w:rsidRPr="00022161">
        <w:rPr>
          <w:strike/>
          <w:sz w:val="24"/>
          <w:szCs w:val="24"/>
        </w:rPr>
        <w:t>iv.</w:t>
      </w:r>
      <w:r w:rsidRPr="00022161">
        <w:rPr>
          <w:b/>
          <w:strike/>
          <w:sz w:val="24"/>
          <w:szCs w:val="24"/>
        </w:rPr>
        <w:tab/>
      </w:r>
      <w:r w:rsidRPr="00022161">
        <w:rPr>
          <w:strike/>
          <w:sz w:val="24"/>
          <w:szCs w:val="24"/>
        </w:rPr>
        <w:t>an estimate of the average and maximum monthly and annual quantity of the excluded fuel to be burned; and</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r w:rsidRPr="00022161">
        <w:rPr>
          <w:strike/>
          <w:sz w:val="24"/>
          <w:szCs w:val="24"/>
        </w:rPr>
        <w:t>v.</w:t>
      </w:r>
      <w:r w:rsidRPr="00022161">
        <w:rPr>
          <w:strike/>
          <w:sz w:val="24"/>
          <w:szCs w:val="24"/>
        </w:rPr>
        <w:tab/>
        <w:t>the name and mailing address of the regional or state administrative authority to whom the claim was submitted.</w:t>
      </w:r>
    </w:p>
    <w:p w:rsidR="00022161" w:rsidRPr="00022161" w:rsidRDefault="00022161" w:rsidP="00F56CEE">
      <w:pPr>
        <w:pStyle w:val="1"/>
        <w:tabs>
          <w:tab w:val="clear" w:pos="720"/>
          <w:tab w:val="clear" w:pos="979"/>
          <w:tab w:val="clear" w:pos="1152"/>
          <w:tab w:val="clear" w:pos="4500"/>
          <w:tab w:val="clear" w:pos="4680"/>
          <w:tab w:val="clear" w:pos="4860"/>
          <w:tab w:val="clear" w:pos="5040"/>
          <w:tab w:val="clear" w:pos="7200"/>
        </w:tabs>
        <w:spacing w:line="480" w:lineRule="auto"/>
        <w:ind w:firstLine="1440"/>
        <w:rPr>
          <w:strike/>
          <w:sz w:val="24"/>
          <w:szCs w:val="24"/>
        </w:rPr>
      </w:pPr>
      <w:r w:rsidRPr="00022161">
        <w:rPr>
          <w:strike/>
          <w:sz w:val="24"/>
          <w:szCs w:val="24"/>
        </w:rPr>
        <w:t>2.</w:t>
      </w:r>
      <w:r w:rsidRPr="00022161">
        <w:rPr>
          <w:strike/>
          <w:sz w:val="24"/>
          <w:szCs w:val="24"/>
        </w:rPr>
        <w:tab/>
        <w:t>Burning. The exclusion applies only if the fuel is burned in the following units that also shall be subject to federal/state/local air emission requirements, including all applicable CAA MACT requirements:</w:t>
      </w:r>
    </w:p>
    <w:p w:rsidR="00022161" w:rsidRPr="00022161" w:rsidRDefault="00022161" w:rsidP="00F56CEE">
      <w:pPr>
        <w:pStyle w:val="a0"/>
        <w:tabs>
          <w:tab w:val="clear" w:pos="907"/>
          <w:tab w:val="clear" w:pos="4500"/>
          <w:tab w:val="clear" w:pos="4680"/>
          <w:tab w:val="clear" w:pos="4860"/>
          <w:tab w:val="clear" w:pos="5040"/>
          <w:tab w:val="clear" w:pos="7200"/>
        </w:tabs>
        <w:spacing w:line="480" w:lineRule="auto"/>
        <w:ind w:left="720" w:firstLine="1440"/>
        <w:rPr>
          <w:strike/>
          <w:sz w:val="24"/>
          <w:szCs w:val="24"/>
        </w:rPr>
      </w:pPr>
      <w:r w:rsidRPr="00022161">
        <w:rPr>
          <w:strike/>
          <w:sz w:val="24"/>
          <w:szCs w:val="24"/>
        </w:rPr>
        <w:t>a.</w:t>
      </w:r>
      <w:r w:rsidRPr="00022161">
        <w:rPr>
          <w:strike/>
          <w:sz w:val="24"/>
          <w:szCs w:val="24"/>
        </w:rPr>
        <w:tab/>
      </w:r>
      <w:r w:rsidRPr="00022161">
        <w:rPr>
          <w:i/>
          <w:iCs/>
          <w:strike/>
          <w:sz w:val="24"/>
          <w:szCs w:val="24"/>
        </w:rPr>
        <w:t>industrial furnaces</w:t>
      </w:r>
      <w:r w:rsidRPr="00022161">
        <w:rPr>
          <w:strike/>
          <w:sz w:val="24"/>
          <w:szCs w:val="24"/>
        </w:rPr>
        <w:t xml:space="preserve"> as defined in LAC 33:V.109;</w:t>
      </w:r>
    </w:p>
    <w:p w:rsidR="00022161" w:rsidRPr="00022161" w:rsidRDefault="00022161" w:rsidP="00F56CEE">
      <w:pPr>
        <w:pStyle w:val="a0"/>
        <w:tabs>
          <w:tab w:val="clear" w:pos="907"/>
          <w:tab w:val="clear" w:pos="4500"/>
          <w:tab w:val="clear" w:pos="4680"/>
          <w:tab w:val="clear" w:pos="4860"/>
          <w:tab w:val="clear" w:pos="5040"/>
          <w:tab w:val="clear" w:pos="7200"/>
        </w:tabs>
        <w:spacing w:line="480" w:lineRule="auto"/>
        <w:ind w:left="720" w:firstLine="1440"/>
        <w:rPr>
          <w:strike/>
          <w:sz w:val="24"/>
          <w:szCs w:val="24"/>
        </w:rPr>
      </w:pPr>
      <w:r w:rsidRPr="00022161">
        <w:rPr>
          <w:strike/>
          <w:sz w:val="24"/>
          <w:szCs w:val="24"/>
        </w:rPr>
        <w:t>b.</w:t>
      </w:r>
      <w:r w:rsidRPr="00022161">
        <w:rPr>
          <w:strike/>
          <w:sz w:val="24"/>
          <w:szCs w:val="24"/>
        </w:rPr>
        <w:tab/>
      </w:r>
      <w:r w:rsidRPr="00022161">
        <w:rPr>
          <w:i/>
          <w:iCs/>
          <w:strike/>
          <w:sz w:val="24"/>
          <w:szCs w:val="24"/>
        </w:rPr>
        <w:t>boilers</w:t>
      </w:r>
      <w:r w:rsidRPr="00022161">
        <w:rPr>
          <w:strike/>
          <w:sz w:val="24"/>
          <w:szCs w:val="24"/>
        </w:rPr>
        <w:t>, as defined in LAC 33:V.109, that are further defined as follows:</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proofErr w:type="spellStart"/>
      <w:r w:rsidRPr="00022161">
        <w:rPr>
          <w:strike/>
          <w:sz w:val="24"/>
          <w:szCs w:val="24"/>
        </w:rPr>
        <w:t>i</w:t>
      </w:r>
      <w:proofErr w:type="spellEnd"/>
      <w:r w:rsidRPr="00022161">
        <w:rPr>
          <w:strike/>
          <w:sz w:val="24"/>
          <w:szCs w:val="24"/>
        </w:rPr>
        <w:t>.</w:t>
      </w:r>
      <w:r w:rsidRPr="00022161">
        <w:rPr>
          <w:strike/>
          <w:sz w:val="24"/>
          <w:szCs w:val="24"/>
        </w:rPr>
        <w:tab/>
        <w:t>industrial boilers located on the site of a facility engaged in a manufacturing process where substances are transformed into new products, including the component parts of products, by mechanical or chemical processes; or</w:t>
      </w:r>
    </w:p>
    <w:p w:rsidR="00022161" w:rsidRPr="00022161" w:rsidRDefault="00022161" w:rsidP="00F56CEE">
      <w:pPr>
        <w:pStyle w:val="i"/>
        <w:tabs>
          <w:tab w:val="clear" w:pos="720"/>
          <w:tab w:val="clear" w:pos="1080"/>
          <w:tab w:val="clear" w:pos="4500"/>
          <w:tab w:val="clear" w:pos="4680"/>
          <w:tab w:val="clear" w:pos="4860"/>
          <w:tab w:val="clear" w:pos="5040"/>
          <w:tab w:val="clear" w:pos="7200"/>
        </w:tabs>
        <w:spacing w:line="480" w:lineRule="auto"/>
        <w:ind w:firstLine="2880"/>
        <w:rPr>
          <w:strike/>
          <w:sz w:val="24"/>
          <w:szCs w:val="24"/>
        </w:rPr>
      </w:pPr>
      <w:r w:rsidRPr="00022161">
        <w:rPr>
          <w:strike/>
          <w:sz w:val="24"/>
          <w:szCs w:val="24"/>
        </w:rPr>
        <w:t>ii.</w:t>
      </w:r>
      <w:r w:rsidRPr="00022161">
        <w:rPr>
          <w:strike/>
          <w:sz w:val="24"/>
          <w:szCs w:val="24"/>
        </w:rPr>
        <w:tab/>
        <w:t>utility boilers used to produce electric power, steam, heated or cooled air, or other gases or fluids for sale; or</w:t>
      </w:r>
    </w:p>
    <w:p w:rsidR="00022161" w:rsidRPr="00022161" w:rsidRDefault="00022161" w:rsidP="00FD571E">
      <w:pPr>
        <w:pStyle w:val="a0"/>
        <w:tabs>
          <w:tab w:val="clear" w:pos="907"/>
          <w:tab w:val="clear" w:pos="4500"/>
          <w:tab w:val="clear" w:pos="4680"/>
          <w:tab w:val="clear" w:pos="4860"/>
          <w:tab w:val="clear" w:pos="5040"/>
          <w:tab w:val="clear" w:pos="7200"/>
        </w:tabs>
        <w:spacing w:line="480" w:lineRule="auto"/>
        <w:ind w:firstLine="2160"/>
        <w:rPr>
          <w:strike/>
          <w:sz w:val="24"/>
          <w:szCs w:val="24"/>
        </w:rPr>
      </w:pPr>
      <w:r w:rsidRPr="00022161">
        <w:rPr>
          <w:strike/>
          <w:sz w:val="24"/>
          <w:szCs w:val="24"/>
        </w:rPr>
        <w:t>c.</w:t>
      </w:r>
      <w:r w:rsidRPr="00022161">
        <w:rPr>
          <w:strike/>
          <w:sz w:val="24"/>
          <w:szCs w:val="24"/>
        </w:rPr>
        <w:tab/>
        <w:t>hazardous waste incinerators subject to regulation under LAC 33:V.Chapter 31 or Chapter 43.Subchapter N or applicable CAA MACT standards; or</w:t>
      </w:r>
    </w:p>
    <w:p w:rsidR="001140AF" w:rsidRDefault="00022161" w:rsidP="00FD571E">
      <w:pPr>
        <w:pStyle w:val="a0"/>
        <w:tabs>
          <w:tab w:val="clear" w:pos="907"/>
          <w:tab w:val="clear" w:pos="4500"/>
          <w:tab w:val="clear" w:pos="4680"/>
          <w:tab w:val="clear" w:pos="4860"/>
          <w:tab w:val="clear" w:pos="5040"/>
          <w:tab w:val="clear" w:pos="7200"/>
        </w:tabs>
        <w:spacing w:after="0" w:line="480" w:lineRule="auto"/>
        <w:ind w:firstLine="2160"/>
        <w:rPr>
          <w:strike/>
          <w:kern w:val="0"/>
          <w:sz w:val="24"/>
          <w:szCs w:val="24"/>
        </w:rPr>
      </w:pPr>
      <w:r w:rsidRPr="00022161">
        <w:rPr>
          <w:strike/>
          <w:sz w:val="24"/>
          <w:szCs w:val="24"/>
        </w:rPr>
        <w:lastRenderedPageBreak/>
        <w:t>d.</w:t>
      </w:r>
      <w:r w:rsidRPr="00022161">
        <w:rPr>
          <w:strike/>
          <w:sz w:val="24"/>
          <w:szCs w:val="24"/>
        </w:rPr>
        <w:tab/>
        <w:t>gas turbines used to produce electric power, steam, heated or cooled air, or other gases or fluids for sale.</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D2322B">
        <w:rPr>
          <w:strike/>
          <w:kern w:val="0"/>
          <w:sz w:val="24"/>
          <w:szCs w:val="24"/>
        </w:rPr>
        <w:t>3.</w:t>
      </w:r>
      <w:r w:rsidRPr="00D2322B">
        <w:rPr>
          <w:strike/>
          <w:kern w:val="0"/>
          <w:sz w:val="24"/>
          <w:szCs w:val="24"/>
        </w:rPr>
        <w:tab/>
        <w:t>Blending to Meet the Specifications. Hazardous waste shall not be blended to meet the comparable fuel specification under Subsection B of this Section, except as provided by Subparagraph D.3.</w:t>
      </w:r>
      <w:proofErr w:type="spellStart"/>
      <w:r w:rsidRPr="00D2322B">
        <w:rPr>
          <w:strike/>
          <w:kern w:val="0"/>
          <w:sz w:val="24"/>
          <w:szCs w:val="24"/>
        </w:rPr>
        <w:t>a</w:t>
      </w:r>
      <w:proofErr w:type="spellEnd"/>
      <w:r w:rsidRPr="00D2322B">
        <w:rPr>
          <w:strike/>
          <w:kern w:val="0"/>
          <w:sz w:val="24"/>
          <w:szCs w:val="24"/>
        </w:rPr>
        <w:t xml:space="preserve"> of this Section.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a.</w:t>
      </w:r>
      <w:r w:rsidRPr="00D2322B">
        <w:rPr>
          <w:strike/>
          <w:kern w:val="0"/>
          <w:sz w:val="24"/>
          <w:szCs w:val="24"/>
        </w:rPr>
        <w:tab/>
        <w:t>Blending to Meet the Viscosity Specification. A hazardous waste blended to meet the viscosity specification for comparable fuel shall:</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D2322B">
        <w:rPr>
          <w:strike/>
          <w:kern w:val="0"/>
          <w:sz w:val="24"/>
          <w:szCs w:val="24"/>
        </w:rPr>
        <w:t>i</w:t>
      </w:r>
      <w:proofErr w:type="spellEnd"/>
      <w:r w:rsidRPr="00D2322B">
        <w:rPr>
          <w:strike/>
          <w:kern w:val="0"/>
          <w:sz w:val="24"/>
          <w:szCs w:val="24"/>
        </w:rPr>
        <w:t>.</w:t>
      </w:r>
      <w:r w:rsidRPr="00D2322B">
        <w:rPr>
          <w:strike/>
          <w:kern w:val="0"/>
          <w:sz w:val="24"/>
          <w:szCs w:val="24"/>
        </w:rPr>
        <w:tab/>
        <w:t>as generated and prior to any blending, manipulation, or processing, meet the constituent and heating value specifications of Subparagraph B.1.a and Paragraph B.2 of this Section;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w:t>
      </w:r>
      <w:r w:rsidRPr="00D2322B">
        <w:rPr>
          <w:strike/>
          <w:kern w:val="0"/>
          <w:sz w:val="24"/>
          <w:szCs w:val="24"/>
        </w:rPr>
        <w:tab/>
        <w:t>be blended at a facility that is subject to the applicable requirements of LAC 33:V.Chapters 9, 15, 17, 19, 21, 23, 25, 27, 28, 29, 31, 32, 33, 35, 37, 43, and LAC 33:V.1109.E; and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iii.</w:t>
      </w:r>
      <w:r w:rsidRPr="00D2322B">
        <w:rPr>
          <w:strike/>
          <w:kern w:val="0"/>
          <w:sz w:val="24"/>
          <w:szCs w:val="24"/>
        </w:rPr>
        <w:tab/>
        <w:t>not violate the dilution prohibition of Paragraph D.6 of this Section.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b.</w:t>
      </w:r>
      <w:r w:rsidRPr="00D2322B">
        <w:rPr>
          <w:strike/>
          <w:kern w:val="0"/>
          <w:sz w:val="24"/>
          <w:szCs w:val="24"/>
        </w:rPr>
        <w:tab/>
        <w:t>Residuals resulting from the treatment of a hazardous waste listed in LAC 33:V.4901 to generate a comparable fuel remain a hazardous waste.</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D2322B">
        <w:rPr>
          <w:strike/>
          <w:kern w:val="0"/>
          <w:sz w:val="24"/>
          <w:szCs w:val="24"/>
        </w:rPr>
        <w:t>4.</w:t>
      </w:r>
      <w:r w:rsidRPr="00D2322B">
        <w:rPr>
          <w:strike/>
          <w:kern w:val="0"/>
          <w:sz w:val="24"/>
          <w:szCs w:val="24"/>
        </w:rPr>
        <w:tab/>
        <w:t>Treatment to Meet the Comparable Fuel Exclusion Specifications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a.</w:t>
      </w:r>
      <w:r w:rsidRPr="00D2322B">
        <w:rPr>
          <w:strike/>
          <w:kern w:val="0"/>
          <w:sz w:val="24"/>
          <w:szCs w:val="24"/>
        </w:rPr>
        <w:tab/>
        <w:t>A hazardous waste may be treated to meet the exclusion specifications of Paragraphs B.1 and 2 of this Section provided the treatment:</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D2322B">
        <w:rPr>
          <w:strike/>
          <w:kern w:val="0"/>
          <w:sz w:val="24"/>
          <w:szCs w:val="24"/>
        </w:rPr>
        <w:t>i</w:t>
      </w:r>
      <w:proofErr w:type="spellEnd"/>
      <w:r w:rsidRPr="00D2322B">
        <w:rPr>
          <w:strike/>
          <w:kern w:val="0"/>
          <w:sz w:val="24"/>
          <w:szCs w:val="24"/>
        </w:rPr>
        <w:t>.</w:t>
      </w:r>
      <w:r w:rsidRPr="00D2322B">
        <w:rPr>
          <w:strike/>
          <w:kern w:val="0"/>
          <w:sz w:val="24"/>
          <w:szCs w:val="24"/>
        </w:rPr>
        <w:tab/>
        <w:t>destroys or removes the constituent listed in the specification or raises the heating value by removing or destroying hazardous constituents or materials;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lastRenderedPageBreak/>
        <w:t>ii.</w:t>
      </w:r>
      <w:r w:rsidRPr="00D2322B">
        <w:rPr>
          <w:strike/>
          <w:kern w:val="0"/>
          <w:sz w:val="24"/>
          <w:szCs w:val="24"/>
        </w:rPr>
        <w:tab/>
        <w:t>is performed at a facility that is subject to the applicable requirements of LAC 33:V.Chapters 11, 15, 17, 18, 19, 21, 23, 24, 25, 27, 28, 29, 30, 32, 33, 35, 37, and 43; and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iii.</w:t>
      </w:r>
      <w:r w:rsidRPr="00D2322B">
        <w:rPr>
          <w:strike/>
          <w:kern w:val="0"/>
          <w:sz w:val="24"/>
          <w:szCs w:val="24"/>
        </w:rPr>
        <w:tab/>
        <w:t>does not violate the dilution prohibition of Paragraph D.6 of this Section.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b.</w:t>
      </w:r>
      <w:r w:rsidRPr="00D2322B">
        <w:rPr>
          <w:strike/>
          <w:kern w:val="0"/>
          <w:sz w:val="24"/>
          <w:szCs w:val="24"/>
        </w:rPr>
        <w:tab/>
        <w:t>Residuals resulting from the treatment of a hazardous waste listed in LAC 33:V.4901 to generate a comparable fuel remain a hazardous waste.</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D2322B">
        <w:rPr>
          <w:strike/>
          <w:kern w:val="0"/>
          <w:sz w:val="24"/>
          <w:szCs w:val="24"/>
        </w:rPr>
        <w:t>5.</w:t>
      </w:r>
      <w:r w:rsidRPr="00D2322B">
        <w:rPr>
          <w:strike/>
          <w:kern w:val="0"/>
          <w:sz w:val="24"/>
          <w:szCs w:val="24"/>
        </w:rPr>
        <w:tab/>
        <w:t>Generation of a Syngas Fuel</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a.</w:t>
      </w:r>
      <w:r w:rsidRPr="00D2322B">
        <w:rPr>
          <w:strike/>
          <w:kern w:val="0"/>
          <w:sz w:val="24"/>
          <w:szCs w:val="24"/>
        </w:rPr>
        <w:tab/>
        <w:t>A syngas fuel can be generated from the processing of hazardous wastes to meet the exclusion specifications of Subsection C of this Section provided the processing:</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D2322B">
        <w:rPr>
          <w:strike/>
          <w:kern w:val="0"/>
          <w:sz w:val="24"/>
          <w:szCs w:val="24"/>
        </w:rPr>
        <w:t>i</w:t>
      </w:r>
      <w:proofErr w:type="spellEnd"/>
      <w:r w:rsidRPr="00D2322B">
        <w:rPr>
          <w:strike/>
          <w:kern w:val="0"/>
          <w:sz w:val="24"/>
          <w:szCs w:val="24"/>
        </w:rPr>
        <w:t>.</w:t>
      </w:r>
      <w:r w:rsidRPr="00D2322B">
        <w:rPr>
          <w:strike/>
          <w:kern w:val="0"/>
          <w:sz w:val="24"/>
          <w:szCs w:val="24"/>
        </w:rPr>
        <w:tab/>
        <w:t>destroys or removes the constituent listed in the specification or raises the heating value by removing or destroying constituents or materials;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w:t>
      </w:r>
      <w:r w:rsidRPr="00D2322B">
        <w:rPr>
          <w:strike/>
          <w:kern w:val="0"/>
          <w:sz w:val="24"/>
          <w:szCs w:val="24"/>
        </w:rPr>
        <w:tab/>
        <w:t>is performed at a facility that is subject to the applicable requirements of LAC 33:V.Chapters 9, 15, 17, 19, 21, 23, 25, 27, 28, 29, 31, 32, 33, 35, 37, 43, and LAC 33:V.1109.E, or is an exempt recycling unit in accordance with LAC 33:V.4105.C; and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iii.</w:t>
      </w:r>
      <w:r w:rsidRPr="00D2322B">
        <w:rPr>
          <w:strike/>
          <w:kern w:val="0"/>
          <w:sz w:val="24"/>
          <w:szCs w:val="24"/>
        </w:rPr>
        <w:tab/>
        <w:t>does not violate the dilution prohibition of Paragraph D.6 of this Section.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b.</w:t>
      </w:r>
      <w:r w:rsidRPr="00D2322B">
        <w:rPr>
          <w:strike/>
          <w:kern w:val="0"/>
          <w:sz w:val="24"/>
          <w:szCs w:val="24"/>
        </w:rPr>
        <w:tab/>
        <w:t>Residuals resulting from the treatment of a hazardous waste listed in LAC 33:V.4901 to generate a syngas fuel remain a hazardous waste.</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D2322B">
        <w:rPr>
          <w:strike/>
          <w:kern w:val="0"/>
          <w:sz w:val="24"/>
          <w:szCs w:val="24"/>
        </w:rPr>
        <w:t>6.</w:t>
      </w:r>
      <w:r w:rsidRPr="00D2322B">
        <w:rPr>
          <w:strike/>
          <w:kern w:val="0"/>
          <w:sz w:val="24"/>
          <w:szCs w:val="24"/>
        </w:rPr>
        <w:tab/>
        <w:t xml:space="preserve">Dilution Prohibition for Comparable and Syngas Fuels. No generator, transporter, handler, or owner or operator of a treatment, storage, or disposal facility shall in </w:t>
      </w:r>
      <w:r w:rsidRPr="00D2322B">
        <w:rPr>
          <w:strike/>
          <w:kern w:val="0"/>
          <w:sz w:val="24"/>
          <w:szCs w:val="24"/>
        </w:rPr>
        <w:lastRenderedPageBreak/>
        <w:t>any way dilute a hazardous waste to meet the specifications of Subparagraph B.1.a, Paragraph B.2, or Subsection C of this Section.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D2322B">
        <w:rPr>
          <w:strike/>
          <w:kern w:val="0"/>
          <w:sz w:val="24"/>
          <w:szCs w:val="24"/>
        </w:rPr>
        <w:t>7.</w:t>
      </w:r>
      <w:r w:rsidRPr="00D2322B">
        <w:rPr>
          <w:strike/>
          <w:kern w:val="0"/>
          <w:sz w:val="24"/>
          <w:szCs w:val="24"/>
        </w:rPr>
        <w:tab/>
        <w:t>Fuel Analysis Plan for Generators. The generator of an excluded fuel shall develop and follow a written fuel analysis plan that describes the procedures for sampling and analysis of the materials to be excluded. The plan shall be followed and retained at the site of the generator claiming the exclusion.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1440" w:right="403" w:firstLine="720"/>
        <w:rPr>
          <w:strike/>
          <w:kern w:val="0"/>
          <w:sz w:val="24"/>
          <w:szCs w:val="24"/>
        </w:rPr>
      </w:pPr>
      <w:r w:rsidRPr="00D2322B">
        <w:rPr>
          <w:strike/>
          <w:kern w:val="0"/>
          <w:sz w:val="24"/>
          <w:szCs w:val="24"/>
        </w:rPr>
        <w:t>a.</w:t>
      </w:r>
      <w:r w:rsidRPr="00D2322B">
        <w:rPr>
          <w:strike/>
          <w:kern w:val="0"/>
          <w:sz w:val="24"/>
          <w:szCs w:val="24"/>
        </w:rPr>
        <w:tab/>
        <w:t>At a minimum, the plan must specify:</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D2322B">
        <w:rPr>
          <w:strike/>
          <w:kern w:val="0"/>
          <w:sz w:val="24"/>
          <w:szCs w:val="24"/>
        </w:rPr>
        <w:t>i</w:t>
      </w:r>
      <w:proofErr w:type="spellEnd"/>
      <w:r w:rsidRPr="00D2322B">
        <w:rPr>
          <w:strike/>
          <w:kern w:val="0"/>
          <w:sz w:val="24"/>
          <w:szCs w:val="24"/>
        </w:rPr>
        <w:t>.</w:t>
      </w:r>
      <w:r w:rsidRPr="00D2322B">
        <w:rPr>
          <w:strike/>
          <w:kern w:val="0"/>
          <w:sz w:val="24"/>
          <w:szCs w:val="24"/>
        </w:rPr>
        <w:tab/>
        <w:t>the parameters for which each excluded fuel will be analyzed and the rationale for the selection of those parameters;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w:t>
      </w:r>
      <w:r w:rsidRPr="00D2322B">
        <w:rPr>
          <w:strike/>
          <w:kern w:val="0"/>
          <w:sz w:val="24"/>
          <w:szCs w:val="24"/>
        </w:rPr>
        <w:tab/>
        <w:t>the test methods which will be used to test for these parameters;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iii.</w:t>
      </w:r>
      <w:r w:rsidRPr="00D2322B">
        <w:rPr>
          <w:strike/>
          <w:kern w:val="0"/>
          <w:sz w:val="24"/>
          <w:szCs w:val="24"/>
        </w:rPr>
        <w:tab/>
        <w:t>the sampling method which will be used to obtain a representative sample of the excluded fuel to be analyzed;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iv.</w:t>
      </w:r>
      <w:r w:rsidRPr="00D2322B">
        <w:rPr>
          <w:strike/>
          <w:kern w:val="0"/>
          <w:sz w:val="24"/>
          <w:szCs w:val="24"/>
        </w:rPr>
        <w:tab/>
        <w:t>the frequency with which the initial analysis of the excluded fuel will be reviewed or repeated to ensure that the analysis is accurate and up to date; and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v.</w:t>
      </w:r>
      <w:r w:rsidRPr="00D2322B">
        <w:rPr>
          <w:strike/>
          <w:kern w:val="0"/>
          <w:sz w:val="24"/>
          <w:szCs w:val="24"/>
        </w:rPr>
        <w:tab/>
        <w:t>if process knowledge is used in the determination, any information prepared by the generator in making such determination</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1440" w:right="403" w:firstLine="720"/>
        <w:rPr>
          <w:strike/>
          <w:kern w:val="0"/>
          <w:sz w:val="24"/>
          <w:szCs w:val="24"/>
        </w:rPr>
      </w:pPr>
      <w:r w:rsidRPr="00D2322B">
        <w:rPr>
          <w:strike/>
          <w:kern w:val="0"/>
          <w:sz w:val="24"/>
          <w:szCs w:val="24"/>
        </w:rPr>
        <w:t>b.</w:t>
      </w:r>
      <w:r w:rsidRPr="00D2322B">
        <w:rPr>
          <w:strike/>
          <w:kern w:val="0"/>
          <w:sz w:val="24"/>
          <w:szCs w:val="24"/>
        </w:rPr>
        <w:tab/>
        <w:t>For each analysis, the generator shall document the following:</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D2322B">
        <w:rPr>
          <w:strike/>
          <w:kern w:val="0"/>
          <w:sz w:val="24"/>
          <w:szCs w:val="24"/>
        </w:rPr>
        <w:t>i</w:t>
      </w:r>
      <w:proofErr w:type="spellEnd"/>
      <w:r w:rsidRPr="00D2322B">
        <w:rPr>
          <w:strike/>
          <w:kern w:val="0"/>
          <w:sz w:val="24"/>
          <w:szCs w:val="24"/>
        </w:rPr>
        <w:t>.</w:t>
      </w:r>
      <w:r w:rsidRPr="00D2322B">
        <w:rPr>
          <w:strike/>
          <w:kern w:val="0"/>
          <w:sz w:val="24"/>
          <w:szCs w:val="24"/>
        </w:rPr>
        <w:tab/>
        <w:t>the dates and times samples were obtained, and the dates the samples were analyzed;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ii.</w:t>
      </w:r>
      <w:r w:rsidRPr="00D2322B">
        <w:rPr>
          <w:strike/>
          <w:kern w:val="0"/>
          <w:sz w:val="24"/>
          <w:szCs w:val="24"/>
        </w:rPr>
        <w:tab/>
        <w:t>the names and qualifications of the person(s) who obtained the samples;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lastRenderedPageBreak/>
        <w:t>iii.</w:t>
      </w:r>
      <w:r w:rsidRPr="00D2322B">
        <w:rPr>
          <w:strike/>
          <w:kern w:val="0"/>
          <w:sz w:val="24"/>
          <w:szCs w:val="24"/>
        </w:rPr>
        <w:tab/>
        <w:t>a description of the temporal and spatial locations of the samples;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iv.</w:t>
      </w:r>
      <w:r w:rsidRPr="00D2322B">
        <w:rPr>
          <w:strike/>
          <w:kern w:val="0"/>
          <w:sz w:val="24"/>
          <w:szCs w:val="24"/>
        </w:rPr>
        <w:tab/>
        <w:t>the name and address of the laboratory facility at which analyses of the samples were performed;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v.</w:t>
      </w:r>
      <w:r w:rsidRPr="00D2322B">
        <w:rPr>
          <w:strike/>
          <w:kern w:val="0"/>
          <w:sz w:val="24"/>
          <w:szCs w:val="24"/>
        </w:rPr>
        <w:tab/>
        <w:t>a description of the analytical methods used, including any cleanup and sample preparation methods;</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vi.</w:t>
      </w:r>
      <w:r w:rsidRPr="00D2322B">
        <w:rPr>
          <w:strike/>
          <w:kern w:val="0"/>
          <w:sz w:val="24"/>
          <w:szCs w:val="24"/>
        </w:rPr>
        <w:tab/>
        <w:t>all quantitative limits achieved and all other quality control results for the analysis (including method blanks, duplicate analyses, matrix spikes, etc.), laboratory quality assurance data, and description of any deviations from analytical methods written in the plan or from any other activity written in the plan which occurred;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vii.</w:t>
      </w:r>
      <w:r w:rsidRPr="00D2322B">
        <w:rPr>
          <w:strike/>
          <w:kern w:val="0"/>
          <w:sz w:val="24"/>
          <w:szCs w:val="24"/>
        </w:rPr>
        <w:tab/>
        <w:t>all laboratory results demonstrating that the exclusion specifications have been met for the waste; and</w:t>
      </w:r>
    </w:p>
    <w:p w:rsidR="00D2322B" w:rsidRPr="00D2322B"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D2322B">
        <w:rPr>
          <w:strike/>
          <w:kern w:val="0"/>
          <w:sz w:val="24"/>
          <w:szCs w:val="24"/>
        </w:rPr>
        <w:t>viii.</w:t>
      </w:r>
      <w:r w:rsidRPr="00D2322B">
        <w:rPr>
          <w:strike/>
          <w:kern w:val="0"/>
          <w:sz w:val="24"/>
          <w:szCs w:val="24"/>
        </w:rPr>
        <w:tab/>
        <w:t>all laboratory documentation that support the analytical results, unless a contract between the claimant and the laboratory provides for the documentation to be maintained by the laboratory for the period specified in Paragraph D.11 of this Section and also provides for the availability of the documentation to the claimant upon request.</w:t>
      </w:r>
    </w:p>
    <w:p w:rsidR="0089632D" w:rsidRDefault="00D2322B"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D2322B">
        <w:rPr>
          <w:strike/>
          <w:kern w:val="0"/>
          <w:sz w:val="24"/>
          <w:szCs w:val="24"/>
        </w:rPr>
        <w:t>c.</w:t>
      </w:r>
      <w:r w:rsidRPr="00D2322B">
        <w:rPr>
          <w:strike/>
          <w:kern w:val="0"/>
          <w:sz w:val="24"/>
          <w:szCs w:val="24"/>
        </w:rPr>
        <w:tab/>
        <w:t>Syngas fuel generators shall submit for approval, prior to performing sampling, analysis, or any management of an excluded syngas fuel, a fuel analysis plan containing the elements of Subparagraph D.7.</w:t>
      </w:r>
      <w:proofErr w:type="spellStart"/>
      <w:r w:rsidRPr="00D2322B">
        <w:rPr>
          <w:strike/>
          <w:kern w:val="0"/>
          <w:sz w:val="24"/>
          <w:szCs w:val="24"/>
        </w:rPr>
        <w:t>a</w:t>
      </w:r>
      <w:proofErr w:type="spellEnd"/>
      <w:r w:rsidRPr="00D2322B">
        <w:rPr>
          <w:strike/>
          <w:kern w:val="0"/>
          <w:sz w:val="24"/>
          <w:szCs w:val="24"/>
        </w:rPr>
        <w:t xml:space="preserve"> of this Section to the appropriate regulatory authority. The approval of fuel analysis plans must be stated in writing and received by the facility prior to sampling and analysis to demonstrate the exclusion of a syngas. The approval of the fuel analysis plan may contain such provisions and conditions as the regulatory authority deems appropriate.</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89632D">
        <w:rPr>
          <w:strike/>
          <w:kern w:val="0"/>
          <w:sz w:val="24"/>
          <w:szCs w:val="24"/>
        </w:rPr>
        <w:lastRenderedPageBreak/>
        <w:t>8.</w:t>
      </w:r>
      <w:r w:rsidRPr="0089632D">
        <w:rPr>
          <w:strike/>
          <w:kern w:val="0"/>
          <w:sz w:val="24"/>
          <w:szCs w:val="24"/>
        </w:rPr>
        <w:tab/>
        <w:t>Excluded Fuel Sampling and Analysis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a.</w:t>
      </w:r>
      <w:r w:rsidRPr="0089632D">
        <w:rPr>
          <w:strike/>
          <w:kern w:val="0"/>
          <w:sz w:val="24"/>
          <w:szCs w:val="24"/>
        </w:rPr>
        <w:tab/>
        <w:t>General. For wastes for which an exclusion is claimed under the specifications provided by Subsections B and C of this Section, the generator of the waste must test for all the constituents on LAC 33:V.3105, Table 1, except those that the generator determines, based on testing or knowledge, should not be present in the fuel. The generator is required to document the basis of each determination that a constituent should not be present. The generator may not determine that any of the following categories of constituents with a specification in Table 7 of this Section should not be present:</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a constituent that triggered the toxicity characteristic for the constituents that were the basis of the listing of the hazardous secondary material as a hazardous waste, or constituents for which there is a treatment standard for the waste code in LAC 33:V.2223;</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1440" w:right="403" w:firstLine="1440"/>
        <w:rPr>
          <w:strike/>
          <w:kern w:val="0"/>
          <w:sz w:val="24"/>
          <w:szCs w:val="24"/>
        </w:rPr>
      </w:pPr>
      <w:r w:rsidRPr="0089632D">
        <w:rPr>
          <w:strike/>
          <w:kern w:val="0"/>
          <w:sz w:val="24"/>
          <w:szCs w:val="24"/>
        </w:rPr>
        <w:t>ii.</w:t>
      </w:r>
      <w:r w:rsidRPr="0089632D">
        <w:rPr>
          <w:strike/>
          <w:kern w:val="0"/>
          <w:sz w:val="24"/>
          <w:szCs w:val="24"/>
        </w:rPr>
        <w:tab/>
        <w:t>a constituent detected in previous analysis of the waste;</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iii.</w:t>
      </w:r>
      <w:r w:rsidRPr="0089632D">
        <w:rPr>
          <w:strike/>
          <w:kern w:val="0"/>
          <w:sz w:val="24"/>
          <w:szCs w:val="24"/>
        </w:rPr>
        <w:tab/>
        <w:t>constituents introduced into the process that generates the waste; or</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iv.</w:t>
      </w:r>
      <w:r w:rsidRPr="0089632D">
        <w:rPr>
          <w:strike/>
          <w:kern w:val="0"/>
          <w:sz w:val="24"/>
          <w:szCs w:val="24"/>
        </w:rPr>
        <w:tab/>
        <w:t>constituents that are by-products or side reactions to the process that generates the waste.</w:t>
      </w:r>
    </w:p>
    <w:p w:rsidR="0089632D" w:rsidRPr="0089632D" w:rsidRDefault="0089632D" w:rsidP="00A2662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720" w:firstLine="0"/>
        <w:rPr>
          <w:strike/>
          <w:kern w:val="0"/>
          <w:sz w:val="24"/>
          <w:szCs w:val="24"/>
        </w:rPr>
      </w:pPr>
      <w:r w:rsidRPr="0089632D">
        <w:rPr>
          <w:strike/>
          <w:kern w:val="0"/>
          <w:sz w:val="24"/>
          <w:szCs w:val="24"/>
        </w:rPr>
        <w:t>[NOTE: Any claim under this Section must be valid and accurate for all hazardous constituents; a determination not to test for a hazardous constituent will not shield a generator from liability should that constituent later be found in the excluded fuel above the exclusion specifications.]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b.</w:t>
      </w:r>
      <w:r w:rsidRPr="0089632D">
        <w:rPr>
          <w:strike/>
          <w:kern w:val="0"/>
          <w:sz w:val="24"/>
          <w:szCs w:val="24"/>
        </w:rPr>
        <w:tab/>
        <w:t xml:space="preserve">Use of Process Knowledge. For each waste for which the comparable fuel or syngas exclusion is claimed where the generator of the excluded fuel is not the original generator of the hazardous waste, the generator of the excluded fuel may not </w:t>
      </w:r>
      <w:r w:rsidRPr="0089632D">
        <w:rPr>
          <w:strike/>
          <w:kern w:val="0"/>
          <w:sz w:val="24"/>
          <w:szCs w:val="24"/>
        </w:rPr>
        <w:lastRenderedPageBreak/>
        <w:t>use process knowledge in accordance with Subparagraph D.8.</w:t>
      </w:r>
      <w:proofErr w:type="spellStart"/>
      <w:r w:rsidRPr="0089632D">
        <w:rPr>
          <w:strike/>
          <w:kern w:val="0"/>
          <w:sz w:val="24"/>
          <w:szCs w:val="24"/>
        </w:rPr>
        <w:t>a</w:t>
      </w:r>
      <w:proofErr w:type="spellEnd"/>
      <w:r w:rsidRPr="0089632D">
        <w:rPr>
          <w:strike/>
          <w:kern w:val="0"/>
          <w:sz w:val="24"/>
          <w:szCs w:val="24"/>
        </w:rPr>
        <w:t xml:space="preserve"> of this Section and must test to determine that all of the constituent specifications of Subsections B and C of this Section, as applicable, have been met.</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c.</w:t>
      </w:r>
      <w:r w:rsidRPr="0089632D">
        <w:rPr>
          <w:strike/>
          <w:kern w:val="0"/>
          <w:sz w:val="24"/>
          <w:szCs w:val="24"/>
        </w:rPr>
        <w:tab/>
        <w:t>The excluded fuel generator may use any reliable analytical method to demonstrate that no constituent of concern is present at concentrations above the specification levels. It is the responsibility of the generator to ensure that the sampling and analysis are unbiased, precise, and representative of the excluded fuel. For the fuel to be eligible for exclusion, a generator must demonstrate that:</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the 95 percent upper confidence limit of the mean concentration for each constituent of concern is not above the specification level; and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w:t>
      </w:r>
      <w:r w:rsidRPr="0089632D">
        <w:rPr>
          <w:strike/>
          <w:kern w:val="0"/>
          <w:sz w:val="24"/>
          <w:szCs w:val="24"/>
        </w:rPr>
        <w:tab/>
        <w:t>the analysis could have detected the presence of the constituent at or below the specification level.</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d.</w:t>
      </w:r>
      <w:r w:rsidRPr="0089632D">
        <w:rPr>
          <w:strike/>
          <w:kern w:val="0"/>
          <w:sz w:val="24"/>
          <w:szCs w:val="24"/>
        </w:rPr>
        <w:tab/>
        <w:t>Nothing in this Section preempts, overrides, or otherwise negates the provision in LAC 33:V.1103 that requires any person who generates a solid waste to determine if that waste is a hazardous waste.</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e.</w:t>
      </w:r>
      <w:r w:rsidRPr="0089632D">
        <w:rPr>
          <w:strike/>
          <w:kern w:val="0"/>
          <w:sz w:val="24"/>
          <w:szCs w:val="24"/>
        </w:rPr>
        <w:tab/>
        <w:t>In an enforcement action, the burden of proof to establish conformance with the exclusion specification shall be on the generator claiming the exclusion.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f.</w:t>
      </w:r>
      <w:r w:rsidRPr="0089632D">
        <w:rPr>
          <w:strike/>
          <w:kern w:val="0"/>
          <w:sz w:val="24"/>
          <w:szCs w:val="24"/>
        </w:rPr>
        <w:tab/>
        <w:t>The generator must conduct sampling and analysis in accordance with the fuel analysis plan developed under Paragraph D.7 of this Section.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g.</w:t>
      </w:r>
      <w:r w:rsidRPr="0089632D">
        <w:rPr>
          <w:strike/>
          <w:kern w:val="0"/>
          <w:sz w:val="24"/>
          <w:szCs w:val="24"/>
        </w:rPr>
        <w:tab/>
        <w:t>Viscosity Condition for Comparable Fuel. Excluded comparable fuel that has not been blended to meet the kinematic viscosity specifications shall be analyzed as generated.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lastRenderedPageBreak/>
        <w:t>h.</w:t>
      </w:r>
      <w:r w:rsidRPr="0089632D">
        <w:rPr>
          <w:strike/>
          <w:kern w:val="0"/>
          <w:sz w:val="24"/>
          <w:szCs w:val="24"/>
        </w:rPr>
        <w:tab/>
        <w:t>If hazardous waste is blended to meet the kinematic viscosity specifications for comparable fuel, the generator shall:</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analyze the hazardous waste as generated to ensure that it meets the constituent and heating value specifications of Subsection B of this Section; and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w:t>
      </w:r>
      <w:r w:rsidRPr="0089632D">
        <w:rPr>
          <w:strike/>
          <w:kern w:val="0"/>
          <w:sz w:val="24"/>
          <w:szCs w:val="24"/>
        </w:rPr>
        <w:tab/>
        <w:t>after blending, analyze the fuel again to ensure that the blended fuel continues to meet all comparable/syngas fuel specifications.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Excluded fuel must be retested, at a minimum, annually and must be retested after a process change that could change the chemical or physical properties in a manner that may affect conformance with the specifications.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89632D">
        <w:rPr>
          <w:strike/>
          <w:kern w:val="0"/>
          <w:sz w:val="24"/>
          <w:szCs w:val="24"/>
        </w:rPr>
        <w:t>9.</w:t>
      </w:r>
      <w:r w:rsidRPr="0089632D">
        <w:rPr>
          <w:strike/>
          <w:kern w:val="0"/>
          <w:sz w:val="24"/>
          <w:szCs w:val="24"/>
        </w:rPr>
        <w:tab/>
        <w:t>Speculative Accumulation. Excluded fuel must not be accumulated speculatively, as defined in LAC 33:V.109.</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89632D">
        <w:rPr>
          <w:strike/>
          <w:kern w:val="0"/>
          <w:sz w:val="24"/>
          <w:szCs w:val="24"/>
        </w:rPr>
        <w:t>10.</w:t>
      </w:r>
      <w:r w:rsidRPr="0089632D">
        <w:rPr>
          <w:strike/>
          <w:kern w:val="0"/>
          <w:sz w:val="24"/>
          <w:szCs w:val="24"/>
        </w:rPr>
        <w:tab/>
        <w:t>Operating Records. The generator must maintain an operating record on site containing the following information: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a.</w:t>
      </w:r>
      <w:r w:rsidRPr="0089632D">
        <w:rPr>
          <w:strike/>
          <w:kern w:val="0"/>
          <w:sz w:val="24"/>
          <w:szCs w:val="24"/>
        </w:rPr>
        <w:tab/>
        <w:t>all information required to be submitted to the implementing authority as part of the notification of the claim:</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90" w:right="403" w:firstLine="279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the owner/operator name, address, and EPA facility ID number of the person claiming the exclusion;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w:t>
      </w:r>
      <w:r w:rsidRPr="0089632D">
        <w:rPr>
          <w:strike/>
          <w:kern w:val="0"/>
          <w:sz w:val="24"/>
          <w:szCs w:val="24"/>
        </w:rPr>
        <w:tab/>
        <w:t>for each excluded fuel, the EPA hazardous waste codes that would be applicable if the material were discarded; and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iii.</w:t>
      </w:r>
      <w:r w:rsidRPr="0089632D">
        <w:rPr>
          <w:strike/>
          <w:kern w:val="0"/>
          <w:sz w:val="24"/>
          <w:szCs w:val="24"/>
        </w:rPr>
        <w:tab/>
        <w:t>the certification signed by the person claiming the exclusion or his authorized representative;</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b.</w:t>
      </w:r>
      <w:r w:rsidRPr="0089632D">
        <w:rPr>
          <w:strike/>
          <w:kern w:val="0"/>
          <w:sz w:val="24"/>
          <w:szCs w:val="24"/>
        </w:rPr>
        <w:tab/>
        <w:t>a brief description of the process that generated the excluded fuel, and if the comparable fuel generator is not the generator of the original hazardous waste, provide a brief description of the process that generated the hazardous waste;</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lastRenderedPageBreak/>
        <w:t>c.</w:t>
      </w:r>
      <w:r w:rsidRPr="0089632D">
        <w:rPr>
          <w:strike/>
          <w:kern w:val="0"/>
          <w:sz w:val="24"/>
          <w:szCs w:val="24"/>
        </w:rPr>
        <w:tab/>
        <w:t>the monthly and annual quantities of each fuel claimed to be excluded;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d.</w:t>
      </w:r>
      <w:r w:rsidRPr="0089632D">
        <w:rPr>
          <w:strike/>
          <w:kern w:val="0"/>
          <w:sz w:val="24"/>
          <w:szCs w:val="24"/>
        </w:rPr>
        <w:tab/>
        <w:t>documentation for any claim that a constituent is not present in the excluded fuel as required under Subparagraph D.8.</w:t>
      </w:r>
      <w:proofErr w:type="spellStart"/>
      <w:r w:rsidRPr="0089632D">
        <w:rPr>
          <w:strike/>
          <w:kern w:val="0"/>
          <w:sz w:val="24"/>
          <w:szCs w:val="24"/>
        </w:rPr>
        <w:t>a</w:t>
      </w:r>
      <w:proofErr w:type="spellEnd"/>
      <w:r w:rsidRPr="0089632D">
        <w:rPr>
          <w:strike/>
          <w:kern w:val="0"/>
          <w:sz w:val="24"/>
          <w:szCs w:val="24"/>
        </w:rPr>
        <w:t xml:space="preserve"> of this Section;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e.</w:t>
      </w:r>
      <w:r w:rsidRPr="0089632D">
        <w:rPr>
          <w:strike/>
          <w:kern w:val="0"/>
          <w:sz w:val="24"/>
          <w:szCs w:val="24"/>
        </w:rPr>
        <w:tab/>
        <w:t>the results of all analyses and all detection limits achieved as required under Paragraph D.7 of this Section;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f.</w:t>
      </w:r>
      <w:r w:rsidRPr="0089632D">
        <w:rPr>
          <w:strike/>
          <w:kern w:val="0"/>
          <w:sz w:val="24"/>
          <w:szCs w:val="24"/>
        </w:rPr>
        <w:tab/>
        <w:t>if the comparable fuel was generated through treatment or blending, documentation of compliance with the applicable provisions of Paragraphs D.3 and 4 of this Section;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 w:val="left" w:pos="810"/>
        </w:tabs>
        <w:spacing w:after="0" w:line="480" w:lineRule="auto"/>
        <w:ind w:right="403" w:firstLine="2160"/>
        <w:rPr>
          <w:strike/>
          <w:kern w:val="0"/>
          <w:sz w:val="24"/>
          <w:szCs w:val="24"/>
        </w:rPr>
      </w:pPr>
      <w:r w:rsidRPr="0089632D">
        <w:rPr>
          <w:strike/>
          <w:kern w:val="0"/>
          <w:sz w:val="24"/>
          <w:szCs w:val="24"/>
        </w:rPr>
        <w:t>g.</w:t>
      </w:r>
      <w:r w:rsidRPr="0089632D">
        <w:rPr>
          <w:strike/>
          <w:kern w:val="0"/>
          <w:sz w:val="24"/>
          <w:szCs w:val="24"/>
        </w:rPr>
        <w:tab/>
        <w:t>if the excluded fuel is to be shipped off site, a certification from the burner as required under Paragraph D.12 of this Section;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89632D">
        <w:rPr>
          <w:strike/>
          <w:kern w:val="0"/>
          <w:sz w:val="24"/>
          <w:szCs w:val="24"/>
        </w:rPr>
        <w:t>h.</w:t>
      </w:r>
      <w:r w:rsidRPr="0089632D">
        <w:rPr>
          <w:strike/>
          <w:kern w:val="0"/>
          <w:sz w:val="24"/>
          <w:szCs w:val="24"/>
        </w:rPr>
        <w:tab/>
        <w:t xml:space="preserve">the fuel analysis plan and documentation of all sampling and analysis results as required by Paragraph D.7 of this Section that includes the following: </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the dates and times waste samples were obtained, and the dates the samples were analyzed;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w:t>
      </w:r>
      <w:r w:rsidRPr="0089632D">
        <w:rPr>
          <w:strike/>
          <w:kern w:val="0"/>
          <w:sz w:val="24"/>
          <w:szCs w:val="24"/>
        </w:rPr>
        <w:tab/>
        <w:t>the names and qualifications of the person(s) who obtained the samples;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iii.</w:t>
      </w:r>
      <w:r w:rsidRPr="0089632D">
        <w:rPr>
          <w:strike/>
          <w:kern w:val="0"/>
          <w:sz w:val="24"/>
          <w:szCs w:val="24"/>
        </w:rPr>
        <w:tab/>
        <w:t>a description of the temporal and spatial locations of the samples;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iv.</w:t>
      </w:r>
      <w:r w:rsidRPr="0089632D">
        <w:rPr>
          <w:strike/>
          <w:kern w:val="0"/>
          <w:sz w:val="24"/>
          <w:szCs w:val="24"/>
        </w:rPr>
        <w:tab/>
        <w:t>the name and address of the laboratory facility at which analyses of the samples were performed;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90" w:right="403" w:firstLine="2790"/>
        <w:rPr>
          <w:strike/>
          <w:kern w:val="0"/>
          <w:sz w:val="24"/>
          <w:szCs w:val="24"/>
        </w:rPr>
      </w:pPr>
      <w:r w:rsidRPr="0089632D">
        <w:rPr>
          <w:strike/>
          <w:kern w:val="0"/>
          <w:sz w:val="24"/>
          <w:szCs w:val="24"/>
        </w:rPr>
        <w:t>v.</w:t>
      </w:r>
      <w:r w:rsidRPr="0089632D">
        <w:rPr>
          <w:strike/>
          <w:kern w:val="0"/>
          <w:sz w:val="24"/>
          <w:szCs w:val="24"/>
        </w:rPr>
        <w:tab/>
        <w:t>a description of the analytical methods used, including any cleanup and sample preparation methods;</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lastRenderedPageBreak/>
        <w:t>vi.</w:t>
      </w:r>
      <w:r w:rsidRPr="0089632D">
        <w:rPr>
          <w:strike/>
          <w:kern w:val="0"/>
          <w:sz w:val="24"/>
          <w:szCs w:val="24"/>
        </w:rPr>
        <w:tab/>
        <w:t>all quantitative limits achieved and all other quality control results for the analysis (including method blanks, duplicate analyses, matrix spikes, etc.), laboratory quality assurance data, and description of any deviations from analytical methods written in the plan or from any other activity written in the plan which occurred;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vii.</w:t>
      </w:r>
      <w:r w:rsidRPr="0089632D">
        <w:rPr>
          <w:strike/>
          <w:kern w:val="0"/>
          <w:sz w:val="24"/>
          <w:szCs w:val="24"/>
        </w:rPr>
        <w:tab/>
        <w:t>all laboratory analytical results demonstrating that the exclusion specifications have been met for the waste; and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90" w:right="403" w:firstLine="2970"/>
        <w:rPr>
          <w:strike/>
          <w:kern w:val="0"/>
          <w:sz w:val="24"/>
          <w:szCs w:val="24"/>
        </w:rPr>
      </w:pPr>
      <w:r w:rsidRPr="0089632D">
        <w:rPr>
          <w:strike/>
          <w:kern w:val="0"/>
          <w:sz w:val="24"/>
          <w:szCs w:val="24"/>
        </w:rPr>
        <w:t>viii.</w:t>
      </w:r>
      <w:r w:rsidRPr="0089632D">
        <w:rPr>
          <w:strike/>
          <w:kern w:val="0"/>
          <w:sz w:val="24"/>
          <w:szCs w:val="24"/>
        </w:rPr>
        <w:tab/>
        <w:t>all laboratory documentation that support the analytical results, unless a contract between the claimant and the laboratory provides for the documentation to be maintained by the laboratory for the period specified in Paragraph D.11 of this Section and also provides for the availability of the documentation to the claimant upon request; and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if the generator ships excluded fuel off-site for burning, the generator must retain for each shipment the following information on-site:</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89632D">
        <w:rPr>
          <w:strike/>
          <w:kern w:val="0"/>
          <w:sz w:val="24"/>
          <w:szCs w:val="24"/>
        </w:rPr>
        <w:t>i</w:t>
      </w:r>
      <w:proofErr w:type="spellEnd"/>
      <w:r w:rsidRPr="0089632D">
        <w:rPr>
          <w:strike/>
          <w:kern w:val="0"/>
          <w:sz w:val="24"/>
          <w:szCs w:val="24"/>
        </w:rPr>
        <w:t>.</w:t>
      </w:r>
      <w:r w:rsidRPr="0089632D">
        <w:rPr>
          <w:strike/>
          <w:kern w:val="0"/>
          <w:sz w:val="24"/>
          <w:szCs w:val="24"/>
        </w:rPr>
        <w:tab/>
        <w:t>the name and address of the facility receiving the excluded fuel for burning;</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2160"/>
        <w:rPr>
          <w:strike/>
          <w:kern w:val="0"/>
          <w:sz w:val="24"/>
          <w:szCs w:val="24"/>
        </w:rPr>
      </w:pPr>
      <w:r w:rsidRPr="0089632D">
        <w:rPr>
          <w:strike/>
          <w:kern w:val="0"/>
          <w:sz w:val="24"/>
          <w:szCs w:val="24"/>
        </w:rPr>
        <w:t>ii.</w:t>
      </w:r>
      <w:r w:rsidRPr="0089632D">
        <w:rPr>
          <w:strike/>
          <w:kern w:val="0"/>
          <w:sz w:val="24"/>
          <w:szCs w:val="24"/>
        </w:rPr>
        <w:tab/>
        <w:t>the quantity of excluded fuel shipped and delivered;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2160"/>
        <w:rPr>
          <w:strike/>
          <w:kern w:val="0"/>
          <w:sz w:val="24"/>
          <w:szCs w:val="24"/>
        </w:rPr>
      </w:pPr>
      <w:r w:rsidRPr="0089632D">
        <w:rPr>
          <w:strike/>
          <w:kern w:val="0"/>
          <w:sz w:val="24"/>
          <w:szCs w:val="24"/>
        </w:rPr>
        <w:t>iii.</w:t>
      </w:r>
      <w:r w:rsidRPr="0089632D">
        <w:rPr>
          <w:strike/>
          <w:kern w:val="0"/>
          <w:sz w:val="24"/>
          <w:szCs w:val="24"/>
        </w:rPr>
        <w:tab/>
        <w:t>the date of shipment or delivery;</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iv.</w:t>
      </w:r>
      <w:r w:rsidRPr="0089632D">
        <w:rPr>
          <w:strike/>
          <w:kern w:val="0"/>
          <w:sz w:val="24"/>
          <w:szCs w:val="24"/>
        </w:rPr>
        <w:tab/>
        <w:t>a cross-reference to the record of excluded fuel analysis or other information used to make the determination that the excluded fuel meets the specifications as required under Paragraph D.7 of this Section; and</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89632D">
        <w:rPr>
          <w:strike/>
          <w:kern w:val="0"/>
          <w:sz w:val="24"/>
          <w:szCs w:val="24"/>
        </w:rPr>
        <w:t>v.</w:t>
      </w:r>
      <w:r w:rsidRPr="0089632D">
        <w:rPr>
          <w:strike/>
          <w:kern w:val="0"/>
          <w:sz w:val="24"/>
          <w:szCs w:val="24"/>
        </w:rPr>
        <w:tab/>
        <w:t xml:space="preserve">a </w:t>
      </w:r>
      <w:proofErr w:type="spellStart"/>
      <w:r w:rsidRPr="0089632D">
        <w:rPr>
          <w:strike/>
          <w:kern w:val="0"/>
          <w:sz w:val="24"/>
          <w:szCs w:val="24"/>
        </w:rPr>
        <w:t>one time</w:t>
      </w:r>
      <w:proofErr w:type="spellEnd"/>
      <w:r w:rsidRPr="0089632D">
        <w:rPr>
          <w:strike/>
          <w:kern w:val="0"/>
          <w:sz w:val="24"/>
          <w:szCs w:val="24"/>
        </w:rPr>
        <w:t xml:space="preserve"> certification by the burner as required under Paragraph D.12 of this Section.</w:t>
      </w:r>
    </w:p>
    <w:p w:rsidR="0089632D" w:rsidRP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90" w:right="403" w:firstLine="1530"/>
        <w:rPr>
          <w:strike/>
          <w:kern w:val="0"/>
          <w:sz w:val="24"/>
          <w:szCs w:val="24"/>
        </w:rPr>
      </w:pPr>
      <w:r w:rsidRPr="0089632D">
        <w:rPr>
          <w:strike/>
          <w:kern w:val="0"/>
          <w:sz w:val="24"/>
          <w:szCs w:val="24"/>
        </w:rPr>
        <w:t>11.</w:t>
      </w:r>
      <w:r w:rsidRPr="0089632D">
        <w:rPr>
          <w:strike/>
          <w:kern w:val="0"/>
          <w:sz w:val="24"/>
          <w:szCs w:val="24"/>
        </w:rPr>
        <w:tab/>
        <w:t>Records Retention. Records must be maintained for a period of three years. A generator must maintain a current fuel analysis plan during that three-year period.</w:t>
      </w:r>
    </w:p>
    <w:p w:rsidR="0089632D" w:rsidRDefault="0089632D"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89632D">
        <w:rPr>
          <w:strike/>
          <w:kern w:val="0"/>
          <w:sz w:val="24"/>
          <w:szCs w:val="24"/>
        </w:rPr>
        <w:lastRenderedPageBreak/>
        <w:t>12.</w:t>
      </w:r>
      <w:r w:rsidRPr="0089632D">
        <w:rPr>
          <w:strike/>
          <w:kern w:val="0"/>
          <w:sz w:val="24"/>
          <w:szCs w:val="24"/>
        </w:rPr>
        <w:tab/>
        <w:t>Burner Certification to the Generator. Prior to submitting a notification to the state and regional administrative authority, a generator of excluded fuel who intends to ship the excluded fuel off site for burning must obtain a one-time written, signed statement from the burner:</w:t>
      </w:r>
    </w:p>
    <w:p w:rsidR="00A26625" w:rsidRPr="00A26625" w:rsidRDefault="00FD571E" w:rsidP="00E57C65">
      <w:pPr>
        <w:tabs>
          <w:tab w:val="left" w:pos="907"/>
        </w:tabs>
        <w:spacing w:after="0" w:line="480" w:lineRule="auto"/>
        <w:ind w:firstLine="1440"/>
        <w:jc w:val="both"/>
        <w:outlineLvl w:val="5"/>
        <w:rPr>
          <w:rFonts w:ascii="Times New Roman" w:eastAsia="Times New Roman" w:hAnsi="Times New Roman" w:cs="Times New Roman"/>
          <w:strike/>
          <w:kern w:val="2"/>
          <w:sz w:val="24"/>
          <w:szCs w:val="24"/>
        </w:rPr>
      </w:pPr>
      <w:r w:rsidRPr="00FD571E">
        <w:rPr>
          <w:rFonts w:ascii="Times New Roman" w:eastAsia="Times New Roman" w:hAnsi="Times New Roman" w:cs="Times New Roman"/>
          <w:kern w:val="2"/>
          <w:sz w:val="24"/>
          <w:szCs w:val="24"/>
        </w:rPr>
        <w:tab/>
      </w:r>
      <w:r w:rsidR="00A26625" w:rsidRPr="00A26625">
        <w:rPr>
          <w:rFonts w:ascii="Times New Roman" w:eastAsia="Times New Roman" w:hAnsi="Times New Roman" w:cs="Times New Roman"/>
          <w:strike/>
          <w:kern w:val="2"/>
          <w:sz w:val="24"/>
          <w:szCs w:val="24"/>
        </w:rPr>
        <w:t>a.</w:t>
      </w:r>
      <w:r w:rsidR="00A26625" w:rsidRPr="00A26625">
        <w:rPr>
          <w:rFonts w:ascii="Times New Roman" w:eastAsia="Times New Roman" w:hAnsi="Times New Roman" w:cs="Times New Roman"/>
          <w:strike/>
          <w:kern w:val="2"/>
          <w:sz w:val="24"/>
          <w:szCs w:val="24"/>
        </w:rPr>
        <w:tab/>
        <w:t>certifying that the excluded fuel will only be burned in an industrial furnace or boiler, utility boiler, or hazardous waste incinerator, as required under Paragraph D.2 of this Section;</w:t>
      </w:r>
    </w:p>
    <w:p w:rsidR="00A26625" w:rsidRPr="00A26625" w:rsidRDefault="00FD571E" w:rsidP="00FD571E">
      <w:pPr>
        <w:tabs>
          <w:tab w:val="left" w:pos="907"/>
          <w:tab w:val="left" w:pos="2160"/>
          <w:tab w:val="left" w:pos="2880"/>
          <w:tab w:val="left" w:pos="4860"/>
          <w:tab w:val="left" w:pos="5040"/>
          <w:tab w:val="left" w:pos="7200"/>
        </w:tabs>
        <w:spacing w:after="0" w:line="480" w:lineRule="auto"/>
        <w:ind w:firstLine="1440"/>
        <w:jc w:val="both"/>
        <w:outlineLvl w:val="5"/>
        <w:rPr>
          <w:rFonts w:ascii="Times New Roman" w:eastAsia="Times New Roman" w:hAnsi="Times New Roman" w:cs="Times New Roman"/>
          <w:strike/>
          <w:kern w:val="2"/>
          <w:sz w:val="24"/>
          <w:szCs w:val="24"/>
        </w:rPr>
      </w:pPr>
      <w:r w:rsidRPr="00FD571E">
        <w:rPr>
          <w:rFonts w:ascii="Times New Roman" w:eastAsia="Times New Roman" w:hAnsi="Times New Roman" w:cs="Times New Roman"/>
          <w:kern w:val="2"/>
          <w:sz w:val="24"/>
          <w:szCs w:val="24"/>
        </w:rPr>
        <w:tab/>
      </w:r>
      <w:r w:rsidR="00A26625" w:rsidRPr="00A26625">
        <w:rPr>
          <w:rFonts w:ascii="Times New Roman" w:eastAsia="Times New Roman" w:hAnsi="Times New Roman" w:cs="Times New Roman"/>
          <w:strike/>
          <w:kern w:val="2"/>
          <w:sz w:val="24"/>
          <w:szCs w:val="24"/>
        </w:rPr>
        <w:t>b.</w:t>
      </w:r>
      <w:r>
        <w:rPr>
          <w:rFonts w:ascii="Times New Roman" w:eastAsia="Times New Roman" w:hAnsi="Times New Roman" w:cs="Times New Roman"/>
          <w:strike/>
          <w:kern w:val="2"/>
          <w:sz w:val="24"/>
          <w:szCs w:val="24"/>
        </w:rPr>
        <w:tab/>
      </w:r>
      <w:r w:rsidR="00A26625" w:rsidRPr="00A26625">
        <w:rPr>
          <w:rFonts w:ascii="Times New Roman" w:eastAsia="Times New Roman" w:hAnsi="Times New Roman" w:cs="Times New Roman"/>
          <w:strike/>
          <w:kern w:val="2"/>
          <w:sz w:val="24"/>
          <w:szCs w:val="24"/>
        </w:rPr>
        <w:t>identifying the name and address of the facility that will burn the excluded fuel; and</w:t>
      </w:r>
    </w:p>
    <w:p w:rsidR="00A26625" w:rsidRPr="00E57C65" w:rsidRDefault="00FD571E" w:rsidP="00FD571E">
      <w:pPr>
        <w:tabs>
          <w:tab w:val="left" w:pos="907"/>
          <w:tab w:val="left" w:pos="2160"/>
          <w:tab w:val="left" w:pos="2880"/>
          <w:tab w:val="left" w:pos="4860"/>
          <w:tab w:val="left" w:pos="5040"/>
          <w:tab w:val="left" w:pos="7200"/>
        </w:tabs>
        <w:spacing w:after="120" w:line="480" w:lineRule="auto"/>
        <w:ind w:firstLine="1440"/>
        <w:jc w:val="both"/>
        <w:outlineLvl w:val="5"/>
        <w:rPr>
          <w:strike/>
          <w:sz w:val="24"/>
          <w:szCs w:val="24"/>
        </w:rPr>
      </w:pPr>
      <w:r w:rsidRPr="00FD571E">
        <w:rPr>
          <w:rFonts w:ascii="Times New Roman" w:eastAsia="Times New Roman" w:hAnsi="Times New Roman" w:cs="Times New Roman"/>
          <w:kern w:val="2"/>
          <w:sz w:val="24"/>
          <w:szCs w:val="24"/>
        </w:rPr>
        <w:tab/>
      </w:r>
      <w:r w:rsidR="00A26625" w:rsidRPr="00A26625">
        <w:rPr>
          <w:rFonts w:ascii="Times New Roman" w:eastAsia="Times New Roman" w:hAnsi="Times New Roman" w:cs="Times New Roman"/>
          <w:strike/>
          <w:kern w:val="2"/>
          <w:sz w:val="24"/>
          <w:szCs w:val="24"/>
        </w:rPr>
        <w:t>c.</w:t>
      </w:r>
      <w:r w:rsidR="00A26625" w:rsidRPr="00A26625">
        <w:rPr>
          <w:rFonts w:ascii="Times New Roman" w:eastAsia="Times New Roman" w:hAnsi="Times New Roman" w:cs="Times New Roman"/>
          <w:strike/>
          <w:kern w:val="2"/>
          <w:sz w:val="24"/>
          <w:szCs w:val="24"/>
        </w:rPr>
        <w:tab/>
        <w:t>certifying that the state in which the burner is located is authorized to exclude wastes as excluded fuel under the provisions of this Section.</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13.</w:t>
      </w:r>
      <w:r w:rsidRPr="00254201">
        <w:rPr>
          <w:strike/>
          <w:kern w:val="0"/>
          <w:sz w:val="24"/>
          <w:szCs w:val="24"/>
        </w:rPr>
        <w:tab/>
        <w:t>Ineligible Waste Codes. Wastes that are listed as hazardous waste because of presence of dioxins or furans, as set out in LAC 33:V.4901.G, Table 6, are not eligible for this exclusion, and any fuel produced from or otherwise containing these wastes remains a hazardous waste subject to full RCRA hazardous waste management requirements.</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14.</w:t>
      </w:r>
      <w:r w:rsidRPr="00254201">
        <w:rPr>
          <w:strike/>
          <w:kern w:val="0"/>
          <w:sz w:val="24"/>
          <w:szCs w:val="24"/>
        </w:rPr>
        <w:tab/>
        <w:t>Regulatory Status of Boiler Residues. Burning excluded fuel that was otherwise a hazardous waste listed under LAC 33:V.4901.B-D does not subject boiler residues, including bottom ash and emission control residues, to regulation as derived-from hazardous wastes.</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15.</w:t>
      </w:r>
      <w:r w:rsidRPr="00254201">
        <w:rPr>
          <w:strike/>
          <w:kern w:val="0"/>
          <w:sz w:val="24"/>
          <w:szCs w:val="24"/>
        </w:rPr>
        <w:tab/>
        <w:t>Residues in Containers and Tank Systems Upon Cessation of Operations</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254201">
        <w:rPr>
          <w:strike/>
          <w:kern w:val="0"/>
          <w:sz w:val="24"/>
          <w:szCs w:val="24"/>
        </w:rPr>
        <w:lastRenderedPageBreak/>
        <w:t>a.</w:t>
      </w:r>
      <w:r w:rsidRPr="00254201">
        <w:rPr>
          <w:strike/>
          <w:kern w:val="0"/>
          <w:sz w:val="24"/>
          <w:szCs w:val="24"/>
        </w:rPr>
        <w:tab/>
        <w:t>Liquid and accumulated solid residues that remain in a container or tank system for more than 90 days after the container or tank system ceases to be operated for storage or transport of excluded fuel product are subject to LAC 33:V.Chapters 1, 3, 5, 7, 9, 11, 13, 15, 17, 19, 21, 22, 23, 25, 27, 28, 29, 31, 32, 33, 35, 37, and 43.</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254201">
        <w:rPr>
          <w:strike/>
          <w:kern w:val="0"/>
          <w:sz w:val="24"/>
          <w:szCs w:val="24"/>
        </w:rPr>
        <w:t>b.</w:t>
      </w:r>
      <w:r w:rsidRPr="00254201">
        <w:rPr>
          <w:strike/>
          <w:kern w:val="0"/>
          <w:sz w:val="24"/>
          <w:szCs w:val="24"/>
        </w:rPr>
        <w:tab/>
        <w:t>Liquid and accumulated solid residues that are removed from a container or tank system after the container or tank system ceases to be operated for storage or transport of excluded fuel product are solid wastes subject to regulation as hazardous waste if the waste exhibits a characteristic of hazardous waste under LAC 33:V.4903.B-E.2 or if the fuel were otherwise a hazardous waste listed under LAC 33:V.4901.B-E when the exclusion was claimed.</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254201">
        <w:rPr>
          <w:strike/>
          <w:kern w:val="0"/>
          <w:sz w:val="24"/>
          <w:szCs w:val="24"/>
        </w:rPr>
        <w:t>c.</w:t>
      </w:r>
      <w:r w:rsidRPr="00254201">
        <w:rPr>
          <w:strike/>
          <w:kern w:val="0"/>
          <w:sz w:val="24"/>
          <w:szCs w:val="24"/>
        </w:rPr>
        <w:tab/>
        <w:t>Liquid and accumulated solid residues that are removed from a container or tank system and which do not meet the specifications for exclusion under Subsection B or C of this Section are solid wastes subject to regulation as hazardous waste if:</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proofErr w:type="spellStart"/>
      <w:r w:rsidRPr="00254201">
        <w:rPr>
          <w:strike/>
          <w:kern w:val="0"/>
          <w:sz w:val="24"/>
          <w:szCs w:val="24"/>
        </w:rPr>
        <w:t>i</w:t>
      </w:r>
      <w:proofErr w:type="spellEnd"/>
      <w:r w:rsidRPr="00254201">
        <w:rPr>
          <w:strike/>
          <w:kern w:val="0"/>
          <w:sz w:val="24"/>
          <w:szCs w:val="24"/>
        </w:rPr>
        <w:t>.</w:t>
      </w:r>
      <w:r w:rsidRPr="00254201">
        <w:rPr>
          <w:strike/>
          <w:kern w:val="0"/>
          <w:sz w:val="24"/>
          <w:szCs w:val="24"/>
        </w:rPr>
        <w:tab/>
        <w:t>the waste exhibits a characteristic of hazardous waste under LAC 33:V.4903.B-E.2; or</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880"/>
        <w:rPr>
          <w:strike/>
          <w:kern w:val="0"/>
          <w:sz w:val="24"/>
          <w:szCs w:val="24"/>
        </w:rPr>
      </w:pPr>
      <w:r w:rsidRPr="00254201">
        <w:rPr>
          <w:strike/>
          <w:kern w:val="0"/>
          <w:sz w:val="24"/>
          <w:szCs w:val="24"/>
        </w:rPr>
        <w:t>ii.</w:t>
      </w:r>
      <w:r w:rsidRPr="00254201">
        <w:rPr>
          <w:strike/>
          <w:kern w:val="0"/>
          <w:sz w:val="24"/>
          <w:szCs w:val="24"/>
        </w:rPr>
        <w:tab/>
        <w:t>the fuel were otherwise a hazardous waste listed under LAC 33:V.4901.B-E. The hazardous waste code for the listed waste applies to these liquid and accumulated solid residues.</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16.</w:t>
      </w:r>
      <w:r w:rsidRPr="00254201">
        <w:rPr>
          <w:strike/>
          <w:kern w:val="0"/>
          <w:sz w:val="24"/>
          <w:szCs w:val="24"/>
        </w:rPr>
        <w:tab/>
        <w:t xml:space="preserve">Waiver of RCRA Closure Requirements. Interim status and permitted storage and combustion units, and generator storage units exempt from the permit requirements under LAC 33:V.1109.E, are not subject to the closure requirements of LAC 33:V.Chapters 9, 15, 17, 19, 21, 23, 25, 27, 28, 29, 31, 32, 33, 35, 37, and 43; provided that </w:t>
      </w:r>
      <w:r w:rsidRPr="00254201">
        <w:rPr>
          <w:strike/>
          <w:kern w:val="0"/>
          <w:sz w:val="24"/>
          <w:szCs w:val="24"/>
        </w:rPr>
        <w:lastRenderedPageBreak/>
        <w:t>the storage and combustion unit has been used to manage only hazardous waste that is subsequently excluded under the conditions of this Section, and that afterward will be used only to manage fuel excluded under this Section.</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left="720" w:right="403" w:firstLine="720"/>
        <w:rPr>
          <w:strike/>
          <w:kern w:val="0"/>
          <w:sz w:val="24"/>
          <w:szCs w:val="24"/>
        </w:rPr>
      </w:pPr>
      <w:r w:rsidRPr="00254201">
        <w:rPr>
          <w:strike/>
          <w:kern w:val="0"/>
          <w:sz w:val="24"/>
          <w:szCs w:val="24"/>
        </w:rPr>
        <w:t>17.</w:t>
      </w:r>
      <w:r w:rsidRPr="00254201">
        <w:rPr>
          <w:strike/>
          <w:kern w:val="0"/>
          <w:sz w:val="24"/>
          <w:szCs w:val="24"/>
        </w:rPr>
        <w:tab/>
        <w:t>Spills and Leaks</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254201">
        <w:rPr>
          <w:strike/>
          <w:kern w:val="0"/>
          <w:sz w:val="24"/>
          <w:szCs w:val="24"/>
        </w:rPr>
        <w:t>a.</w:t>
      </w:r>
      <w:r w:rsidRPr="00254201">
        <w:rPr>
          <w:strike/>
          <w:kern w:val="0"/>
          <w:sz w:val="24"/>
          <w:szCs w:val="24"/>
        </w:rPr>
        <w:tab/>
        <w:t>Excluded fuel that is spilled or leaked and that therefore no longer meets the conditions of the exclusion is discarded and shall be managed as a hazardous waste if it exhibits a characteristic of hazardous waste under LAC 33:V.4903.B-E.2 or if the fuel were otherwise a hazardous waste listed in LAC 33:V.4901.B-E.</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2160"/>
        <w:rPr>
          <w:strike/>
          <w:kern w:val="0"/>
          <w:sz w:val="24"/>
          <w:szCs w:val="24"/>
        </w:rPr>
      </w:pPr>
      <w:r w:rsidRPr="00254201">
        <w:rPr>
          <w:strike/>
          <w:kern w:val="0"/>
          <w:sz w:val="24"/>
          <w:szCs w:val="24"/>
        </w:rPr>
        <w:t>b.</w:t>
      </w:r>
      <w:r w:rsidRPr="00254201">
        <w:rPr>
          <w:strike/>
          <w:kern w:val="0"/>
          <w:sz w:val="24"/>
          <w:szCs w:val="24"/>
        </w:rPr>
        <w:tab/>
        <w:t>For excluded fuel that would have otherwise been a hazardous waste listed in LAC 33:V.4901.B-E and which is spilled or leaked, the hazardous waste code for the listed waste applies to the spilled or leaked material.</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1440"/>
        <w:rPr>
          <w:strike/>
          <w:kern w:val="0"/>
          <w:sz w:val="24"/>
          <w:szCs w:val="24"/>
        </w:rPr>
      </w:pPr>
      <w:r w:rsidRPr="00254201">
        <w:rPr>
          <w:strike/>
          <w:kern w:val="0"/>
          <w:sz w:val="24"/>
          <w:szCs w:val="24"/>
        </w:rPr>
        <w:t>18.</w:t>
      </w:r>
      <w:r w:rsidRPr="00254201">
        <w:rPr>
          <w:strike/>
          <w:kern w:val="0"/>
          <w:sz w:val="24"/>
          <w:szCs w:val="24"/>
        </w:rPr>
        <w:tab/>
        <w:t>Nothing in this Section preempts, overrides, or otherwise negates the provisions in CERCLA Section 103, which establish reporting obligations for releases of hazardous substances, or the U.S. Department of Transportation requirements for hazardous materials in 49 CFR parts 171-180.</w:t>
      </w:r>
    </w:p>
    <w:p w:rsidR="00254201" w:rsidRPr="00254201" w:rsidRDefault="00254201" w:rsidP="00FD571E">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480" w:lineRule="auto"/>
        <w:ind w:right="403" w:firstLine="720"/>
        <w:rPr>
          <w:strike/>
          <w:kern w:val="0"/>
          <w:sz w:val="24"/>
          <w:szCs w:val="24"/>
        </w:rPr>
      </w:pPr>
      <w:r w:rsidRPr="00254201">
        <w:rPr>
          <w:strike/>
          <w:kern w:val="0"/>
          <w:sz w:val="24"/>
          <w:szCs w:val="24"/>
        </w:rPr>
        <w:t>E.</w:t>
      </w:r>
      <w:r w:rsidRPr="00254201">
        <w:rPr>
          <w:strike/>
          <w:kern w:val="0"/>
          <w:sz w:val="24"/>
          <w:szCs w:val="24"/>
        </w:rPr>
        <w:tab/>
        <w:t>Failure to Comply with the Conditions of the Exclusion. An excluded fuel loses its exclusion status if any person managing the fuel fails to comply with the conditions of the exclusion under this Section. The material then must be managed as hazardous waste from the point of generation. In such situations, EPA or an authorized state agency may take enforcement action under RCRA section 3008(a).</w:t>
      </w:r>
    </w:p>
    <w:p w:rsidR="00254201" w:rsidRPr="00254201" w:rsidRDefault="00254201" w:rsidP="008C7A1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240" w:lineRule="auto"/>
        <w:ind w:right="403" w:firstLine="720"/>
        <w:rPr>
          <w:kern w:val="0"/>
          <w:sz w:val="24"/>
          <w:szCs w:val="24"/>
        </w:rPr>
      </w:pPr>
      <w:r w:rsidRPr="00254201">
        <w:rPr>
          <w:kern w:val="0"/>
          <w:sz w:val="24"/>
          <w:szCs w:val="24"/>
        </w:rPr>
        <w:t>AUTHORITY NOTE:</w:t>
      </w:r>
      <w:r w:rsidRPr="00254201">
        <w:rPr>
          <w:kern w:val="0"/>
          <w:sz w:val="24"/>
          <w:szCs w:val="24"/>
        </w:rPr>
        <w:tab/>
        <w:t>Promulgated in accordance with R.S. 30:2180 et seq.</w:t>
      </w:r>
    </w:p>
    <w:p w:rsidR="00254201" w:rsidRPr="00254201" w:rsidRDefault="00254201" w:rsidP="008C7A11">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420"/>
          <w:tab w:val="clear" w:pos="3600"/>
          <w:tab w:val="clear" w:pos="3780"/>
          <w:tab w:val="clear" w:pos="3960"/>
          <w:tab w:val="clear" w:pos="4140"/>
          <w:tab w:val="clear" w:pos="4320"/>
          <w:tab w:val="clear" w:pos="4500"/>
          <w:tab w:val="clear" w:pos="4680"/>
          <w:tab w:val="clear" w:pos="4860"/>
          <w:tab w:val="clear" w:pos="5040"/>
          <w:tab w:val="clear" w:pos="7200"/>
        </w:tabs>
        <w:spacing w:after="0" w:line="240" w:lineRule="auto"/>
        <w:ind w:right="403" w:firstLine="720"/>
        <w:rPr>
          <w:kern w:val="0"/>
          <w:sz w:val="24"/>
          <w:szCs w:val="24"/>
        </w:rPr>
      </w:pPr>
      <w:r w:rsidRPr="00254201">
        <w:rPr>
          <w:kern w:val="0"/>
          <w:sz w:val="24"/>
          <w:szCs w:val="24"/>
        </w:rPr>
        <w:t>HISTORICAL NOTE:</w:t>
      </w:r>
      <w:r w:rsidRPr="00254201">
        <w:rPr>
          <w:kern w:val="0"/>
          <w:sz w:val="24"/>
          <w:szCs w:val="24"/>
        </w:rPr>
        <w:tab/>
        <w:t>Promulgated by the Department of Environmental Quality, Office of Waste Services, Hazardous Waste Division, LR 25:489 (March 1999), amended by the Office of Environmental Assessment, Environmental Planning Division, LR 27:305 (March 2001), LR 28:1010 (May 2002), amended by the Office of the Secretary, Legal Affairs Division, LR 34:644 (April 2008), LR 34:1021 (Jun</w:t>
      </w:r>
      <w:r w:rsidR="00A756B3">
        <w:rPr>
          <w:kern w:val="0"/>
          <w:sz w:val="24"/>
          <w:szCs w:val="24"/>
        </w:rPr>
        <w:t xml:space="preserve">e 2008), LR 38:791 (March 2012), </w:t>
      </w:r>
      <w:r w:rsidR="00E57C65">
        <w:rPr>
          <w:kern w:val="0"/>
          <w:sz w:val="24"/>
          <w:szCs w:val="24"/>
        </w:rPr>
        <w:t xml:space="preserve">amended by the Office of the Secretary, Legal Division, </w:t>
      </w:r>
      <w:r w:rsidR="00A756B3">
        <w:rPr>
          <w:kern w:val="0"/>
          <w:sz w:val="24"/>
          <w:szCs w:val="24"/>
        </w:rPr>
        <w:t>LR 42:**</w:t>
      </w:r>
      <w:r w:rsidR="00E57C65">
        <w:rPr>
          <w:kern w:val="0"/>
          <w:sz w:val="24"/>
          <w:szCs w:val="24"/>
        </w:rPr>
        <w:t>.</w:t>
      </w:r>
    </w:p>
    <w:sectPr w:rsidR="00254201" w:rsidRPr="00254201" w:rsidSect="000519F8">
      <w:footerReference w:type="default" r:id="rId9"/>
      <w:pgSz w:w="12240" w:h="15840"/>
      <w:pgMar w:top="1440" w:right="1440" w:bottom="135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69" w:rsidRDefault="00601169" w:rsidP="00AF402F">
      <w:pPr>
        <w:spacing w:after="0" w:line="240" w:lineRule="auto"/>
      </w:pPr>
      <w:r>
        <w:separator/>
      </w:r>
    </w:p>
  </w:endnote>
  <w:endnote w:type="continuationSeparator" w:id="0">
    <w:p w:rsidR="00601169" w:rsidRDefault="00601169" w:rsidP="00A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5329"/>
      <w:docPartObj>
        <w:docPartGallery w:val="Page Numbers (Bottom of Page)"/>
        <w:docPartUnique/>
      </w:docPartObj>
    </w:sdtPr>
    <w:sdtEndPr>
      <w:rPr>
        <w:rFonts w:ascii="Times New Roman" w:hAnsi="Times New Roman" w:cs="Times New Roman"/>
        <w:sz w:val="24"/>
        <w:szCs w:val="24"/>
      </w:rPr>
    </w:sdtEndPr>
    <w:sdtContent>
      <w:p w:rsidR="00F56CEE" w:rsidRPr="001404F5" w:rsidRDefault="00F56CEE">
        <w:pPr>
          <w:pStyle w:val="Footer"/>
          <w:jc w:val="center"/>
          <w:rPr>
            <w:rFonts w:ascii="Times New Roman" w:hAnsi="Times New Roman" w:cs="Times New Roman"/>
            <w:sz w:val="24"/>
            <w:szCs w:val="24"/>
          </w:rPr>
        </w:pPr>
        <w:r w:rsidRPr="001404F5">
          <w:rPr>
            <w:rFonts w:ascii="Times New Roman" w:hAnsi="Times New Roman" w:cs="Times New Roman"/>
            <w:sz w:val="24"/>
            <w:szCs w:val="24"/>
          </w:rPr>
          <w:fldChar w:fldCharType="begin"/>
        </w:r>
        <w:r w:rsidRPr="001404F5">
          <w:rPr>
            <w:rFonts w:ascii="Times New Roman" w:hAnsi="Times New Roman" w:cs="Times New Roman"/>
            <w:sz w:val="24"/>
            <w:szCs w:val="24"/>
          </w:rPr>
          <w:instrText xml:space="preserve"> PAGE   \* MERGEFORMAT </w:instrText>
        </w:r>
        <w:r w:rsidRPr="001404F5">
          <w:rPr>
            <w:rFonts w:ascii="Times New Roman" w:hAnsi="Times New Roman" w:cs="Times New Roman"/>
            <w:sz w:val="24"/>
            <w:szCs w:val="24"/>
          </w:rPr>
          <w:fldChar w:fldCharType="separate"/>
        </w:r>
        <w:r w:rsidR="00216DD0">
          <w:rPr>
            <w:rFonts w:ascii="Times New Roman" w:hAnsi="Times New Roman" w:cs="Times New Roman"/>
            <w:noProof/>
            <w:sz w:val="24"/>
            <w:szCs w:val="24"/>
          </w:rPr>
          <w:t>1</w:t>
        </w:r>
        <w:r w:rsidRPr="001404F5">
          <w:rPr>
            <w:rFonts w:ascii="Times New Roman" w:hAnsi="Times New Roman" w:cs="Times New Roman"/>
            <w:sz w:val="24"/>
            <w:szCs w:val="24"/>
          </w:rPr>
          <w:fldChar w:fldCharType="end"/>
        </w:r>
      </w:p>
    </w:sdtContent>
  </w:sdt>
  <w:p w:rsidR="00F56CEE" w:rsidRDefault="00F56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69" w:rsidRDefault="00601169" w:rsidP="00AF402F">
      <w:pPr>
        <w:spacing w:after="0" w:line="240" w:lineRule="auto"/>
      </w:pPr>
      <w:r>
        <w:separator/>
      </w:r>
    </w:p>
  </w:footnote>
  <w:footnote w:type="continuationSeparator" w:id="0">
    <w:p w:rsidR="00601169" w:rsidRDefault="00601169" w:rsidP="00AF4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78DC"/>
    <w:multiLevelType w:val="hybridMultilevel"/>
    <w:tmpl w:val="496C16A0"/>
    <w:lvl w:ilvl="0" w:tplc="EC065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9633F6"/>
    <w:multiLevelType w:val="hybridMultilevel"/>
    <w:tmpl w:val="21B68A2E"/>
    <w:lvl w:ilvl="0" w:tplc="0409000F">
      <w:start w:val="1"/>
      <w:numFmt w:val="decimal"/>
      <w:lvlText w:val="%1."/>
      <w:lvlJc w:val="left"/>
      <w:pPr>
        <w:ind w:left="374" w:hanging="360"/>
      </w:pPr>
    </w:lvl>
    <w:lvl w:ilvl="1" w:tplc="04090019">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BA"/>
    <w:rsid w:val="000075E8"/>
    <w:rsid w:val="00022161"/>
    <w:rsid w:val="00023D23"/>
    <w:rsid w:val="00027956"/>
    <w:rsid w:val="00037738"/>
    <w:rsid w:val="000519F8"/>
    <w:rsid w:val="00056350"/>
    <w:rsid w:val="00062E34"/>
    <w:rsid w:val="00064487"/>
    <w:rsid w:val="00065677"/>
    <w:rsid w:val="000705E4"/>
    <w:rsid w:val="000749E8"/>
    <w:rsid w:val="00092AE0"/>
    <w:rsid w:val="000934B8"/>
    <w:rsid w:val="000956DA"/>
    <w:rsid w:val="000A462E"/>
    <w:rsid w:val="000A4977"/>
    <w:rsid w:val="000D31F3"/>
    <w:rsid w:val="000D510C"/>
    <w:rsid w:val="000E0899"/>
    <w:rsid w:val="000F2BD1"/>
    <w:rsid w:val="000F5A3B"/>
    <w:rsid w:val="000F6413"/>
    <w:rsid w:val="001050DF"/>
    <w:rsid w:val="00105A63"/>
    <w:rsid w:val="00106A91"/>
    <w:rsid w:val="001140AF"/>
    <w:rsid w:val="00131E74"/>
    <w:rsid w:val="00132A9B"/>
    <w:rsid w:val="00134354"/>
    <w:rsid w:val="0013553F"/>
    <w:rsid w:val="00136CDC"/>
    <w:rsid w:val="001404F5"/>
    <w:rsid w:val="00143F8A"/>
    <w:rsid w:val="0015369E"/>
    <w:rsid w:val="00155186"/>
    <w:rsid w:val="00155F78"/>
    <w:rsid w:val="0017109A"/>
    <w:rsid w:val="00177A9B"/>
    <w:rsid w:val="00185D28"/>
    <w:rsid w:val="001A252E"/>
    <w:rsid w:val="001A5D6C"/>
    <w:rsid w:val="001B5BED"/>
    <w:rsid w:val="001B5CAA"/>
    <w:rsid w:val="001C6A93"/>
    <w:rsid w:val="001C6E7D"/>
    <w:rsid w:val="001C7B9B"/>
    <w:rsid w:val="001D2DD9"/>
    <w:rsid w:val="001D41EF"/>
    <w:rsid w:val="001D51B4"/>
    <w:rsid w:val="001E1A40"/>
    <w:rsid w:val="001E1AAC"/>
    <w:rsid w:val="001E2CCD"/>
    <w:rsid w:val="001E61AC"/>
    <w:rsid w:val="001F12A3"/>
    <w:rsid w:val="001F2E2E"/>
    <w:rsid w:val="001F65F3"/>
    <w:rsid w:val="00201B2B"/>
    <w:rsid w:val="00210137"/>
    <w:rsid w:val="00211DEC"/>
    <w:rsid w:val="00211FEB"/>
    <w:rsid w:val="002123A2"/>
    <w:rsid w:val="00216DD0"/>
    <w:rsid w:val="002365B4"/>
    <w:rsid w:val="00241644"/>
    <w:rsid w:val="00242EC5"/>
    <w:rsid w:val="00243934"/>
    <w:rsid w:val="00244013"/>
    <w:rsid w:val="002514DF"/>
    <w:rsid w:val="00254201"/>
    <w:rsid w:val="0025586D"/>
    <w:rsid w:val="002600A9"/>
    <w:rsid w:val="00260E8F"/>
    <w:rsid w:val="00261E8E"/>
    <w:rsid w:val="00263272"/>
    <w:rsid w:val="00263BF1"/>
    <w:rsid w:val="002772F6"/>
    <w:rsid w:val="00277F0C"/>
    <w:rsid w:val="002857BB"/>
    <w:rsid w:val="00296B02"/>
    <w:rsid w:val="002977C7"/>
    <w:rsid w:val="002A54B3"/>
    <w:rsid w:val="002A5849"/>
    <w:rsid w:val="002A5ACE"/>
    <w:rsid w:val="002B1EE3"/>
    <w:rsid w:val="002B452E"/>
    <w:rsid w:val="002B4EC6"/>
    <w:rsid w:val="002D022B"/>
    <w:rsid w:val="002D0B41"/>
    <w:rsid w:val="002D1DA5"/>
    <w:rsid w:val="002E75A4"/>
    <w:rsid w:val="002E7F09"/>
    <w:rsid w:val="002F3F63"/>
    <w:rsid w:val="002F4A03"/>
    <w:rsid w:val="003041F0"/>
    <w:rsid w:val="0031165F"/>
    <w:rsid w:val="00314DBB"/>
    <w:rsid w:val="00314FC6"/>
    <w:rsid w:val="003209D9"/>
    <w:rsid w:val="003246CA"/>
    <w:rsid w:val="00331EF2"/>
    <w:rsid w:val="00336122"/>
    <w:rsid w:val="0034078C"/>
    <w:rsid w:val="003446C7"/>
    <w:rsid w:val="0035041F"/>
    <w:rsid w:val="00350475"/>
    <w:rsid w:val="003511AD"/>
    <w:rsid w:val="00352E08"/>
    <w:rsid w:val="00362CD4"/>
    <w:rsid w:val="00364174"/>
    <w:rsid w:val="003644CC"/>
    <w:rsid w:val="00366CF3"/>
    <w:rsid w:val="00366F63"/>
    <w:rsid w:val="00377335"/>
    <w:rsid w:val="003804C5"/>
    <w:rsid w:val="0038152C"/>
    <w:rsid w:val="00391219"/>
    <w:rsid w:val="00391AE7"/>
    <w:rsid w:val="00393B77"/>
    <w:rsid w:val="003963B9"/>
    <w:rsid w:val="00397DE6"/>
    <w:rsid w:val="003A488D"/>
    <w:rsid w:val="003B191A"/>
    <w:rsid w:val="003B31BE"/>
    <w:rsid w:val="003B51EA"/>
    <w:rsid w:val="003C404F"/>
    <w:rsid w:val="003C674D"/>
    <w:rsid w:val="003D2A70"/>
    <w:rsid w:val="003D2CD8"/>
    <w:rsid w:val="003D4D80"/>
    <w:rsid w:val="003E3B17"/>
    <w:rsid w:val="003E3EE7"/>
    <w:rsid w:val="003F444B"/>
    <w:rsid w:val="003F4A7D"/>
    <w:rsid w:val="003F6905"/>
    <w:rsid w:val="003F6E71"/>
    <w:rsid w:val="00402489"/>
    <w:rsid w:val="00402F07"/>
    <w:rsid w:val="004062AD"/>
    <w:rsid w:val="00406D24"/>
    <w:rsid w:val="00421941"/>
    <w:rsid w:val="00430786"/>
    <w:rsid w:val="0043281A"/>
    <w:rsid w:val="00445EEC"/>
    <w:rsid w:val="00450D55"/>
    <w:rsid w:val="004608A2"/>
    <w:rsid w:val="004620E1"/>
    <w:rsid w:val="00465419"/>
    <w:rsid w:val="00473A59"/>
    <w:rsid w:val="0047417B"/>
    <w:rsid w:val="00474628"/>
    <w:rsid w:val="00495565"/>
    <w:rsid w:val="00496B06"/>
    <w:rsid w:val="004A1B0A"/>
    <w:rsid w:val="004A21BD"/>
    <w:rsid w:val="004A3126"/>
    <w:rsid w:val="004C2A84"/>
    <w:rsid w:val="004C3B86"/>
    <w:rsid w:val="004C3F20"/>
    <w:rsid w:val="004C4900"/>
    <w:rsid w:val="004C6DDD"/>
    <w:rsid w:val="004C7248"/>
    <w:rsid w:val="004D0286"/>
    <w:rsid w:val="004D2DD2"/>
    <w:rsid w:val="004D4E68"/>
    <w:rsid w:val="004D5825"/>
    <w:rsid w:val="004D71FE"/>
    <w:rsid w:val="004D7793"/>
    <w:rsid w:val="004E6DB1"/>
    <w:rsid w:val="004F065E"/>
    <w:rsid w:val="004F0D95"/>
    <w:rsid w:val="004F15EE"/>
    <w:rsid w:val="004F7228"/>
    <w:rsid w:val="00513708"/>
    <w:rsid w:val="00522B22"/>
    <w:rsid w:val="0052687C"/>
    <w:rsid w:val="005323FF"/>
    <w:rsid w:val="00535C3A"/>
    <w:rsid w:val="00540F7F"/>
    <w:rsid w:val="005411B1"/>
    <w:rsid w:val="0055112E"/>
    <w:rsid w:val="0055435C"/>
    <w:rsid w:val="00555FED"/>
    <w:rsid w:val="00563C1B"/>
    <w:rsid w:val="00574343"/>
    <w:rsid w:val="005754DB"/>
    <w:rsid w:val="00575B1D"/>
    <w:rsid w:val="00580159"/>
    <w:rsid w:val="00581BF7"/>
    <w:rsid w:val="00585C1D"/>
    <w:rsid w:val="00594EB4"/>
    <w:rsid w:val="005956DB"/>
    <w:rsid w:val="005B0E97"/>
    <w:rsid w:val="005B37E0"/>
    <w:rsid w:val="005C0A9D"/>
    <w:rsid w:val="005D55FA"/>
    <w:rsid w:val="005E0DED"/>
    <w:rsid w:val="005E32F6"/>
    <w:rsid w:val="005E43ED"/>
    <w:rsid w:val="005E51FE"/>
    <w:rsid w:val="005F2903"/>
    <w:rsid w:val="005F50AA"/>
    <w:rsid w:val="005F61C0"/>
    <w:rsid w:val="00601169"/>
    <w:rsid w:val="00610DCD"/>
    <w:rsid w:val="0061373B"/>
    <w:rsid w:val="00624A7B"/>
    <w:rsid w:val="0062621D"/>
    <w:rsid w:val="00630F0B"/>
    <w:rsid w:val="006310F7"/>
    <w:rsid w:val="006316F7"/>
    <w:rsid w:val="00632D14"/>
    <w:rsid w:val="006363A1"/>
    <w:rsid w:val="0064075D"/>
    <w:rsid w:val="0064307C"/>
    <w:rsid w:val="00654161"/>
    <w:rsid w:val="00655C7D"/>
    <w:rsid w:val="00656D5C"/>
    <w:rsid w:val="006570F6"/>
    <w:rsid w:val="00662E23"/>
    <w:rsid w:val="00665004"/>
    <w:rsid w:val="00666184"/>
    <w:rsid w:val="006728EB"/>
    <w:rsid w:val="00673842"/>
    <w:rsid w:val="00673E25"/>
    <w:rsid w:val="00674F67"/>
    <w:rsid w:val="006771A0"/>
    <w:rsid w:val="00680C2E"/>
    <w:rsid w:val="00680C7C"/>
    <w:rsid w:val="00681FEA"/>
    <w:rsid w:val="00687408"/>
    <w:rsid w:val="00687DA2"/>
    <w:rsid w:val="0069078C"/>
    <w:rsid w:val="006937A3"/>
    <w:rsid w:val="00695495"/>
    <w:rsid w:val="00695571"/>
    <w:rsid w:val="006A22B0"/>
    <w:rsid w:val="006A29EB"/>
    <w:rsid w:val="006A7398"/>
    <w:rsid w:val="006B142A"/>
    <w:rsid w:val="006B6691"/>
    <w:rsid w:val="006B7C05"/>
    <w:rsid w:val="006C04D5"/>
    <w:rsid w:val="006C25EC"/>
    <w:rsid w:val="006E0494"/>
    <w:rsid w:val="00702487"/>
    <w:rsid w:val="00705434"/>
    <w:rsid w:val="007070D5"/>
    <w:rsid w:val="0071256F"/>
    <w:rsid w:val="00716630"/>
    <w:rsid w:val="007169CA"/>
    <w:rsid w:val="00722028"/>
    <w:rsid w:val="00725E75"/>
    <w:rsid w:val="00736662"/>
    <w:rsid w:val="00736AA4"/>
    <w:rsid w:val="007449F0"/>
    <w:rsid w:val="00744CFA"/>
    <w:rsid w:val="0074629F"/>
    <w:rsid w:val="00752A36"/>
    <w:rsid w:val="00760C88"/>
    <w:rsid w:val="00765B9A"/>
    <w:rsid w:val="0077087E"/>
    <w:rsid w:val="00774586"/>
    <w:rsid w:val="007757A5"/>
    <w:rsid w:val="007774E2"/>
    <w:rsid w:val="007819CC"/>
    <w:rsid w:val="00781B57"/>
    <w:rsid w:val="00782C70"/>
    <w:rsid w:val="00785751"/>
    <w:rsid w:val="00792775"/>
    <w:rsid w:val="007A01A3"/>
    <w:rsid w:val="007A174A"/>
    <w:rsid w:val="007A464F"/>
    <w:rsid w:val="007B2C0F"/>
    <w:rsid w:val="007B2F4D"/>
    <w:rsid w:val="007C1228"/>
    <w:rsid w:val="007C51D8"/>
    <w:rsid w:val="007C6993"/>
    <w:rsid w:val="007D01D0"/>
    <w:rsid w:val="007D2017"/>
    <w:rsid w:val="007D319B"/>
    <w:rsid w:val="007F162B"/>
    <w:rsid w:val="0080364E"/>
    <w:rsid w:val="00806FE1"/>
    <w:rsid w:val="00810A9D"/>
    <w:rsid w:val="008117E8"/>
    <w:rsid w:val="00814B5B"/>
    <w:rsid w:val="008150B7"/>
    <w:rsid w:val="008168BE"/>
    <w:rsid w:val="008235CB"/>
    <w:rsid w:val="00825183"/>
    <w:rsid w:val="008301EF"/>
    <w:rsid w:val="00834120"/>
    <w:rsid w:val="00842C96"/>
    <w:rsid w:val="00852C65"/>
    <w:rsid w:val="00853E2F"/>
    <w:rsid w:val="008609D6"/>
    <w:rsid w:val="00861E31"/>
    <w:rsid w:val="00880D1C"/>
    <w:rsid w:val="00883A86"/>
    <w:rsid w:val="00883B84"/>
    <w:rsid w:val="00883CC2"/>
    <w:rsid w:val="00893F4B"/>
    <w:rsid w:val="0089632D"/>
    <w:rsid w:val="0089633E"/>
    <w:rsid w:val="00896CCF"/>
    <w:rsid w:val="008A1ABC"/>
    <w:rsid w:val="008A5D0D"/>
    <w:rsid w:val="008A691C"/>
    <w:rsid w:val="008B0253"/>
    <w:rsid w:val="008B19EF"/>
    <w:rsid w:val="008C7A11"/>
    <w:rsid w:val="008D29CA"/>
    <w:rsid w:val="008D3291"/>
    <w:rsid w:val="008D7A33"/>
    <w:rsid w:val="008F023C"/>
    <w:rsid w:val="008F659D"/>
    <w:rsid w:val="008F7820"/>
    <w:rsid w:val="00901AED"/>
    <w:rsid w:val="009020F4"/>
    <w:rsid w:val="00902C76"/>
    <w:rsid w:val="00914A21"/>
    <w:rsid w:val="00916102"/>
    <w:rsid w:val="00923206"/>
    <w:rsid w:val="00923A79"/>
    <w:rsid w:val="0092683D"/>
    <w:rsid w:val="00945B05"/>
    <w:rsid w:val="009470CB"/>
    <w:rsid w:val="00947926"/>
    <w:rsid w:val="00951726"/>
    <w:rsid w:val="00954486"/>
    <w:rsid w:val="0097492A"/>
    <w:rsid w:val="00974B87"/>
    <w:rsid w:val="00982B71"/>
    <w:rsid w:val="00985228"/>
    <w:rsid w:val="00997C11"/>
    <w:rsid w:val="009A3275"/>
    <w:rsid w:val="009B16E9"/>
    <w:rsid w:val="009B5768"/>
    <w:rsid w:val="009B6A54"/>
    <w:rsid w:val="009B78CF"/>
    <w:rsid w:val="009C4077"/>
    <w:rsid w:val="009D1107"/>
    <w:rsid w:val="009D6E98"/>
    <w:rsid w:val="009D73AE"/>
    <w:rsid w:val="009D7977"/>
    <w:rsid w:val="009E139A"/>
    <w:rsid w:val="009E59DA"/>
    <w:rsid w:val="009E758B"/>
    <w:rsid w:val="009F1C10"/>
    <w:rsid w:val="009F52D1"/>
    <w:rsid w:val="009F5CE9"/>
    <w:rsid w:val="009F642F"/>
    <w:rsid w:val="00A050E0"/>
    <w:rsid w:val="00A14170"/>
    <w:rsid w:val="00A157EB"/>
    <w:rsid w:val="00A17E63"/>
    <w:rsid w:val="00A20227"/>
    <w:rsid w:val="00A20B9E"/>
    <w:rsid w:val="00A24B27"/>
    <w:rsid w:val="00A24DB7"/>
    <w:rsid w:val="00A25F32"/>
    <w:rsid w:val="00A26625"/>
    <w:rsid w:val="00A429ED"/>
    <w:rsid w:val="00A45A88"/>
    <w:rsid w:val="00A50C19"/>
    <w:rsid w:val="00A61FFA"/>
    <w:rsid w:val="00A63E6B"/>
    <w:rsid w:val="00A756B3"/>
    <w:rsid w:val="00A76CF1"/>
    <w:rsid w:val="00A8436F"/>
    <w:rsid w:val="00A8723C"/>
    <w:rsid w:val="00A93F57"/>
    <w:rsid w:val="00A954E1"/>
    <w:rsid w:val="00A97B84"/>
    <w:rsid w:val="00AA04CD"/>
    <w:rsid w:val="00AA4ADF"/>
    <w:rsid w:val="00AA522E"/>
    <w:rsid w:val="00AB0A95"/>
    <w:rsid w:val="00AB330D"/>
    <w:rsid w:val="00AE1151"/>
    <w:rsid w:val="00AE25AF"/>
    <w:rsid w:val="00AE3141"/>
    <w:rsid w:val="00AE76C8"/>
    <w:rsid w:val="00AF0D03"/>
    <w:rsid w:val="00AF402F"/>
    <w:rsid w:val="00AF57C2"/>
    <w:rsid w:val="00B05146"/>
    <w:rsid w:val="00B31088"/>
    <w:rsid w:val="00B35661"/>
    <w:rsid w:val="00B35B97"/>
    <w:rsid w:val="00B4542A"/>
    <w:rsid w:val="00B503A4"/>
    <w:rsid w:val="00B57FFB"/>
    <w:rsid w:val="00B64C6C"/>
    <w:rsid w:val="00B671D6"/>
    <w:rsid w:val="00B7004F"/>
    <w:rsid w:val="00B723BE"/>
    <w:rsid w:val="00B90AE8"/>
    <w:rsid w:val="00B91ABA"/>
    <w:rsid w:val="00B9551F"/>
    <w:rsid w:val="00B96230"/>
    <w:rsid w:val="00BA3141"/>
    <w:rsid w:val="00BA5E27"/>
    <w:rsid w:val="00BA6CD2"/>
    <w:rsid w:val="00BA7735"/>
    <w:rsid w:val="00BB2393"/>
    <w:rsid w:val="00BB4427"/>
    <w:rsid w:val="00BB615B"/>
    <w:rsid w:val="00BC0D53"/>
    <w:rsid w:val="00BC2646"/>
    <w:rsid w:val="00BC736A"/>
    <w:rsid w:val="00BD25FC"/>
    <w:rsid w:val="00BD2A93"/>
    <w:rsid w:val="00BD67E0"/>
    <w:rsid w:val="00BE0A75"/>
    <w:rsid w:val="00BF4386"/>
    <w:rsid w:val="00BF6A97"/>
    <w:rsid w:val="00C029EC"/>
    <w:rsid w:val="00C042EB"/>
    <w:rsid w:val="00C0674B"/>
    <w:rsid w:val="00C1427F"/>
    <w:rsid w:val="00C34A32"/>
    <w:rsid w:val="00C34AD5"/>
    <w:rsid w:val="00C36759"/>
    <w:rsid w:val="00C6092D"/>
    <w:rsid w:val="00C60DF7"/>
    <w:rsid w:val="00C6220F"/>
    <w:rsid w:val="00C72994"/>
    <w:rsid w:val="00C75E5A"/>
    <w:rsid w:val="00C8020B"/>
    <w:rsid w:val="00C84DD3"/>
    <w:rsid w:val="00C86610"/>
    <w:rsid w:val="00C94136"/>
    <w:rsid w:val="00C94D72"/>
    <w:rsid w:val="00CA0631"/>
    <w:rsid w:val="00CA1CF6"/>
    <w:rsid w:val="00CA368E"/>
    <w:rsid w:val="00CB21EE"/>
    <w:rsid w:val="00CB4F99"/>
    <w:rsid w:val="00CB5250"/>
    <w:rsid w:val="00CB5331"/>
    <w:rsid w:val="00CB6745"/>
    <w:rsid w:val="00CC3DA2"/>
    <w:rsid w:val="00CD03E1"/>
    <w:rsid w:val="00CD1678"/>
    <w:rsid w:val="00CD716E"/>
    <w:rsid w:val="00CE6A7A"/>
    <w:rsid w:val="00CF0435"/>
    <w:rsid w:val="00D00BE4"/>
    <w:rsid w:val="00D01EF4"/>
    <w:rsid w:val="00D061E9"/>
    <w:rsid w:val="00D11408"/>
    <w:rsid w:val="00D15B54"/>
    <w:rsid w:val="00D2225F"/>
    <w:rsid w:val="00D22575"/>
    <w:rsid w:val="00D22DA9"/>
    <w:rsid w:val="00D2322B"/>
    <w:rsid w:val="00D250CC"/>
    <w:rsid w:val="00D311D3"/>
    <w:rsid w:val="00D31646"/>
    <w:rsid w:val="00D35832"/>
    <w:rsid w:val="00D44E47"/>
    <w:rsid w:val="00D5135C"/>
    <w:rsid w:val="00D53454"/>
    <w:rsid w:val="00D55761"/>
    <w:rsid w:val="00D57944"/>
    <w:rsid w:val="00D771F8"/>
    <w:rsid w:val="00D8234A"/>
    <w:rsid w:val="00D97BA1"/>
    <w:rsid w:val="00D97DD0"/>
    <w:rsid w:val="00DA4992"/>
    <w:rsid w:val="00DB10A8"/>
    <w:rsid w:val="00DC2ECF"/>
    <w:rsid w:val="00DC4D7E"/>
    <w:rsid w:val="00DD2A6B"/>
    <w:rsid w:val="00DD5BF6"/>
    <w:rsid w:val="00DE5448"/>
    <w:rsid w:val="00DE74D1"/>
    <w:rsid w:val="00DF27EE"/>
    <w:rsid w:val="00E03ADA"/>
    <w:rsid w:val="00E10E09"/>
    <w:rsid w:val="00E35FC7"/>
    <w:rsid w:val="00E37756"/>
    <w:rsid w:val="00E40907"/>
    <w:rsid w:val="00E50942"/>
    <w:rsid w:val="00E54EE9"/>
    <w:rsid w:val="00E57C65"/>
    <w:rsid w:val="00E6064D"/>
    <w:rsid w:val="00E65BD4"/>
    <w:rsid w:val="00E673F8"/>
    <w:rsid w:val="00E74C2E"/>
    <w:rsid w:val="00E771D6"/>
    <w:rsid w:val="00E8334A"/>
    <w:rsid w:val="00E83410"/>
    <w:rsid w:val="00E86C2C"/>
    <w:rsid w:val="00E94556"/>
    <w:rsid w:val="00E95D69"/>
    <w:rsid w:val="00EA237B"/>
    <w:rsid w:val="00EA476F"/>
    <w:rsid w:val="00EB0299"/>
    <w:rsid w:val="00EB0BE9"/>
    <w:rsid w:val="00EB12A4"/>
    <w:rsid w:val="00EB5EAF"/>
    <w:rsid w:val="00EB6CC4"/>
    <w:rsid w:val="00EC00B1"/>
    <w:rsid w:val="00EC555E"/>
    <w:rsid w:val="00EC5745"/>
    <w:rsid w:val="00ED0052"/>
    <w:rsid w:val="00ED3C7F"/>
    <w:rsid w:val="00ED4013"/>
    <w:rsid w:val="00ED6152"/>
    <w:rsid w:val="00EE1C63"/>
    <w:rsid w:val="00EE7D18"/>
    <w:rsid w:val="00F00A1E"/>
    <w:rsid w:val="00F07CA8"/>
    <w:rsid w:val="00F11776"/>
    <w:rsid w:val="00F131E0"/>
    <w:rsid w:val="00F23BB2"/>
    <w:rsid w:val="00F23E40"/>
    <w:rsid w:val="00F275E2"/>
    <w:rsid w:val="00F3187F"/>
    <w:rsid w:val="00F37145"/>
    <w:rsid w:val="00F42D6B"/>
    <w:rsid w:val="00F45B11"/>
    <w:rsid w:val="00F506C0"/>
    <w:rsid w:val="00F550DC"/>
    <w:rsid w:val="00F56CEE"/>
    <w:rsid w:val="00F613E7"/>
    <w:rsid w:val="00F64681"/>
    <w:rsid w:val="00F66D85"/>
    <w:rsid w:val="00F72A68"/>
    <w:rsid w:val="00F7322E"/>
    <w:rsid w:val="00F75B38"/>
    <w:rsid w:val="00F7732A"/>
    <w:rsid w:val="00F80C3D"/>
    <w:rsid w:val="00F851D6"/>
    <w:rsid w:val="00F91AD3"/>
    <w:rsid w:val="00FB1170"/>
    <w:rsid w:val="00FB1A8C"/>
    <w:rsid w:val="00FD571E"/>
    <w:rsid w:val="00FD7509"/>
    <w:rsid w:val="00FE55E9"/>
    <w:rsid w:val="00FF1705"/>
    <w:rsid w:val="00FF1915"/>
    <w:rsid w:val="00FF35E2"/>
    <w:rsid w:val="00FF3BAA"/>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00A9"/>
    <w:pPr>
      <w:keepNext/>
      <w:spacing w:after="0" w:line="240" w:lineRule="auto"/>
      <w:outlineLvl w:val="0"/>
    </w:pPr>
    <w:rPr>
      <w:rFonts w:ascii="Times New Roman" w:eastAsia="Times New Roman" w:hAnsi="Times New Roman" w:cs="Times New Roman"/>
      <w:vanish/>
      <w:sz w:val="20"/>
      <w:szCs w:val="20"/>
    </w:rPr>
  </w:style>
  <w:style w:type="paragraph" w:styleId="Heading2">
    <w:name w:val="heading 2"/>
    <w:basedOn w:val="Normal"/>
    <w:next w:val="Normal"/>
    <w:link w:val="Heading2Char"/>
    <w:qFormat/>
    <w:rsid w:val="002600A9"/>
    <w:pPr>
      <w:keepNext/>
      <w:widowControl w:val="0"/>
      <w:spacing w:after="0" w:line="240" w:lineRule="auto"/>
      <w:jc w:val="center"/>
      <w:outlineLvl w:val="1"/>
    </w:pPr>
    <w:rPr>
      <w:rFonts w:ascii="Times New Roman" w:eastAsia="Times New Roman" w:hAnsi="Times New Roman" w:cs="Times New Roman"/>
      <w:snapToGrid w:val="0"/>
      <w:sz w:val="24"/>
      <w:szCs w:val="20"/>
      <w:u w:val="single"/>
    </w:rPr>
  </w:style>
  <w:style w:type="paragraph" w:styleId="Heading3">
    <w:name w:val="heading 3"/>
    <w:basedOn w:val="Normal"/>
    <w:next w:val="Normal"/>
    <w:link w:val="Heading3Char"/>
    <w:qFormat/>
    <w:rsid w:val="002600A9"/>
    <w:pPr>
      <w:keepNext/>
      <w:spacing w:after="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qFormat/>
    <w:rsid w:val="00F45B11"/>
    <w:pPr>
      <w:keepNext/>
      <w:spacing w:after="0" w:line="240" w:lineRule="auto"/>
      <w:outlineLvl w:val="3"/>
    </w:pPr>
    <w:rPr>
      <w:rFonts w:ascii="Times New Roman" w:eastAsia="Times New Roman" w:hAnsi="Times New Roman" w:cs="Times New Roman"/>
      <w:i/>
      <w:sz w:val="20"/>
      <w:szCs w:val="20"/>
    </w:rPr>
  </w:style>
  <w:style w:type="paragraph" w:styleId="Heading5">
    <w:name w:val="heading 5"/>
    <w:basedOn w:val="Normal"/>
    <w:next w:val="Normal"/>
    <w:link w:val="Heading5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firstLine="54"/>
      <w:outlineLvl w:val="4"/>
    </w:pPr>
    <w:rPr>
      <w:rFonts w:ascii="Times New Roman" w:eastAsia="Times New Roman" w:hAnsi="Times New Roman" w:cs="Times New Roman"/>
      <w:b/>
      <w:sz w:val="16"/>
      <w:szCs w:val="20"/>
    </w:rPr>
  </w:style>
  <w:style w:type="paragraph" w:styleId="Heading6">
    <w:name w:val="heading 6"/>
    <w:basedOn w:val="Normal"/>
    <w:next w:val="Normal"/>
    <w:link w:val="Heading6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qFormat/>
    <w:rsid w:val="002600A9"/>
    <w:pPr>
      <w:keepNext/>
      <w:spacing w:after="0" w:line="240" w:lineRule="auto"/>
      <w:jc w:val="right"/>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qFormat/>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0" w:line="240" w:lineRule="exact"/>
      <w:jc w:val="center"/>
      <w:outlineLvl w:val="7"/>
    </w:pPr>
    <w:rPr>
      <w:rFonts w:ascii="Times New Roman" w:eastAsia="Times New Roman" w:hAnsi="Times New Roman" w:cs="Times New Roman"/>
      <w:b/>
      <w:bCs/>
      <w:kern w:val="2"/>
      <w:sz w:val="18"/>
      <w:szCs w:val="20"/>
    </w:rPr>
  </w:style>
  <w:style w:type="paragraph" w:styleId="Heading9">
    <w:name w:val="heading 9"/>
    <w:basedOn w:val="Normal"/>
    <w:next w:val="Normal"/>
    <w:link w:val="Heading9Char"/>
    <w:qFormat/>
    <w:rsid w:val="002600A9"/>
    <w:pPr>
      <w:keepNext/>
      <w:spacing w:after="72" w:line="240" w:lineRule="exact"/>
      <w:jc w:val="center"/>
      <w:outlineLvl w:val="8"/>
    </w:pPr>
    <w:rPr>
      <w:rFonts w:ascii="Times New Roman" w:eastAsia="Times New Roman" w:hAnsi="Times New Roman" w:cs="Times New Roman"/>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A24DB7"/>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paragraph" w:customStyle="1" w:styleId="AuthorityNote">
    <w:name w:val="Authority Note"/>
    <w:basedOn w:val="Normal"/>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basedOn w:val="DefaultParagraphFont"/>
    <w:link w:val="HistoricalNote"/>
    <w:rsid w:val="00A24DB7"/>
    <w:rPr>
      <w:rFonts w:ascii="Times New Roman" w:eastAsia="Times New Roman" w:hAnsi="Times New Roman" w:cs="Times New Roman"/>
      <w:kern w:val="2"/>
      <w:sz w:val="18"/>
      <w:szCs w:val="20"/>
    </w:rPr>
  </w:style>
  <w:style w:type="paragraph" w:styleId="ListParagraph">
    <w:name w:val="List Paragraph"/>
    <w:basedOn w:val="Normal"/>
    <w:uiPriority w:val="34"/>
    <w:qFormat/>
    <w:rsid w:val="00A24DB7"/>
    <w:pPr>
      <w:ind w:left="720"/>
      <w:contextualSpacing/>
    </w:pPr>
  </w:style>
  <w:style w:type="paragraph" w:customStyle="1" w:styleId="1">
    <w:name w:val="1."/>
    <w:basedOn w:val="Normal"/>
    <w:rsid w:val="00336122"/>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0">
    <w:name w:val="a."/>
    <w:basedOn w:val="Normal"/>
    <w:rsid w:val="00725E75"/>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character" w:customStyle="1" w:styleId="10">
    <w:name w:val="1"/>
    <w:rsid w:val="004C3F20"/>
  </w:style>
  <w:style w:type="paragraph" w:customStyle="1" w:styleId="i">
    <w:name w:val="i."/>
    <w:basedOn w:val="Normal"/>
    <w:rsid w:val="00954486"/>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customStyle="1" w:styleId="LACNote">
    <w:name w:val="LACNote"/>
    <w:basedOn w:val="Normal"/>
    <w:rsid w:val="00EB12A4"/>
    <w:pPr>
      <w:spacing w:after="120" w:line="240" w:lineRule="auto"/>
      <w:ind w:firstLine="187"/>
      <w:jc w:val="both"/>
    </w:pPr>
    <w:rPr>
      <w:rFonts w:ascii="Times New Roman" w:eastAsia="Times New Roman" w:hAnsi="Times New Roman" w:cs="Times New Roman"/>
      <w:kern w:val="2"/>
      <w:sz w:val="16"/>
      <w:szCs w:val="20"/>
    </w:rPr>
  </w:style>
  <w:style w:type="paragraph" w:customStyle="1" w:styleId="Text">
    <w:name w:val="Text"/>
    <w:basedOn w:val="Normal"/>
    <w:rsid w:val="00B57FF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styleId="BlockText">
    <w:name w:val="Block Text"/>
    <w:basedOn w:val="Normal"/>
    <w:rsid w:val="006738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80" w:right="180" w:firstLine="360"/>
      <w:jc w:val="both"/>
    </w:pPr>
    <w:rPr>
      <w:rFonts w:ascii="Times New Roman" w:eastAsia="Times New Roman" w:hAnsi="Times New Roman" w:cs="Times New Roman"/>
      <w:sz w:val="16"/>
      <w:szCs w:val="20"/>
    </w:rPr>
  </w:style>
  <w:style w:type="character" w:customStyle="1" w:styleId="Heading4Char">
    <w:name w:val="Heading 4 Char"/>
    <w:basedOn w:val="DefaultParagraphFont"/>
    <w:link w:val="Heading4"/>
    <w:rsid w:val="00F45B11"/>
    <w:rPr>
      <w:rFonts w:ascii="Times New Roman" w:eastAsia="Times New Roman" w:hAnsi="Times New Roman" w:cs="Times New Roman"/>
      <w:i/>
      <w:sz w:val="20"/>
      <w:szCs w:val="20"/>
    </w:rPr>
  </w:style>
  <w:style w:type="character" w:styleId="Hyperlink">
    <w:name w:val="Hyperlink"/>
    <w:basedOn w:val="DefaultParagraphFont"/>
    <w:unhideWhenUsed/>
    <w:rsid w:val="00702487"/>
    <w:rPr>
      <w:color w:val="0000FF" w:themeColor="hyperlink"/>
      <w:u w:val="single"/>
    </w:rPr>
  </w:style>
  <w:style w:type="paragraph" w:styleId="Header">
    <w:name w:val="header"/>
    <w:basedOn w:val="Normal"/>
    <w:link w:val="HeaderChar"/>
    <w:unhideWhenUsed/>
    <w:rsid w:val="00AF402F"/>
    <w:pPr>
      <w:tabs>
        <w:tab w:val="center" w:pos="4680"/>
        <w:tab w:val="right" w:pos="9360"/>
      </w:tabs>
      <w:spacing w:after="0" w:line="240" w:lineRule="auto"/>
    </w:pPr>
  </w:style>
  <w:style w:type="character" w:customStyle="1" w:styleId="HeaderChar">
    <w:name w:val="Header Char"/>
    <w:basedOn w:val="DefaultParagraphFont"/>
    <w:link w:val="Header"/>
    <w:rsid w:val="00AF402F"/>
  </w:style>
  <w:style w:type="paragraph" w:styleId="Footer">
    <w:name w:val="footer"/>
    <w:basedOn w:val="Normal"/>
    <w:link w:val="FooterChar"/>
    <w:unhideWhenUsed/>
    <w:rsid w:val="00AF402F"/>
    <w:pPr>
      <w:tabs>
        <w:tab w:val="center" w:pos="4680"/>
        <w:tab w:val="right" w:pos="9360"/>
      </w:tabs>
      <w:spacing w:after="0" w:line="240" w:lineRule="auto"/>
    </w:pPr>
  </w:style>
  <w:style w:type="character" w:customStyle="1" w:styleId="FooterChar">
    <w:name w:val="Footer Char"/>
    <w:basedOn w:val="DefaultParagraphFont"/>
    <w:link w:val="Footer"/>
    <w:rsid w:val="00AF402F"/>
  </w:style>
  <w:style w:type="character" w:customStyle="1" w:styleId="Heading1Char">
    <w:name w:val="Heading 1 Char"/>
    <w:basedOn w:val="DefaultParagraphFont"/>
    <w:link w:val="Heading1"/>
    <w:rsid w:val="002600A9"/>
    <w:rPr>
      <w:rFonts w:ascii="Times New Roman" w:eastAsia="Times New Roman" w:hAnsi="Times New Roman" w:cs="Times New Roman"/>
      <w:vanish/>
      <w:sz w:val="20"/>
      <w:szCs w:val="20"/>
    </w:rPr>
  </w:style>
  <w:style w:type="character" w:customStyle="1" w:styleId="Heading2Char">
    <w:name w:val="Heading 2 Char"/>
    <w:basedOn w:val="DefaultParagraphFont"/>
    <w:link w:val="Heading2"/>
    <w:rsid w:val="002600A9"/>
    <w:rPr>
      <w:rFonts w:ascii="Times New Roman" w:eastAsia="Times New Roman" w:hAnsi="Times New Roman" w:cs="Times New Roman"/>
      <w:snapToGrid w:val="0"/>
      <w:sz w:val="24"/>
      <w:szCs w:val="20"/>
      <w:u w:val="single"/>
    </w:rPr>
  </w:style>
  <w:style w:type="character" w:customStyle="1" w:styleId="Heading3Char">
    <w:name w:val="Heading 3 Char"/>
    <w:basedOn w:val="DefaultParagraphFont"/>
    <w:link w:val="Heading3"/>
    <w:rsid w:val="002600A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2600A9"/>
    <w:rPr>
      <w:rFonts w:ascii="Times New Roman" w:eastAsia="Times New Roman" w:hAnsi="Times New Roman" w:cs="Times New Roman"/>
      <w:b/>
      <w:sz w:val="16"/>
      <w:szCs w:val="20"/>
    </w:rPr>
  </w:style>
  <w:style w:type="character" w:customStyle="1" w:styleId="Heading6Char">
    <w:name w:val="Heading 6 Char"/>
    <w:basedOn w:val="DefaultParagraphFont"/>
    <w:link w:val="Heading6"/>
    <w:rsid w:val="002600A9"/>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2600A9"/>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2600A9"/>
    <w:rPr>
      <w:rFonts w:ascii="Times New Roman" w:eastAsia="Times New Roman" w:hAnsi="Times New Roman" w:cs="Times New Roman"/>
      <w:b/>
      <w:bCs/>
      <w:kern w:val="2"/>
      <w:sz w:val="18"/>
      <w:szCs w:val="20"/>
    </w:rPr>
  </w:style>
  <w:style w:type="character" w:customStyle="1" w:styleId="Heading9Char">
    <w:name w:val="Heading 9 Char"/>
    <w:basedOn w:val="DefaultParagraphFont"/>
    <w:link w:val="Heading9"/>
    <w:rsid w:val="002600A9"/>
    <w:rPr>
      <w:rFonts w:ascii="Times New Roman" w:eastAsia="Times New Roman" w:hAnsi="Times New Roman" w:cs="Times New Roman"/>
      <w:b/>
      <w:bCs/>
      <w:sz w:val="16"/>
      <w:szCs w:val="20"/>
    </w:rPr>
  </w:style>
  <w:style w:type="paragraph" w:customStyle="1" w:styleId="TOCPart">
    <w:name w:val="TOCPart"/>
    <w:rsid w:val="002600A9"/>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2600A9"/>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ection">
    <w:name w:val="TOCSection"/>
    <w:basedOn w:val="TOCChapter"/>
    <w:rsid w:val="002600A9"/>
    <w:pPr>
      <w:ind w:left="1728" w:right="432" w:hanging="1008"/>
    </w:pPr>
  </w:style>
  <w:style w:type="paragraph" w:customStyle="1" w:styleId="TOCSubChapter">
    <w:name w:val="TOCSubChapter"/>
    <w:basedOn w:val="TOCChapter"/>
    <w:rsid w:val="002600A9"/>
    <w:pPr>
      <w:tabs>
        <w:tab w:val="clear" w:pos="1440"/>
        <w:tab w:val="left" w:pos="2160"/>
      </w:tabs>
      <w:ind w:left="2160" w:hanging="1728"/>
    </w:pPr>
  </w:style>
  <w:style w:type="paragraph" w:customStyle="1" w:styleId="Title1">
    <w:name w:val="Title1"/>
    <w:basedOn w:val="Title"/>
    <w:next w:val="Title2"/>
    <w:rsid w:val="002600A9"/>
    <w:pPr>
      <w:pageBreakBefore/>
      <w:spacing w:after="60"/>
    </w:pPr>
    <w:rPr>
      <w:caps w:val="0"/>
    </w:rPr>
  </w:style>
  <w:style w:type="paragraph" w:styleId="Title">
    <w:name w:val="Title"/>
    <w:basedOn w:val="Normal"/>
    <w:link w:val="TitleChar"/>
    <w:qFormat/>
    <w:rsid w:val="002600A9"/>
    <w:pPr>
      <w:spacing w:after="120" w:line="240" w:lineRule="auto"/>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2600A9"/>
    <w:rPr>
      <w:rFonts w:ascii="Times New Roman" w:eastAsia="Times New Roman" w:hAnsi="Times New Roman" w:cs="Times New Roman"/>
      <w:b/>
      <w:caps/>
      <w:kern w:val="28"/>
      <w:sz w:val="28"/>
      <w:szCs w:val="20"/>
    </w:rPr>
  </w:style>
  <w:style w:type="paragraph" w:customStyle="1" w:styleId="Title2">
    <w:name w:val="Title2"/>
    <w:basedOn w:val="Chapter"/>
    <w:rsid w:val="002600A9"/>
    <w:pPr>
      <w:outlineLvl w:val="9"/>
    </w:pPr>
    <w:rPr>
      <w:caps/>
    </w:rPr>
  </w:style>
  <w:style w:type="paragraph" w:customStyle="1" w:styleId="Chapter">
    <w:name w:val="Chapter"/>
    <w:basedOn w:val="Normal"/>
    <w:rsid w:val="002600A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Part">
    <w:name w:val="Part"/>
    <w:basedOn w:val="Title"/>
    <w:rsid w:val="002600A9"/>
    <w:pPr>
      <w:keepNext/>
      <w:keepLines/>
      <w:outlineLvl w:val="0"/>
    </w:pPr>
    <w:rPr>
      <w:caps w:val="0"/>
      <w:kern w:val="2"/>
    </w:rPr>
  </w:style>
  <w:style w:type="paragraph" w:customStyle="1" w:styleId="Section">
    <w:name w:val="Section"/>
    <w:basedOn w:val="Normal"/>
    <w:rsid w:val="002600A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Note">
    <w:name w:val="Note"/>
    <w:basedOn w:val="Normal"/>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kern w:val="2"/>
      <w:sz w:val="18"/>
      <w:szCs w:val="20"/>
    </w:rPr>
  </w:style>
  <w:style w:type="paragraph" w:customStyle="1" w:styleId="a1">
    <w:name w:val="(a)."/>
    <w:basedOn w:val="Text"/>
    <w:rsid w:val="002600A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i0">
    <w:name w:val="(i)."/>
    <w:basedOn w:val="Normal"/>
    <w:rsid w:val="002600A9"/>
    <w:pPr>
      <w:tabs>
        <w:tab w:val="left" w:pos="1080"/>
        <w:tab w:val="left" w:pos="1440"/>
      </w:tabs>
      <w:spacing w:after="120" w:line="240" w:lineRule="auto"/>
      <w:jc w:val="both"/>
      <w:outlineLvl w:val="8"/>
    </w:pPr>
    <w:rPr>
      <w:rFonts w:ascii="Times New Roman" w:eastAsia="Times New Roman" w:hAnsi="Times New Roman" w:cs="Times New Roman"/>
      <w:kern w:val="2"/>
      <w:sz w:val="20"/>
      <w:szCs w:val="20"/>
    </w:rPr>
  </w:style>
  <w:style w:type="paragraph" w:customStyle="1" w:styleId="RegCodePart">
    <w:name w:val="Reg Code Part"/>
    <w:rsid w:val="002600A9"/>
    <w:pPr>
      <w:keepNext/>
      <w:spacing w:after="0" w:line="240" w:lineRule="auto"/>
      <w:jc w:val="center"/>
    </w:pPr>
    <w:rPr>
      <w:rFonts w:ascii="Times New Roman" w:eastAsia="Times New Roman" w:hAnsi="Times New Roman" w:cs="Times New Roman"/>
      <w:b/>
      <w:noProof/>
      <w:sz w:val="20"/>
      <w:szCs w:val="20"/>
    </w:rPr>
  </w:style>
  <w:style w:type="paragraph" w:customStyle="1" w:styleId="RegItemTitle">
    <w:name w:val="Reg Item Title"/>
    <w:rsid w:val="002600A9"/>
    <w:pPr>
      <w:keepNext/>
      <w:spacing w:after="240" w:line="240" w:lineRule="auto"/>
      <w:jc w:val="center"/>
    </w:pPr>
    <w:rPr>
      <w:rFonts w:ascii="Times New Roman" w:eastAsia="Times New Roman" w:hAnsi="Times New Roman" w:cs="Times New Roman"/>
      <w:noProof/>
      <w:sz w:val="20"/>
      <w:szCs w:val="20"/>
    </w:rPr>
  </w:style>
  <w:style w:type="character" w:customStyle="1" w:styleId="RedHidden">
    <w:name w:val="RedHidden"/>
    <w:rsid w:val="002600A9"/>
    <w:rPr>
      <w:vanish/>
      <w:color w:val="FF0000"/>
    </w:rPr>
  </w:style>
  <w:style w:type="paragraph" w:customStyle="1" w:styleId="RegDoubleIndent">
    <w:name w:val="Reg Double Indent"/>
    <w:rsid w:val="002600A9"/>
    <w:pPr>
      <w:spacing w:after="0" w:line="240" w:lineRule="auto"/>
      <w:ind w:left="432" w:right="432"/>
      <w:jc w:val="both"/>
    </w:pPr>
    <w:rPr>
      <w:rFonts w:ascii="Times New Roman" w:eastAsia="Times New Roman" w:hAnsi="Times New Roman" w:cs="Times New Roman"/>
      <w:noProof/>
      <w:sz w:val="20"/>
      <w:szCs w:val="20"/>
    </w:rPr>
  </w:style>
  <w:style w:type="character" w:styleId="PageNumber">
    <w:name w:val="page number"/>
    <w:basedOn w:val="DefaultParagraphFont"/>
    <w:rsid w:val="002600A9"/>
    <w:rPr>
      <w:rFonts w:ascii="Times New Roman" w:hAnsi="Times New Roman"/>
      <w:dstrike w:val="0"/>
      <w:color w:val="auto"/>
      <w:sz w:val="20"/>
      <w:vertAlign w:val="baseline"/>
    </w:rPr>
  </w:style>
  <w:style w:type="character" w:customStyle="1" w:styleId="Sup">
    <w:name w:val="Sup"/>
    <w:rsid w:val="002600A9"/>
    <w:rPr>
      <w:position w:val="5"/>
      <w:szCs w:val="20"/>
    </w:rPr>
  </w:style>
  <w:style w:type="paragraph" w:styleId="BodyTextIndent">
    <w:name w:val="Body Text Indent"/>
    <w:basedOn w:val="Normal"/>
    <w:link w:val="BodyTextInden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540"/>
      <w:jc w:val="both"/>
    </w:pPr>
    <w:rPr>
      <w:rFonts w:ascii="Times New Roman" w:eastAsia="Times New Roman" w:hAnsi="Times New Roman" w:cs="Times New Roman"/>
      <w:sz w:val="16"/>
      <w:szCs w:val="20"/>
    </w:rPr>
  </w:style>
  <w:style w:type="character" w:customStyle="1" w:styleId="BodyTextIndentChar">
    <w:name w:val="Body Text Indent Char"/>
    <w:basedOn w:val="DefaultParagraphFont"/>
    <w:link w:val="BodyTextIndent"/>
    <w:rsid w:val="002600A9"/>
    <w:rPr>
      <w:rFonts w:ascii="Times New Roman" w:eastAsia="Times New Roman" w:hAnsi="Times New Roman" w:cs="Times New Roman"/>
      <w:sz w:val="16"/>
      <w:szCs w:val="20"/>
    </w:rPr>
  </w:style>
  <w:style w:type="paragraph" w:customStyle="1" w:styleId="SubChapter">
    <w:name w:val="SubChapter"/>
    <w:basedOn w:val="Title"/>
    <w:rsid w:val="002600A9"/>
    <w:pPr>
      <w:keepNext/>
      <w:keepLines/>
      <w:outlineLvl w:val="1"/>
    </w:pPr>
    <w:rPr>
      <w:caps w:val="0"/>
    </w:rPr>
  </w:style>
  <w:style w:type="paragraph" w:customStyle="1" w:styleId="Appendix">
    <w:name w:val="Appendix"/>
    <w:basedOn w:val="Chapter"/>
    <w:rsid w:val="002600A9"/>
  </w:style>
  <w:style w:type="paragraph" w:customStyle="1" w:styleId="Part1">
    <w:name w:val="Part1"/>
    <w:basedOn w:val="Part"/>
    <w:rsid w:val="002600A9"/>
    <w:pPr>
      <w:outlineLvl w:val="9"/>
    </w:pPr>
  </w:style>
  <w:style w:type="paragraph" w:customStyle="1" w:styleId="testcenter">
    <w:name w:val="testcenter"/>
    <w:basedOn w:val="i"/>
    <w:rsid w:val="002600A9"/>
  </w:style>
  <w:style w:type="paragraph" w:customStyle="1" w:styleId="testdecimal">
    <w:name w:val="test decimal"/>
    <w:basedOn w:val="i"/>
    <w:rsid w:val="002600A9"/>
  </w:style>
  <w:style w:type="paragraph" w:customStyle="1" w:styleId="TOCIndex">
    <w:name w:val="TOCIndex"/>
    <w:basedOn w:val="TOCChapter"/>
    <w:rsid w:val="002600A9"/>
    <w:pPr>
      <w:spacing w:before="240"/>
    </w:pPr>
  </w:style>
  <w:style w:type="paragraph" w:customStyle="1" w:styleId="FooterOdd">
    <w:name w:val="FooterOdd"/>
    <w:basedOn w:val="Footer"/>
    <w:rsid w:val="002600A9"/>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2600A9"/>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
    <w:rsid w:val="002600A9"/>
  </w:style>
  <w:style w:type="paragraph" w:styleId="Index1">
    <w:name w:val="index 1"/>
    <w:basedOn w:val="Normal"/>
    <w:next w:val="Normal"/>
    <w:autoRedefine/>
    <w:semiHidden/>
    <w:rsid w:val="002600A9"/>
    <w:pPr>
      <w:spacing w:after="0" w:line="240" w:lineRule="auto"/>
      <w:ind w:left="240" w:hanging="240"/>
    </w:pPr>
    <w:rPr>
      <w:rFonts w:ascii="Times New Roman" w:eastAsia="Times New Roman" w:hAnsi="Times New Roman" w:cs="Times New Roman"/>
      <w:sz w:val="20"/>
      <w:szCs w:val="20"/>
    </w:rPr>
  </w:style>
  <w:style w:type="paragraph" w:styleId="BodyText">
    <w:name w:val="Body Text"/>
    <w:basedOn w:val="Normal"/>
    <w:link w:val="BodyTex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600A9"/>
    <w:rPr>
      <w:rFonts w:ascii="Times New Roman" w:eastAsia="Times New Roman" w:hAnsi="Times New Roman" w:cs="Times New Roman"/>
      <w:b/>
      <w:bCs/>
      <w:sz w:val="20"/>
      <w:szCs w:val="20"/>
    </w:rPr>
  </w:style>
  <w:style w:type="paragraph" w:customStyle="1" w:styleId="Head">
    <w:name w:val="Head"/>
    <w:rsid w:val="002600A9"/>
    <w:pPr>
      <w:widowControl w:val="0"/>
      <w:autoSpaceDE w:val="0"/>
      <w:autoSpaceDN w:val="0"/>
      <w:adjustRightInd w:val="0"/>
      <w:spacing w:before="360" w:after="360" w:line="240" w:lineRule="auto"/>
      <w:jc w:val="center"/>
    </w:pPr>
    <w:rPr>
      <w:rFonts w:ascii="Times New Roman" w:eastAsia="Times New Roman" w:hAnsi="Times New Roman" w:cs="Times New Roman"/>
      <w:sz w:val="20"/>
      <w:szCs w:val="24"/>
    </w:rPr>
  </w:style>
  <w:style w:type="paragraph" w:customStyle="1" w:styleId="IndentFirst125">
    <w:name w:val="Indent First .125"/>
    <w:rsid w:val="002600A9"/>
    <w:pPr>
      <w:widowControl w:val="0"/>
      <w:autoSpaceDE w:val="0"/>
      <w:autoSpaceDN w:val="0"/>
      <w:adjustRightInd w:val="0"/>
      <w:spacing w:after="0" w:line="240" w:lineRule="auto"/>
      <w:ind w:firstLine="180"/>
      <w:jc w:val="center"/>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2600A9"/>
    <w:pPr>
      <w:tabs>
        <w:tab w:val="left" w:pos="0"/>
        <w:tab w:val="left" w:pos="18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left="187"/>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600A9"/>
    <w:rPr>
      <w:rFonts w:ascii="Times New Roman" w:eastAsia="Times New Roman" w:hAnsi="Times New Roman" w:cs="Times New Roman"/>
      <w:sz w:val="20"/>
      <w:szCs w:val="20"/>
    </w:rPr>
  </w:style>
  <w:style w:type="paragraph" w:styleId="BodyTextIndent3">
    <w:name w:val="Body Text Indent 3"/>
    <w:basedOn w:val="Normal"/>
    <w:link w:val="BodyTextIndent3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sid w:val="002600A9"/>
    <w:rPr>
      <w:rFonts w:ascii="Times New Roman" w:eastAsia="Times New Roman" w:hAnsi="Times New Roman" w:cs="Times New Roman"/>
      <w:sz w:val="16"/>
      <w:szCs w:val="20"/>
    </w:rPr>
  </w:style>
  <w:style w:type="paragraph" w:styleId="BodyText2">
    <w:name w:val="Body Text 2"/>
    <w:basedOn w:val="Normal"/>
    <w:link w:val="BodyText2Char"/>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120" w:line="240" w:lineRule="exact"/>
      <w:jc w:val="center"/>
    </w:pPr>
    <w:rPr>
      <w:rFonts w:ascii="Times New Roman" w:eastAsia="Times New Roman" w:hAnsi="Times New Roman" w:cs="Times New Roman"/>
      <w:b/>
      <w:bCs/>
      <w:kern w:val="2"/>
      <w:sz w:val="16"/>
      <w:szCs w:val="20"/>
    </w:rPr>
  </w:style>
  <w:style w:type="character" w:customStyle="1" w:styleId="BodyText2Char">
    <w:name w:val="Body Text 2 Char"/>
    <w:basedOn w:val="DefaultParagraphFont"/>
    <w:link w:val="BodyText2"/>
    <w:rsid w:val="002600A9"/>
    <w:rPr>
      <w:rFonts w:ascii="Times New Roman" w:eastAsia="Times New Roman" w:hAnsi="Times New Roman" w:cs="Times New Roman"/>
      <w:b/>
      <w:bCs/>
      <w:kern w:val="2"/>
      <w:sz w:val="16"/>
      <w:szCs w:val="20"/>
    </w:rPr>
  </w:style>
  <w:style w:type="character" w:styleId="FollowedHyperlink">
    <w:name w:val="FollowedHyperlink"/>
    <w:basedOn w:val="DefaultParagraphFont"/>
    <w:rsid w:val="002600A9"/>
    <w:rPr>
      <w:color w:val="800080"/>
      <w:u w:val="single"/>
    </w:rPr>
  </w:style>
  <w:style w:type="paragraph" w:styleId="BodyText3">
    <w:name w:val="Body Text 3"/>
    <w:basedOn w:val="Normal"/>
    <w:link w:val="BodyText3Char"/>
    <w:rsid w:val="002600A9"/>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spacing w:after="108" w:line="216" w:lineRule="exact"/>
    </w:pPr>
    <w:rPr>
      <w:rFonts w:ascii="Times New Roman" w:eastAsia="Times New Roman" w:hAnsi="Times New Roman" w:cs="Times New Roman"/>
      <w:kern w:val="2"/>
      <w:sz w:val="16"/>
      <w:szCs w:val="20"/>
    </w:rPr>
  </w:style>
  <w:style w:type="character" w:customStyle="1" w:styleId="BodyText3Char">
    <w:name w:val="Body Text 3 Char"/>
    <w:basedOn w:val="DefaultParagraphFont"/>
    <w:link w:val="BodyText3"/>
    <w:rsid w:val="002600A9"/>
    <w:rPr>
      <w:rFonts w:ascii="Times New Roman" w:eastAsia="Times New Roman" w:hAnsi="Times New Roman" w:cs="Times New Roman"/>
      <w:kern w:val="2"/>
      <w:sz w:val="16"/>
      <w:szCs w:val="20"/>
    </w:rPr>
  </w:style>
  <w:style w:type="character" w:customStyle="1" w:styleId="AChar">
    <w:name w:val="A. Char"/>
    <w:basedOn w:val="DefaultParagraphFont"/>
    <w:rsid w:val="002600A9"/>
    <w:rPr>
      <w:kern w:val="2"/>
      <w:lang w:val="en-US" w:eastAsia="en-US" w:bidi="ar-SA"/>
    </w:rPr>
  </w:style>
  <w:style w:type="character" w:customStyle="1" w:styleId="1Char">
    <w:name w:val="1. Char"/>
    <w:basedOn w:val="DefaultParagraphFont"/>
    <w:rsid w:val="002600A9"/>
    <w:rPr>
      <w:kern w:val="2"/>
      <w:lang w:val="en-US" w:eastAsia="en-US" w:bidi="ar-SA"/>
    </w:rPr>
  </w:style>
  <w:style w:type="paragraph" w:customStyle="1" w:styleId="Default">
    <w:name w:val="Default"/>
    <w:rsid w:val="002600A9"/>
    <w:pPr>
      <w:autoSpaceDE w:val="0"/>
      <w:autoSpaceDN w:val="0"/>
      <w:adjustRightInd w:val="0"/>
      <w:spacing w:after="0" w:line="240" w:lineRule="auto"/>
      <w:jc w:val="center"/>
    </w:pPr>
    <w:rPr>
      <w:rFonts w:ascii="TimesNewRoman,Bold" w:eastAsia="Times New Roman" w:hAnsi="TimesNewRoman,Bold" w:cs="Times New Roman"/>
      <w:sz w:val="20"/>
      <w:szCs w:val="20"/>
    </w:rPr>
  </w:style>
  <w:style w:type="paragraph" w:customStyle="1" w:styleId="xl24">
    <w:name w:val="xl24"/>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5">
    <w:name w:val="xl25"/>
    <w:basedOn w:val="Normal"/>
    <w:rsid w:val="002600A9"/>
    <w:pP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
    <w:name w:val="xl26"/>
    <w:basedOn w:val="Normal"/>
    <w:rsid w:val="002600A9"/>
    <w:pPr>
      <w:spacing w:before="100" w:beforeAutospacing="1" w:after="100" w:afterAutospacing="1" w:line="240" w:lineRule="auto"/>
      <w:jc w:val="center"/>
    </w:pPr>
    <w:rPr>
      <w:rFonts w:ascii="Arial" w:eastAsia="Arial Unicode MS" w:hAnsi="Arial" w:cs="Arial"/>
      <w:sz w:val="14"/>
      <w:szCs w:val="14"/>
    </w:rPr>
  </w:style>
  <w:style w:type="paragraph" w:customStyle="1" w:styleId="xl27">
    <w:name w:val="xl27"/>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8">
    <w:name w:val="xl28"/>
    <w:basedOn w:val="Normal"/>
    <w:rsid w:val="002600A9"/>
    <w:pPr>
      <w:spacing w:before="100" w:beforeAutospacing="1" w:after="100" w:afterAutospacing="1" w:line="240" w:lineRule="auto"/>
      <w:textAlignment w:val="center"/>
    </w:pPr>
    <w:rPr>
      <w:rFonts w:ascii="Arial" w:eastAsia="Arial Unicode MS" w:hAnsi="Arial" w:cs="Arial"/>
      <w:sz w:val="14"/>
      <w:szCs w:val="14"/>
    </w:rPr>
  </w:style>
  <w:style w:type="paragraph" w:customStyle="1" w:styleId="xl29">
    <w:name w:val="xl29"/>
    <w:basedOn w:val="Normal"/>
    <w:rsid w:val="002600A9"/>
    <w:pPr>
      <w:spacing w:before="100" w:beforeAutospacing="1" w:after="100" w:afterAutospacing="1" w:line="240" w:lineRule="auto"/>
    </w:pPr>
    <w:rPr>
      <w:rFonts w:ascii="Times New Roman" w:eastAsia="Arial Unicode MS" w:hAnsi="Times New Roman" w:cs="Times New Roman"/>
      <w:b/>
      <w:bCs/>
      <w:sz w:val="24"/>
      <w:szCs w:val="20"/>
    </w:rPr>
  </w:style>
  <w:style w:type="paragraph" w:customStyle="1" w:styleId="xl30">
    <w:name w:val="xl30"/>
    <w:basedOn w:val="Normal"/>
    <w:rsid w:val="002600A9"/>
    <w:pPr>
      <w:spacing w:before="100" w:beforeAutospacing="1" w:after="100" w:afterAutospacing="1" w:line="240" w:lineRule="auto"/>
      <w:jc w:val="center"/>
      <w:textAlignment w:val="center"/>
    </w:pPr>
    <w:rPr>
      <w:rFonts w:ascii="Times New Roman" w:eastAsia="Arial Unicode MS" w:hAnsi="Times New Roman" w:cs="Times New Roman"/>
      <w:b/>
      <w:bCs/>
      <w:sz w:val="24"/>
      <w:szCs w:val="20"/>
    </w:rPr>
  </w:style>
  <w:style w:type="paragraph" w:customStyle="1" w:styleId="xl31">
    <w:name w:val="xl31"/>
    <w:basedOn w:val="Normal"/>
    <w:rsid w:val="002600A9"/>
    <w:pPr>
      <w:spacing w:before="100" w:beforeAutospacing="1" w:after="100" w:afterAutospacing="1" w:line="240" w:lineRule="auto"/>
      <w:jc w:val="center"/>
    </w:pPr>
    <w:rPr>
      <w:rFonts w:ascii="Times New Roman" w:eastAsia="Arial Unicode MS" w:hAnsi="Times New Roman" w:cs="Times New Roman"/>
      <w:b/>
      <w:bCs/>
      <w:sz w:val="24"/>
      <w:szCs w:val="20"/>
    </w:rPr>
  </w:style>
  <w:style w:type="paragraph" w:styleId="BalloonText">
    <w:name w:val="Balloon Text"/>
    <w:basedOn w:val="Normal"/>
    <w:link w:val="BalloonTextChar"/>
    <w:semiHidden/>
    <w:rsid w:val="002600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00A9"/>
    <w:rPr>
      <w:rFonts w:ascii="Tahoma" w:eastAsia="Times New Roman" w:hAnsi="Tahoma" w:cs="Tahoma"/>
      <w:sz w:val="16"/>
      <w:szCs w:val="16"/>
    </w:rPr>
  </w:style>
  <w:style w:type="paragraph" w:styleId="CommentText">
    <w:name w:val="annotation text"/>
    <w:basedOn w:val="Normal"/>
    <w:link w:val="CommentTextChar"/>
    <w:semiHidden/>
    <w:unhideWhenUsed/>
    <w:rsid w:val="002600A9"/>
    <w:pPr>
      <w:spacing w:line="240" w:lineRule="auto"/>
    </w:pPr>
    <w:rPr>
      <w:sz w:val="20"/>
      <w:szCs w:val="20"/>
    </w:rPr>
  </w:style>
  <w:style w:type="character" w:customStyle="1" w:styleId="CommentTextChar">
    <w:name w:val="Comment Text Char"/>
    <w:basedOn w:val="DefaultParagraphFont"/>
    <w:link w:val="CommentText"/>
    <w:semiHidden/>
    <w:rsid w:val="002600A9"/>
    <w:rPr>
      <w:sz w:val="20"/>
      <w:szCs w:val="20"/>
    </w:rPr>
  </w:style>
  <w:style w:type="paragraph" w:styleId="CommentSubject">
    <w:name w:val="annotation subject"/>
    <w:basedOn w:val="CommentText"/>
    <w:next w:val="CommentText"/>
    <w:link w:val="CommentSubjectChar"/>
    <w:semiHidden/>
    <w:rsid w:val="002600A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600A9"/>
    <w:rPr>
      <w:rFonts w:ascii="Times New Roman" w:eastAsia="Times New Roman" w:hAnsi="Times New Roman" w:cs="Times New Roman"/>
      <w:b/>
      <w:bCs/>
      <w:sz w:val="20"/>
      <w:szCs w:val="20"/>
    </w:rPr>
  </w:style>
  <w:style w:type="paragraph" w:customStyle="1" w:styleId="Style1">
    <w:name w:val="Style1"/>
    <w:basedOn w:val="HistoricalNote"/>
    <w:next w:val="HistoricalNote"/>
    <w:rsid w:val="002600A9"/>
    <w:rPr>
      <w:sz w:val="24"/>
      <w:szCs w:val="24"/>
    </w:rPr>
  </w:style>
  <w:style w:type="table" w:styleId="TableGrid">
    <w:name w:val="Table Grid"/>
    <w:basedOn w:val="TableNormal"/>
    <w:rsid w:val="002600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Notes">
    <w:name w:val="Source Notes"/>
    <w:rsid w:val="002600A9"/>
    <w:rPr>
      <w:sz w:val="20"/>
      <w:szCs w:val="20"/>
    </w:rPr>
  </w:style>
  <w:style w:type="character" w:customStyle="1" w:styleId="LSC">
    <w:name w:val="LSC"/>
    <w:rsid w:val="002600A9"/>
    <w:rPr>
      <w:sz w:val="20"/>
      <w:szCs w:val="20"/>
    </w:rPr>
  </w:style>
  <w:style w:type="paragraph" w:customStyle="1" w:styleId="SectionLevel">
    <w:name w:val="Section Level"/>
    <w:rsid w:val="002600A9"/>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styleId="CommentReference">
    <w:name w:val="annotation reference"/>
    <w:basedOn w:val="DefaultParagraphFont"/>
    <w:rsid w:val="002600A9"/>
    <w:rPr>
      <w:sz w:val="16"/>
      <w:szCs w:val="16"/>
    </w:rPr>
  </w:style>
  <w:style w:type="paragraph" w:styleId="HTMLPreformatted">
    <w:name w:val="HTML Preformatted"/>
    <w:basedOn w:val="Normal"/>
    <w:link w:val="HTMLPreformattedChar"/>
    <w:rsid w:val="0026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600A9"/>
    <w:rPr>
      <w:rFonts w:ascii="Courier New" w:eastAsia="Times New Roman" w:hAnsi="Courier New" w:cs="Courier New"/>
      <w:sz w:val="20"/>
      <w:szCs w:val="20"/>
    </w:rPr>
  </w:style>
  <w:style w:type="paragraph" w:styleId="NormalWeb">
    <w:name w:val="Normal (Web)"/>
    <w:basedOn w:val="Normal"/>
    <w:rsid w:val="002600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00A9"/>
    <w:pPr>
      <w:widowControl w:val="0"/>
      <w:spacing w:after="0" w:line="240" w:lineRule="auto"/>
      <w:contextualSpacing/>
    </w:pPr>
    <w:rPr>
      <w:rFonts w:ascii="Times New Roman" w:eastAsia="Calibri" w:hAnsi="Times New Roman" w:cs="Times New Roman"/>
      <w:sz w:val="24"/>
    </w:rPr>
  </w:style>
  <w:style w:type="paragraph" w:customStyle="1" w:styleId="Joni">
    <w:name w:val="Joni"/>
    <w:basedOn w:val="Normal"/>
    <w:link w:val="JoniChar"/>
    <w:qFormat/>
    <w:rsid w:val="00F275E2"/>
    <w:pPr>
      <w:tabs>
        <w:tab w:val="left" w:pos="720"/>
      </w:tabs>
      <w:spacing w:after="0" w:line="480" w:lineRule="auto"/>
      <w:ind w:firstLine="14"/>
      <w:jc w:val="both"/>
    </w:pPr>
    <w:rPr>
      <w:rFonts w:ascii="Times New Roman" w:eastAsia="Times New Roman" w:hAnsi="Times New Roman" w:cs="Times New Roman"/>
      <w:sz w:val="24"/>
      <w:szCs w:val="24"/>
    </w:rPr>
  </w:style>
  <w:style w:type="character" w:customStyle="1" w:styleId="JoniChar">
    <w:name w:val="Joni Char"/>
    <w:basedOn w:val="DefaultParagraphFont"/>
    <w:link w:val="Joni"/>
    <w:rsid w:val="00F275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00A9"/>
    <w:pPr>
      <w:keepNext/>
      <w:spacing w:after="0" w:line="240" w:lineRule="auto"/>
      <w:outlineLvl w:val="0"/>
    </w:pPr>
    <w:rPr>
      <w:rFonts w:ascii="Times New Roman" w:eastAsia="Times New Roman" w:hAnsi="Times New Roman" w:cs="Times New Roman"/>
      <w:vanish/>
      <w:sz w:val="20"/>
      <w:szCs w:val="20"/>
    </w:rPr>
  </w:style>
  <w:style w:type="paragraph" w:styleId="Heading2">
    <w:name w:val="heading 2"/>
    <w:basedOn w:val="Normal"/>
    <w:next w:val="Normal"/>
    <w:link w:val="Heading2Char"/>
    <w:qFormat/>
    <w:rsid w:val="002600A9"/>
    <w:pPr>
      <w:keepNext/>
      <w:widowControl w:val="0"/>
      <w:spacing w:after="0" w:line="240" w:lineRule="auto"/>
      <w:jc w:val="center"/>
      <w:outlineLvl w:val="1"/>
    </w:pPr>
    <w:rPr>
      <w:rFonts w:ascii="Times New Roman" w:eastAsia="Times New Roman" w:hAnsi="Times New Roman" w:cs="Times New Roman"/>
      <w:snapToGrid w:val="0"/>
      <w:sz w:val="24"/>
      <w:szCs w:val="20"/>
      <w:u w:val="single"/>
    </w:rPr>
  </w:style>
  <w:style w:type="paragraph" w:styleId="Heading3">
    <w:name w:val="heading 3"/>
    <w:basedOn w:val="Normal"/>
    <w:next w:val="Normal"/>
    <w:link w:val="Heading3Char"/>
    <w:qFormat/>
    <w:rsid w:val="002600A9"/>
    <w:pPr>
      <w:keepNext/>
      <w:spacing w:after="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qFormat/>
    <w:rsid w:val="00F45B11"/>
    <w:pPr>
      <w:keepNext/>
      <w:spacing w:after="0" w:line="240" w:lineRule="auto"/>
      <w:outlineLvl w:val="3"/>
    </w:pPr>
    <w:rPr>
      <w:rFonts w:ascii="Times New Roman" w:eastAsia="Times New Roman" w:hAnsi="Times New Roman" w:cs="Times New Roman"/>
      <w:i/>
      <w:sz w:val="20"/>
      <w:szCs w:val="20"/>
    </w:rPr>
  </w:style>
  <w:style w:type="paragraph" w:styleId="Heading5">
    <w:name w:val="heading 5"/>
    <w:basedOn w:val="Normal"/>
    <w:next w:val="Normal"/>
    <w:link w:val="Heading5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firstLine="54"/>
      <w:outlineLvl w:val="4"/>
    </w:pPr>
    <w:rPr>
      <w:rFonts w:ascii="Times New Roman" w:eastAsia="Times New Roman" w:hAnsi="Times New Roman" w:cs="Times New Roman"/>
      <w:b/>
      <w:sz w:val="16"/>
      <w:szCs w:val="20"/>
    </w:rPr>
  </w:style>
  <w:style w:type="paragraph" w:styleId="Heading6">
    <w:name w:val="heading 6"/>
    <w:basedOn w:val="Normal"/>
    <w:next w:val="Normal"/>
    <w:link w:val="Heading6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qFormat/>
    <w:rsid w:val="002600A9"/>
    <w:pPr>
      <w:keepNext/>
      <w:spacing w:after="0" w:line="240" w:lineRule="auto"/>
      <w:jc w:val="right"/>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qFormat/>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0" w:line="240" w:lineRule="exact"/>
      <w:jc w:val="center"/>
      <w:outlineLvl w:val="7"/>
    </w:pPr>
    <w:rPr>
      <w:rFonts w:ascii="Times New Roman" w:eastAsia="Times New Roman" w:hAnsi="Times New Roman" w:cs="Times New Roman"/>
      <w:b/>
      <w:bCs/>
      <w:kern w:val="2"/>
      <w:sz w:val="18"/>
      <w:szCs w:val="20"/>
    </w:rPr>
  </w:style>
  <w:style w:type="paragraph" w:styleId="Heading9">
    <w:name w:val="heading 9"/>
    <w:basedOn w:val="Normal"/>
    <w:next w:val="Normal"/>
    <w:link w:val="Heading9Char"/>
    <w:qFormat/>
    <w:rsid w:val="002600A9"/>
    <w:pPr>
      <w:keepNext/>
      <w:spacing w:after="72" w:line="240" w:lineRule="exact"/>
      <w:jc w:val="center"/>
      <w:outlineLvl w:val="8"/>
    </w:pPr>
    <w:rPr>
      <w:rFonts w:ascii="Times New Roman" w:eastAsia="Times New Roman" w:hAnsi="Times New Roman" w:cs="Times New Roman"/>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A24DB7"/>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paragraph" w:customStyle="1" w:styleId="AuthorityNote">
    <w:name w:val="Authority Note"/>
    <w:basedOn w:val="Normal"/>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basedOn w:val="DefaultParagraphFont"/>
    <w:link w:val="HistoricalNote"/>
    <w:rsid w:val="00A24DB7"/>
    <w:rPr>
      <w:rFonts w:ascii="Times New Roman" w:eastAsia="Times New Roman" w:hAnsi="Times New Roman" w:cs="Times New Roman"/>
      <w:kern w:val="2"/>
      <w:sz w:val="18"/>
      <w:szCs w:val="20"/>
    </w:rPr>
  </w:style>
  <w:style w:type="paragraph" w:styleId="ListParagraph">
    <w:name w:val="List Paragraph"/>
    <w:basedOn w:val="Normal"/>
    <w:uiPriority w:val="34"/>
    <w:qFormat/>
    <w:rsid w:val="00A24DB7"/>
    <w:pPr>
      <w:ind w:left="720"/>
      <w:contextualSpacing/>
    </w:pPr>
  </w:style>
  <w:style w:type="paragraph" w:customStyle="1" w:styleId="1">
    <w:name w:val="1."/>
    <w:basedOn w:val="Normal"/>
    <w:rsid w:val="00336122"/>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0">
    <w:name w:val="a."/>
    <w:basedOn w:val="Normal"/>
    <w:rsid w:val="00725E75"/>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character" w:customStyle="1" w:styleId="10">
    <w:name w:val="1"/>
    <w:rsid w:val="004C3F20"/>
  </w:style>
  <w:style w:type="paragraph" w:customStyle="1" w:styleId="i">
    <w:name w:val="i."/>
    <w:basedOn w:val="Normal"/>
    <w:rsid w:val="00954486"/>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customStyle="1" w:styleId="LACNote">
    <w:name w:val="LACNote"/>
    <w:basedOn w:val="Normal"/>
    <w:rsid w:val="00EB12A4"/>
    <w:pPr>
      <w:spacing w:after="120" w:line="240" w:lineRule="auto"/>
      <w:ind w:firstLine="187"/>
      <w:jc w:val="both"/>
    </w:pPr>
    <w:rPr>
      <w:rFonts w:ascii="Times New Roman" w:eastAsia="Times New Roman" w:hAnsi="Times New Roman" w:cs="Times New Roman"/>
      <w:kern w:val="2"/>
      <w:sz w:val="16"/>
      <w:szCs w:val="20"/>
    </w:rPr>
  </w:style>
  <w:style w:type="paragraph" w:customStyle="1" w:styleId="Text">
    <w:name w:val="Text"/>
    <w:basedOn w:val="Normal"/>
    <w:rsid w:val="00B57FF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styleId="BlockText">
    <w:name w:val="Block Text"/>
    <w:basedOn w:val="Normal"/>
    <w:rsid w:val="006738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80" w:right="180" w:firstLine="360"/>
      <w:jc w:val="both"/>
    </w:pPr>
    <w:rPr>
      <w:rFonts w:ascii="Times New Roman" w:eastAsia="Times New Roman" w:hAnsi="Times New Roman" w:cs="Times New Roman"/>
      <w:sz w:val="16"/>
      <w:szCs w:val="20"/>
    </w:rPr>
  </w:style>
  <w:style w:type="character" w:customStyle="1" w:styleId="Heading4Char">
    <w:name w:val="Heading 4 Char"/>
    <w:basedOn w:val="DefaultParagraphFont"/>
    <w:link w:val="Heading4"/>
    <w:rsid w:val="00F45B11"/>
    <w:rPr>
      <w:rFonts w:ascii="Times New Roman" w:eastAsia="Times New Roman" w:hAnsi="Times New Roman" w:cs="Times New Roman"/>
      <w:i/>
      <w:sz w:val="20"/>
      <w:szCs w:val="20"/>
    </w:rPr>
  </w:style>
  <w:style w:type="character" w:styleId="Hyperlink">
    <w:name w:val="Hyperlink"/>
    <w:basedOn w:val="DefaultParagraphFont"/>
    <w:unhideWhenUsed/>
    <w:rsid w:val="00702487"/>
    <w:rPr>
      <w:color w:val="0000FF" w:themeColor="hyperlink"/>
      <w:u w:val="single"/>
    </w:rPr>
  </w:style>
  <w:style w:type="paragraph" w:styleId="Header">
    <w:name w:val="header"/>
    <w:basedOn w:val="Normal"/>
    <w:link w:val="HeaderChar"/>
    <w:unhideWhenUsed/>
    <w:rsid w:val="00AF402F"/>
    <w:pPr>
      <w:tabs>
        <w:tab w:val="center" w:pos="4680"/>
        <w:tab w:val="right" w:pos="9360"/>
      </w:tabs>
      <w:spacing w:after="0" w:line="240" w:lineRule="auto"/>
    </w:pPr>
  </w:style>
  <w:style w:type="character" w:customStyle="1" w:styleId="HeaderChar">
    <w:name w:val="Header Char"/>
    <w:basedOn w:val="DefaultParagraphFont"/>
    <w:link w:val="Header"/>
    <w:rsid w:val="00AF402F"/>
  </w:style>
  <w:style w:type="paragraph" w:styleId="Footer">
    <w:name w:val="footer"/>
    <w:basedOn w:val="Normal"/>
    <w:link w:val="FooterChar"/>
    <w:unhideWhenUsed/>
    <w:rsid w:val="00AF402F"/>
    <w:pPr>
      <w:tabs>
        <w:tab w:val="center" w:pos="4680"/>
        <w:tab w:val="right" w:pos="9360"/>
      </w:tabs>
      <w:spacing w:after="0" w:line="240" w:lineRule="auto"/>
    </w:pPr>
  </w:style>
  <w:style w:type="character" w:customStyle="1" w:styleId="FooterChar">
    <w:name w:val="Footer Char"/>
    <w:basedOn w:val="DefaultParagraphFont"/>
    <w:link w:val="Footer"/>
    <w:rsid w:val="00AF402F"/>
  </w:style>
  <w:style w:type="character" w:customStyle="1" w:styleId="Heading1Char">
    <w:name w:val="Heading 1 Char"/>
    <w:basedOn w:val="DefaultParagraphFont"/>
    <w:link w:val="Heading1"/>
    <w:rsid w:val="002600A9"/>
    <w:rPr>
      <w:rFonts w:ascii="Times New Roman" w:eastAsia="Times New Roman" w:hAnsi="Times New Roman" w:cs="Times New Roman"/>
      <w:vanish/>
      <w:sz w:val="20"/>
      <w:szCs w:val="20"/>
    </w:rPr>
  </w:style>
  <w:style w:type="character" w:customStyle="1" w:styleId="Heading2Char">
    <w:name w:val="Heading 2 Char"/>
    <w:basedOn w:val="DefaultParagraphFont"/>
    <w:link w:val="Heading2"/>
    <w:rsid w:val="002600A9"/>
    <w:rPr>
      <w:rFonts w:ascii="Times New Roman" w:eastAsia="Times New Roman" w:hAnsi="Times New Roman" w:cs="Times New Roman"/>
      <w:snapToGrid w:val="0"/>
      <w:sz w:val="24"/>
      <w:szCs w:val="20"/>
      <w:u w:val="single"/>
    </w:rPr>
  </w:style>
  <w:style w:type="character" w:customStyle="1" w:styleId="Heading3Char">
    <w:name w:val="Heading 3 Char"/>
    <w:basedOn w:val="DefaultParagraphFont"/>
    <w:link w:val="Heading3"/>
    <w:rsid w:val="002600A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2600A9"/>
    <w:rPr>
      <w:rFonts w:ascii="Times New Roman" w:eastAsia="Times New Roman" w:hAnsi="Times New Roman" w:cs="Times New Roman"/>
      <w:b/>
      <w:sz w:val="16"/>
      <w:szCs w:val="20"/>
    </w:rPr>
  </w:style>
  <w:style w:type="character" w:customStyle="1" w:styleId="Heading6Char">
    <w:name w:val="Heading 6 Char"/>
    <w:basedOn w:val="DefaultParagraphFont"/>
    <w:link w:val="Heading6"/>
    <w:rsid w:val="002600A9"/>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2600A9"/>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2600A9"/>
    <w:rPr>
      <w:rFonts w:ascii="Times New Roman" w:eastAsia="Times New Roman" w:hAnsi="Times New Roman" w:cs="Times New Roman"/>
      <w:b/>
      <w:bCs/>
      <w:kern w:val="2"/>
      <w:sz w:val="18"/>
      <w:szCs w:val="20"/>
    </w:rPr>
  </w:style>
  <w:style w:type="character" w:customStyle="1" w:styleId="Heading9Char">
    <w:name w:val="Heading 9 Char"/>
    <w:basedOn w:val="DefaultParagraphFont"/>
    <w:link w:val="Heading9"/>
    <w:rsid w:val="002600A9"/>
    <w:rPr>
      <w:rFonts w:ascii="Times New Roman" w:eastAsia="Times New Roman" w:hAnsi="Times New Roman" w:cs="Times New Roman"/>
      <w:b/>
      <w:bCs/>
      <w:sz w:val="16"/>
      <w:szCs w:val="20"/>
    </w:rPr>
  </w:style>
  <w:style w:type="paragraph" w:customStyle="1" w:styleId="TOCPart">
    <w:name w:val="TOCPart"/>
    <w:rsid w:val="002600A9"/>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2600A9"/>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ection">
    <w:name w:val="TOCSection"/>
    <w:basedOn w:val="TOCChapter"/>
    <w:rsid w:val="002600A9"/>
    <w:pPr>
      <w:ind w:left="1728" w:right="432" w:hanging="1008"/>
    </w:pPr>
  </w:style>
  <w:style w:type="paragraph" w:customStyle="1" w:styleId="TOCSubChapter">
    <w:name w:val="TOCSubChapter"/>
    <w:basedOn w:val="TOCChapter"/>
    <w:rsid w:val="002600A9"/>
    <w:pPr>
      <w:tabs>
        <w:tab w:val="clear" w:pos="1440"/>
        <w:tab w:val="left" w:pos="2160"/>
      </w:tabs>
      <w:ind w:left="2160" w:hanging="1728"/>
    </w:pPr>
  </w:style>
  <w:style w:type="paragraph" w:customStyle="1" w:styleId="Title1">
    <w:name w:val="Title1"/>
    <w:basedOn w:val="Title"/>
    <w:next w:val="Title2"/>
    <w:rsid w:val="002600A9"/>
    <w:pPr>
      <w:pageBreakBefore/>
      <w:spacing w:after="60"/>
    </w:pPr>
    <w:rPr>
      <w:caps w:val="0"/>
    </w:rPr>
  </w:style>
  <w:style w:type="paragraph" w:styleId="Title">
    <w:name w:val="Title"/>
    <w:basedOn w:val="Normal"/>
    <w:link w:val="TitleChar"/>
    <w:qFormat/>
    <w:rsid w:val="002600A9"/>
    <w:pPr>
      <w:spacing w:after="120" w:line="240" w:lineRule="auto"/>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2600A9"/>
    <w:rPr>
      <w:rFonts w:ascii="Times New Roman" w:eastAsia="Times New Roman" w:hAnsi="Times New Roman" w:cs="Times New Roman"/>
      <w:b/>
      <w:caps/>
      <w:kern w:val="28"/>
      <w:sz w:val="28"/>
      <w:szCs w:val="20"/>
    </w:rPr>
  </w:style>
  <w:style w:type="paragraph" w:customStyle="1" w:styleId="Title2">
    <w:name w:val="Title2"/>
    <w:basedOn w:val="Chapter"/>
    <w:rsid w:val="002600A9"/>
    <w:pPr>
      <w:outlineLvl w:val="9"/>
    </w:pPr>
    <w:rPr>
      <w:caps/>
    </w:rPr>
  </w:style>
  <w:style w:type="paragraph" w:customStyle="1" w:styleId="Chapter">
    <w:name w:val="Chapter"/>
    <w:basedOn w:val="Normal"/>
    <w:rsid w:val="002600A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Part">
    <w:name w:val="Part"/>
    <w:basedOn w:val="Title"/>
    <w:rsid w:val="002600A9"/>
    <w:pPr>
      <w:keepNext/>
      <w:keepLines/>
      <w:outlineLvl w:val="0"/>
    </w:pPr>
    <w:rPr>
      <w:caps w:val="0"/>
      <w:kern w:val="2"/>
    </w:rPr>
  </w:style>
  <w:style w:type="paragraph" w:customStyle="1" w:styleId="Section">
    <w:name w:val="Section"/>
    <w:basedOn w:val="Normal"/>
    <w:rsid w:val="002600A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Note">
    <w:name w:val="Note"/>
    <w:basedOn w:val="Normal"/>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kern w:val="2"/>
      <w:sz w:val="18"/>
      <w:szCs w:val="20"/>
    </w:rPr>
  </w:style>
  <w:style w:type="paragraph" w:customStyle="1" w:styleId="a1">
    <w:name w:val="(a)."/>
    <w:basedOn w:val="Text"/>
    <w:rsid w:val="002600A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i0">
    <w:name w:val="(i)."/>
    <w:basedOn w:val="Normal"/>
    <w:rsid w:val="002600A9"/>
    <w:pPr>
      <w:tabs>
        <w:tab w:val="left" w:pos="1080"/>
        <w:tab w:val="left" w:pos="1440"/>
      </w:tabs>
      <w:spacing w:after="120" w:line="240" w:lineRule="auto"/>
      <w:jc w:val="both"/>
      <w:outlineLvl w:val="8"/>
    </w:pPr>
    <w:rPr>
      <w:rFonts w:ascii="Times New Roman" w:eastAsia="Times New Roman" w:hAnsi="Times New Roman" w:cs="Times New Roman"/>
      <w:kern w:val="2"/>
      <w:sz w:val="20"/>
      <w:szCs w:val="20"/>
    </w:rPr>
  </w:style>
  <w:style w:type="paragraph" w:customStyle="1" w:styleId="RegCodePart">
    <w:name w:val="Reg Code Part"/>
    <w:rsid w:val="002600A9"/>
    <w:pPr>
      <w:keepNext/>
      <w:spacing w:after="0" w:line="240" w:lineRule="auto"/>
      <w:jc w:val="center"/>
    </w:pPr>
    <w:rPr>
      <w:rFonts w:ascii="Times New Roman" w:eastAsia="Times New Roman" w:hAnsi="Times New Roman" w:cs="Times New Roman"/>
      <w:b/>
      <w:noProof/>
      <w:sz w:val="20"/>
      <w:szCs w:val="20"/>
    </w:rPr>
  </w:style>
  <w:style w:type="paragraph" w:customStyle="1" w:styleId="RegItemTitle">
    <w:name w:val="Reg Item Title"/>
    <w:rsid w:val="002600A9"/>
    <w:pPr>
      <w:keepNext/>
      <w:spacing w:after="240" w:line="240" w:lineRule="auto"/>
      <w:jc w:val="center"/>
    </w:pPr>
    <w:rPr>
      <w:rFonts w:ascii="Times New Roman" w:eastAsia="Times New Roman" w:hAnsi="Times New Roman" w:cs="Times New Roman"/>
      <w:noProof/>
      <w:sz w:val="20"/>
      <w:szCs w:val="20"/>
    </w:rPr>
  </w:style>
  <w:style w:type="character" w:customStyle="1" w:styleId="RedHidden">
    <w:name w:val="RedHidden"/>
    <w:rsid w:val="002600A9"/>
    <w:rPr>
      <w:vanish/>
      <w:color w:val="FF0000"/>
    </w:rPr>
  </w:style>
  <w:style w:type="paragraph" w:customStyle="1" w:styleId="RegDoubleIndent">
    <w:name w:val="Reg Double Indent"/>
    <w:rsid w:val="002600A9"/>
    <w:pPr>
      <w:spacing w:after="0" w:line="240" w:lineRule="auto"/>
      <w:ind w:left="432" w:right="432"/>
      <w:jc w:val="both"/>
    </w:pPr>
    <w:rPr>
      <w:rFonts w:ascii="Times New Roman" w:eastAsia="Times New Roman" w:hAnsi="Times New Roman" w:cs="Times New Roman"/>
      <w:noProof/>
      <w:sz w:val="20"/>
      <w:szCs w:val="20"/>
    </w:rPr>
  </w:style>
  <w:style w:type="character" w:styleId="PageNumber">
    <w:name w:val="page number"/>
    <w:basedOn w:val="DefaultParagraphFont"/>
    <w:rsid w:val="002600A9"/>
    <w:rPr>
      <w:rFonts w:ascii="Times New Roman" w:hAnsi="Times New Roman"/>
      <w:dstrike w:val="0"/>
      <w:color w:val="auto"/>
      <w:sz w:val="20"/>
      <w:vertAlign w:val="baseline"/>
    </w:rPr>
  </w:style>
  <w:style w:type="character" w:customStyle="1" w:styleId="Sup">
    <w:name w:val="Sup"/>
    <w:rsid w:val="002600A9"/>
    <w:rPr>
      <w:position w:val="5"/>
      <w:szCs w:val="20"/>
    </w:rPr>
  </w:style>
  <w:style w:type="paragraph" w:styleId="BodyTextIndent">
    <w:name w:val="Body Text Indent"/>
    <w:basedOn w:val="Normal"/>
    <w:link w:val="BodyTextInden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540"/>
      <w:jc w:val="both"/>
    </w:pPr>
    <w:rPr>
      <w:rFonts w:ascii="Times New Roman" w:eastAsia="Times New Roman" w:hAnsi="Times New Roman" w:cs="Times New Roman"/>
      <w:sz w:val="16"/>
      <w:szCs w:val="20"/>
    </w:rPr>
  </w:style>
  <w:style w:type="character" w:customStyle="1" w:styleId="BodyTextIndentChar">
    <w:name w:val="Body Text Indent Char"/>
    <w:basedOn w:val="DefaultParagraphFont"/>
    <w:link w:val="BodyTextIndent"/>
    <w:rsid w:val="002600A9"/>
    <w:rPr>
      <w:rFonts w:ascii="Times New Roman" w:eastAsia="Times New Roman" w:hAnsi="Times New Roman" w:cs="Times New Roman"/>
      <w:sz w:val="16"/>
      <w:szCs w:val="20"/>
    </w:rPr>
  </w:style>
  <w:style w:type="paragraph" w:customStyle="1" w:styleId="SubChapter">
    <w:name w:val="SubChapter"/>
    <w:basedOn w:val="Title"/>
    <w:rsid w:val="002600A9"/>
    <w:pPr>
      <w:keepNext/>
      <w:keepLines/>
      <w:outlineLvl w:val="1"/>
    </w:pPr>
    <w:rPr>
      <w:caps w:val="0"/>
    </w:rPr>
  </w:style>
  <w:style w:type="paragraph" w:customStyle="1" w:styleId="Appendix">
    <w:name w:val="Appendix"/>
    <w:basedOn w:val="Chapter"/>
    <w:rsid w:val="002600A9"/>
  </w:style>
  <w:style w:type="paragraph" w:customStyle="1" w:styleId="Part1">
    <w:name w:val="Part1"/>
    <w:basedOn w:val="Part"/>
    <w:rsid w:val="002600A9"/>
    <w:pPr>
      <w:outlineLvl w:val="9"/>
    </w:pPr>
  </w:style>
  <w:style w:type="paragraph" w:customStyle="1" w:styleId="testcenter">
    <w:name w:val="testcenter"/>
    <w:basedOn w:val="i"/>
    <w:rsid w:val="002600A9"/>
  </w:style>
  <w:style w:type="paragraph" w:customStyle="1" w:styleId="testdecimal">
    <w:name w:val="test decimal"/>
    <w:basedOn w:val="i"/>
    <w:rsid w:val="002600A9"/>
  </w:style>
  <w:style w:type="paragraph" w:customStyle="1" w:styleId="TOCIndex">
    <w:name w:val="TOCIndex"/>
    <w:basedOn w:val="TOCChapter"/>
    <w:rsid w:val="002600A9"/>
    <w:pPr>
      <w:spacing w:before="240"/>
    </w:pPr>
  </w:style>
  <w:style w:type="paragraph" w:customStyle="1" w:styleId="FooterOdd">
    <w:name w:val="FooterOdd"/>
    <w:basedOn w:val="Footer"/>
    <w:rsid w:val="002600A9"/>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2600A9"/>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
    <w:rsid w:val="002600A9"/>
  </w:style>
  <w:style w:type="paragraph" w:styleId="Index1">
    <w:name w:val="index 1"/>
    <w:basedOn w:val="Normal"/>
    <w:next w:val="Normal"/>
    <w:autoRedefine/>
    <w:semiHidden/>
    <w:rsid w:val="002600A9"/>
    <w:pPr>
      <w:spacing w:after="0" w:line="240" w:lineRule="auto"/>
      <w:ind w:left="240" w:hanging="240"/>
    </w:pPr>
    <w:rPr>
      <w:rFonts w:ascii="Times New Roman" w:eastAsia="Times New Roman" w:hAnsi="Times New Roman" w:cs="Times New Roman"/>
      <w:sz w:val="20"/>
      <w:szCs w:val="20"/>
    </w:rPr>
  </w:style>
  <w:style w:type="paragraph" w:styleId="BodyText">
    <w:name w:val="Body Text"/>
    <w:basedOn w:val="Normal"/>
    <w:link w:val="BodyTex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600A9"/>
    <w:rPr>
      <w:rFonts w:ascii="Times New Roman" w:eastAsia="Times New Roman" w:hAnsi="Times New Roman" w:cs="Times New Roman"/>
      <w:b/>
      <w:bCs/>
      <w:sz w:val="20"/>
      <w:szCs w:val="20"/>
    </w:rPr>
  </w:style>
  <w:style w:type="paragraph" w:customStyle="1" w:styleId="Head">
    <w:name w:val="Head"/>
    <w:rsid w:val="002600A9"/>
    <w:pPr>
      <w:widowControl w:val="0"/>
      <w:autoSpaceDE w:val="0"/>
      <w:autoSpaceDN w:val="0"/>
      <w:adjustRightInd w:val="0"/>
      <w:spacing w:before="360" w:after="360" w:line="240" w:lineRule="auto"/>
      <w:jc w:val="center"/>
    </w:pPr>
    <w:rPr>
      <w:rFonts w:ascii="Times New Roman" w:eastAsia="Times New Roman" w:hAnsi="Times New Roman" w:cs="Times New Roman"/>
      <w:sz w:val="20"/>
      <w:szCs w:val="24"/>
    </w:rPr>
  </w:style>
  <w:style w:type="paragraph" w:customStyle="1" w:styleId="IndentFirst125">
    <w:name w:val="Indent First .125"/>
    <w:rsid w:val="002600A9"/>
    <w:pPr>
      <w:widowControl w:val="0"/>
      <w:autoSpaceDE w:val="0"/>
      <w:autoSpaceDN w:val="0"/>
      <w:adjustRightInd w:val="0"/>
      <w:spacing w:after="0" w:line="240" w:lineRule="auto"/>
      <w:ind w:firstLine="180"/>
      <w:jc w:val="center"/>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2600A9"/>
    <w:pPr>
      <w:tabs>
        <w:tab w:val="left" w:pos="0"/>
        <w:tab w:val="left" w:pos="18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left="187"/>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600A9"/>
    <w:rPr>
      <w:rFonts w:ascii="Times New Roman" w:eastAsia="Times New Roman" w:hAnsi="Times New Roman" w:cs="Times New Roman"/>
      <w:sz w:val="20"/>
      <w:szCs w:val="20"/>
    </w:rPr>
  </w:style>
  <w:style w:type="paragraph" w:styleId="BodyTextIndent3">
    <w:name w:val="Body Text Indent 3"/>
    <w:basedOn w:val="Normal"/>
    <w:link w:val="BodyTextIndent3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sid w:val="002600A9"/>
    <w:rPr>
      <w:rFonts w:ascii="Times New Roman" w:eastAsia="Times New Roman" w:hAnsi="Times New Roman" w:cs="Times New Roman"/>
      <w:sz w:val="16"/>
      <w:szCs w:val="20"/>
    </w:rPr>
  </w:style>
  <w:style w:type="paragraph" w:styleId="BodyText2">
    <w:name w:val="Body Text 2"/>
    <w:basedOn w:val="Normal"/>
    <w:link w:val="BodyText2Char"/>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120" w:line="240" w:lineRule="exact"/>
      <w:jc w:val="center"/>
    </w:pPr>
    <w:rPr>
      <w:rFonts w:ascii="Times New Roman" w:eastAsia="Times New Roman" w:hAnsi="Times New Roman" w:cs="Times New Roman"/>
      <w:b/>
      <w:bCs/>
      <w:kern w:val="2"/>
      <w:sz w:val="16"/>
      <w:szCs w:val="20"/>
    </w:rPr>
  </w:style>
  <w:style w:type="character" w:customStyle="1" w:styleId="BodyText2Char">
    <w:name w:val="Body Text 2 Char"/>
    <w:basedOn w:val="DefaultParagraphFont"/>
    <w:link w:val="BodyText2"/>
    <w:rsid w:val="002600A9"/>
    <w:rPr>
      <w:rFonts w:ascii="Times New Roman" w:eastAsia="Times New Roman" w:hAnsi="Times New Roman" w:cs="Times New Roman"/>
      <w:b/>
      <w:bCs/>
      <w:kern w:val="2"/>
      <w:sz w:val="16"/>
      <w:szCs w:val="20"/>
    </w:rPr>
  </w:style>
  <w:style w:type="character" w:styleId="FollowedHyperlink">
    <w:name w:val="FollowedHyperlink"/>
    <w:basedOn w:val="DefaultParagraphFont"/>
    <w:rsid w:val="002600A9"/>
    <w:rPr>
      <w:color w:val="800080"/>
      <w:u w:val="single"/>
    </w:rPr>
  </w:style>
  <w:style w:type="paragraph" w:styleId="BodyText3">
    <w:name w:val="Body Text 3"/>
    <w:basedOn w:val="Normal"/>
    <w:link w:val="BodyText3Char"/>
    <w:rsid w:val="002600A9"/>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spacing w:after="108" w:line="216" w:lineRule="exact"/>
    </w:pPr>
    <w:rPr>
      <w:rFonts w:ascii="Times New Roman" w:eastAsia="Times New Roman" w:hAnsi="Times New Roman" w:cs="Times New Roman"/>
      <w:kern w:val="2"/>
      <w:sz w:val="16"/>
      <w:szCs w:val="20"/>
    </w:rPr>
  </w:style>
  <w:style w:type="character" w:customStyle="1" w:styleId="BodyText3Char">
    <w:name w:val="Body Text 3 Char"/>
    <w:basedOn w:val="DefaultParagraphFont"/>
    <w:link w:val="BodyText3"/>
    <w:rsid w:val="002600A9"/>
    <w:rPr>
      <w:rFonts w:ascii="Times New Roman" w:eastAsia="Times New Roman" w:hAnsi="Times New Roman" w:cs="Times New Roman"/>
      <w:kern w:val="2"/>
      <w:sz w:val="16"/>
      <w:szCs w:val="20"/>
    </w:rPr>
  </w:style>
  <w:style w:type="character" w:customStyle="1" w:styleId="AChar">
    <w:name w:val="A. Char"/>
    <w:basedOn w:val="DefaultParagraphFont"/>
    <w:rsid w:val="002600A9"/>
    <w:rPr>
      <w:kern w:val="2"/>
      <w:lang w:val="en-US" w:eastAsia="en-US" w:bidi="ar-SA"/>
    </w:rPr>
  </w:style>
  <w:style w:type="character" w:customStyle="1" w:styleId="1Char">
    <w:name w:val="1. Char"/>
    <w:basedOn w:val="DefaultParagraphFont"/>
    <w:rsid w:val="002600A9"/>
    <w:rPr>
      <w:kern w:val="2"/>
      <w:lang w:val="en-US" w:eastAsia="en-US" w:bidi="ar-SA"/>
    </w:rPr>
  </w:style>
  <w:style w:type="paragraph" w:customStyle="1" w:styleId="Default">
    <w:name w:val="Default"/>
    <w:rsid w:val="002600A9"/>
    <w:pPr>
      <w:autoSpaceDE w:val="0"/>
      <w:autoSpaceDN w:val="0"/>
      <w:adjustRightInd w:val="0"/>
      <w:spacing w:after="0" w:line="240" w:lineRule="auto"/>
      <w:jc w:val="center"/>
    </w:pPr>
    <w:rPr>
      <w:rFonts w:ascii="TimesNewRoman,Bold" w:eastAsia="Times New Roman" w:hAnsi="TimesNewRoman,Bold" w:cs="Times New Roman"/>
      <w:sz w:val="20"/>
      <w:szCs w:val="20"/>
    </w:rPr>
  </w:style>
  <w:style w:type="paragraph" w:customStyle="1" w:styleId="xl24">
    <w:name w:val="xl24"/>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5">
    <w:name w:val="xl25"/>
    <w:basedOn w:val="Normal"/>
    <w:rsid w:val="002600A9"/>
    <w:pP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
    <w:name w:val="xl26"/>
    <w:basedOn w:val="Normal"/>
    <w:rsid w:val="002600A9"/>
    <w:pPr>
      <w:spacing w:before="100" w:beforeAutospacing="1" w:after="100" w:afterAutospacing="1" w:line="240" w:lineRule="auto"/>
      <w:jc w:val="center"/>
    </w:pPr>
    <w:rPr>
      <w:rFonts w:ascii="Arial" w:eastAsia="Arial Unicode MS" w:hAnsi="Arial" w:cs="Arial"/>
      <w:sz w:val="14"/>
      <w:szCs w:val="14"/>
    </w:rPr>
  </w:style>
  <w:style w:type="paragraph" w:customStyle="1" w:styleId="xl27">
    <w:name w:val="xl27"/>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8">
    <w:name w:val="xl28"/>
    <w:basedOn w:val="Normal"/>
    <w:rsid w:val="002600A9"/>
    <w:pPr>
      <w:spacing w:before="100" w:beforeAutospacing="1" w:after="100" w:afterAutospacing="1" w:line="240" w:lineRule="auto"/>
      <w:textAlignment w:val="center"/>
    </w:pPr>
    <w:rPr>
      <w:rFonts w:ascii="Arial" w:eastAsia="Arial Unicode MS" w:hAnsi="Arial" w:cs="Arial"/>
      <w:sz w:val="14"/>
      <w:szCs w:val="14"/>
    </w:rPr>
  </w:style>
  <w:style w:type="paragraph" w:customStyle="1" w:styleId="xl29">
    <w:name w:val="xl29"/>
    <w:basedOn w:val="Normal"/>
    <w:rsid w:val="002600A9"/>
    <w:pPr>
      <w:spacing w:before="100" w:beforeAutospacing="1" w:after="100" w:afterAutospacing="1" w:line="240" w:lineRule="auto"/>
    </w:pPr>
    <w:rPr>
      <w:rFonts w:ascii="Times New Roman" w:eastAsia="Arial Unicode MS" w:hAnsi="Times New Roman" w:cs="Times New Roman"/>
      <w:b/>
      <w:bCs/>
      <w:sz w:val="24"/>
      <w:szCs w:val="20"/>
    </w:rPr>
  </w:style>
  <w:style w:type="paragraph" w:customStyle="1" w:styleId="xl30">
    <w:name w:val="xl30"/>
    <w:basedOn w:val="Normal"/>
    <w:rsid w:val="002600A9"/>
    <w:pPr>
      <w:spacing w:before="100" w:beforeAutospacing="1" w:after="100" w:afterAutospacing="1" w:line="240" w:lineRule="auto"/>
      <w:jc w:val="center"/>
      <w:textAlignment w:val="center"/>
    </w:pPr>
    <w:rPr>
      <w:rFonts w:ascii="Times New Roman" w:eastAsia="Arial Unicode MS" w:hAnsi="Times New Roman" w:cs="Times New Roman"/>
      <w:b/>
      <w:bCs/>
      <w:sz w:val="24"/>
      <w:szCs w:val="20"/>
    </w:rPr>
  </w:style>
  <w:style w:type="paragraph" w:customStyle="1" w:styleId="xl31">
    <w:name w:val="xl31"/>
    <w:basedOn w:val="Normal"/>
    <w:rsid w:val="002600A9"/>
    <w:pPr>
      <w:spacing w:before="100" w:beforeAutospacing="1" w:after="100" w:afterAutospacing="1" w:line="240" w:lineRule="auto"/>
      <w:jc w:val="center"/>
    </w:pPr>
    <w:rPr>
      <w:rFonts w:ascii="Times New Roman" w:eastAsia="Arial Unicode MS" w:hAnsi="Times New Roman" w:cs="Times New Roman"/>
      <w:b/>
      <w:bCs/>
      <w:sz w:val="24"/>
      <w:szCs w:val="20"/>
    </w:rPr>
  </w:style>
  <w:style w:type="paragraph" w:styleId="BalloonText">
    <w:name w:val="Balloon Text"/>
    <w:basedOn w:val="Normal"/>
    <w:link w:val="BalloonTextChar"/>
    <w:semiHidden/>
    <w:rsid w:val="002600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00A9"/>
    <w:rPr>
      <w:rFonts w:ascii="Tahoma" w:eastAsia="Times New Roman" w:hAnsi="Tahoma" w:cs="Tahoma"/>
      <w:sz w:val="16"/>
      <w:szCs w:val="16"/>
    </w:rPr>
  </w:style>
  <w:style w:type="paragraph" w:styleId="CommentText">
    <w:name w:val="annotation text"/>
    <w:basedOn w:val="Normal"/>
    <w:link w:val="CommentTextChar"/>
    <w:semiHidden/>
    <w:unhideWhenUsed/>
    <w:rsid w:val="002600A9"/>
    <w:pPr>
      <w:spacing w:line="240" w:lineRule="auto"/>
    </w:pPr>
    <w:rPr>
      <w:sz w:val="20"/>
      <w:szCs w:val="20"/>
    </w:rPr>
  </w:style>
  <w:style w:type="character" w:customStyle="1" w:styleId="CommentTextChar">
    <w:name w:val="Comment Text Char"/>
    <w:basedOn w:val="DefaultParagraphFont"/>
    <w:link w:val="CommentText"/>
    <w:semiHidden/>
    <w:rsid w:val="002600A9"/>
    <w:rPr>
      <w:sz w:val="20"/>
      <w:szCs w:val="20"/>
    </w:rPr>
  </w:style>
  <w:style w:type="paragraph" w:styleId="CommentSubject">
    <w:name w:val="annotation subject"/>
    <w:basedOn w:val="CommentText"/>
    <w:next w:val="CommentText"/>
    <w:link w:val="CommentSubjectChar"/>
    <w:semiHidden/>
    <w:rsid w:val="002600A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600A9"/>
    <w:rPr>
      <w:rFonts w:ascii="Times New Roman" w:eastAsia="Times New Roman" w:hAnsi="Times New Roman" w:cs="Times New Roman"/>
      <w:b/>
      <w:bCs/>
      <w:sz w:val="20"/>
      <w:szCs w:val="20"/>
    </w:rPr>
  </w:style>
  <w:style w:type="paragraph" w:customStyle="1" w:styleId="Style1">
    <w:name w:val="Style1"/>
    <w:basedOn w:val="HistoricalNote"/>
    <w:next w:val="HistoricalNote"/>
    <w:rsid w:val="002600A9"/>
    <w:rPr>
      <w:sz w:val="24"/>
      <w:szCs w:val="24"/>
    </w:rPr>
  </w:style>
  <w:style w:type="table" w:styleId="TableGrid">
    <w:name w:val="Table Grid"/>
    <w:basedOn w:val="TableNormal"/>
    <w:rsid w:val="002600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Notes">
    <w:name w:val="Source Notes"/>
    <w:rsid w:val="002600A9"/>
    <w:rPr>
      <w:sz w:val="20"/>
      <w:szCs w:val="20"/>
    </w:rPr>
  </w:style>
  <w:style w:type="character" w:customStyle="1" w:styleId="LSC">
    <w:name w:val="LSC"/>
    <w:rsid w:val="002600A9"/>
    <w:rPr>
      <w:sz w:val="20"/>
      <w:szCs w:val="20"/>
    </w:rPr>
  </w:style>
  <w:style w:type="paragraph" w:customStyle="1" w:styleId="SectionLevel">
    <w:name w:val="Section Level"/>
    <w:rsid w:val="002600A9"/>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styleId="CommentReference">
    <w:name w:val="annotation reference"/>
    <w:basedOn w:val="DefaultParagraphFont"/>
    <w:rsid w:val="002600A9"/>
    <w:rPr>
      <w:sz w:val="16"/>
      <w:szCs w:val="16"/>
    </w:rPr>
  </w:style>
  <w:style w:type="paragraph" w:styleId="HTMLPreformatted">
    <w:name w:val="HTML Preformatted"/>
    <w:basedOn w:val="Normal"/>
    <w:link w:val="HTMLPreformattedChar"/>
    <w:rsid w:val="0026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600A9"/>
    <w:rPr>
      <w:rFonts w:ascii="Courier New" w:eastAsia="Times New Roman" w:hAnsi="Courier New" w:cs="Courier New"/>
      <w:sz w:val="20"/>
      <w:szCs w:val="20"/>
    </w:rPr>
  </w:style>
  <w:style w:type="paragraph" w:styleId="NormalWeb">
    <w:name w:val="Normal (Web)"/>
    <w:basedOn w:val="Normal"/>
    <w:rsid w:val="002600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00A9"/>
    <w:pPr>
      <w:widowControl w:val="0"/>
      <w:spacing w:after="0" w:line="240" w:lineRule="auto"/>
      <w:contextualSpacing/>
    </w:pPr>
    <w:rPr>
      <w:rFonts w:ascii="Times New Roman" w:eastAsia="Calibri" w:hAnsi="Times New Roman" w:cs="Times New Roman"/>
      <w:sz w:val="24"/>
    </w:rPr>
  </w:style>
  <w:style w:type="paragraph" w:customStyle="1" w:styleId="Joni">
    <w:name w:val="Joni"/>
    <w:basedOn w:val="Normal"/>
    <w:link w:val="JoniChar"/>
    <w:qFormat/>
    <w:rsid w:val="00F275E2"/>
    <w:pPr>
      <w:tabs>
        <w:tab w:val="left" w:pos="720"/>
      </w:tabs>
      <w:spacing w:after="0" w:line="480" w:lineRule="auto"/>
      <w:ind w:firstLine="14"/>
      <w:jc w:val="both"/>
    </w:pPr>
    <w:rPr>
      <w:rFonts w:ascii="Times New Roman" w:eastAsia="Times New Roman" w:hAnsi="Times New Roman" w:cs="Times New Roman"/>
      <w:sz w:val="24"/>
      <w:szCs w:val="24"/>
    </w:rPr>
  </w:style>
  <w:style w:type="character" w:customStyle="1" w:styleId="JoniChar">
    <w:name w:val="Joni Char"/>
    <w:basedOn w:val="DefaultParagraphFont"/>
    <w:link w:val="Joni"/>
    <w:rsid w:val="00F275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08E8-FEDA-4C22-98B0-20747ECD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Louisiana Department of Environmental Quality</Company>
  <LinksUpToDate>false</LinksUpToDate>
  <CharactersWithSpaces>41319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gwendolyn_b</dc:creator>
  <cp:lastModifiedBy>Helpline</cp:lastModifiedBy>
  <cp:revision>3</cp:revision>
  <cp:lastPrinted>2016-07-13T16:26:00Z</cp:lastPrinted>
  <dcterms:created xsi:type="dcterms:W3CDTF">2016-12-12T14:14:00Z</dcterms:created>
  <dcterms:modified xsi:type="dcterms:W3CDTF">2016-12-12T14:16:00Z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CCAA6sHsCh+nbOtyqn7MBFW4o9d3GP2hvu0wIZ078WmOwSmuo+TbXPoUwsmxe4apaoGHn6IzIY/BhMed
BDX32hL63CppbpJdYqHJt5NXScijUfb5KZYA3YHIb34azy4605CA</vt:lpwstr>
  </property>
  <property fmtid="{D5CDD505-2E9C-101B-9397-08002B2CF9AE}" pid="3" name="RESPONSE_SENDER_NAME">
    <vt:lpwstr>sAAA4E8dREqJqIqdwouGlR7ltUDkPC5phydyketZ1pArRxM=</vt:lpwstr>
  </property>
  <property fmtid="{D5CDD505-2E9C-101B-9397-08002B2CF9AE}" pid="4" name="EMAIL_OWNER_ADDRESS">
    <vt:lpwstr>4AAA9mrMv1QjWAt1Cgwbfz2W7KhOhQBvgOaTunMi7ROHf/dccQVr9xKpgA==</vt:lpwstr>
  </property>
</Properties>
</file>